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B9909" w14:textId="77777777" w:rsidR="00501E9B" w:rsidRPr="00ED5BD7" w:rsidRDefault="00501E9B" w:rsidP="00501E9B">
      <w:pPr>
        <w:pStyle w:val="Normal1"/>
        <w:pBdr>
          <w:top w:val="nil"/>
          <w:left w:val="nil"/>
          <w:bottom w:val="nil"/>
          <w:right w:val="nil"/>
          <w:between w:val="nil"/>
        </w:pBdr>
        <w:ind w:left="-810" w:hanging="90"/>
        <w:jc w:val="center"/>
        <w:rPr>
          <w:rFonts w:ascii="Times New Roman" w:eastAsia="Times New Roman" w:hAnsi="Times New Roman" w:cs="Times New Roman"/>
        </w:rPr>
      </w:pPr>
      <w:bookmarkStart w:id="0" w:name="_GoBack"/>
      <w:bookmarkEnd w:id="0"/>
    </w:p>
    <w:p w14:paraId="1AEAC33E" w14:textId="77777777" w:rsidR="00DD1534" w:rsidRPr="00ED5BD7" w:rsidRDefault="00DD1534" w:rsidP="00501E9B">
      <w:pPr>
        <w:pStyle w:val="Normal1"/>
        <w:pBdr>
          <w:top w:val="nil"/>
          <w:left w:val="nil"/>
          <w:bottom w:val="nil"/>
          <w:right w:val="nil"/>
          <w:between w:val="nil"/>
        </w:pBdr>
        <w:ind w:left="-810" w:hanging="90"/>
        <w:jc w:val="center"/>
        <w:rPr>
          <w:rFonts w:ascii="Times New Roman" w:eastAsia="Times New Roman" w:hAnsi="Times New Roman" w:cs="Times New Roman"/>
        </w:rPr>
      </w:pPr>
    </w:p>
    <w:p w14:paraId="3B50D440" w14:textId="77777777" w:rsidR="00DD1534" w:rsidRPr="00ED5BD7" w:rsidRDefault="00DD1534" w:rsidP="00501E9B">
      <w:pPr>
        <w:pStyle w:val="Normal1"/>
        <w:pBdr>
          <w:top w:val="nil"/>
          <w:left w:val="nil"/>
          <w:bottom w:val="nil"/>
          <w:right w:val="nil"/>
          <w:between w:val="nil"/>
        </w:pBdr>
        <w:ind w:left="-810" w:hanging="90"/>
        <w:jc w:val="center"/>
        <w:rPr>
          <w:rFonts w:ascii="Times New Roman" w:eastAsia="Times New Roman" w:hAnsi="Times New Roman" w:cs="Times New Roman"/>
        </w:rPr>
      </w:pPr>
    </w:p>
    <w:p w14:paraId="26EB73F8" w14:textId="77777777" w:rsidR="00DD1534" w:rsidRPr="00ED5BD7" w:rsidRDefault="00DD1534" w:rsidP="00501E9B">
      <w:pPr>
        <w:pStyle w:val="Normal1"/>
        <w:pBdr>
          <w:top w:val="nil"/>
          <w:left w:val="nil"/>
          <w:bottom w:val="nil"/>
          <w:right w:val="nil"/>
          <w:between w:val="nil"/>
        </w:pBdr>
        <w:ind w:left="-810" w:hanging="90"/>
        <w:jc w:val="center"/>
        <w:rPr>
          <w:rFonts w:ascii="Times New Roman" w:eastAsia="Times New Roman" w:hAnsi="Times New Roman" w:cs="Times New Roman"/>
        </w:rPr>
      </w:pPr>
    </w:p>
    <w:p w14:paraId="31CCA6F8" w14:textId="77777777" w:rsidR="00DD1534" w:rsidRPr="00ED5BD7" w:rsidRDefault="00DD1534" w:rsidP="00501E9B">
      <w:pPr>
        <w:pStyle w:val="Normal1"/>
        <w:pBdr>
          <w:top w:val="nil"/>
          <w:left w:val="nil"/>
          <w:bottom w:val="nil"/>
          <w:right w:val="nil"/>
          <w:between w:val="nil"/>
        </w:pBdr>
        <w:ind w:left="-810" w:hanging="90"/>
        <w:jc w:val="center"/>
        <w:rPr>
          <w:rFonts w:ascii="Times New Roman" w:eastAsia="Times New Roman" w:hAnsi="Times New Roman" w:cs="Times New Roman"/>
        </w:rPr>
      </w:pPr>
    </w:p>
    <w:p w14:paraId="132E4293" w14:textId="77777777" w:rsidR="00DD1534" w:rsidRPr="00ED5BD7" w:rsidRDefault="00DD1534" w:rsidP="00501E9B">
      <w:pPr>
        <w:pStyle w:val="Normal1"/>
        <w:pBdr>
          <w:top w:val="nil"/>
          <w:left w:val="nil"/>
          <w:bottom w:val="nil"/>
          <w:right w:val="nil"/>
          <w:between w:val="nil"/>
        </w:pBdr>
        <w:ind w:left="-810" w:hanging="90"/>
        <w:jc w:val="center"/>
        <w:rPr>
          <w:rFonts w:ascii="Times New Roman" w:eastAsia="Times New Roman" w:hAnsi="Times New Roman" w:cs="Times New Roman"/>
        </w:rPr>
      </w:pPr>
    </w:p>
    <w:p w14:paraId="70BCCA01" w14:textId="77777777" w:rsidR="00DD1534" w:rsidRPr="00ED5BD7" w:rsidRDefault="00DD1534" w:rsidP="00501E9B">
      <w:pPr>
        <w:pStyle w:val="Normal1"/>
        <w:pBdr>
          <w:top w:val="nil"/>
          <w:left w:val="nil"/>
          <w:bottom w:val="nil"/>
          <w:right w:val="nil"/>
          <w:between w:val="nil"/>
        </w:pBdr>
        <w:ind w:left="-810" w:hanging="90"/>
        <w:jc w:val="center"/>
        <w:rPr>
          <w:rFonts w:ascii="Times New Roman" w:eastAsia="Times New Roman" w:hAnsi="Times New Roman" w:cs="Times New Roman"/>
        </w:rPr>
      </w:pPr>
    </w:p>
    <w:p w14:paraId="159E88F1" w14:textId="77777777" w:rsidR="00DD1534" w:rsidRPr="00ED5BD7" w:rsidRDefault="00DD1534" w:rsidP="00501E9B">
      <w:pPr>
        <w:pStyle w:val="Normal1"/>
        <w:pBdr>
          <w:top w:val="nil"/>
          <w:left w:val="nil"/>
          <w:bottom w:val="nil"/>
          <w:right w:val="nil"/>
          <w:between w:val="nil"/>
        </w:pBdr>
        <w:ind w:left="-810" w:hanging="90"/>
        <w:jc w:val="center"/>
        <w:rPr>
          <w:rFonts w:ascii="Times New Roman" w:eastAsia="Times New Roman" w:hAnsi="Times New Roman" w:cs="Times New Roman"/>
        </w:rPr>
      </w:pPr>
    </w:p>
    <w:p w14:paraId="7DF853B3" w14:textId="77777777" w:rsidR="00DD1534" w:rsidRPr="00ED5BD7" w:rsidRDefault="00DD1534" w:rsidP="00501E9B">
      <w:pPr>
        <w:pStyle w:val="Normal1"/>
        <w:pBdr>
          <w:top w:val="nil"/>
          <w:left w:val="nil"/>
          <w:bottom w:val="nil"/>
          <w:right w:val="nil"/>
          <w:between w:val="nil"/>
        </w:pBdr>
        <w:ind w:left="-810" w:hanging="90"/>
        <w:jc w:val="center"/>
        <w:rPr>
          <w:rFonts w:ascii="Times New Roman" w:eastAsia="Times New Roman" w:hAnsi="Times New Roman" w:cs="Times New Roman"/>
        </w:rPr>
      </w:pPr>
    </w:p>
    <w:p w14:paraId="3AAFE52D" w14:textId="77777777" w:rsidR="00DD1534" w:rsidRPr="00ED5BD7" w:rsidRDefault="00DD1534" w:rsidP="00501E9B">
      <w:pPr>
        <w:pStyle w:val="Normal1"/>
        <w:pBdr>
          <w:top w:val="nil"/>
          <w:left w:val="nil"/>
          <w:bottom w:val="nil"/>
          <w:right w:val="nil"/>
          <w:between w:val="nil"/>
        </w:pBdr>
        <w:ind w:left="-810" w:hanging="90"/>
        <w:jc w:val="center"/>
        <w:rPr>
          <w:rFonts w:ascii="Times New Roman" w:eastAsia="Times New Roman" w:hAnsi="Times New Roman" w:cs="Times New Roman"/>
        </w:rPr>
      </w:pPr>
    </w:p>
    <w:p w14:paraId="08F7BF99" w14:textId="77777777" w:rsidR="00501E9B" w:rsidRPr="00ED5BD7" w:rsidRDefault="00501E9B" w:rsidP="00501E9B">
      <w:pPr>
        <w:pStyle w:val="Normal1"/>
        <w:pBdr>
          <w:top w:val="nil"/>
          <w:left w:val="nil"/>
          <w:bottom w:val="nil"/>
          <w:right w:val="nil"/>
          <w:between w:val="nil"/>
        </w:pBdr>
        <w:rPr>
          <w:rFonts w:ascii="Times New Roman" w:eastAsia="Times New Roman" w:hAnsi="Times New Roman" w:cs="Times New Roman"/>
          <w:color w:val="000000"/>
        </w:rPr>
      </w:pPr>
    </w:p>
    <w:p w14:paraId="237E18AA" w14:textId="77777777" w:rsidR="000A5282" w:rsidRPr="00ED5BD7" w:rsidRDefault="000A5282" w:rsidP="00501E9B">
      <w:pPr>
        <w:pStyle w:val="Normal1"/>
        <w:pBdr>
          <w:top w:val="nil"/>
          <w:left w:val="nil"/>
          <w:bottom w:val="nil"/>
          <w:right w:val="nil"/>
          <w:between w:val="nil"/>
        </w:pBdr>
        <w:rPr>
          <w:rFonts w:ascii="Times New Roman" w:eastAsia="Times New Roman" w:hAnsi="Times New Roman" w:cs="Times New Roman"/>
          <w:color w:val="000000"/>
        </w:rPr>
      </w:pPr>
    </w:p>
    <w:p w14:paraId="3785018F" w14:textId="77777777" w:rsidR="000A5282" w:rsidRPr="00CC4772" w:rsidRDefault="000A5282" w:rsidP="000A5282">
      <w:pPr>
        <w:pStyle w:val="Normal1"/>
        <w:pBdr>
          <w:top w:val="nil"/>
          <w:left w:val="nil"/>
          <w:bottom w:val="nil"/>
          <w:right w:val="nil"/>
          <w:between w:val="nil"/>
        </w:pBdr>
        <w:jc w:val="center"/>
        <w:rPr>
          <w:rFonts w:ascii="Times New Roman" w:eastAsia="Times New Roman" w:hAnsi="Times New Roman" w:cs="Times New Roman"/>
          <w:color w:val="000000"/>
          <w:lang w:val="en-US"/>
        </w:rPr>
      </w:pPr>
      <w:r w:rsidRPr="00CC4772">
        <w:rPr>
          <w:rFonts w:ascii="Times New Roman" w:eastAsia="Times New Roman" w:hAnsi="Times New Roman" w:cs="Times New Roman"/>
          <w:color w:val="000000"/>
          <w:lang w:val="en-US"/>
        </w:rPr>
        <w:t>MODEL OFFICIAL CERTIFICATE FOR EXPORT OF FISH PRODUCTS</w:t>
      </w:r>
    </w:p>
    <w:p w14:paraId="04998F96" w14:textId="77777777" w:rsidR="00190C99" w:rsidRPr="00CC4772" w:rsidRDefault="00190C99" w:rsidP="000A5282">
      <w:pPr>
        <w:pStyle w:val="Normal1"/>
        <w:pBdr>
          <w:top w:val="nil"/>
          <w:left w:val="nil"/>
          <w:bottom w:val="nil"/>
          <w:right w:val="nil"/>
          <w:between w:val="nil"/>
        </w:pBdr>
        <w:jc w:val="center"/>
        <w:rPr>
          <w:rFonts w:ascii="Times New Roman" w:eastAsia="Times New Roman" w:hAnsi="Times New Roman" w:cs="Times New Roman"/>
          <w:color w:val="000000"/>
          <w:lang w:val="en-US"/>
        </w:rPr>
      </w:pPr>
    </w:p>
    <w:p w14:paraId="12262FA8" w14:textId="77777777" w:rsidR="00190C99" w:rsidRPr="00CC4772" w:rsidRDefault="00190C99" w:rsidP="000A5282">
      <w:pPr>
        <w:pStyle w:val="Normal1"/>
        <w:pBdr>
          <w:top w:val="nil"/>
          <w:left w:val="nil"/>
          <w:bottom w:val="nil"/>
          <w:right w:val="nil"/>
          <w:between w:val="nil"/>
        </w:pBdr>
        <w:jc w:val="center"/>
        <w:rPr>
          <w:rFonts w:ascii="Times New Roman" w:eastAsia="Times New Roman" w:hAnsi="Times New Roman" w:cs="Times New Roman"/>
          <w:color w:val="000000"/>
        </w:rPr>
      </w:pPr>
      <w:r w:rsidRPr="00CC4772">
        <w:rPr>
          <w:rFonts w:ascii="Times New Roman" w:eastAsia="Times New Roman" w:hAnsi="Times New Roman" w:cs="Times New Roman"/>
          <w:color w:val="000000"/>
        </w:rPr>
        <w:t>MODEL I CERTIFIKATES ZYRTARE PER EKSPORT TE PRODUKTEVETE PESHKUT</w:t>
      </w:r>
    </w:p>
    <w:p w14:paraId="5DFF026B" w14:textId="77777777" w:rsidR="003D3FF1" w:rsidRPr="00CC4772" w:rsidRDefault="003D3FF1" w:rsidP="000A5282">
      <w:pPr>
        <w:pStyle w:val="Normal1"/>
        <w:pBdr>
          <w:top w:val="nil"/>
          <w:left w:val="nil"/>
          <w:bottom w:val="nil"/>
          <w:right w:val="nil"/>
          <w:between w:val="nil"/>
        </w:pBdr>
        <w:jc w:val="center"/>
        <w:rPr>
          <w:rFonts w:ascii="Times New Roman" w:eastAsia="Times New Roman" w:hAnsi="Times New Roman" w:cs="Times New Roman"/>
          <w:color w:val="000000"/>
        </w:rPr>
      </w:pPr>
    </w:p>
    <w:p w14:paraId="1B0C9A2A" w14:textId="77777777" w:rsidR="00190C99" w:rsidRPr="00CC4772" w:rsidRDefault="003D3FF1" w:rsidP="000A5282">
      <w:pPr>
        <w:pStyle w:val="Normal1"/>
        <w:pBdr>
          <w:top w:val="nil"/>
          <w:left w:val="nil"/>
          <w:bottom w:val="nil"/>
          <w:right w:val="nil"/>
          <w:between w:val="nil"/>
        </w:pBdr>
        <w:jc w:val="center"/>
        <w:rPr>
          <w:rFonts w:ascii="Times New Roman" w:eastAsia="Times New Roman" w:hAnsi="Times New Roman" w:cs="Times New Roman"/>
          <w:color w:val="000000"/>
        </w:rPr>
      </w:pPr>
      <w:r w:rsidRPr="00CC4772">
        <w:rPr>
          <w:rFonts w:ascii="Times New Roman" w:eastAsia="Times New Roman" w:hAnsi="Times New Roman" w:cs="Times New Roman"/>
          <w:color w:val="000000"/>
        </w:rPr>
        <w:t>VETERINARIJOS SERTIFIKATAS ŽUVININKYSTĖS PRODUKTŲ EKSPORTUI</w:t>
      </w:r>
    </w:p>
    <w:p w14:paraId="4D830830" w14:textId="77777777" w:rsidR="000A5282" w:rsidRPr="00CC4772" w:rsidRDefault="000A5282" w:rsidP="00501E9B">
      <w:pPr>
        <w:pStyle w:val="Normal1"/>
        <w:pBdr>
          <w:top w:val="nil"/>
          <w:left w:val="nil"/>
          <w:bottom w:val="nil"/>
          <w:right w:val="nil"/>
          <w:between w:val="nil"/>
        </w:pBdr>
        <w:rPr>
          <w:rFonts w:ascii="Times New Roman" w:eastAsia="Times New Roman" w:hAnsi="Times New Roman" w:cs="Times New Roman"/>
          <w:color w:val="000000"/>
        </w:rPr>
      </w:pPr>
    </w:p>
    <w:p w14:paraId="36DDE57E" w14:textId="77777777" w:rsidR="000A5282" w:rsidRPr="00CC4772" w:rsidRDefault="000A5282" w:rsidP="00501E9B">
      <w:pPr>
        <w:pStyle w:val="Normal1"/>
        <w:pBdr>
          <w:top w:val="nil"/>
          <w:left w:val="nil"/>
          <w:bottom w:val="nil"/>
          <w:right w:val="nil"/>
          <w:between w:val="nil"/>
        </w:pBdr>
        <w:rPr>
          <w:rFonts w:ascii="Times New Roman" w:eastAsia="Times New Roman" w:hAnsi="Times New Roman" w:cs="Times New Roman"/>
          <w:color w:val="000000"/>
        </w:rPr>
      </w:pPr>
    </w:p>
    <w:p w14:paraId="79B9D442" w14:textId="77777777" w:rsidR="00501E9B" w:rsidRPr="00CC4772" w:rsidRDefault="003C6C87" w:rsidP="00DD1534">
      <w:pPr>
        <w:pStyle w:val="Normal1"/>
        <w:pBdr>
          <w:top w:val="nil"/>
          <w:left w:val="nil"/>
          <w:bottom w:val="nil"/>
          <w:right w:val="nil"/>
          <w:between w:val="nil"/>
        </w:pBdr>
        <w:ind w:left="-284"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b/>
          <w:color w:val="000000"/>
          <w:sz w:val="18"/>
          <w:szCs w:val="18"/>
        </w:rPr>
        <w:t>COUNTRY</w:t>
      </w:r>
      <w:r w:rsidR="00501E9B" w:rsidRPr="00CC4772">
        <w:rPr>
          <w:rFonts w:ascii="Times New Roman" w:eastAsia="Times New Roman" w:hAnsi="Times New Roman" w:cs="Times New Roman"/>
          <w:b/>
          <w:color w:val="000000"/>
          <w:sz w:val="18"/>
          <w:szCs w:val="18"/>
        </w:rPr>
        <w:t xml:space="preserve"> (</w:t>
      </w:r>
      <w:r w:rsidR="00501E9B" w:rsidRPr="00CC4772">
        <w:rPr>
          <w:rFonts w:ascii="Times New Roman" w:eastAsia="Times New Roman" w:hAnsi="Times New Roman" w:cs="Times New Roman"/>
          <w:color w:val="000000"/>
          <w:sz w:val="18"/>
          <w:szCs w:val="18"/>
        </w:rPr>
        <w:t>VENDI)</w:t>
      </w:r>
      <w:r w:rsidR="00F16F9C" w:rsidRPr="00CC4772">
        <w:rPr>
          <w:rFonts w:ascii="Times New Roman" w:eastAsia="Times New Roman" w:hAnsi="Times New Roman" w:cs="Times New Roman"/>
          <w:b/>
          <w:color w:val="000000"/>
          <w:sz w:val="18"/>
          <w:szCs w:val="18"/>
        </w:rPr>
        <w:t xml:space="preserve"> </w:t>
      </w:r>
      <w:r w:rsidR="00F16F9C" w:rsidRPr="00CC4772">
        <w:rPr>
          <w:rFonts w:ascii="Times New Roman" w:eastAsia="Times New Roman" w:hAnsi="Times New Roman" w:cs="Times New Roman"/>
          <w:b/>
          <w:i/>
          <w:color w:val="000000"/>
          <w:sz w:val="18"/>
          <w:szCs w:val="18"/>
        </w:rPr>
        <w:t>ŠALIS</w:t>
      </w:r>
      <w:r w:rsidRPr="00CC4772">
        <w:rPr>
          <w:rFonts w:ascii="Times New Roman" w:eastAsia="Times New Roman" w:hAnsi="Times New Roman" w:cs="Times New Roman"/>
          <w:b/>
          <w:i/>
          <w:color w:val="000000"/>
        </w:rPr>
        <w:t xml:space="preserve"> </w:t>
      </w:r>
    </w:p>
    <w:p w14:paraId="6910DEBC" w14:textId="77777777" w:rsidR="00DD1534" w:rsidRPr="00CC4772" w:rsidRDefault="00DD1534" w:rsidP="00DD1534">
      <w:pPr>
        <w:pStyle w:val="Normal1"/>
        <w:pBdr>
          <w:top w:val="nil"/>
          <w:left w:val="nil"/>
          <w:bottom w:val="nil"/>
          <w:right w:val="nil"/>
          <w:between w:val="nil"/>
        </w:pBdr>
        <w:ind w:left="-284" w:right="-285"/>
        <w:rPr>
          <w:rFonts w:ascii="Times New Roman" w:eastAsia="Times New Roman" w:hAnsi="Times New Roman" w:cs="Times New Roman"/>
          <w:b/>
          <w:color w:val="000000"/>
          <w:sz w:val="18"/>
          <w:szCs w:val="18"/>
        </w:rPr>
      </w:pPr>
      <w:r w:rsidRPr="00CC4772">
        <w:rPr>
          <w:rFonts w:ascii="Times New Roman" w:eastAsia="Times New Roman" w:hAnsi="Times New Roman" w:cs="Times New Roman"/>
          <w:b/>
          <w:color w:val="000000"/>
          <w:sz w:val="18"/>
          <w:szCs w:val="18"/>
        </w:rPr>
        <w:t>LITHUANIA/</w:t>
      </w:r>
      <w:r w:rsidRPr="00CC4772">
        <w:rPr>
          <w:rFonts w:ascii="Times New Roman" w:eastAsia="Times New Roman" w:hAnsi="Times New Roman" w:cs="Times New Roman"/>
          <w:b/>
          <w:i/>
          <w:color w:val="000000"/>
          <w:sz w:val="18"/>
          <w:szCs w:val="18"/>
        </w:rPr>
        <w:t xml:space="preserve"> LIETUVA</w:t>
      </w:r>
    </w:p>
    <w:tbl>
      <w:tblPr>
        <w:tblW w:w="111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1948"/>
        <w:gridCol w:w="570"/>
        <w:gridCol w:w="281"/>
        <w:gridCol w:w="171"/>
        <w:gridCol w:w="827"/>
        <w:gridCol w:w="703"/>
        <w:gridCol w:w="1002"/>
        <w:gridCol w:w="1637"/>
        <w:gridCol w:w="632"/>
        <w:gridCol w:w="222"/>
        <w:gridCol w:w="192"/>
        <w:gridCol w:w="903"/>
        <w:gridCol w:w="1415"/>
      </w:tblGrid>
      <w:tr w:rsidR="00DD1534" w:rsidRPr="00CC4772" w14:paraId="125685A9" w14:textId="77777777" w:rsidTr="00DD1534">
        <w:trPr>
          <w:trHeight w:val="936"/>
        </w:trPr>
        <w:tc>
          <w:tcPr>
            <w:tcW w:w="657" w:type="dxa"/>
            <w:vMerge w:val="restart"/>
            <w:textDirection w:val="btLr"/>
          </w:tcPr>
          <w:p w14:paraId="473DCEC1" w14:textId="77777777" w:rsidR="00DD1534" w:rsidRPr="00CC4772" w:rsidRDefault="00DD1534" w:rsidP="00CB1794">
            <w:pPr>
              <w:pStyle w:val="Normal1"/>
              <w:pBdr>
                <w:top w:val="nil"/>
                <w:left w:val="nil"/>
                <w:bottom w:val="nil"/>
                <w:right w:val="nil"/>
                <w:between w:val="nil"/>
              </w:pBdr>
              <w:ind w:left="113" w:right="-285"/>
              <w:jc w:val="center"/>
              <w:rPr>
                <w:rFonts w:ascii="Times New Roman" w:eastAsia="Times New Roman" w:hAnsi="Times New Roman" w:cs="Times New Roman"/>
                <w:b/>
                <w:lang w:val="en-US"/>
              </w:rPr>
            </w:pPr>
            <w:r w:rsidRPr="00CC4772">
              <w:rPr>
                <w:rFonts w:ascii="Times New Roman" w:eastAsia="Times New Roman" w:hAnsi="Times New Roman" w:cs="Times New Roman"/>
                <w:b/>
                <w:lang w:val="en-US"/>
              </w:rPr>
              <w:t>Parte 1: Details of  dispatched consignment</w:t>
            </w:r>
          </w:p>
          <w:p w14:paraId="293190A4" w14:textId="77777777" w:rsidR="00DD1534" w:rsidRPr="00CC4772" w:rsidRDefault="00DD1534" w:rsidP="00CB1794">
            <w:pPr>
              <w:pStyle w:val="Normal1"/>
              <w:pBdr>
                <w:top w:val="nil"/>
                <w:left w:val="nil"/>
                <w:bottom w:val="nil"/>
                <w:right w:val="nil"/>
                <w:between w:val="nil"/>
              </w:pBdr>
              <w:ind w:left="113" w:right="-285"/>
              <w:jc w:val="center"/>
              <w:rPr>
                <w:rFonts w:ascii="Times New Roman" w:eastAsia="Times New Roman" w:hAnsi="Times New Roman" w:cs="Times New Roman"/>
                <w:b/>
                <w:i/>
                <w:lang w:val="en-US"/>
              </w:rPr>
            </w:pPr>
            <w:r w:rsidRPr="00CC4772">
              <w:rPr>
                <w:rFonts w:ascii="Times New Roman" w:eastAsia="Times New Roman" w:hAnsi="Times New Roman" w:cs="Times New Roman"/>
                <w:lang w:val="en-US"/>
              </w:rPr>
              <w:t>(Pjesa I: Inform</w:t>
            </w:r>
            <w:r w:rsidR="00CB1794" w:rsidRPr="00CC4772">
              <w:rPr>
                <w:rFonts w:ascii="Times New Roman" w:eastAsia="Times New Roman" w:hAnsi="Times New Roman" w:cs="Times New Roman"/>
                <w:lang w:val="en-US"/>
              </w:rPr>
              <w:t xml:space="preserve">acione mbi ngarkesen e derguar)/ </w:t>
            </w:r>
            <w:r w:rsidR="00CB1794" w:rsidRPr="00CC4772">
              <w:rPr>
                <w:rFonts w:ascii="Times New Roman" w:eastAsia="Times New Roman" w:hAnsi="Times New Roman" w:cs="Times New Roman"/>
                <w:b/>
                <w:i/>
                <w:lang w:val="en-US"/>
              </w:rPr>
              <w:t>1 dalis: Informacija apie siuntą</w:t>
            </w:r>
          </w:p>
          <w:p w14:paraId="6D86A4D7" w14:textId="77777777" w:rsidR="00DD1534" w:rsidRPr="00CC4772" w:rsidRDefault="00DD1534" w:rsidP="00206A11">
            <w:pPr>
              <w:pStyle w:val="Normal1"/>
              <w:pBdr>
                <w:top w:val="nil"/>
                <w:left w:val="nil"/>
                <w:bottom w:val="nil"/>
                <w:right w:val="nil"/>
                <w:between w:val="nil"/>
              </w:pBdr>
              <w:ind w:left="113" w:right="-285"/>
              <w:rPr>
                <w:rFonts w:ascii="Times New Roman" w:eastAsia="Times New Roman" w:hAnsi="Times New Roman" w:cs="Times New Roman"/>
                <w:b/>
                <w:lang w:val="en-US"/>
              </w:rPr>
            </w:pPr>
          </w:p>
        </w:tc>
        <w:tc>
          <w:tcPr>
            <w:tcW w:w="5502" w:type="dxa"/>
            <w:gridSpan w:val="7"/>
            <w:vMerge w:val="restart"/>
          </w:tcPr>
          <w:p w14:paraId="616EADF6" w14:textId="77777777" w:rsidR="00DD1534" w:rsidRPr="00CC4772" w:rsidRDefault="00DD1534" w:rsidP="00E45145">
            <w:pPr>
              <w:pStyle w:val="Normal1"/>
              <w:pBdr>
                <w:top w:val="nil"/>
                <w:left w:val="nil"/>
                <w:bottom w:val="nil"/>
                <w:right w:val="nil"/>
                <w:between w:val="nil"/>
              </w:pBdr>
              <w:ind w:right="-98"/>
              <w:rPr>
                <w:rFonts w:ascii="Times New Roman" w:eastAsia="Times New Roman" w:hAnsi="Times New Roman" w:cs="Times New Roman"/>
                <w:color w:val="000000"/>
                <w:sz w:val="18"/>
                <w:szCs w:val="18"/>
                <w:lang w:val="es-PA"/>
              </w:rPr>
            </w:pPr>
            <w:r w:rsidRPr="00CC4772">
              <w:rPr>
                <w:rFonts w:ascii="Times New Roman" w:eastAsia="Times New Roman" w:hAnsi="Times New Roman" w:cs="Times New Roman"/>
                <w:color w:val="000000"/>
                <w:sz w:val="18"/>
                <w:szCs w:val="18"/>
                <w:lang w:val="es-PA"/>
              </w:rPr>
              <w:t xml:space="preserve">1.1 </w:t>
            </w:r>
            <w:r w:rsidRPr="00CC4772">
              <w:rPr>
                <w:rFonts w:ascii="Times New Roman" w:eastAsia="Times New Roman" w:hAnsi="Times New Roman" w:cs="Times New Roman"/>
                <w:b/>
                <w:color w:val="000000"/>
                <w:sz w:val="18"/>
                <w:szCs w:val="18"/>
                <w:lang w:val="es-PA"/>
              </w:rPr>
              <w:t>Consignor/Exporter</w:t>
            </w:r>
            <w:r w:rsidRPr="00CC4772">
              <w:rPr>
                <w:rFonts w:ascii="Times New Roman" w:eastAsia="Times New Roman" w:hAnsi="Times New Roman" w:cs="Times New Roman"/>
                <w:color w:val="000000"/>
                <w:sz w:val="18"/>
                <w:szCs w:val="18"/>
                <w:lang w:val="es-PA"/>
              </w:rPr>
              <w:t xml:space="preserve"> (Derguesi/Eksportuesi)/ </w:t>
            </w:r>
            <w:r w:rsidRPr="00CC4772">
              <w:rPr>
                <w:rFonts w:ascii="Times New Roman" w:eastAsia="Times New Roman" w:hAnsi="Times New Roman" w:cs="Times New Roman"/>
                <w:b/>
                <w:i/>
                <w:color w:val="000000"/>
                <w:sz w:val="18"/>
                <w:szCs w:val="18"/>
                <w:lang w:val="es-PA"/>
              </w:rPr>
              <w:t>Siuntėjas/ Eksportuotojas</w:t>
            </w:r>
          </w:p>
          <w:p w14:paraId="6E1498E5"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lang w:val="es-PA"/>
              </w:rPr>
            </w:pPr>
          </w:p>
          <w:p w14:paraId="273A83ED"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lang w:val="es-PA"/>
              </w:rPr>
            </w:pPr>
          </w:p>
          <w:p w14:paraId="0AE3E2F5"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lang w:val="en-US"/>
              </w:rPr>
            </w:pPr>
            <w:r w:rsidRPr="00CC4772">
              <w:rPr>
                <w:rFonts w:ascii="Times New Roman" w:eastAsia="Times New Roman" w:hAnsi="Times New Roman" w:cs="Times New Roman"/>
                <w:color w:val="000000"/>
                <w:sz w:val="18"/>
                <w:szCs w:val="18"/>
                <w:lang w:val="en-US"/>
              </w:rPr>
              <w:t xml:space="preserve">Name (emri)/ </w:t>
            </w:r>
            <w:r w:rsidRPr="00CC4772">
              <w:rPr>
                <w:rFonts w:ascii="Times New Roman" w:eastAsia="Times New Roman" w:hAnsi="Times New Roman" w:cs="Times New Roman"/>
                <w:b/>
                <w:i/>
                <w:color w:val="000000"/>
                <w:sz w:val="18"/>
                <w:szCs w:val="18"/>
                <w:lang w:val="en-US"/>
              </w:rPr>
              <w:t>Pavadinimas</w:t>
            </w:r>
            <w:r w:rsidRPr="00CC4772">
              <w:rPr>
                <w:rFonts w:ascii="Times New Roman" w:eastAsia="Times New Roman" w:hAnsi="Times New Roman" w:cs="Times New Roman"/>
                <w:color w:val="000000"/>
                <w:sz w:val="18"/>
                <w:szCs w:val="18"/>
                <w:lang w:val="en-US"/>
              </w:rPr>
              <w:t xml:space="preserve">       </w:t>
            </w:r>
            <w:r w:rsidR="00ED5BD7" w:rsidRPr="00CC4772">
              <w:rPr>
                <w:rFonts w:ascii="Times New Roman" w:eastAsia="Times New Roman" w:hAnsi="Times New Roman" w:cs="Times New Roman"/>
                <w:color w:val="000000"/>
                <w:sz w:val="18"/>
                <w:szCs w:val="18"/>
                <w:lang w:val="en-US"/>
              </w:rPr>
              <w:t xml:space="preserve"> </w:t>
            </w:r>
            <w:r w:rsidRPr="00CC4772">
              <w:rPr>
                <w:rFonts w:ascii="Times New Roman" w:eastAsia="Times New Roman" w:hAnsi="Times New Roman" w:cs="Times New Roman"/>
                <w:color w:val="000000"/>
                <w:sz w:val="18"/>
                <w:szCs w:val="18"/>
                <w:lang w:val="en-US"/>
              </w:rPr>
              <w:t xml:space="preserve">                               </w:t>
            </w:r>
          </w:p>
          <w:p w14:paraId="63868BE5"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lang w:val="en-US"/>
              </w:rPr>
            </w:pPr>
            <w:r w:rsidRPr="00CC4772">
              <w:rPr>
                <w:rFonts w:ascii="Times New Roman" w:eastAsia="Times New Roman" w:hAnsi="Times New Roman" w:cs="Times New Roman"/>
                <w:color w:val="000000"/>
                <w:sz w:val="18"/>
                <w:szCs w:val="18"/>
                <w:lang w:val="en-US"/>
              </w:rPr>
              <w:t xml:space="preserve">                                            </w:t>
            </w:r>
          </w:p>
          <w:p w14:paraId="3BB1C78E"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t xml:space="preserve">Address (adresa)/ </w:t>
            </w:r>
            <w:r w:rsidRPr="00CC4772">
              <w:rPr>
                <w:rFonts w:ascii="Times New Roman" w:eastAsia="Times New Roman" w:hAnsi="Times New Roman" w:cs="Times New Roman"/>
                <w:b/>
                <w:i/>
                <w:color w:val="000000"/>
                <w:sz w:val="18"/>
                <w:szCs w:val="18"/>
              </w:rPr>
              <w:t>Adresas</w:t>
            </w:r>
            <w:r w:rsidRPr="00CC4772">
              <w:rPr>
                <w:rFonts w:ascii="Times New Roman" w:eastAsia="Times New Roman" w:hAnsi="Times New Roman" w:cs="Times New Roman"/>
                <w:color w:val="000000"/>
                <w:sz w:val="18"/>
                <w:szCs w:val="18"/>
              </w:rPr>
              <w:t xml:space="preserve">         </w:t>
            </w:r>
          </w:p>
          <w:p w14:paraId="2E4153A0"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p>
          <w:p w14:paraId="1B31EE14"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b/>
                <w:i/>
                <w:color w:val="000000"/>
                <w:sz w:val="18"/>
                <w:szCs w:val="18"/>
              </w:rPr>
            </w:pPr>
            <w:r w:rsidRPr="00CC4772">
              <w:rPr>
                <w:rFonts w:ascii="Times New Roman" w:eastAsia="Times New Roman" w:hAnsi="Times New Roman" w:cs="Times New Roman"/>
                <w:color w:val="000000"/>
                <w:sz w:val="18"/>
                <w:szCs w:val="18"/>
              </w:rPr>
              <w:t xml:space="preserve">Tel./ </w:t>
            </w:r>
            <w:r w:rsidRPr="00CC4772">
              <w:rPr>
                <w:rFonts w:ascii="Times New Roman" w:eastAsia="Times New Roman" w:hAnsi="Times New Roman" w:cs="Times New Roman"/>
                <w:b/>
                <w:i/>
                <w:color w:val="000000"/>
                <w:sz w:val="18"/>
                <w:szCs w:val="18"/>
              </w:rPr>
              <w:t>Tel.:</w:t>
            </w:r>
          </w:p>
        </w:tc>
        <w:tc>
          <w:tcPr>
            <w:tcW w:w="2683" w:type="dxa"/>
            <w:gridSpan w:val="4"/>
            <w:tcBorders>
              <w:bottom w:val="single" w:sz="4" w:space="0" w:color="auto"/>
              <w:right w:val="single" w:sz="4" w:space="0" w:color="auto"/>
            </w:tcBorders>
          </w:tcPr>
          <w:p w14:paraId="65873DA5" w14:textId="77777777" w:rsidR="00DD1534" w:rsidRPr="00CC4772" w:rsidRDefault="00DD1534" w:rsidP="00DD1534">
            <w:pPr>
              <w:pStyle w:val="Normal1"/>
              <w:pBdr>
                <w:top w:val="nil"/>
                <w:left w:val="nil"/>
                <w:bottom w:val="nil"/>
                <w:right w:val="nil"/>
                <w:between w:val="nil"/>
              </w:pBdr>
              <w:tabs>
                <w:tab w:val="center" w:pos="4536"/>
                <w:tab w:val="right" w:pos="9072"/>
              </w:tabs>
              <w:rPr>
                <w:rFonts w:ascii="Times New Roman" w:eastAsia="Times New Roman" w:hAnsi="Times New Roman" w:cs="Times New Roman"/>
                <w:b/>
                <w:color w:val="000000"/>
                <w:sz w:val="18"/>
                <w:szCs w:val="18"/>
              </w:rPr>
            </w:pPr>
            <w:r w:rsidRPr="00CC4772">
              <w:rPr>
                <w:rFonts w:ascii="Times New Roman" w:eastAsia="Times New Roman" w:hAnsi="Times New Roman" w:cs="Times New Roman"/>
                <w:color w:val="000000"/>
                <w:sz w:val="18"/>
                <w:szCs w:val="18"/>
              </w:rPr>
              <w:t>1.2</w:t>
            </w:r>
            <w:r w:rsidRPr="00CC4772">
              <w:rPr>
                <w:rFonts w:ascii="Times New Roman" w:eastAsia="Times New Roman" w:hAnsi="Times New Roman" w:cs="Times New Roman"/>
                <w:b/>
                <w:color w:val="000000"/>
                <w:sz w:val="18"/>
                <w:szCs w:val="18"/>
              </w:rPr>
              <w:t xml:space="preserve"> Certificate reference  No</w:t>
            </w:r>
          </w:p>
          <w:p w14:paraId="1054CE9E" w14:textId="77777777" w:rsidR="00DD1534" w:rsidRPr="00CC4772" w:rsidRDefault="00DD1534" w:rsidP="00DD1534">
            <w:pPr>
              <w:pStyle w:val="Normal1"/>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t>(numri i references</w:t>
            </w:r>
          </w:p>
          <w:p w14:paraId="2087378D" w14:textId="77777777" w:rsidR="00DD1534" w:rsidRPr="00CC4772" w:rsidRDefault="00DD1534" w:rsidP="00DD1534">
            <w:pPr>
              <w:pStyle w:val="Normal1"/>
              <w:pBdr>
                <w:top w:val="nil"/>
                <w:left w:val="nil"/>
                <w:bottom w:val="nil"/>
                <w:right w:val="nil"/>
                <w:between w:val="nil"/>
              </w:pBdr>
              <w:tabs>
                <w:tab w:val="center" w:pos="4536"/>
                <w:tab w:val="right" w:pos="9072"/>
              </w:tabs>
              <w:rPr>
                <w:rFonts w:ascii="Times New Roman" w:eastAsia="Times New Roman" w:hAnsi="Times New Roman" w:cs="Times New Roman"/>
                <w:b/>
                <w:i/>
                <w:color w:val="000000"/>
                <w:sz w:val="18"/>
                <w:szCs w:val="18"/>
              </w:rPr>
            </w:pPr>
            <w:r w:rsidRPr="00CC4772">
              <w:rPr>
                <w:rFonts w:ascii="Times New Roman" w:eastAsia="Times New Roman" w:hAnsi="Times New Roman" w:cs="Times New Roman"/>
                <w:color w:val="000000"/>
                <w:sz w:val="18"/>
                <w:szCs w:val="18"/>
              </w:rPr>
              <w:t xml:space="preserve">se certifikates)/ </w:t>
            </w:r>
            <w:r w:rsidRPr="00CC4772">
              <w:rPr>
                <w:rFonts w:ascii="Times New Roman" w:eastAsia="Times New Roman" w:hAnsi="Times New Roman" w:cs="Times New Roman"/>
                <w:b/>
                <w:i/>
                <w:color w:val="000000"/>
                <w:sz w:val="18"/>
                <w:szCs w:val="18"/>
              </w:rPr>
              <w:t>Sertifikato Nr.</w:t>
            </w:r>
          </w:p>
          <w:p w14:paraId="7E6ADFE1" w14:textId="77777777" w:rsidR="00DD1534" w:rsidRPr="00CC4772" w:rsidRDefault="00DD1534" w:rsidP="00DD1534">
            <w:pPr>
              <w:pStyle w:val="Normal1"/>
              <w:pBdr>
                <w:top w:val="nil"/>
                <w:left w:val="nil"/>
                <w:bottom w:val="nil"/>
                <w:right w:val="nil"/>
                <w:between w:val="nil"/>
              </w:pBdr>
              <w:rPr>
                <w:rFonts w:ascii="Times New Roman" w:eastAsia="Times New Roman" w:hAnsi="Times New Roman" w:cs="Times New Roman"/>
                <w:color w:val="000000"/>
                <w:sz w:val="18"/>
                <w:szCs w:val="18"/>
              </w:rPr>
            </w:pPr>
          </w:p>
          <w:p w14:paraId="651BBBC3" w14:textId="77777777" w:rsidR="00DD1534" w:rsidRPr="00CC4772" w:rsidRDefault="00DD1534" w:rsidP="00DD1534">
            <w:pPr>
              <w:pStyle w:val="Normal1"/>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2318" w:type="dxa"/>
            <w:gridSpan w:val="2"/>
            <w:tcBorders>
              <w:left w:val="single" w:sz="4" w:space="0" w:color="auto"/>
              <w:bottom w:val="single" w:sz="4" w:space="0" w:color="auto"/>
            </w:tcBorders>
          </w:tcPr>
          <w:p w14:paraId="73FF1FF2" w14:textId="77777777" w:rsidR="00DD1534" w:rsidRPr="00CC4772" w:rsidRDefault="00DD1534" w:rsidP="00DD1534">
            <w:pPr>
              <w:pStyle w:val="Normal1"/>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t xml:space="preserve">1.2.a   IMSOC reference No (numri i references </w:t>
            </w:r>
          </w:p>
          <w:p w14:paraId="1D798DA3" w14:textId="77777777" w:rsidR="00DD1534" w:rsidRPr="00CC4772" w:rsidRDefault="00DD1534" w:rsidP="00DD1534">
            <w:pPr>
              <w:pStyle w:val="Normal1"/>
              <w:pBdr>
                <w:top w:val="nil"/>
                <w:left w:val="nil"/>
                <w:bottom w:val="nil"/>
                <w:right w:val="nil"/>
                <w:between w:val="nil"/>
              </w:pBdr>
              <w:tabs>
                <w:tab w:val="center" w:pos="4536"/>
                <w:tab w:val="right" w:pos="9072"/>
              </w:tabs>
              <w:rPr>
                <w:rFonts w:ascii="Times New Roman" w:eastAsia="Times New Roman" w:hAnsi="Times New Roman" w:cs="Times New Roman"/>
                <w:b/>
                <w:i/>
                <w:color w:val="000000"/>
                <w:sz w:val="18"/>
                <w:szCs w:val="18"/>
              </w:rPr>
            </w:pPr>
            <w:r w:rsidRPr="00CC4772">
              <w:rPr>
                <w:rFonts w:ascii="Times New Roman" w:eastAsia="Times New Roman" w:hAnsi="Times New Roman" w:cs="Times New Roman"/>
                <w:color w:val="000000"/>
                <w:sz w:val="18"/>
                <w:szCs w:val="18"/>
              </w:rPr>
              <w:t xml:space="preserve">IMSOC)/ </w:t>
            </w:r>
            <w:r w:rsidRPr="00CC4772">
              <w:rPr>
                <w:rFonts w:ascii="Times New Roman" w:eastAsia="Times New Roman" w:hAnsi="Times New Roman" w:cs="Times New Roman"/>
                <w:b/>
                <w:i/>
                <w:color w:val="000000"/>
                <w:sz w:val="18"/>
                <w:szCs w:val="18"/>
              </w:rPr>
              <w:t xml:space="preserve">IMSOC numeris: </w:t>
            </w:r>
          </w:p>
          <w:p w14:paraId="5B3B7078" w14:textId="77777777" w:rsidR="00DD1534" w:rsidRPr="00CC4772" w:rsidRDefault="00DD1534" w:rsidP="00DD1534">
            <w:pPr>
              <w:pStyle w:val="Normal1"/>
              <w:pBdr>
                <w:top w:val="nil"/>
                <w:left w:val="nil"/>
                <w:bottom w:val="nil"/>
                <w:right w:val="nil"/>
                <w:between w:val="nil"/>
              </w:pBdr>
              <w:ind w:left="23"/>
              <w:rPr>
                <w:rFonts w:ascii="Times New Roman" w:eastAsia="Times New Roman" w:hAnsi="Times New Roman" w:cs="Times New Roman"/>
                <w:color w:val="000000"/>
                <w:sz w:val="18"/>
                <w:szCs w:val="18"/>
                <w:lang w:val="en-US"/>
              </w:rPr>
            </w:pPr>
          </w:p>
        </w:tc>
      </w:tr>
      <w:tr w:rsidR="00DD1534" w:rsidRPr="00CC4772" w14:paraId="1B17C97E" w14:textId="77777777" w:rsidTr="00DD1534">
        <w:trPr>
          <w:trHeight w:val="733"/>
        </w:trPr>
        <w:tc>
          <w:tcPr>
            <w:tcW w:w="657" w:type="dxa"/>
            <w:vMerge/>
            <w:textDirection w:val="btLr"/>
          </w:tcPr>
          <w:p w14:paraId="1C52649C" w14:textId="77777777" w:rsidR="00DD1534" w:rsidRPr="00CC4772" w:rsidRDefault="00DD1534" w:rsidP="00206A11">
            <w:pPr>
              <w:pStyle w:val="Normal1"/>
              <w:pBdr>
                <w:top w:val="nil"/>
                <w:left w:val="nil"/>
                <w:bottom w:val="nil"/>
                <w:right w:val="nil"/>
                <w:between w:val="nil"/>
              </w:pBdr>
              <w:ind w:left="113" w:right="-285"/>
              <w:rPr>
                <w:rFonts w:ascii="Times New Roman" w:eastAsia="Times New Roman" w:hAnsi="Times New Roman" w:cs="Times New Roman"/>
                <w:b/>
                <w:lang w:val="en-US"/>
              </w:rPr>
            </w:pPr>
          </w:p>
        </w:tc>
        <w:tc>
          <w:tcPr>
            <w:tcW w:w="5502" w:type="dxa"/>
            <w:gridSpan w:val="7"/>
            <w:vMerge/>
          </w:tcPr>
          <w:p w14:paraId="1FEA81B3"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lang w:val="en-US"/>
              </w:rPr>
            </w:pPr>
          </w:p>
        </w:tc>
        <w:tc>
          <w:tcPr>
            <w:tcW w:w="5001" w:type="dxa"/>
            <w:gridSpan w:val="6"/>
            <w:tcBorders>
              <w:top w:val="single" w:sz="4" w:space="0" w:color="auto"/>
              <w:bottom w:val="single" w:sz="4" w:space="0" w:color="auto"/>
            </w:tcBorders>
          </w:tcPr>
          <w:p w14:paraId="027E7F61" w14:textId="77777777" w:rsidR="00DD1534" w:rsidRPr="00CC4772" w:rsidRDefault="00DD1534" w:rsidP="00DD1534">
            <w:pPr>
              <w:pStyle w:val="Normal1"/>
              <w:pBdr>
                <w:top w:val="nil"/>
                <w:left w:val="nil"/>
                <w:bottom w:val="nil"/>
                <w:right w:val="nil"/>
                <w:between w:val="nil"/>
              </w:pBdr>
              <w:rPr>
                <w:rFonts w:ascii="Times New Roman" w:eastAsia="Times New Roman" w:hAnsi="Times New Roman" w:cs="Times New Roman"/>
                <w:b/>
                <w:i/>
                <w:color w:val="000000"/>
                <w:sz w:val="18"/>
                <w:szCs w:val="18"/>
              </w:rPr>
            </w:pPr>
            <w:r w:rsidRPr="00CC4772">
              <w:rPr>
                <w:rFonts w:ascii="Times New Roman" w:eastAsia="Times New Roman" w:hAnsi="Times New Roman" w:cs="Times New Roman"/>
                <w:color w:val="000000"/>
                <w:sz w:val="18"/>
                <w:szCs w:val="18"/>
              </w:rPr>
              <w:t xml:space="preserve">1.3 </w:t>
            </w:r>
            <w:r w:rsidRPr="00CC4772">
              <w:rPr>
                <w:rFonts w:ascii="Times New Roman" w:eastAsia="Times New Roman" w:hAnsi="Times New Roman" w:cs="Times New Roman"/>
                <w:b/>
                <w:color w:val="000000"/>
                <w:sz w:val="18"/>
                <w:szCs w:val="18"/>
              </w:rPr>
              <w:t>Central Competent Authority</w:t>
            </w:r>
            <w:r w:rsidRPr="00CC4772">
              <w:rPr>
                <w:rFonts w:ascii="Times New Roman" w:eastAsia="Times New Roman" w:hAnsi="Times New Roman" w:cs="Times New Roman"/>
                <w:color w:val="000000"/>
                <w:sz w:val="18"/>
                <w:szCs w:val="18"/>
              </w:rPr>
              <w:t xml:space="preserve"> (autoriteti kompetent qendror)</w:t>
            </w:r>
            <w:r w:rsidR="00C45E15" w:rsidRPr="00CC4772">
              <w:rPr>
                <w:rFonts w:ascii="Times New Roman" w:eastAsia="Times New Roman" w:hAnsi="Times New Roman" w:cs="Times New Roman"/>
                <w:color w:val="000000"/>
                <w:sz w:val="18"/>
                <w:szCs w:val="18"/>
              </w:rPr>
              <w:t xml:space="preserve">/ </w:t>
            </w:r>
            <w:r w:rsidR="00C45E15" w:rsidRPr="00CC4772">
              <w:rPr>
                <w:rFonts w:ascii="Times New Roman" w:eastAsia="Times New Roman" w:hAnsi="Times New Roman" w:cs="Times New Roman"/>
                <w:b/>
                <w:i/>
                <w:color w:val="000000"/>
                <w:sz w:val="18"/>
                <w:szCs w:val="18"/>
              </w:rPr>
              <w:t>Centrinė kompetentinga institucija:</w:t>
            </w:r>
          </w:p>
          <w:p w14:paraId="49E96D6D" w14:textId="77777777" w:rsidR="00DD1534" w:rsidRPr="00CC4772" w:rsidRDefault="00DD1534" w:rsidP="00DD1534">
            <w:pPr>
              <w:pStyle w:val="Normal1"/>
              <w:pBdr>
                <w:top w:val="nil"/>
                <w:left w:val="nil"/>
                <w:bottom w:val="nil"/>
                <w:right w:val="nil"/>
                <w:between w:val="nil"/>
              </w:pBdr>
              <w:rPr>
                <w:rFonts w:ascii="Times New Roman" w:eastAsia="Times New Roman" w:hAnsi="Times New Roman" w:cs="Times New Roman"/>
                <w:color w:val="000000"/>
                <w:sz w:val="18"/>
                <w:szCs w:val="18"/>
              </w:rPr>
            </w:pPr>
          </w:p>
        </w:tc>
      </w:tr>
      <w:tr w:rsidR="00DD1534" w:rsidRPr="00CC4772" w14:paraId="08D463EC" w14:textId="77777777" w:rsidTr="00C45E15">
        <w:trPr>
          <w:trHeight w:val="968"/>
        </w:trPr>
        <w:tc>
          <w:tcPr>
            <w:tcW w:w="657" w:type="dxa"/>
            <w:vMerge/>
            <w:textDirection w:val="btLr"/>
          </w:tcPr>
          <w:p w14:paraId="7A99978C" w14:textId="77777777" w:rsidR="00DD1534" w:rsidRPr="00CC4772" w:rsidRDefault="00DD1534" w:rsidP="00206A11">
            <w:pPr>
              <w:pStyle w:val="Normal1"/>
              <w:pBdr>
                <w:top w:val="nil"/>
                <w:left w:val="nil"/>
                <w:bottom w:val="nil"/>
                <w:right w:val="nil"/>
                <w:between w:val="nil"/>
              </w:pBdr>
              <w:ind w:left="113" w:right="-285"/>
              <w:rPr>
                <w:rFonts w:ascii="Times New Roman" w:eastAsia="Times New Roman" w:hAnsi="Times New Roman" w:cs="Times New Roman"/>
                <w:b/>
                <w:lang w:val="en-US"/>
              </w:rPr>
            </w:pPr>
          </w:p>
        </w:tc>
        <w:tc>
          <w:tcPr>
            <w:tcW w:w="5502" w:type="dxa"/>
            <w:gridSpan w:val="7"/>
            <w:vMerge/>
          </w:tcPr>
          <w:p w14:paraId="7157DF93"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lang w:val="en-US"/>
              </w:rPr>
            </w:pPr>
          </w:p>
        </w:tc>
        <w:tc>
          <w:tcPr>
            <w:tcW w:w="5001" w:type="dxa"/>
            <w:gridSpan w:val="6"/>
            <w:tcBorders>
              <w:top w:val="single" w:sz="4" w:space="0" w:color="auto"/>
            </w:tcBorders>
          </w:tcPr>
          <w:p w14:paraId="53290535" w14:textId="77777777" w:rsidR="00DD1534" w:rsidRPr="00CC4772" w:rsidRDefault="00DD1534" w:rsidP="00DD1534">
            <w:pPr>
              <w:pStyle w:val="Normal1"/>
              <w:pBdr>
                <w:top w:val="nil"/>
                <w:left w:val="nil"/>
                <w:bottom w:val="nil"/>
                <w:right w:val="nil"/>
                <w:between w:val="nil"/>
              </w:pBdr>
              <w:rPr>
                <w:rFonts w:ascii="Times New Roman" w:eastAsia="Times New Roman" w:hAnsi="Times New Roman" w:cs="Times New Roman"/>
                <w:b/>
                <w:i/>
                <w:color w:val="000000"/>
                <w:sz w:val="18"/>
                <w:szCs w:val="18"/>
                <w:lang w:val="en-US"/>
              </w:rPr>
            </w:pPr>
            <w:r w:rsidRPr="00CC4772">
              <w:rPr>
                <w:rFonts w:ascii="Times New Roman" w:eastAsia="Times New Roman" w:hAnsi="Times New Roman" w:cs="Times New Roman"/>
                <w:color w:val="000000"/>
                <w:sz w:val="18"/>
                <w:szCs w:val="18"/>
                <w:lang w:val="en-US"/>
              </w:rPr>
              <w:t xml:space="preserve">1.4 </w:t>
            </w:r>
            <w:r w:rsidRPr="00CC4772">
              <w:rPr>
                <w:rFonts w:ascii="Times New Roman" w:eastAsia="Times New Roman" w:hAnsi="Times New Roman" w:cs="Times New Roman"/>
                <w:b/>
                <w:color w:val="000000"/>
                <w:sz w:val="18"/>
                <w:szCs w:val="18"/>
                <w:lang w:val="en-US"/>
              </w:rPr>
              <w:t>Local Competent Authority</w:t>
            </w:r>
            <w:r w:rsidRPr="00CC4772">
              <w:rPr>
                <w:rFonts w:ascii="Times New Roman" w:eastAsia="Times New Roman" w:hAnsi="Times New Roman" w:cs="Times New Roman"/>
                <w:color w:val="000000"/>
                <w:sz w:val="18"/>
                <w:szCs w:val="18"/>
                <w:lang w:val="en-US"/>
              </w:rPr>
              <w:t xml:space="preserve"> (autoriteti kompetent lokal)</w:t>
            </w:r>
            <w:r w:rsidR="00C45E15" w:rsidRPr="00CC4772">
              <w:rPr>
                <w:rFonts w:ascii="Times New Roman" w:eastAsia="Times New Roman" w:hAnsi="Times New Roman" w:cs="Times New Roman"/>
                <w:color w:val="000000"/>
                <w:sz w:val="18"/>
                <w:szCs w:val="18"/>
                <w:lang w:val="en-US"/>
              </w:rPr>
              <w:t xml:space="preserve">/ </w:t>
            </w:r>
            <w:r w:rsidR="00C45E15" w:rsidRPr="00CC4772">
              <w:rPr>
                <w:rFonts w:ascii="Times New Roman" w:eastAsia="Times New Roman" w:hAnsi="Times New Roman" w:cs="Times New Roman"/>
                <w:b/>
                <w:i/>
                <w:color w:val="000000"/>
                <w:sz w:val="18"/>
                <w:szCs w:val="18"/>
                <w:lang w:val="en-US"/>
              </w:rPr>
              <w:t>Vietinė kompetentinga institucija:</w:t>
            </w:r>
          </w:p>
          <w:p w14:paraId="67B9B75D" w14:textId="77777777" w:rsidR="00DD1534" w:rsidRPr="00CC4772" w:rsidRDefault="00DD1534" w:rsidP="00DD1534">
            <w:pPr>
              <w:pStyle w:val="Normal1"/>
              <w:pBdr>
                <w:top w:val="nil"/>
                <w:left w:val="nil"/>
                <w:bottom w:val="nil"/>
                <w:right w:val="nil"/>
                <w:between w:val="nil"/>
              </w:pBdr>
              <w:rPr>
                <w:rFonts w:ascii="Times New Roman" w:eastAsia="Times New Roman" w:hAnsi="Times New Roman" w:cs="Times New Roman"/>
                <w:color w:val="000000"/>
                <w:sz w:val="18"/>
                <w:szCs w:val="18"/>
                <w:lang w:val="en-US"/>
              </w:rPr>
            </w:pPr>
            <w:r w:rsidRPr="00CC4772">
              <w:rPr>
                <w:rFonts w:ascii="Times New Roman" w:eastAsia="Times New Roman" w:hAnsi="Times New Roman" w:cs="Times New Roman"/>
                <w:color w:val="000000"/>
                <w:sz w:val="18"/>
                <w:szCs w:val="18"/>
                <w:lang w:val="en-US"/>
              </w:rPr>
              <w:t xml:space="preserve">   </w:t>
            </w:r>
          </w:p>
          <w:p w14:paraId="5ABC6751" w14:textId="77777777" w:rsidR="00DD1534" w:rsidRPr="00CC4772" w:rsidRDefault="00DD1534" w:rsidP="00DD1534">
            <w:pPr>
              <w:pStyle w:val="Normal1"/>
              <w:pBdr>
                <w:top w:val="nil"/>
                <w:left w:val="nil"/>
                <w:bottom w:val="nil"/>
                <w:right w:val="nil"/>
                <w:between w:val="nil"/>
              </w:pBdr>
              <w:rPr>
                <w:rFonts w:ascii="Times New Roman" w:eastAsia="Times New Roman" w:hAnsi="Times New Roman" w:cs="Times New Roman"/>
                <w:color w:val="000000"/>
                <w:sz w:val="18"/>
                <w:szCs w:val="18"/>
              </w:rPr>
            </w:pPr>
          </w:p>
        </w:tc>
      </w:tr>
      <w:tr w:rsidR="00DD1534" w:rsidRPr="00CC4772" w14:paraId="601E1002" w14:textId="77777777" w:rsidTr="00F16F9C">
        <w:trPr>
          <w:trHeight w:val="2425"/>
        </w:trPr>
        <w:tc>
          <w:tcPr>
            <w:tcW w:w="657" w:type="dxa"/>
            <w:vMerge/>
          </w:tcPr>
          <w:p w14:paraId="570A11E0"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b/>
                <w:color w:val="000000"/>
                <w:lang w:val="en-US"/>
              </w:rPr>
            </w:pPr>
          </w:p>
        </w:tc>
        <w:tc>
          <w:tcPr>
            <w:tcW w:w="5502" w:type="dxa"/>
            <w:gridSpan w:val="7"/>
          </w:tcPr>
          <w:p w14:paraId="385CA09B" w14:textId="77777777" w:rsidR="00DD1534" w:rsidRPr="00CC4772" w:rsidRDefault="00DD1534" w:rsidP="002E100D">
            <w:pPr>
              <w:pStyle w:val="Normal1"/>
              <w:pBdr>
                <w:top w:val="nil"/>
                <w:left w:val="nil"/>
                <w:bottom w:val="nil"/>
                <w:right w:val="nil"/>
                <w:between w:val="nil"/>
              </w:pBdr>
              <w:ind w:right="44"/>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t xml:space="preserve">1.5 </w:t>
            </w:r>
            <w:r w:rsidRPr="00CC4772">
              <w:rPr>
                <w:rFonts w:ascii="Times New Roman" w:eastAsia="Times New Roman" w:hAnsi="Times New Roman" w:cs="Times New Roman"/>
                <w:b/>
                <w:color w:val="000000"/>
                <w:sz w:val="18"/>
                <w:szCs w:val="18"/>
              </w:rPr>
              <w:t>Consignee/Importer</w:t>
            </w:r>
            <w:r w:rsidRPr="00CC4772">
              <w:rPr>
                <w:rFonts w:ascii="Times New Roman" w:eastAsia="Times New Roman" w:hAnsi="Times New Roman" w:cs="Times New Roman"/>
                <w:color w:val="000000"/>
                <w:sz w:val="18"/>
                <w:szCs w:val="18"/>
              </w:rPr>
              <w:t xml:space="preserve"> (marresi i ngarkeses/importuesi)</w:t>
            </w:r>
            <w:r w:rsidR="002E100D" w:rsidRPr="00CC4772">
              <w:rPr>
                <w:rFonts w:ascii="Times New Roman" w:eastAsia="Times New Roman" w:hAnsi="Times New Roman" w:cs="Times New Roman"/>
                <w:color w:val="000000"/>
                <w:sz w:val="18"/>
                <w:szCs w:val="18"/>
              </w:rPr>
              <w:t xml:space="preserve">/ </w:t>
            </w:r>
            <w:r w:rsidR="002E100D" w:rsidRPr="00CC4772">
              <w:rPr>
                <w:rFonts w:ascii="Times New Roman" w:eastAsia="Times New Roman" w:hAnsi="Times New Roman" w:cs="Times New Roman"/>
                <w:b/>
                <w:i/>
                <w:color w:val="000000"/>
                <w:sz w:val="18"/>
                <w:szCs w:val="18"/>
              </w:rPr>
              <w:t>Gavėjas / Importuotojas</w:t>
            </w:r>
            <w:r w:rsidRPr="00CC4772">
              <w:rPr>
                <w:rFonts w:ascii="Times New Roman" w:eastAsia="Times New Roman" w:hAnsi="Times New Roman" w:cs="Times New Roman"/>
                <w:color w:val="000000"/>
                <w:sz w:val="18"/>
                <w:szCs w:val="18"/>
              </w:rPr>
              <w:t xml:space="preserve">   </w:t>
            </w:r>
          </w:p>
          <w:p w14:paraId="548A392B"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p>
          <w:p w14:paraId="55BFFED0"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t>Name (emri)</w:t>
            </w:r>
            <w:r w:rsidR="002E100D" w:rsidRPr="00CC4772">
              <w:rPr>
                <w:rFonts w:ascii="Times New Roman" w:eastAsia="Times New Roman" w:hAnsi="Times New Roman" w:cs="Times New Roman"/>
                <w:color w:val="000000"/>
                <w:sz w:val="18"/>
                <w:szCs w:val="18"/>
              </w:rPr>
              <w:t xml:space="preserve">/ </w:t>
            </w:r>
            <w:r w:rsidR="002E100D" w:rsidRPr="00CC4772">
              <w:rPr>
                <w:rFonts w:ascii="Times New Roman" w:eastAsia="Times New Roman" w:hAnsi="Times New Roman" w:cs="Times New Roman"/>
                <w:b/>
                <w:i/>
                <w:color w:val="000000"/>
                <w:sz w:val="18"/>
                <w:szCs w:val="18"/>
                <w:lang w:val="es-PA"/>
              </w:rPr>
              <w:t>Pavadinimas</w:t>
            </w:r>
            <w:r w:rsidRPr="00CC4772">
              <w:rPr>
                <w:rFonts w:ascii="Times New Roman" w:eastAsia="Times New Roman" w:hAnsi="Times New Roman" w:cs="Times New Roman"/>
                <w:color w:val="000000"/>
                <w:sz w:val="18"/>
                <w:szCs w:val="18"/>
              </w:rPr>
              <w:t xml:space="preserve"> </w:t>
            </w:r>
          </w:p>
          <w:p w14:paraId="419F4362"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p>
          <w:p w14:paraId="15E8EDEE"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t>Address (adresa)</w:t>
            </w:r>
            <w:r w:rsidR="002E100D" w:rsidRPr="00CC4772">
              <w:rPr>
                <w:rFonts w:ascii="Times New Roman" w:eastAsia="Times New Roman" w:hAnsi="Times New Roman" w:cs="Times New Roman"/>
                <w:color w:val="000000"/>
                <w:sz w:val="18"/>
                <w:szCs w:val="18"/>
              </w:rPr>
              <w:t xml:space="preserve"> / </w:t>
            </w:r>
            <w:r w:rsidR="002E100D" w:rsidRPr="00CC4772">
              <w:rPr>
                <w:rFonts w:ascii="Times New Roman" w:eastAsia="Times New Roman" w:hAnsi="Times New Roman" w:cs="Times New Roman"/>
                <w:b/>
                <w:i/>
                <w:color w:val="000000"/>
                <w:sz w:val="18"/>
                <w:szCs w:val="18"/>
              </w:rPr>
              <w:t>Adresas</w:t>
            </w:r>
            <w:r w:rsidR="002E100D" w:rsidRPr="00CC4772">
              <w:rPr>
                <w:rFonts w:ascii="Times New Roman" w:eastAsia="Times New Roman" w:hAnsi="Times New Roman" w:cs="Times New Roman"/>
                <w:color w:val="000000"/>
                <w:sz w:val="18"/>
                <w:szCs w:val="18"/>
              </w:rPr>
              <w:t xml:space="preserve">  </w:t>
            </w:r>
          </w:p>
          <w:p w14:paraId="23FC8972"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p>
          <w:p w14:paraId="2A31A6EB"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t>Codice Postale (kodi postar)</w:t>
            </w:r>
            <w:r w:rsidR="002E100D" w:rsidRPr="00CC4772">
              <w:rPr>
                <w:rFonts w:ascii="Times New Roman" w:eastAsia="Times New Roman" w:hAnsi="Times New Roman" w:cs="Times New Roman"/>
                <w:color w:val="000000"/>
                <w:sz w:val="18"/>
                <w:szCs w:val="18"/>
              </w:rPr>
              <w:t xml:space="preserve">/ </w:t>
            </w:r>
            <w:r w:rsidR="002E100D" w:rsidRPr="00CC4772">
              <w:rPr>
                <w:rFonts w:ascii="Times New Roman" w:eastAsia="Times New Roman" w:hAnsi="Times New Roman" w:cs="Times New Roman"/>
                <w:b/>
                <w:i/>
                <w:color w:val="000000"/>
                <w:sz w:val="18"/>
                <w:szCs w:val="18"/>
              </w:rPr>
              <w:t>Pašto kodas</w:t>
            </w:r>
            <w:r w:rsidRPr="00CC4772">
              <w:rPr>
                <w:rFonts w:ascii="Times New Roman" w:eastAsia="Times New Roman" w:hAnsi="Times New Roman" w:cs="Times New Roman"/>
                <w:color w:val="000000"/>
                <w:sz w:val="18"/>
                <w:szCs w:val="18"/>
              </w:rPr>
              <w:t xml:space="preserve">   </w:t>
            </w:r>
          </w:p>
          <w:p w14:paraId="4DDD4A4E"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p>
          <w:p w14:paraId="3D78705F"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t>Tel. No</w:t>
            </w:r>
            <w:r w:rsidR="002E100D" w:rsidRPr="00CC4772">
              <w:rPr>
                <w:rFonts w:ascii="Times New Roman" w:eastAsia="Times New Roman" w:hAnsi="Times New Roman" w:cs="Times New Roman"/>
                <w:color w:val="000000"/>
                <w:sz w:val="18"/>
                <w:szCs w:val="18"/>
              </w:rPr>
              <w:t>/</w:t>
            </w:r>
            <w:r w:rsidR="002E100D" w:rsidRPr="00CC4772">
              <w:rPr>
                <w:rFonts w:ascii="Times New Roman" w:eastAsia="Times New Roman" w:hAnsi="Times New Roman" w:cs="Times New Roman"/>
                <w:b/>
                <w:i/>
                <w:color w:val="000000"/>
                <w:sz w:val="18"/>
                <w:szCs w:val="18"/>
              </w:rPr>
              <w:t xml:space="preserve"> Tel. Nr.:</w:t>
            </w:r>
          </w:p>
          <w:p w14:paraId="507BC4C7"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p>
        </w:tc>
        <w:tc>
          <w:tcPr>
            <w:tcW w:w="5001" w:type="dxa"/>
            <w:gridSpan w:val="6"/>
            <w:tcBorders>
              <w:bottom w:val="single" w:sz="4" w:space="0" w:color="000000"/>
            </w:tcBorders>
          </w:tcPr>
          <w:p w14:paraId="3738DF15" w14:textId="77777777" w:rsidR="00DD1534" w:rsidRPr="00CC4772" w:rsidRDefault="00DD1534" w:rsidP="00743559">
            <w:pPr>
              <w:ind w:left="73"/>
              <w:rPr>
                <w:rFonts w:eastAsia="Arial"/>
                <w:b/>
                <w:sz w:val="18"/>
                <w:szCs w:val="18"/>
              </w:rPr>
            </w:pPr>
            <w:r w:rsidRPr="00CC4772">
              <w:rPr>
                <w:color w:val="000000"/>
                <w:sz w:val="18"/>
                <w:szCs w:val="18"/>
              </w:rPr>
              <w:t xml:space="preserve">1.6 </w:t>
            </w:r>
            <w:r w:rsidRPr="00CC4772">
              <w:rPr>
                <w:b/>
                <w:color w:val="000000"/>
                <w:sz w:val="18"/>
                <w:szCs w:val="18"/>
              </w:rPr>
              <w:t>O</w:t>
            </w:r>
            <w:r w:rsidRPr="00CC4772">
              <w:rPr>
                <w:rFonts w:eastAsia="Arial"/>
                <w:b/>
                <w:color w:val="000000"/>
                <w:sz w:val="18"/>
                <w:szCs w:val="18"/>
              </w:rPr>
              <w:t>perator responsible for the consignment</w:t>
            </w:r>
          </w:p>
          <w:p w14:paraId="1BD30BD6" w14:textId="7BEE7D6F" w:rsidR="00DD1534" w:rsidRPr="00CC4772" w:rsidRDefault="00DD1534" w:rsidP="007427EE">
            <w:pPr>
              <w:pStyle w:val="Normal1"/>
              <w:pBdr>
                <w:top w:val="nil"/>
                <w:left w:val="nil"/>
                <w:bottom w:val="nil"/>
                <w:right w:val="nil"/>
                <w:between w:val="nil"/>
              </w:pBdr>
              <w:rPr>
                <w:rFonts w:ascii="Times New Roman" w:eastAsia="Times New Roman" w:hAnsi="Times New Roman" w:cs="Times New Roman"/>
                <w:color w:val="000000"/>
                <w:sz w:val="18"/>
                <w:szCs w:val="18"/>
                <w:lang w:val="en-US"/>
              </w:rPr>
            </w:pPr>
            <w:r w:rsidRPr="00CC4772">
              <w:rPr>
                <w:rFonts w:ascii="Times New Roman" w:eastAsia="Times New Roman" w:hAnsi="Times New Roman" w:cs="Times New Roman"/>
                <w:color w:val="000000"/>
                <w:sz w:val="18"/>
                <w:szCs w:val="18"/>
                <w:lang w:val="en-US"/>
              </w:rPr>
              <w:t xml:space="preserve"> (Oper</w:t>
            </w:r>
            <w:r w:rsidR="007427EE" w:rsidRPr="00CC4772">
              <w:rPr>
                <w:rFonts w:ascii="Times New Roman" w:eastAsia="Times New Roman" w:hAnsi="Times New Roman" w:cs="Times New Roman"/>
                <w:color w:val="000000"/>
                <w:sz w:val="18"/>
                <w:szCs w:val="18"/>
                <w:lang w:val="en-US"/>
              </w:rPr>
              <w:t xml:space="preserve">atori pergjegjes per ngarkesen)/ </w:t>
            </w:r>
            <w:r w:rsidR="007427EE" w:rsidRPr="00CC4772">
              <w:rPr>
                <w:rFonts w:ascii="Times New Roman" w:eastAsia="Times New Roman" w:hAnsi="Times New Roman" w:cs="Times New Roman"/>
                <w:b/>
                <w:i/>
                <w:color w:val="000000"/>
                <w:sz w:val="18"/>
                <w:szCs w:val="18"/>
                <w:lang w:val="en-US"/>
              </w:rPr>
              <w:t xml:space="preserve">Už siuntą atsakingas </w:t>
            </w:r>
            <w:r w:rsidR="00AE0A44" w:rsidRPr="00CC4772">
              <w:rPr>
                <w:rFonts w:ascii="Times New Roman" w:eastAsia="Times New Roman" w:hAnsi="Times New Roman" w:cs="Times New Roman"/>
                <w:b/>
                <w:i/>
                <w:color w:val="000000"/>
                <w:sz w:val="18"/>
                <w:szCs w:val="18"/>
                <w:lang w:val="en-US"/>
              </w:rPr>
              <w:t>asmuo</w:t>
            </w:r>
            <w:r w:rsidRPr="00CC4772">
              <w:rPr>
                <w:rFonts w:ascii="Times New Roman" w:eastAsia="Times New Roman" w:hAnsi="Times New Roman" w:cs="Times New Roman"/>
                <w:color w:val="000000"/>
                <w:sz w:val="18"/>
                <w:szCs w:val="18"/>
                <w:lang w:val="en-US"/>
              </w:rPr>
              <w:br/>
            </w:r>
          </w:p>
          <w:p w14:paraId="0A79D71A" w14:textId="77777777" w:rsidR="00DD1534" w:rsidRPr="00CC4772" w:rsidRDefault="00DD1534" w:rsidP="00743559">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t xml:space="preserve">Name (emri) </w:t>
            </w:r>
            <w:r w:rsidR="007427EE" w:rsidRPr="00CC4772">
              <w:rPr>
                <w:rFonts w:ascii="Times New Roman" w:eastAsia="Times New Roman" w:hAnsi="Times New Roman" w:cs="Times New Roman"/>
                <w:color w:val="000000"/>
                <w:sz w:val="18"/>
                <w:szCs w:val="18"/>
              </w:rPr>
              <w:t xml:space="preserve">/ </w:t>
            </w:r>
            <w:r w:rsidR="007427EE" w:rsidRPr="00CC4772">
              <w:rPr>
                <w:rFonts w:ascii="Times New Roman" w:eastAsia="Times New Roman" w:hAnsi="Times New Roman" w:cs="Times New Roman"/>
                <w:b/>
                <w:i/>
                <w:color w:val="000000"/>
                <w:sz w:val="18"/>
                <w:szCs w:val="18"/>
                <w:lang w:val="es-PA"/>
              </w:rPr>
              <w:t>Pavadinimas</w:t>
            </w:r>
          </w:p>
          <w:p w14:paraId="7F3DC96C" w14:textId="77777777" w:rsidR="00DD1534" w:rsidRPr="00CC4772" w:rsidRDefault="00DD1534" w:rsidP="00743559">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p>
          <w:p w14:paraId="0065314B" w14:textId="77777777" w:rsidR="00DD1534" w:rsidRPr="00CC4772" w:rsidRDefault="00DD1534" w:rsidP="00743559">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t>Address (adresa)</w:t>
            </w:r>
            <w:r w:rsidR="007427EE" w:rsidRPr="00CC4772">
              <w:rPr>
                <w:rFonts w:ascii="Times New Roman" w:eastAsia="Times New Roman" w:hAnsi="Times New Roman" w:cs="Times New Roman"/>
                <w:color w:val="000000"/>
                <w:sz w:val="18"/>
                <w:szCs w:val="18"/>
              </w:rPr>
              <w:t xml:space="preserve"> / </w:t>
            </w:r>
            <w:r w:rsidR="007427EE" w:rsidRPr="00CC4772">
              <w:rPr>
                <w:rFonts w:ascii="Times New Roman" w:eastAsia="Times New Roman" w:hAnsi="Times New Roman" w:cs="Times New Roman"/>
                <w:b/>
                <w:i/>
                <w:color w:val="000000"/>
                <w:sz w:val="18"/>
                <w:szCs w:val="18"/>
              </w:rPr>
              <w:t>Adresas</w:t>
            </w:r>
            <w:r w:rsidR="007427EE" w:rsidRPr="00CC4772">
              <w:rPr>
                <w:rFonts w:ascii="Times New Roman" w:eastAsia="Times New Roman" w:hAnsi="Times New Roman" w:cs="Times New Roman"/>
                <w:color w:val="000000"/>
                <w:sz w:val="18"/>
                <w:szCs w:val="18"/>
              </w:rPr>
              <w:t xml:space="preserve">  </w:t>
            </w:r>
          </w:p>
          <w:p w14:paraId="4520C3DE" w14:textId="77777777" w:rsidR="00DD1534" w:rsidRPr="00CC4772" w:rsidRDefault="00DD1534" w:rsidP="00743559">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p>
          <w:p w14:paraId="1506E947" w14:textId="77777777" w:rsidR="00DD1534" w:rsidRPr="00CC4772" w:rsidRDefault="00DD1534" w:rsidP="00743559">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t>Codice Postale (kodi postar)</w:t>
            </w:r>
            <w:r w:rsidR="007427EE" w:rsidRPr="00CC4772">
              <w:rPr>
                <w:rFonts w:ascii="Times New Roman" w:eastAsia="Times New Roman" w:hAnsi="Times New Roman" w:cs="Times New Roman"/>
                <w:color w:val="000000"/>
                <w:sz w:val="18"/>
                <w:szCs w:val="18"/>
              </w:rPr>
              <w:t xml:space="preserve"> / </w:t>
            </w:r>
            <w:r w:rsidR="007427EE" w:rsidRPr="00CC4772">
              <w:rPr>
                <w:rFonts w:ascii="Times New Roman" w:eastAsia="Times New Roman" w:hAnsi="Times New Roman" w:cs="Times New Roman"/>
                <w:b/>
                <w:i/>
                <w:color w:val="000000"/>
                <w:sz w:val="18"/>
                <w:szCs w:val="18"/>
              </w:rPr>
              <w:t>Pašto kodas</w:t>
            </w:r>
            <w:r w:rsidR="007427EE" w:rsidRPr="00CC4772">
              <w:rPr>
                <w:rFonts w:ascii="Times New Roman" w:eastAsia="Times New Roman" w:hAnsi="Times New Roman" w:cs="Times New Roman"/>
                <w:color w:val="000000"/>
                <w:sz w:val="18"/>
                <w:szCs w:val="18"/>
              </w:rPr>
              <w:t xml:space="preserve">   </w:t>
            </w:r>
          </w:p>
          <w:p w14:paraId="4530118C" w14:textId="77777777" w:rsidR="00DD1534" w:rsidRPr="00CC4772" w:rsidRDefault="00DD1534" w:rsidP="00743559">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p>
        </w:tc>
      </w:tr>
      <w:tr w:rsidR="00DD1534" w:rsidRPr="00CC4772" w14:paraId="62054D77" w14:textId="77777777" w:rsidTr="007427EE">
        <w:trPr>
          <w:trHeight w:val="1132"/>
        </w:trPr>
        <w:tc>
          <w:tcPr>
            <w:tcW w:w="657" w:type="dxa"/>
            <w:vMerge/>
          </w:tcPr>
          <w:p w14:paraId="7C5908FF"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b/>
                <w:color w:val="000000"/>
              </w:rPr>
            </w:pPr>
          </w:p>
        </w:tc>
        <w:tc>
          <w:tcPr>
            <w:tcW w:w="1948" w:type="dxa"/>
            <w:tcBorders>
              <w:right w:val="single" w:sz="4" w:space="0" w:color="000000"/>
            </w:tcBorders>
          </w:tcPr>
          <w:p w14:paraId="7EBB0A88" w14:textId="77777777" w:rsidR="00DD1534" w:rsidRPr="00CC4772" w:rsidRDefault="00DD1534" w:rsidP="00206A11">
            <w:pPr>
              <w:pStyle w:val="Normal1"/>
              <w:pBdr>
                <w:top w:val="nil"/>
                <w:left w:val="nil"/>
                <w:bottom w:val="nil"/>
                <w:right w:val="nil"/>
                <w:between w:val="nil"/>
              </w:pBdr>
              <w:ind w:left="-108" w:right="-285"/>
              <w:rPr>
                <w:rFonts w:ascii="Times New Roman" w:eastAsia="Times New Roman" w:hAnsi="Times New Roman" w:cs="Times New Roman"/>
                <w:color w:val="000000"/>
                <w:sz w:val="18"/>
                <w:szCs w:val="18"/>
                <w:lang w:val="en-US"/>
              </w:rPr>
            </w:pPr>
            <w:r w:rsidRPr="00CC4772">
              <w:rPr>
                <w:rFonts w:ascii="Times New Roman" w:eastAsia="Times New Roman" w:hAnsi="Times New Roman" w:cs="Times New Roman"/>
                <w:b/>
                <w:color w:val="000000"/>
                <w:sz w:val="18"/>
                <w:szCs w:val="18"/>
                <w:lang w:val="en-US"/>
              </w:rPr>
              <w:t>1.7 Country of origin</w:t>
            </w:r>
          </w:p>
          <w:p w14:paraId="688FF2D3" w14:textId="77777777" w:rsidR="00DD1534" w:rsidRPr="00CC4772" w:rsidRDefault="00DD1534" w:rsidP="007427EE">
            <w:pPr>
              <w:pStyle w:val="Normal1"/>
              <w:pBdr>
                <w:top w:val="nil"/>
                <w:left w:val="nil"/>
                <w:bottom w:val="nil"/>
                <w:right w:val="nil"/>
                <w:between w:val="nil"/>
              </w:pBdr>
              <w:ind w:left="-108" w:right="-76"/>
              <w:rPr>
                <w:rFonts w:ascii="Times New Roman" w:eastAsia="Times New Roman" w:hAnsi="Times New Roman" w:cs="Times New Roman"/>
                <w:color w:val="000000"/>
                <w:sz w:val="18"/>
                <w:szCs w:val="18"/>
                <w:lang w:val="en-US"/>
              </w:rPr>
            </w:pPr>
            <w:r w:rsidRPr="00CC4772">
              <w:rPr>
                <w:rFonts w:ascii="Times New Roman" w:eastAsia="Times New Roman" w:hAnsi="Times New Roman" w:cs="Times New Roman"/>
                <w:color w:val="000000"/>
                <w:sz w:val="18"/>
                <w:szCs w:val="18"/>
                <w:lang w:val="en-US"/>
              </w:rPr>
              <w:t xml:space="preserve">(vendi </w:t>
            </w:r>
            <w:r w:rsidRPr="00CC4772">
              <w:rPr>
                <w:rFonts w:ascii="Times New Roman" w:eastAsia="Times New Roman" w:hAnsi="Times New Roman" w:cs="Times New Roman"/>
                <w:sz w:val="18"/>
                <w:szCs w:val="18"/>
                <w:lang w:val="en-US"/>
              </w:rPr>
              <w:t>i origjines</w:t>
            </w:r>
            <w:r w:rsidRPr="00CC4772">
              <w:rPr>
                <w:rFonts w:ascii="Times New Roman" w:eastAsia="Times New Roman" w:hAnsi="Times New Roman" w:cs="Times New Roman"/>
                <w:color w:val="000000"/>
                <w:sz w:val="18"/>
                <w:szCs w:val="18"/>
                <w:lang w:val="en-US"/>
              </w:rPr>
              <w:t>)</w:t>
            </w:r>
            <w:r w:rsidR="007427EE" w:rsidRPr="00CC4772">
              <w:rPr>
                <w:rFonts w:ascii="Times New Roman" w:eastAsia="Times New Roman" w:hAnsi="Times New Roman" w:cs="Times New Roman"/>
                <w:color w:val="000000"/>
                <w:sz w:val="18"/>
                <w:szCs w:val="18"/>
                <w:lang w:val="en-US"/>
              </w:rPr>
              <w:t xml:space="preserve">/ </w:t>
            </w:r>
            <w:r w:rsidR="007427EE" w:rsidRPr="00CC4772">
              <w:rPr>
                <w:rFonts w:ascii="Times New Roman" w:eastAsia="Times New Roman" w:hAnsi="Times New Roman" w:cs="Times New Roman"/>
                <w:b/>
                <w:i/>
                <w:color w:val="000000"/>
                <w:sz w:val="18"/>
                <w:szCs w:val="18"/>
                <w:lang w:val="en-US"/>
              </w:rPr>
              <w:t>Kilmės šalis</w:t>
            </w:r>
            <w:r w:rsidRPr="00CC4772">
              <w:rPr>
                <w:rFonts w:ascii="Times New Roman" w:eastAsia="Times New Roman" w:hAnsi="Times New Roman" w:cs="Times New Roman"/>
                <w:color w:val="000000"/>
                <w:sz w:val="18"/>
                <w:szCs w:val="18"/>
                <w:lang w:val="en-US"/>
              </w:rPr>
              <w:t xml:space="preserve">       </w:t>
            </w:r>
          </w:p>
          <w:p w14:paraId="75636662" w14:textId="77777777" w:rsidR="007427EE" w:rsidRPr="00CC4772" w:rsidRDefault="007427EE" w:rsidP="007427EE">
            <w:pPr>
              <w:pStyle w:val="Normal1"/>
              <w:pBdr>
                <w:top w:val="nil"/>
                <w:left w:val="nil"/>
                <w:bottom w:val="nil"/>
                <w:right w:val="nil"/>
                <w:between w:val="nil"/>
              </w:pBdr>
              <w:ind w:left="-108" w:right="-76"/>
              <w:rPr>
                <w:rFonts w:ascii="Times New Roman" w:eastAsia="Times New Roman" w:hAnsi="Times New Roman" w:cs="Times New Roman"/>
                <w:color w:val="000000"/>
                <w:sz w:val="18"/>
                <w:szCs w:val="18"/>
                <w:lang w:val="en-US"/>
              </w:rPr>
            </w:pPr>
          </w:p>
        </w:tc>
        <w:tc>
          <w:tcPr>
            <w:tcW w:w="1022" w:type="dxa"/>
            <w:gridSpan w:val="3"/>
            <w:tcBorders>
              <w:left w:val="single" w:sz="4" w:space="0" w:color="000000"/>
              <w:right w:val="single" w:sz="4" w:space="0" w:color="000000"/>
            </w:tcBorders>
          </w:tcPr>
          <w:p w14:paraId="015BC6B9" w14:textId="77777777" w:rsidR="00DD1534" w:rsidRPr="00CC4772" w:rsidRDefault="00DD1534" w:rsidP="007427EE">
            <w:pPr>
              <w:pStyle w:val="Normal1"/>
              <w:pBdr>
                <w:top w:val="nil"/>
                <w:left w:val="nil"/>
                <w:bottom w:val="nil"/>
                <w:right w:val="nil"/>
                <w:between w:val="nil"/>
              </w:pBdr>
              <w:ind w:left="-108"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b/>
                <w:color w:val="000000"/>
                <w:sz w:val="18"/>
                <w:szCs w:val="18"/>
                <w:lang w:val="en-US"/>
              </w:rPr>
              <w:t xml:space="preserve"> </w:t>
            </w:r>
            <w:r w:rsidRPr="00CC4772">
              <w:rPr>
                <w:rFonts w:ascii="Times New Roman" w:eastAsia="Times New Roman" w:hAnsi="Times New Roman" w:cs="Times New Roman"/>
                <w:b/>
                <w:color w:val="000000"/>
                <w:sz w:val="18"/>
                <w:szCs w:val="18"/>
              </w:rPr>
              <w:t>ISO</w:t>
            </w:r>
            <w:r w:rsidR="007427EE" w:rsidRPr="00CC4772">
              <w:rPr>
                <w:rFonts w:ascii="Times New Roman" w:eastAsia="Times New Roman" w:hAnsi="Times New Roman" w:cs="Times New Roman"/>
                <w:color w:val="000000"/>
                <w:sz w:val="18"/>
                <w:szCs w:val="18"/>
              </w:rPr>
              <w:t xml:space="preserve"> </w:t>
            </w:r>
            <w:r w:rsidRPr="00CC4772">
              <w:rPr>
                <w:rFonts w:ascii="Times New Roman" w:eastAsia="Times New Roman" w:hAnsi="Times New Roman" w:cs="Times New Roman"/>
                <w:b/>
                <w:color w:val="000000"/>
                <w:sz w:val="18"/>
                <w:szCs w:val="18"/>
              </w:rPr>
              <w:t>Code</w:t>
            </w:r>
          </w:p>
          <w:p w14:paraId="38E36A45" w14:textId="77777777" w:rsidR="00DD1534" w:rsidRPr="00CC4772" w:rsidRDefault="00DD1534" w:rsidP="00206A11">
            <w:pPr>
              <w:pStyle w:val="Normal1"/>
              <w:pBdr>
                <w:top w:val="nil"/>
                <w:left w:val="nil"/>
                <w:bottom w:val="nil"/>
                <w:right w:val="nil"/>
                <w:between w:val="nil"/>
              </w:pBdr>
              <w:ind w:left="-108"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t>(kodi ISO)</w:t>
            </w:r>
            <w:r w:rsidR="007427EE" w:rsidRPr="00CC4772">
              <w:rPr>
                <w:rFonts w:ascii="Times New Roman" w:eastAsia="Times New Roman" w:hAnsi="Times New Roman" w:cs="Times New Roman"/>
                <w:color w:val="000000"/>
                <w:sz w:val="18"/>
                <w:szCs w:val="18"/>
              </w:rPr>
              <w:t>/</w:t>
            </w:r>
          </w:p>
          <w:p w14:paraId="0770A25A" w14:textId="77777777" w:rsidR="007427EE" w:rsidRPr="00CC4772" w:rsidRDefault="007427EE" w:rsidP="00206A11">
            <w:pPr>
              <w:pStyle w:val="Normal1"/>
              <w:pBdr>
                <w:top w:val="nil"/>
                <w:left w:val="nil"/>
                <w:bottom w:val="nil"/>
                <w:right w:val="nil"/>
                <w:between w:val="nil"/>
              </w:pBdr>
              <w:ind w:left="-108" w:right="-285"/>
              <w:rPr>
                <w:rFonts w:ascii="Times New Roman" w:eastAsia="Times New Roman" w:hAnsi="Times New Roman" w:cs="Times New Roman"/>
                <w:b/>
                <w:i/>
                <w:color w:val="000000"/>
                <w:sz w:val="18"/>
                <w:szCs w:val="18"/>
              </w:rPr>
            </w:pPr>
            <w:r w:rsidRPr="00CC4772">
              <w:rPr>
                <w:rFonts w:ascii="Times New Roman" w:eastAsia="Times New Roman" w:hAnsi="Times New Roman" w:cs="Times New Roman"/>
                <w:b/>
                <w:i/>
                <w:color w:val="000000"/>
                <w:sz w:val="18"/>
                <w:szCs w:val="18"/>
              </w:rPr>
              <w:t>ISO kodas</w:t>
            </w:r>
          </w:p>
          <w:p w14:paraId="07110800" w14:textId="77777777" w:rsidR="00DD1534" w:rsidRPr="00CC4772" w:rsidRDefault="00DD1534" w:rsidP="007427EE">
            <w:pPr>
              <w:pStyle w:val="Normal1"/>
              <w:pBdr>
                <w:top w:val="nil"/>
                <w:left w:val="nil"/>
                <w:bottom w:val="nil"/>
                <w:right w:val="nil"/>
                <w:between w:val="nil"/>
              </w:pBdr>
              <w:ind w:left="-108" w:right="-79"/>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t xml:space="preserve">  </w:t>
            </w:r>
          </w:p>
        </w:tc>
        <w:tc>
          <w:tcPr>
            <w:tcW w:w="1530" w:type="dxa"/>
            <w:gridSpan w:val="2"/>
            <w:tcBorders>
              <w:left w:val="single" w:sz="4" w:space="0" w:color="000000"/>
              <w:right w:val="single" w:sz="4" w:space="0" w:color="000000"/>
            </w:tcBorders>
          </w:tcPr>
          <w:p w14:paraId="336CAF68" w14:textId="77777777" w:rsidR="00DD1534" w:rsidRPr="00CC4772" w:rsidRDefault="00DD1534" w:rsidP="007427EE">
            <w:pPr>
              <w:pStyle w:val="Normal1"/>
              <w:pBdr>
                <w:top w:val="nil"/>
                <w:left w:val="nil"/>
                <w:bottom w:val="nil"/>
                <w:right w:val="nil"/>
                <w:between w:val="nil"/>
              </w:pBdr>
              <w:ind w:left="-108" w:right="-108"/>
              <w:rPr>
                <w:rFonts w:ascii="Times New Roman" w:eastAsia="Times New Roman" w:hAnsi="Times New Roman" w:cs="Times New Roman"/>
                <w:color w:val="000000"/>
                <w:sz w:val="18"/>
                <w:szCs w:val="18"/>
                <w:lang w:val="en-US"/>
              </w:rPr>
            </w:pPr>
            <w:r w:rsidRPr="00CC4772">
              <w:rPr>
                <w:rFonts w:ascii="Times New Roman" w:eastAsia="Times New Roman" w:hAnsi="Times New Roman" w:cs="Times New Roman"/>
                <w:b/>
                <w:color w:val="000000"/>
                <w:sz w:val="18"/>
                <w:szCs w:val="18"/>
                <w:lang w:val="en-US"/>
              </w:rPr>
              <w:t>1.8. Region of</w:t>
            </w:r>
            <w:r w:rsidR="007427EE" w:rsidRPr="00CC4772">
              <w:rPr>
                <w:rFonts w:ascii="Times New Roman" w:eastAsia="Times New Roman" w:hAnsi="Times New Roman" w:cs="Times New Roman"/>
                <w:color w:val="000000"/>
                <w:sz w:val="18"/>
                <w:szCs w:val="18"/>
                <w:lang w:val="en-US"/>
              </w:rPr>
              <w:t xml:space="preserve"> </w:t>
            </w:r>
            <w:r w:rsidRPr="00CC4772">
              <w:rPr>
                <w:rFonts w:ascii="Times New Roman" w:eastAsia="Times New Roman" w:hAnsi="Times New Roman" w:cs="Times New Roman"/>
                <w:b/>
                <w:color w:val="000000"/>
                <w:sz w:val="18"/>
                <w:szCs w:val="18"/>
                <w:lang w:val="en-US"/>
              </w:rPr>
              <w:t>origin</w:t>
            </w:r>
            <w:r w:rsidR="007427EE" w:rsidRPr="00CC4772">
              <w:rPr>
                <w:rFonts w:ascii="Times New Roman" w:eastAsia="Times New Roman" w:hAnsi="Times New Roman" w:cs="Times New Roman"/>
                <w:b/>
                <w:color w:val="000000"/>
                <w:sz w:val="18"/>
                <w:szCs w:val="18"/>
                <w:lang w:val="en-US"/>
              </w:rPr>
              <w:t xml:space="preserve"> </w:t>
            </w:r>
            <w:r w:rsidRPr="00CC4772">
              <w:rPr>
                <w:rFonts w:ascii="Times New Roman" w:eastAsia="Times New Roman" w:hAnsi="Times New Roman" w:cs="Times New Roman"/>
                <w:color w:val="000000"/>
                <w:sz w:val="18"/>
                <w:szCs w:val="18"/>
                <w:lang w:val="en-US"/>
              </w:rPr>
              <w:t>(rajoni</w:t>
            </w:r>
            <w:r w:rsidR="007427EE" w:rsidRPr="00CC4772">
              <w:rPr>
                <w:rFonts w:ascii="Times New Roman" w:eastAsia="Times New Roman" w:hAnsi="Times New Roman" w:cs="Times New Roman"/>
                <w:color w:val="000000"/>
                <w:sz w:val="18"/>
                <w:szCs w:val="18"/>
                <w:lang w:val="en-US"/>
              </w:rPr>
              <w:t xml:space="preserve"> </w:t>
            </w:r>
            <w:r w:rsidRPr="00CC4772">
              <w:rPr>
                <w:rFonts w:ascii="Times New Roman" w:eastAsia="Times New Roman" w:hAnsi="Times New Roman" w:cs="Times New Roman"/>
                <w:color w:val="000000"/>
                <w:sz w:val="18"/>
                <w:szCs w:val="18"/>
                <w:lang w:val="en-US"/>
              </w:rPr>
              <w:t>origjines)</w:t>
            </w:r>
            <w:r w:rsidR="007427EE" w:rsidRPr="00CC4772">
              <w:rPr>
                <w:rFonts w:ascii="Times New Roman" w:eastAsia="Times New Roman" w:hAnsi="Times New Roman" w:cs="Times New Roman"/>
                <w:color w:val="000000"/>
                <w:sz w:val="18"/>
                <w:szCs w:val="18"/>
                <w:lang w:val="en-US"/>
              </w:rPr>
              <w:t xml:space="preserve">/ </w:t>
            </w:r>
            <w:r w:rsidR="007427EE" w:rsidRPr="00CC4772">
              <w:rPr>
                <w:rFonts w:ascii="Times New Roman" w:eastAsia="Times New Roman" w:hAnsi="Times New Roman" w:cs="Times New Roman"/>
                <w:b/>
                <w:i/>
                <w:color w:val="000000"/>
                <w:sz w:val="18"/>
                <w:szCs w:val="18"/>
                <w:lang w:val="en-US"/>
              </w:rPr>
              <w:t>Kilmės regionas</w:t>
            </w:r>
          </w:p>
          <w:p w14:paraId="6B920697" w14:textId="77777777" w:rsidR="00DD1534" w:rsidRPr="00CC4772" w:rsidRDefault="00DD1534" w:rsidP="00206A11">
            <w:pPr>
              <w:pStyle w:val="Normal1"/>
              <w:pBdr>
                <w:top w:val="nil"/>
                <w:left w:val="nil"/>
                <w:bottom w:val="nil"/>
                <w:right w:val="nil"/>
                <w:between w:val="nil"/>
              </w:pBdr>
              <w:ind w:left="-108" w:right="-285"/>
              <w:rPr>
                <w:rFonts w:ascii="Times New Roman" w:eastAsia="Times New Roman" w:hAnsi="Times New Roman" w:cs="Times New Roman"/>
                <w:color w:val="000000"/>
                <w:sz w:val="18"/>
                <w:szCs w:val="18"/>
                <w:lang w:val="en-US"/>
              </w:rPr>
            </w:pPr>
            <w:r w:rsidRPr="00CC4772">
              <w:rPr>
                <w:rFonts w:ascii="Times New Roman" w:eastAsia="Times New Roman" w:hAnsi="Times New Roman" w:cs="Times New Roman"/>
                <w:color w:val="000000"/>
                <w:sz w:val="18"/>
                <w:szCs w:val="18"/>
                <w:lang w:val="en-US"/>
              </w:rPr>
              <w:t xml:space="preserve">        </w:t>
            </w:r>
          </w:p>
        </w:tc>
        <w:tc>
          <w:tcPr>
            <w:tcW w:w="1002" w:type="dxa"/>
            <w:tcBorders>
              <w:left w:val="single" w:sz="4" w:space="0" w:color="000000"/>
            </w:tcBorders>
          </w:tcPr>
          <w:p w14:paraId="5C13B894" w14:textId="77777777" w:rsidR="00DD1534" w:rsidRPr="00CC4772" w:rsidRDefault="00DD1534" w:rsidP="00246CA8">
            <w:pPr>
              <w:pStyle w:val="Normal1"/>
              <w:pBdr>
                <w:top w:val="nil"/>
                <w:left w:val="nil"/>
                <w:bottom w:val="nil"/>
                <w:right w:val="nil"/>
                <w:between w:val="nil"/>
              </w:pBdr>
              <w:ind w:left="-108"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b/>
                <w:color w:val="000000"/>
                <w:sz w:val="18"/>
                <w:szCs w:val="18"/>
              </w:rPr>
              <w:t>Code</w:t>
            </w:r>
            <w:r w:rsidR="00246CA8" w:rsidRPr="00CC4772">
              <w:rPr>
                <w:rFonts w:ascii="Times New Roman" w:eastAsia="Times New Roman" w:hAnsi="Times New Roman" w:cs="Times New Roman"/>
                <w:color w:val="000000"/>
                <w:sz w:val="18"/>
                <w:szCs w:val="18"/>
              </w:rPr>
              <w:t>(kodi)</w:t>
            </w:r>
          </w:p>
          <w:p w14:paraId="7B9CEAFE" w14:textId="77777777" w:rsidR="00246CA8" w:rsidRPr="00CC4772" w:rsidRDefault="00246CA8" w:rsidP="00246CA8">
            <w:pPr>
              <w:pStyle w:val="Normal1"/>
              <w:pBdr>
                <w:top w:val="nil"/>
                <w:left w:val="nil"/>
                <w:bottom w:val="nil"/>
                <w:right w:val="nil"/>
                <w:between w:val="nil"/>
              </w:pBdr>
              <w:ind w:left="-108" w:right="-285"/>
              <w:rPr>
                <w:rFonts w:ascii="Times New Roman" w:eastAsia="Times New Roman" w:hAnsi="Times New Roman" w:cs="Times New Roman"/>
                <w:b/>
                <w:i/>
                <w:color w:val="000000"/>
                <w:sz w:val="18"/>
                <w:szCs w:val="18"/>
              </w:rPr>
            </w:pPr>
            <w:r w:rsidRPr="00CC4772">
              <w:rPr>
                <w:rFonts w:ascii="Times New Roman" w:eastAsia="Times New Roman" w:hAnsi="Times New Roman" w:cs="Times New Roman"/>
                <w:b/>
                <w:i/>
                <w:color w:val="000000"/>
                <w:sz w:val="18"/>
                <w:szCs w:val="18"/>
              </w:rPr>
              <w:t>Kodas</w:t>
            </w:r>
          </w:p>
          <w:p w14:paraId="4DEFFB53" w14:textId="77777777" w:rsidR="00DD1534" w:rsidRPr="00CC4772" w:rsidRDefault="00DD1534" w:rsidP="007427EE">
            <w:pPr>
              <w:pStyle w:val="Normal1"/>
              <w:pBdr>
                <w:top w:val="nil"/>
                <w:left w:val="nil"/>
                <w:bottom w:val="nil"/>
                <w:right w:val="nil"/>
                <w:between w:val="nil"/>
              </w:pBdr>
              <w:ind w:right="-98"/>
              <w:rPr>
                <w:rFonts w:ascii="Times New Roman" w:eastAsia="Times New Roman" w:hAnsi="Times New Roman" w:cs="Times New Roman"/>
                <w:color w:val="000000"/>
                <w:sz w:val="18"/>
                <w:szCs w:val="18"/>
              </w:rPr>
            </w:pPr>
          </w:p>
        </w:tc>
        <w:tc>
          <w:tcPr>
            <w:tcW w:w="2491" w:type="dxa"/>
            <w:gridSpan w:val="3"/>
            <w:tcBorders>
              <w:top w:val="single" w:sz="4" w:space="0" w:color="000000"/>
              <w:right w:val="single" w:sz="4" w:space="0" w:color="auto"/>
            </w:tcBorders>
          </w:tcPr>
          <w:p w14:paraId="0A896C1B"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b/>
                <w:sz w:val="18"/>
                <w:szCs w:val="18"/>
              </w:rPr>
            </w:pPr>
            <w:r w:rsidRPr="00CC4772">
              <w:rPr>
                <w:rFonts w:ascii="Times New Roman" w:eastAsia="Times New Roman" w:hAnsi="Times New Roman" w:cs="Times New Roman"/>
                <w:sz w:val="18"/>
                <w:szCs w:val="18"/>
              </w:rPr>
              <w:t xml:space="preserve">1.9 </w:t>
            </w:r>
            <w:r w:rsidRPr="00CC4772">
              <w:rPr>
                <w:rFonts w:ascii="Times New Roman" w:eastAsia="Times New Roman" w:hAnsi="Times New Roman" w:cs="Times New Roman"/>
                <w:b/>
                <w:sz w:val="18"/>
                <w:szCs w:val="18"/>
              </w:rPr>
              <w:t>Country of  destination</w:t>
            </w:r>
          </w:p>
          <w:p w14:paraId="55051030" w14:textId="77777777" w:rsidR="00DD1534" w:rsidRPr="00CC4772" w:rsidRDefault="00DD1534" w:rsidP="007427EE">
            <w:pPr>
              <w:pStyle w:val="Normal1"/>
              <w:pBdr>
                <w:top w:val="nil"/>
                <w:left w:val="nil"/>
                <w:bottom w:val="nil"/>
                <w:right w:val="nil"/>
                <w:between w:val="nil"/>
              </w:pBdr>
              <w:ind w:right="-17"/>
              <w:rPr>
                <w:rFonts w:ascii="Times New Roman" w:eastAsia="Times New Roman" w:hAnsi="Times New Roman" w:cs="Times New Roman"/>
                <w:b/>
                <w:i/>
                <w:sz w:val="18"/>
                <w:szCs w:val="18"/>
              </w:rPr>
            </w:pPr>
            <w:r w:rsidRPr="00CC4772">
              <w:rPr>
                <w:rFonts w:ascii="Times New Roman" w:eastAsia="Times New Roman" w:hAnsi="Times New Roman" w:cs="Times New Roman"/>
                <w:sz w:val="18"/>
                <w:szCs w:val="18"/>
              </w:rPr>
              <w:t>(Vendi i destinacionit)</w:t>
            </w:r>
            <w:r w:rsidR="00246CA8" w:rsidRPr="00CC4772">
              <w:rPr>
                <w:rFonts w:ascii="Times New Roman" w:eastAsia="Times New Roman" w:hAnsi="Times New Roman" w:cs="Times New Roman"/>
                <w:sz w:val="18"/>
                <w:szCs w:val="18"/>
              </w:rPr>
              <w:t xml:space="preserve">/ </w:t>
            </w:r>
            <w:r w:rsidR="00246CA8" w:rsidRPr="00CC4772">
              <w:rPr>
                <w:rFonts w:ascii="Times New Roman" w:eastAsia="Times New Roman" w:hAnsi="Times New Roman" w:cs="Times New Roman"/>
                <w:b/>
                <w:i/>
                <w:sz w:val="18"/>
                <w:szCs w:val="18"/>
              </w:rPr>
              <w:t>Paskirties šalis</w:t>
            </w:r>
          </w:p>
          <w:p w14:paraId="3E4AED1C" w14:textId="77777777" w:rsidR="00246CA8" w:rsidRPr="00CC4772" w:rsidRDefault="00246CA8" w:rsidP="007427EE">
            <w:pPr>
              <w:pStyle w:val="Normal1"/>
              <w:pBdr>
                <w:top w:val="nil"/>
                <w:left w:val="nil"/>
                <w:bottom w:val="nil"/>
                <w:right w:val="nil"/>
                <w:between w:val="nil"/>
              </w:pBdr>
              <w:ind w:right="-17"/>
              <w:rPr>
                <w:rFonts w:ascii="Times New Roman" w:eastAsia="Times New Roman" w:hAnsi="Times New Roman" w:cs="Times New Roman"/>
                <w:b/>
                <w:i/>
                <w:color w:val="000000"/>
                <w:sz w:val="18"/>
                <w:szCs w:val="18"/>
              </w:rPr>
            </w:pPr>
          </w:p>
        </w:tc>
        <w:tc>
          <w:tcPr>
            <w:tcW w:w="1095" w:type="dxa"/>
            <w:gridSpan w:val="2"/>
            <w:tcBorders>
              <w:top w:val="single" w:sz="4" w:space="0" w:color="000000"/>
              <w:left w:val="single" w:sz="4" w:space="0" w:color="auto"/>
              <w:right w:val="single" w:sz="4" w:space="0" w:color="auto"/>
            </w:tcBorders>
          </w:tcPr>
          <w:p w14:paraId="5B7725AF" w14:textId="77777777" w:rsidR="00DD1534" w:rsidRPr="00CC4772" w:rsidRDefault="00DD1534" w:rsidP="00246CA8">
            <w:pPr>
              <w:pStyle w:val="Normal1"/>
              <w:pBdr>
                <w:top w:val="nil"/>
                <w:left w:val="nil"/>
                <w:bottom w:val="nil"/>
                <w:right w:val="nil"/>
                <w:between w:val="nil"/>
              </w:pBdr>
              <w:ind w:right="-285"/>
              <w:rPr>
                <w:rFonts w:ascii="Times New Roman" w:eastAsia="Times New Roman" w:hAnsi="Times New Roman" w:cs="Times New Roman"/>
                <w:sz w:val="18"/>
                <w:szCs w:val="18"/>
              </w:rPr>
            </w:pPr>
            <w:r w:rsidRPr="00CC4772">
              <w:rPr>
                <w:rFonts w:ascii="Times New Roman" w:eastAsia="Times New Roman" w:hAnsi="Times New Roman" w:cs="Times New Roman"/>
                <w:sz w:val="18"/>
                <w:szCs w:val="18"/>
              </w:rPr>
              <w:t>Code ISO</w:t>
            </w:r>
            <w:r w:rsidR="00246CA8" w:rsidRPr="00CC4772">
              <w:rPr>
                <w:rFonts w:ascii="Times New Roman" w:eastAsia="Times New Roman" w:hAnsi="Times New Roman" w:cs="Times New Roman"/>
                <w:sz w:val="18"/>
                <w:szCs w:val="18"/>
              </w:rPr>
              <w:t xml:space="preserve"> </w:t>
            </w:r>
            <w:r w:rsidRPr="00CC4772">
              <w:rPr>
                <w:rFonts w:ascii="Times New Roman" w:eastAsia="Times New Roman" w:hAnsi="Times New Roman" w:cs="Times New Roman"/>
                <w:sz w:val="18"/>
                <w:szCs w:val="18"/>
              </w:rPr>
              <w:t>(Kodi ISO)</w:t>
            </w:r>
            <w:r w:rsidR="00246CA8" w:rsidRPr="00CC4772">
              <w:rPr>
                <w:rFonts w:ascii="Times New Roman" w:eastAsia="Times New Roman" w:hAnsi="Times New Roman" w:cs="Times New Roman"/>
                <w:sz w:val="18"/>
                <w:szCs w:val="18"/>
              </w:rPr>
              <w:t>/</w:t>
            </w:r>
          </w:p>
          <w:p w14:paraId="04ED949A" w14:textId="77777777" w:rsidR="00246CA8" w:rsidRPr="00CC4772" w:rsidRDefault="00246CA8" w:rsidP="00246CA8">
            <w:pPr>
              <w:pStyle w:val="Normal1"/>
              <w:pBdr>
                <w:top w:val="nil"/>
                <w:left w:val="nil"/>
                <w:bottom w:val="nil"/>
                <w:right w:val="nil"/>
                <w:between w:val="nil"/>
              </w:pBdr>
              <w:ind w:left="-108" w:right="-285"/>
              <w:rPr>
                <w:rFonts w:ascii="Times New Roman" w:eastAsia="Times New Roman" w:hAnsi="Times New Roman" w:cs="Times New Roman"/>
                <w:b/>
                <w:i/>
                <w:color w:val="000000"/>
                <w:sz w:val="18"/>
                <w:szCs w:val="18"/>
              </w:rPr>
            </w:pPr>
            <w:r w:rsidRPr="00CC4772">
              <w:rPr>
                <w:rFonts w:ascii="Times New Roman" w:eastAsia="Times New Roman" w:hAnsi="Times New Roman" w:cs="Times New Roman"/>
                <w:b/>
                <w:i/>
                <w:color w:val="000000"/>
                <w:sz w:val="18"/>
                <w:szCs w:val="18"/>
              </w:rPr>
              <w:t>ISO kodas</w:t>
            </w:r>
          </w:p>
          <w:p w14:paraId="296A8C3F" w14:textId="77777777" w:rsidR="00246CA8" w:rsidRPr="00CC4772" w:rsidRDefault="00246CA8" w:rsidP="007427EE">
            <w:pPr>
              <w:pStyle w:val="Normal1"/>
              <w:pBdr>
                <w:top w:val="nil"/>
                <w:left w:val="nil"/>
                <w:bottom w:val="nil"/>
                <w:right w:val="nil"/>
                <w:between w:val="nil"/>
              </w:pBdr>
              <w:ind w:right="-56"/>
              <w:rPr>
                <w:rFonts w:ascii="Times New Roman" w:eastAsia="Times New Roman" w:hAnsi="Times New Roman" w:cs="Times New Roman"/>
                <w:color w:val="000000"/>
                <w:sz w:val="18"/>
                <w:szCs w:val="18"/>
              </w:rPr>
            </w:pPr>
          </w:p>
        </w:tc>
        <w:tc>
          <w:tcPr>
            <w:tcW w:w="1415" w:type="dxa"/>
            <w:tcBorders>
              <w:top w:val="single" w:sz="4" w:space="0" w:color="000000"/>
              <w:left w:val="single" w:sz="4" w:space="0" w:color="auto"/>
            </w:tcBorders>
          </w:tcPr>
          <w:p w14:paraId="77931E7B" w14:textId="77777777" w:rsidR="00DD1534" w:rsidRPr="00CC4772" w:rsidRDefault="00DD1534" w:rsidP="007427EE">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sz w:val="18"/>
                <w:szCs w:val="18"/>
              </w:rPr>
              <w:t>I.10</w:t>
            </w:r>
            <w:r w:rsidRPr="00CC4772">
              <w:rPr>
                <w:rFonts w:ascii="Times New Roman" w:eastAsia="Times New Roman" w:hAnsi="Times New Roman" w:cs="Times New Roman"/>
                <w:sz w:val="18"/>
                <w:szCs w:val="18"/>
              </w:rPr>
              <w:br/>
              <w:t>(I.10)</w:t>
            </w:r>
          </w:p>
        </w:tc>
      </w:tr>
      <w:tr w:rsidR="00DD1534" w:rsidRPr="00CC4772" w14:paraId="06F3F99F" w14:textId="77777777" w:rsidTr="00DD1534">
        <w:trPr>
          <w:trHeight w:val="877"/>
        </w:trPr>
        <w:tc>
          <w:tcPr>
            <w:tcW w:w="657" w:type="dxa"/>
            <w:vMerge/>
          </w:tcPr>
          <w:p w14:paraId="0079C6F2"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b/>
                <w:color w:val="000000"/>
              </w:rPr>
            </w:pPr>
          </w:p>
        </w:tc>
        <w:tc>
          <w:tcPr>
            <w:tcW w:w="2518" w:type="dxa"/>
            <w:gridSpan w:val="2"/>
            <w:tcBorders>
              <w:right w:val="single" w:sz="4" w:space="0" w:color="auto"/>
            </w:tcBorders>
          </w:tcPr>
          <w:p w14:paraId="5AD1D6ED" w14:textId="77777777" w:rsidR="00DD1534" w:rsidRPr="00CC4772" w:rsidRDefault="00DD1534" w:rsidP="00246CA8">
            <w:pPr>
              <w:pStyle w:val="Normal1"/>
              <w:pBdr>
                <w:top w:val="nil"/>
                <w:left w:val="nil"/>
                <w:bottom w:val="nil"/>
                <w:right w:val="nil"/>
                <w:between w:val="nil"/>
              </w:pBdr>
              <w:ind w:right="-105"/>
              <w:rPr>
                <w:rFonts w:ascii="Times New Roman" w:eastAsia="Times New Roman" w:hAnsi="Times New Roman" w:cs="Times New Roman"/>
                <w:color w:val="000000"/>
                <w:sz w:val="18"/>
                <w:szCs w:val="18"/>
                <w:lang w:val="en-US"/>
              </w:rPr>
            </w:pPr>
            <w:r w:rsidRPr="00CC4772">
              <w:rPr>
                <w:rFonts w:ascii="Times New Roman" w:eastAsia="Times New Roman" w:hAnsi="Times New Roman" w:cs="Times New Roman"/>
                <w:b/>
                <w:color w:val="000000"/>
                <w:sz w:val="18"/>
                <w:szCs w:val="18"/>
                <w:lang w:val="en-US"/>
              </w:rPr>
              <w:t xml:space="preserve">1.11 </w:t>
            </w:r>
            <w:r w:rsidR="00246CA8" w:rsidRPr="00CC4772">
              <w:rPr>
                <w:rFonts w:ascii="Times New Roman" w:eastAsia="Arial" w:hAnsi="Times New Roman" w:cs="Times New Roman"/>
                <w:color w:val="000000"/>
                <w:sz w:val="18"/>
                <w:szCs w:val="18"/>
                <w:lang w:val="en-US"/>
              </w:rPr>
              <w:t>Pl</w:t>
            </w:r>
            <w:r w:rsidRPr="00CC4772">
              <w:rPr>
                <w:rFonts w:ascii="Times New Roman" w:eastAsia="Arial" w:hAnsi="Times New Roman" w:cs="Times New Roman"/>
                <w:color w:val="000000"/>
                <w:sz w:val="18"/>
                <w:szCs w:val="18"/>
                <w:lang w:val="en-US"/>
              </w:rPr>
              <w:t>ace of dispatch</w:t>
            </w:r>
            <w:r w:rsidRPr="00CC4772">
              <w:rPr>
                <w:rFonts w:ascii="Times New Roman" w:eastAsia="Times New Roman" w:hAnsi="Times New Roman" w:cs="Times New Roman"/>
                <w:b/>
                <w:sz w:val="18"/>
                <w:szCs w:val="18"/>
                <w:lang w:val="en-US"/>
              </w:rPr>
              <w:br/>
            </w:r>
            <w:r w:rsidRPr="00CC4772">
              <w:rPr>
                <w:rFonts w:ascii="Times New Roman" w:eastAsia="Times New Roman" w:hAnsi="Times New Roman" w:cs="Times New Roman"/>
                <w:color w:val="000000"/>
                <w:sz w:val="18"/>
                <w:szCs w:val="18"/>
                <w:lang w:val="en-US"/>
              </w:rPr>
              <w:t xml:space="preserve">( vendi </w:t>
            </w:r>
            <w:r w:rsidRPr="00CC4772">
              <w:rPr>
                <w:rFonts w:ascii="Times New Roman" w:eastAsia="Times New Roman" w:hAnsi="Times New Roman" w:cs="Times New Roman"/>
                <w:sz w:val="18"/>
                <w:szCs w:val="18"/>
                <w:lang w:val="en-US"/>
              </w:rPr>
              <w:t>i dergimit</w:t>
            </w:r>
            <w:r w:rsidRPr="00CC4772">
              <w:rPr>
                <w:rFonts w:ascii="Times New Roman" w:eastAsia="Times New Roman" w:hAnsi="Times New Roman" w:cs="Times New Roman"/>
                <w:color w:val="000000"/>
                <w:sz w:val="18"/>
                <w:szCs w:val="18"/>
                <w:lang w:val="en-US"/>
              </w:rPr>
              <w:t>)</w:t>
            </w:r>
            <w:r w:rsidR="00246CA8" w:rsidRPr="00CC4772">
              <w:rPr>
                <w:rFonts w:ascii="Times New Roman" w:eastAsia="Times New Roman" w:hAnsi="Times New Roman" w:cs="Times New Roman"/>
                <w:color w:val="000000"/>
                <w:sz w:val="18"/>
                <w:szCs w:val="18"/>
                <w:lang w:val="en-US"/>
              </w:rPr>
              <w:t xml:space="preserve">/ </w:t>
            </w:r>
            <w:r w:rsidR="00246CA8" w:rsidRPr="00CC4772">
              <w:rPr>
                <w:rFonts w:ascii="Times New Roman" w:eastAsia="Times New Roman" w:hAnsi="Times New Roman" w:cs="Times New Roman"/>
                <w:b/>
                <w:i/>
                <w:color w:val="000000"/>
                <w:sz w:val="18"/>
                <w:szCs w:val="18"/>
                <w:lang w:val="en-US"/>
              </w:rPr>
              <w:t>Išsiuntimo vieta</w:t>
            </w:r>
            <w:r w:rsidR="00EB3367" w:rsidRPr="00CC4772">
              <w:rPr>
                <w:rFonts w:ascii="Times New Roman" w:eastAsia="Times New Roman" w:hAnsi="Times New Roman" w:cs="Times New Roman"/>
                <w:b/>
                <w:i/>
                <w:color w:val="000000"/>
                <w:sz w:val="18"/>
                <w:szCs w:val="18"/>
                <w:lang w:val="en-US"/>
              </w:rPr>
              <w:t xml:space="preserve"> </w:t>
            </w:r>
          </w:p>
          <w:p w14:paraId="3F2F37F6"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b/>
                <w:color w:val="000000"/>
                <w:sz w:val="18"/>
                <w:szCs w:val="18"/>
                <w:lang w:val="en-US"/>
              </w:rPr>
            </w:pPr>
          </w:p>
          <w:p w14:paraId="1182B2F5"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lang w:val="en-US"/>
              </w:rPr>
            </w:pPr>
            <w:r w:rsidRPr="00CC4772">
              <w:rPr>
                <w:rFonts w:ascii="Times New Roman" w:eastAsia="Times New Roman" w:hAnsi="Times New Roman" w:cs="Times New Roman"/>
                <w:b/>
                <w:color w:val="000000"/>
                <w:sz w:val="18"/>
                <w:szCs w:val="18"/>
                <w:lang w:val="en-US"/>
              </w:rPr>
              <w:t>Name</w:t>
            </w:r>
            <w:r w:rsidRPr="00CC4772">
              <w:rPr>
                <w:rFonts w:ascii="Times New Roman" w:eastAsia="Times New Roman" w:hAnsi="Times New Roman" w:cs="Times New Roman"/>
                <w:color w:val="000000"/>
                <w:sz w:val="18"/>
                <w:szCs w:val="18"/>
                <w:lang w:val="en-US"/>
              </w:rPr>
              <w:t xml:space="preserve"> (emri</w:t>
            </w:r>
            <w:r w:rsidR="00A67CCF" w:rsidRPr="00CC4772">
              <w:rPr>
                <w:rFonts w:ascii="Times New Roman" w:eastAsia="Times New Roman" w:hAnsi="Times New Roman" w:cs="Times New Roman"/>
                <w:color w:val="000000"/>
                <w:sz w:val="18"/>
                <w:szCs w:val="18"/>
              </w:rPr>
              <w:t xml:space="preserve">)/ </w:t>
            </w:r>
            <w:r w:rsidR="00A67CCF" w:rsidRPr="00CC4772">
              <w:rPr>
                <w:rFonts w:ascii="Times New Roman" w:eastAsia="Times New Roman" w:hAnsi="Times New Roman" w:cs="Times New Roman"/>
                <w:b/>
                <w:i/>
                <w:color w:val="000000"/>
                <w:sz w:val="18"/>
                <w:szCs w:val="18"/>
                <w:lang w:val="en-US"/>
              </w:rPr>
              <w:t>Pavadinimas</w:t>
            </w:r>
            <w:r w:rsidRPr="00CC4772">
              <w:rPr>
                <w:rFonts w:ascii="Times New Roman" w:eastAsia="Times New Roman" w:hAnsi="Times New Roman" w:cs="Times New Roman"/>
                <w:color w:val="000000"/>
                <w:sz w:val="18"/>
                <w:szCs w:val="18"/>
                <w:lang w:val="en-US"/>
              </w:rPr>
              <w:t xml:space="preserve">  </w:t>
            </w:r>
          </w:p>
          <w:p w14:paraId="5E182BA2"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b/>
                <w:color w:val="000000"/>
                <w:sz w:val="18"/>
                <w:szCs w:val="18"/>
                <w:lang w:val="en-US"/>
              </w:rPr>
            </w:pPr>
          </w:p>
          <w:p w14:paraId="604EBC64" w14:textId="77777777" w:rsidR="00DD1534" w:rsidRPr="00CC4772" w:rsidRDefault="00DD1534" w:rsidP="00DD1534">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lang w:val="en-US"/>
              </w:rPr>
              <w:t xml:space="preserve">Address  (adresa) </w:t>
            </w:r>
            <w:r w:rsidR="00A67CCF" w:rsidRPr="00CC4772">
              <w:rPr>
                <w:rFonts w:ascii="Times New Roman" w:eastAsia="Times New Roman" w:hAnsi="Times New Roman" w:cs="Times New Roman"/>
                <w:color w:val="000000"/>
                <w:sz w:val="18"/>
                <w:szCs w:val="18"/>
              </w:rPr>
              <w:t xml:space="preserve">/ </w:t>
            </w:r>
            <w:r w:rsidR="00A67CCF" w:rsidRPr="00CC4772">
              <w:rPr>
                <w:rFonts w:ascii="Times New Roman" w:eastAsia="Times New Roman" w:hAnsi="Times New Roman" w:cs="Times New Roman"/>
                <w:b/>
                <w:i/>
                <w:color w:val="000000"/>
                <w:sz w:val="18"/>
                <w:szCs w:val="18"/>
              </w:rPr>
              <w:t>Adresas</w:t>
            </w:r>
            <w:r w:rsidRPr="00CC4772">
              <w:rPr>
                <w:rFonts w:ascii="Times New Roman" w:eastAsia="Times New Roman" w:hAnsi="Times New Roman" w:cs="Times New Roman"/>
                <w:color w:val="000000"/>
                <w:sz w:val="18"/>
                <w:szCs w:val="18"/>
                <w:lang w:val="en-US"/>
              </w:rPr>
              <w:t xml:space="preserve"> </w:t>
            </w:r>
          </w:p>
          <w:p w14:paraId="479E40AA"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color w:val="000000"/>
                <w:sz w:val="18"/>
                <w:szCs w:val="18"/>
              </w:rPr>
              <w:br/>
              <w:t xml:space="preserve"> </w:t>
            </w:r>
          </w:p>
        </w:tc>
        <w:tc>
          <w:tcPr>
            <w:tcW w:w="2984" w:type="dxa"/>
            <w:gridSpan w:val="5"/>
            <w:tcBorders>
              <w:left w:val="single" w:sz="4" w:space="0" w:color="auto"/>
            </w:tcBorders>
          </w:tcPr>
          <w:p w14:paraId="1D2388A9" w14:textId="77777777" w:rsidR="00DD1534" w:rsidRPr="00CC4772" w:rsidRDefault="00DD1534">
            <w:pPr>
              <w:rPr>
                <w:color w:val="000000"/>
                <w:sz w:val="18"/>
                <w:szCs w:val="18"/>
                <w:lang w:val="it-IT"/>
              </w:rPr>
            </w:pPr>
          </w:p>
          <w:p w14:paraId="773E7922" w14:textId="77777777" w:rsidR="00DD1534" w:rsidRPr="00CC4772" w:rsidRDefault="00DD1534">
            <w:pPr>
              <w:rPr>
                <w:color w:val="000000"/>
                <w:sz w:val="18"/>
                <w:szCs w:val="18"/>
                <w:lang w:val="it-IT"/>
              </w:rPr>
            </w:pPr>
          </w:p>
          <w:p w14:paraId="32BA00F8" w14:textId="77777777" w:rsidR="00DD1534" w:rsidRPr="00CC4772" w:rsidRDefault="00DD1534">
            <w:pPr>
              <w:rPr>
                <w:color w:val="000000"/>
                <w:sz w:val="18"/>
                <w:szCs w:val="18"/>
                <w:lang w:val="it-IT"/>
              </w:rPr>
            </w:pPr>
          </w:p>
          <w:p w14:paraId="24C3E810" w14:textId="77777777" w:rsidR="00DD1534" w:rsidRPr="00CC4772" w:rsidRDefault="00DD1534">
            <w:pPr>
              <w:rPr>
                <w:color w:val="000000"/>
                <w:sz w:val="18"/>
                <w:szCs w:val="18"/>
                <w:lang w:val="it-IT"/>
              </w:rPr>
            </w:pPr>
          </w:p>
          <w:p w14:paraId="0AAA699C" w14:textId="77777777" w:rsidR="00DD1534" w:rsidRPr="00CC4772" w:rsidRDefault="00DD1534" w:rsidP="00DD1534">
            <w:pPr>
              <w:pStyle w:val="Normal1"/>
              <w:pBdr>
                <w:top w:val="nil"/>
                <w:left w:val="nil"/>
                <w:bottom w:val="nil"/>
                <w:right w:val="nil"/>
                <w:between w:val="nil"/>
              </w:pBdr>
              <w:ind w:right="-285"/>
              <w:rPr>
                <w:rFonts w:ascii="Times New Roman" w:eastAsia="Times New Roman" w:hAnsi="Times New Roman" w:cs="Times New Roman"/>
                <w:color w:val="000000"/>
                <w:sz w:val="18"/>
                <w:szCs w:val="18"/>
                <w:lang w:val="en-US"/>
              </w:rPr>
            </w:pPr>
            <w:r w:rsidRPr="00CC4772">
              <w:rPr>
                <w:rFonts w:ascii="Times New Roman" w:eastAsia="Arial" w:hAnsi="Times New Roman" w:cs="Times New Roman"/>
                <w:sz w:val="18"/>
                <w:szCs w:val="18"/>
                <w:lang w:val="en-US"/>
              </w:rPr>
              <w:t>Approval No</w:t>
            </w:r>
          </w:p>
          <w:p w14:paraId="46A23733" w14:textId="77777777" w:rsidR="00EB3367" w:rsidRPr="00CC4772" w:rsidRDefault="00DD1534" w:rsidP="00DD1534">
            <w:pPr>
              <w:pStyle w:val="Normal1"/>
              <w:pBdr>
                <w:top w:val="nil"/>
                <w:left w:val="nil"/>
                <w:bottom w:val="nil"/>
                <w:right w:val="nil"/>
                <w:between w:val="nil"/>
              </w:pBdr>
              <w:ind w:right="-285"/>
              <w:rPr>
                <w:rFonts w:ascii="Times New Roman" w:eastAsia="Times New Roman" w:hAnsi="Times New Roman" w:cs="Times New Roman"/>
                <w:sz w:val="18"/>
                <w:szCs w:val="18"/>
              </w:rPr>
            </w:pPr>
            <w:r w:rsidRPr="00CC4772">
              <w:rPr>
                <w:rFonts w:ascii="Times New Roman" w:eastAsia="Times New Roman" w:hAnsi="Times New Roman" w:cs="Times New Roman"/>
                <w:sz w:val="18"/>
                <w:szCs w:val="18"/>
              </w:rPr>
              <w:t>(numri i identifikimit )</w:t>
            </w:r>
            <w:r w:rsidR="00EB3367" w:rsidRPr="00CC4772">
              <w:rPr>
                <w:rFonts w:ascii="Times New Roman" w:eastAsia="Times New Roman" w:hAnsi="Times New Roman" w:cs="Times New Roman"/>
                <w:sz w:val="18"/>
                <w:szCs w:val="18"/>
              </w:rPr>
              <w:t>/</w:t>
            </w:r>
          </w:p>
          <w:p w14:paraId="582C7BD6" w14:textId="77777777" w:rsidR="00DD1534" w:rsidRPr="00CC4772" w:rsidRDefault="00EB3367" w:rsidP="00DD1534">
            <w:pPr>
              <w:pStyle w:val="Normal1"/>
              <w:pBdr>
                <w:top w:val="nil"/>
                <w:left w:val="nil"/>
                <w:bottom w:val="nil"/>
                <w:right w:val="nil"/>
                <w:between w:val="nil"/>
              </w:pBdr>
              <w:ind w:right="-285"/>
              <w:rPr>
                <w:rFonts w:ascii="Times New Roman" w:eastAsia="Times New Roman" w:hAnsi="Times New Roman" w:cs="Times New Roman"/>
                <w:b/>
                <w:i/>
                <w:sz w:val="18"/>
                <w:szCs w:val="18"/>
              </w:rPr>
            </w:pPr>
            <w:r w:rsidRPr="00CC4772">
              <w:rPr>
                <w:rFonts w:ascii="Times New Roman" w:eastAsia="Times New Roman" w:hAnsi="Times New Roman" w:cs="Times New Roman"/>
                <w:b/>
                <w:i/>
                <w:sz w:val="18"/>
                <w:szCs w:val="18"/>
              </w:rPr>
              <w:t>Patvirtinimo Nr.</w:t>
            </w:r>
            <w:r w:rsidR="00DD1534" w:rsidRPr="00CC4772">
              <w:rPr>
                <w:rFonts w:ascii="Times New Roman" w:eastAsia="Times New Roman" w:hAnsi="Times New Roman" w:cs="Times New Roman"/>
                <w:b/>
                <w:i/>
                <w:sz w:val="18"/>
                <w:szCs w:val="18"/>
              </w:rPr>
              <w:t xml:space="preserve">   </w:t>
            </w:r>
          </w:p>
        </w:tc>
        <w:tc>
          <w:tcPr>
            <w:tcW w:w="3586" w:type="dxa"/>
            <w:gridSpan w:val="5"/>
            <w:tcBorders>
              <w:right w:val="single" w:sz="4" w:space="0" w:color="auto"/>
            </w:tcBorders>
          </w:tcPr>
          <w:p w14:paraId="3D97B88E"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b/>
                <w:sz w:val="18"/>
                <w:szCs w:val="18"/>
                <w:lang w:val="en-US"/>
              </w:rPr>
            </w:pPr>
            <w:r w:rsidRPr="00CC4772">
              <w:rPr>
                <w:rFonts w:ascii="Times New Roman" w:eastAsia="Times New Roman" w:hAnsi="Times New Roman" w:cs="Times New Roman"/>
                <w:b/>
                <w:color w:val="000000"/>
                <w:sz w:val="18"/>
                <w:szCs w:val="18"/>
                <w:lang w:val="en-US"/>
              </w:rPr>
              <w:t>1.12 Peace of destination</w:t>
            </w:r>
            <w:r w:rsidRPr="00CC4772">
              <w:rPr>
                <w:rFonts w:ascii="Times New Roman" w:eastAsia="Times New Roman" w:hAnsi="Times New Roman" w:cs="Times New Roman"/>
                <w:b/>
                <w:color w:val="000000"/>
                <w:sz w:val="18"/>
                <w:szCs w:val="18"/>
                <w:lang w:val="en-US"/>
              </w:rPr>
              <w:br/>
            </w:r>
            <w:r w:rsidRPr="00CC4772">
              <w:rPr>
                <w:rFonts w:ascii="Times New Roman" w:eastAsia="Times New Roman" w:hAnsi="Times New Roman" w:cs="Times New Roman"/>
                <w:color w:val="000000"/>
                <w:sz w:val="18"/>
                <w:szCs w:val="18"/>
                <w:lang w:val="en-US"/>
              </w:rPr>
              <w:t>(1.12</w:t>
            </w:r>
            <w:r w:rsidRPr="00CC4772">
              <w:rPr>
                <w:rFonts w:ascii="Times New Roman" w:eastAsia="Times New Roman" w:hAnsi="Times New Roman" w:cs="Times New Roman"/>
                <w:sz w:val="18"/>
                <w:szCs w:val="18"/>
                <w:lang w:val="en-US"/>
              </w:rPr>
              <w:t xml:space="preserve"> Vendi i destinacionit)</w:t>
            </w:r>
            <w:r w:rsidR="00EB3367" w:rsidRPr="00CC4772">
              <w:rPr>
                <w:rFonts w:ascii="Times New Roman" w:eastAsia="Times New Roman" w:hAnsi="Times New Roman" w:cs="Times New Roman"/>
                <w:sz w:val="18"/>
                <w:szCs w:val="18"/>
                <w:lang w:val="en-US"/>
              </w:rPr>
              <w:t xml:space="preserve">/ </w:t>
            </w:r>
            <w:r w:rsidR="00EB3367" w:rsidRPr="00CC4772">
              <w:rPr>
                <w:rFonts w:ascii="Times New Roman" w:eastAsia="Times New Roman" w:hAnsi="Times New Roman" w:cs="Times New Roman"/>
                <w:b/>
                <w:i/>
                <w:sz w:val="18"/>
                <w:szCs w:val="18"/>
                <w:lang w:val="en-US"/>
              </w:rPr>
              <w:t>Paskirties vieta</w:t>
            </w:r>
            <w:r w:rsidRPr="00CC4772">
              <w:rPr>
                <w:rFonts w:ascii="Times New Roman" w:eastAsia="Times New Roman" w:hAnsi="Times New Roman" w:cs="Times New Roman"/>
                <w:sz w:val="18"/>
                <w:szCs w:val="18"/>
                <w:lang w:val="en-US"/>
              </w:rPr>
              <w:t xml:space="preserve"> </w:t>
            </w:r>
            <w:r w:rsidRPr="00CC4772">
              <w:rPr>
                <w:rFonts w:ascii="Times New Roman" w:eastAsia="Times New Roman" w:hAnsi="Times New Roman" w:cs="Times New Roman"/>
                <w:sz w:val="18"/>
                <w:szCs w:val="18"/>
                <w:lang w:val="en-US"/>
              </w:rPr>
              <w:br/>
            </w:r>
            <w:r w:rsidRPr="00CC4772">
              <w:rPr>
                <w:rFonts w:ascii="Times New Roman" w:eastAsia="Times New Roman" w:hAnsi="Times New Roman" w:cs="Times New Roman"/>
                <w:sz w:val="18"/>
                <w:szCs w:val="18"/>
                <w:lang w:val="en-US"/>
              </w:rPr>
              <w:br/>
            </w:r>
            <w:r w:rsidRPr="00CC4772">
              <w:rPr>
                <w:rFonts w:ascii="Times New Roman" w:eastAsia="Times New Roman" w:hAnsi="Times New Roman" w:cs="Times New Roman"/>
                <w:b/>
                <w:sz w:val="18"/>
                <w:szCs w:val="18"/>
                <w:lang w:val="en-US"/>
              </w:rPr>
              <w:t xml:space="preserve">Name </w:t>
            </w:r>
            <w:r w:rsidRPr="00CC4772">
              <w:rPr>
                <w:rFonts w:ascii="Times New Roman" w:eastAsia="Times New Roman" w:hAnsi="Times New Roman" w:cs="Times New Roman"/>
                <w:sz w:val="18"/>
                <w:szCs w:val="18"/>
                <w:lang w:val="en-US"/>
              </w:rPr>
              <w:t>(emri)</w:t>
            </w:r>
            <w:r w:rsidR="00EB3367" w:rsidRPr="00CC4772">
              <w:rPr>
                <w:rFonts w:ascii="Times New Roman" w:eastAsia="Times New Roman" w:hAnsi="Times New Roman" w:cs="Times New Roman"/>
                <w:color w:val="000000"/>
                <w:sz w:val="18"/>
                <w:szCs w:val="18"/>
              </w:rPr>
              <w:t xml:space="preserve">/ </w:t>
            </w:r>
            <w:r w:rsidR="00EB3367" w:rsidRPr="00CC4772">
              <w:rPr>
                <w:rFonts w:ascii="Times New Roman" w:eastAsia="Times New Roman" w:hAnsi="Times New Roman" w:cs="Times New Roman"/>
                <w:b/>
                <w:i/>
                <w:color w:val="000000"/>
                <w:sz w:val="18"/>
                <w:szCs w:val="18"/>
                <w:lang w:val="en-US"/>
              </w:rPr>
              <w:t>Pavadinimas</w:t>
            </w:r>
            <w:r w:rsidRPr="00CC4772">
              <w:rPr>
                <w:rFonts w:ascii="Times New Roman" w:eastAsia="Times New Roman" w:hAnsi="Times New Roman" w:cs="Times New Roman"/>
                <w:sz w:val="18"/>
                <w:szCs w:val="18"/>
                <w:lang w:val="en-US"/>
              </w:rPr>
              <w:br/>
            </w:r>
          </w:p>
          <w:p w14:paraId="008FE413" w14:textId="77777777" w:rsidR="00DD1534" w:rsidRPr="00CC4772" w:rsidRDefault="00DD1534" w:rsidP="003339E7">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r w:rsidRPr="00CC4772">
              <w:rPr>
                <w:rFonts w:ascii="Times New Roman" w:eastAsia="Times New Roman" w:hAnsi="Times New Roman" w:cs="Times New Roman"/>
                <w:b/>
                <w:sz w:val="18"/>
                <w:szCs w:val="18"/>
              </w:rPr>
              <w:t xml:space="preserve">Address </w:t>
            </w:r>
            <w:r w:rsidRPr="00CC4772">
              <w:rPr>
                <w:rFonts w:ascii="Times New Roman" w:eastAsia="Times New Roman" w:hAnsi="Times New Roman" w:cs="Times New Roman"/>
                <w:sz w:val="18"/>
                <w:szCs w:val="18"/>
              </w:rPr>
              <w:t>(adresa)</w:t>
            </w:r>
            <w:r w:rsidR="00EB3367" w:rsidRPr="00CC4772">
              <w:rPr>
                <w:rFonts w:ascii="Times New Roman" w:eastAsia="Times New Roman" w:hAnsi="Times New Roman" w:cs="Times New Roman"/>
                <w:color w:val="000000"/>
                <w:sz w:val="18"/>
                <w:szCs w:val="18"/>
              </w:rPr>
              <w:t xml:space="preserve">/ </w:t>
            </w:r>
            <w:r w:rsidR="00EB3367" w:rsidRPr="00CC4772">
              <w:rPr>
                <w:rFonts w:ascii="Times New Roman" w:eastAsia="Times New Roman" w:hAnsi="Times New Roman" w:cs="Times New Roman"/>
                <w:b/>
                <w:i/>
                <w:color w:val="000000"/>
                <w:sz w:val="18"/>
                <w:szCs w:val="18"/>
              </w:rPr>
              <w:t>Adresas</w:t>
            </w:r>
          </w:p>
        </w:tc>
        <w:tc>
          <w:tcPr>
            <w:tcW w:w="1415" w:type="dxa"/>
            <w:tcBorders>
              <w:left w:val="single" w:sz="4" w:space="0" w:color="auto"/>
            </w:tcBorders>
          </w:tcPr>
          <w:p w14:paraId="2B2D6121" w14:textId="77777777" w:rsidR="00DD1534" w:rsidRPr="00CC4772" w:rsidRDefault="00DD1534" w:rsidP="003339E7">
            <w:pPr>
              <w:pStyle w:val="Normal1"/>
              <w:pBdr>
                <w:top w:val="nil"/>
                <w:left w:val="nil"/>
                <w:bottom w:val="nil"/>
                <w:right w:val="nil"/>
                <w:between w:val="nil"/>
              </w:pBdr>
              <w:ind w:right="-285"/>
              <w:rPr>
                <w:rFonts w:ascii="Times New Roman" w:eastAsia="Times New Roman" w:hAnsi="Times New Roman" w:cs="Times New Roman"/>
                <w:color w:val="000000"/>
                <w:sz w:val="18"/>
                <w:szCs w:val="18"/>
              </w:rPr>
            </w:pPr>
          </w:p>
        </w:tc>
      </w:tr>
      <w:tr w:rsidR="00DD1534" w:rsidRPr="00CC4772" w14:paraId="352EBBA2" w14:textId="77777777" w:rsidTr="00206A11">
        <w:trPr>
          <w:trHeight w:val="431"/>
        </w:trPr>
        <w:tc>
          <w:tcPr>
            <w:tcW w:w="657" w:type="dxa"/>
            <w:vMerge/>
          </w:tcPr>
          <w:p w14:paraId="58BC0471"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b/>
                <w:color w:val="000000"/>
              </w:rPr>
            </w:pPr>
          </w:p>
        </w:tc>
        <w:tc>
          <w:tcPr>
            <w:tcW w:w="5502" w:type="dxa"/>
            <w:gridSpan w:val="7"/>
          </w:tcPr>
          <w:p w14:paraId="400343AC" w14:textId="23252A6D"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b/>
                <w:i/>
                <w:color w:val="000000"/>
                <w:sz w:val="18"/>
                <w:szCs w:val="18"/>
                <w:lang w:val="en-US"/>
              </w:rPr>
            </w:pPr>
            <w:r w:rsidRPr="00CC4772">
              <w:rPr>
                <w:rFonts w:ascii="Times New Roman" w:eastAsia="Times New Roman" w:hAnsi="Times New Roman" w:cs="Times New Roman"/>
                <w:b/>
                <w:color w:val="000000"/>
                <w:sz w:val="18"/>
                <w:szCs w:val="18"/>
                <w:lang w:val="en-US"/>
              </w:rPr>
              <w:t>1.13  P</w:t>
            </w:r>
            <w:r w:rsidR="00CC4772">
              <w:rPr>
                <w:rFonts w:ascii="Times New Roman" w:eastAsia="Times New Roman" w:hAnsi="Times New Roman" w:cs="Times New Roman"/>
                <w:b/>
                <w:color w:val="000000"/>
                <w:sz w:val="18"/>
                <w:szCs w:val="18"/>
                <w:lang w:val="en-US"/>
              </w:rPr>
              <w:t>l</w:t>
            </w:r>
            <w:r w:rsidRPr="00CC4772">
              <w:rPr>
                <w:rFonts w:ascii="Times New Roman" w:eastAsia="Times New Roman" w:hAnsi="Times New Roman" w:cs="Times New Roman"/>
                <w:b/>
                <w:color w:val="000000"/>
                <w:sz w:val="18"/>
                <w:szCs w:val="18"/>
                <w:lang w:val="en-US"/>
              </w:rPr>
              <w:t>ace of loading (v</w:t>
            </w:r>
            <w:r w:rsidRPr="00CC4772">
              <w:rPr>
                <w:rFonts w:ascii="Times New Roman" w:eastAsia="Times New Roman" w:hAnsi="Times New Roman" w:cs="Times New Roman"/>
                <w:color w:val="000000"/>
                <w:sz w:val="18"/>
                <w:szCs w:val="18"/>
                <w:lang w:val="en-US"/>
              </w:rPr>
              <w:t>endi ngarkimit)</w:t>
            </w:r>
            <w:r w:rsidR="00EB3367" w:rsidRPr="00CC4772">
              <w:rPr>
                <w:rFonts w:ascii="Times New Roman" w:eastAsia="Times New Roman" w:hAnsi="Times New Roman" w:cs="Times New Roman"/>
                <w:color w:val="000000"/>
                <w:sz w:val="18"/>
                <w:szCs w:val="18"/>
                <w:lang w:val="en-US"/>
              </w:rPr>
              <w:t xml:space="preserve">/ </w:t>
            </w:r>
            <w:r w:rsidR="00EB3367" w:rsidRPr="00CC4772">
              <w:rPr>
                <w:rFonts w:ascii="Times New Roman" w:eastAsia="Times New Roman" w:hAnsi="Times New Roman" w:cs="Times New Roman"/>
                <w:b/>
                <w:i/>
                <w:color w:val="000000"/>
                <w:sz w:val="18"/>
                <w:szCs w:val="18"/>
                <w:lang w:val="en-US"/>
              </w:rPr>
              <w:t>Pakrovimo vieta</w:t>
            </w:r>
          </w:p>
          <w:p w14:paraId="5847ECC2"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lang w:val="en-US"/>
              </w:rPr>
            </w:pPr>
          </w:p>
          <w:p w14:paraId="5A52AF0F" w14:textId="77777777" w:rsidR="00DD1534" w:rsidRPr="00CC4772" w:rsidRDefault="00DD1534" w:rsidP="00206A11">
            <w:pPr>
              <w:pStyle w:val="Normal1"/>
              <w:pBdr>
                <w:top w:val="nil"/>
                <w:left w:val="nil"/>
                <w:bottom w:val="nil"/>
                <w:right w:val="nil"/>
                <w:between w:val="nil"/>
              </w:pBdr>
              <w:ind w:right="-285"/>
              <w:rPr>
                <w:rFonts w:ascii="Times New Roman" w:eastAsia="Times New Roman" w:hAnsi="Times New Roman" w:cs="Times New Roman"/>
                <w:color w:val="000000"/>
                <w:sz w:val="18"/>
                <w:szCs w:val="18"/>
                <w:lang w:val="en-US"/>
              </w:rPr>
            </w:pPr>
            <w:r w:rsidRPr="00CC4772">
              <w:rPr>
                <w:rFonts w:ascii="Times New Roman" w:eastAsia="Times New Roman" w:hAnsi="Times New Roman" w:cs="Times New Roman"/>
                <w:color w:val="000000"/>
                <w:sz w:val="18"/>
                <w:szCs w:val="18"/>
                <w:lang w:val="en-US"/>
              </w:rPr>
              <w:t xml:space="preserve">           </w:t>
            </w:r>
          </w:p>
        </w:tc>
        <w:tc>
          <w:tcPr>
            <w:tcW w:w="5001" w:type="dxa"/>
            <w:gridSpan w:val="6"/>
          </w:tcPr>
          <w:p w14:paraId="3112B176" w14:textId="77777777" w:rsidR="00DD1534" w:rsidRPr="00CC4772" w:rsidRDefault="00DD1534" w:rsidP="00EB3367">
            <w:pPr>
              <w:pStyle w:val="Normal1"/>
              <w:pBdr>
                <w:top w:val="nil"/>
                <w:left w:val="nil"/>
                <w:bottom w:val="nil"/>
                <w:right w:val="nil"/>
                <w:between w:val="nil"/>
              </w:pBdr>
              <w:ind w:right="83"/>
              <w:rPr>
                <w:rFonts w:ascii="Times New Roman" w:eastAsia="Times New Roman" w:hAnsi="Times New Roman" w:cs="Times New Roman"/>
                <w:b/>
                <w:i/>
                <w:color w:val="000000"/>
                <w:sz w:val="18"/>
                <w:szCs w:val="18"/>
                <w:lang w:val="en-US"/>
              </w:rPr>
            </w:pPr>
            <w:r w:rsidRPr="00CC4772">
              <w:rPr>
                <w:rFonts w:ascii="Times New Roman" w:eastAsia="Times New Roman" w:hAnsi="Times New Roman" w:cs="Times New Roman"/>
                <w:b/>
                <w:color w:val="000000"/>
                <w:sz w:val="18"/>
                <w:szCs w:val="18"/>
                <w:lang w:val="en-US"/>
              </w:rPr>
              <w:t>1.14 Date and time of departure</w:t>
            </w:r>
            <w:r w:rsidRPr="00CC4772">
              <w:rPr>
                <w:rFonts w:ascii="Times New Roman" w:eastAsia="Times New Roman" w:hAnsi="Times New Roman" w:cs="Times New Roman"/>
                <w:sz w:val="18"/>
                <w:szCs w:val="18"/>
                <w:lang w:val="en-US"/>
              </w:rPr>
              <w:t xml:space="preserve">  </w:t>
            </w:r>
            <w:r w:rsidR="00EB3367" w:rsidRPr="00CC4772">
              <w:rPr>
                <w:rFonts w:ascii="Times New Roman" w:eastAsia="Times New Roman" w:hAnsi="Times New Roman" w:cs="Times New Roman"/>
                <w:color w:val="000000"/>
                <w:sz w:val="18"/>
                <w:szCs w:val="18"/>
                <w:lang w:val="en-US"/>
              </w:rPr>
              <w:t xml:space="preserve">(data dhe ora e nisjes)/ </w:t>
            </w:r>
            <w:r w:rsidR="00EB3367" w:rsidRPr="00CC4772">
              <w:rPr>
                <w:rFonts w:ascii="Times New Roman" w:eastAsia="Times New Roman" w:hAnsi="Times New Roman" w:cs="Times New Roman"/>
                <w:b/>
                <w:i/>
                <w:color w:val="000000"/>
                <w:sz w:val="18"/>
                <w:szCs w:val="18"/>
                <w:lang w:val="en-US"/>
              </w:rPr>
              <w:t xml:space="preserve">Išvykimo data ir laikas </w:t>
            </w:r>
          </w:p>
        </w:tc>
      </w:tr>
      <w:tr w:rsidR="00501E9B" w:rsidRPr="00CC4772" w14:paraId="24971237" w14:textId="77777777" w:rsidTr="00206A11">
        <w:trPr>
          <w:trHeight w:val="1121"/>
        </w:trPr>
        <w:tc>
          <w:tcPr>
            <w:tcW w:w="657" w:type="dxa"/>
            <w:vMerge w:val="restart"/>
          </w:tcPr>
          <w:p w14:paraId="5CE0FF6E" w14:textId="77777777" w:rsidR="00501E9B" w:rsidRPr="00CC4772" w:rsidRDefault="00F16F9C" w:rsidP="00206A11">
            <w:pPr>
              <w:pStyle w:val="Normal1"/>
              <w:pBdr>
                <w:top w:val="nil"/>
                <w:left w:val="nil"/>
                <w:bottom w:val="nil"/>
                <w:right w:val="nil"/>
                <w:between w:val="nil"/>
              </w:pBdr>
              <w:ind w:right="-285"/>
              <w:rPr>
                <w:rFonts w:ascii="Times New Roman" w:eastAsia="Times New Roman" w:hAnsi="Times New Roman" w:cs="Times New Roman"/>
                <w:b/>
                <w:color w:val="000000"/>
                <w:lang w:val="en-US"/>
              </w:rPr>
            </w:pPr>
            <w:r w:rsidRPr="00CC4772">
              <w:rPr>
                <w:rFonts w:ascii="Times New Roman" w:hAnsi="Times New Roman" w:cs="Times New Roman"/>
                <w:noProof/>
                <w:lang w:val="en-US"/>
              </w:rPr>
              <w:lastRenderedPageBreak/>
              <w:drawing>
                <wp:anchor distT="0" distB="0" distL="114300" distR="114300" simplePos="0" relativeHeight="251637248" behindDoc="0" locked="0" layoutInCell="1" allowOverlap="1" wp14:anchorId="0EAE0A58" wp14:editId="45CF86CB">
                  <wp:simplePos x="0" y="0"/>
                  <wp:positionH relativeFrom="column">
                    <wp:posOffset>2108200</wp:posOffset>
                  </wp:positionH>
                  <wp:positionV relativeFrom="paragraph">
                    <wp:posOffset>177800</wp:posOffset>
                  </wp:positionV>
                  <wp:extent cx="100965" cy="100965"/>
                  <wp:effectExtent l="0" t="0" r="0" b="0"/>
                  <wp:wrapNone/>
                  <wp:docPr id="40"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772">
              <w:rPr>
                <w:rFonts w:ascii="Times New Roman" w:hAnsi="Times New Roman" w:cs="Times New Roman"/>
                <w:noProof/>
                <w:lang w:val="en-US"/>
              </w:rPr>
              <w:drawing>
                <wp:anchor distT="0" distB="0" distL="114300" distR="114300" simplePos="0" relativeHeight="251639296" behindDoc="0" locked="0" layoutInCell="1" allowOverlap="1" wp14:anchorId="4572F5C2" wp14:editId="664AEF69">
                  <wp:simplePos x="0" y="0"/>
                  <wp:positionH relativeFrom="column">
                    <wp:posOffset>1739900</wp:posOffset>
                  </wp:positionH>
                  <wp:positionV relativeFrom="paragraph">
                    <wp:posOffset>635000</wp:posOffset>
                  </wp:positionV>
                  <wp:extent cx="100965" cy="100965"/>
                  <wp:effectExtent l="0" t="0" r="0" b="0"/>
                  <wp:wrapNone/>
                  <wp:docPr id="3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772">
              <w:rPr>
                <w:rFonts w:ascii="Times New Roman" w:hAnsi="Times New Roman" w:cs="Times New Roman"/>
                <w:noProof/>
                <w:lang w:val="en-US"/>
              </w:rPr>
              <w:drawing>
                <wp:anchor distT="0" distB="0" distL="114300" distR="114300" simplePos="0" relativeHeight="251640320" behindDoc="0" locked="0" layoutInCell="1" allowOverlap="1" wp14:anchorId="63CF8A7A" wp14:editId="2C004369">
                  <wp:simplePos x="0" y="0"/>
                  <wp:positionH relativeFrom="column">
                    <wp:posOffset>914400</wp:posOffset>
                  </wp:positionH>
                  <wp:positionV relativeFrom="paragraph">
                    <wp:posOffset>635000</wp:posOffset>
                  </wp:positionV>
                  <wp:extent cx="100965" cy="100965"/>
                  <wp:effectExtent l="0" t="0" r="0" b="0"/>
                  <wp:wrapNone/>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02" w:type="dxa"/>
            <w:gridSpan w:val="7"/>
            <w:vMerge w:val="restart"/>
          </w:tcPr>
          <w:p w14:paraId="3EB40709" w14:textId="77777777" w:rsidR="00501E9B" w:rsidRPr="00CC4772" w:rsidRDefault="00501E9B" w:rsidP="00EB3367">
            <w:pPr>
              <w:pStyle w:val="Normal1"/>
              <w:pBdr>
                <w:top w:val="nil"/>
                <w:left w:val="nil"/>
                <w:bottom w:val="nil"/>
                <w:right w:val="nil"/>
                <w:between w:val="nil"/>
              </w:pBdr>
              <w:ind w:right="-98"/>
              <w:rPr>
                <w:rFonts w:ascii="Times New Roman" w:eastAsia="Times New Roman" w:hAnsi="Times New Roman" w:cs="Times New Roman"/>
                <w:b/>
                <w:color w:val="000000"/>
                <w:lang w:val="en-US"/>
              </w:rPr>
            </w:pPr>
            <w:r w:rsidRPr="00CC4772">
              <w:rPr>
                <w:rFonts w:ascii="Times New Roman" w:eastAsia="Times New Roman" w:hAnsi="Times New Roman" w:cs="Times New Roman"/>
                <w:b/>
                <w:color w:val="000000"/>
                <w:lang w:val="en-US"/>
              </w:rPr>
              <w:t>1.15</w:t>
            </w:r>
            <w:r w:rsidR="003339E7" w:rsidRPr="00CC4772">
              <w:rPr>
                <w:rFonts w:ascii="Times New Roman" w:eastAsia="Times New Roman" w:hAnsi="Times New Roman" w:cs="Times New Roman"/>
                <w:b/>
                <w:color w:val="000000"/>
                <w:lang w:val="en-US"/>
              </w:rPr>
              <w:t xml:space="preserve"> Means of </w:t>
            </w:r>
            <w:r w:rsidRPr="00CC4772">
              <w:rPr>
                <w:rFonts w:ascii="Times New Roman" w:eastAsia="Times New Roman" w:hAnsi="Times New Roman" w:cs="Times New Roman"/>
                <w:b/>
                <w:color w:val="000000"/>
                <w:lang w:val="en-US"/>
              </w:rPr>
              <w:t>tra</w:t>
            </w:r>
            <w:r w:rsidR="003339E7" w:rsidRPr="00CC4772">
              <w:rPr>
                <w:rFonts w:ascii="Times New Roman" w:eastAsia="Times New Roman" w:hAnsi="Times New Roman" w:cs="Times New Roman"/>
                <w:b/>
                <w:color w:val="000000"/>
                <w:lang w:val="en-US"/>
              </w:rPr>
              <w:t>nsport</w:t>
            </w:r>
            <w:r w:rsidRPr="00CC4772">
              <w:rPr>
                <w:rFonts w:ascii="Times New Roman" w:eastAsia="Times New Roman" w:hAnsi="Times New Roman" w:cs="Times New Roman"/>
                <w:b/>
                <w:color w:val="000000"/>
                <w:lang w:val="en-US"/>
              </w:rPr>
              <w:t xml:space="preserve"> </w:t>
            </w:r>
            <w:r w:rsidRPr="00CC4772">
              <w:rPr>
                <w:rFonts w:ascii="Times New Roman" w:eastAsia="Times New Roman" w:hAnsi="Times New Roman" w:cs="Times New Roman"/>
                <w:color w:val="000000"/>
                <w:lang w:val="en-US"/>
              </w:rPr>
              <w:t>(mjet</w:t>
            </w:r>
            <w:r w:rsidRPr="00CC4772">
              <w:rPr>
                <w:rFonts w:ascii="Times New Roman" w:eastAsia="Times New Roman" w:hAnsi="Times New Roman" w:cs="Times New Roman"/>
                <w:lang w:val="en-US"/>
              </w:rPr>
              <w:t xml:space="preserve">i i </w:t>
            </w:r>
            <w:r w:rsidRPr="00CC4772">
              <w:rPr>
                <w:rFonts w:ascii="Times New Roman" w:eastAsia="Times New Roman" w:hAnsi="Times New Roman" w:cs="Times New Roman"/>
                <w:color w:val="000000"/>
                <w:lang w:val="en-US"/>
              </w:rPr>
              <w:t xml:space="preserve"> transportit)</w:t>
            </w:r>
            <w:r w:rsidR="00EB3367" w:rsidRPr="00CC4772">
              <w:rPr>
                <w:rFonts w:ascii="Times New Roman" w:eastAsia="Times New Roman" w:hAnsi="Times New Roman" w:cs="Times New Roman"/>
                <w:color w:val="000000"/>
                <w:lang w:val="en-US"/>
              </w:rPr>
              <w:t xml:space="preserve">/ </w:t>
            </w:r>
            <w:r w:rsidR="00EB3367" w:rsidRPr="00CC4772">
              <w:rPr>
                <w:rFonts w:ascii="Times New Roman" w:eastAsia="Times New Roman" w:hAnsi="Times New Roman" w:cs="Times New Roman"/>
                <w:b/>
                <w:i/>
                <w:color w:val="000000"/>
                <w:lang w:val="en-US"/>
              </w:rPr>
              <w:t>Transporto priemonė</w:t>
            </w:r>
            <w:r w:rsidRPr="00CC4772">
              <w:rPr>
                <w:rFonts w:ascii="Times New Roman" w:eastAsia="Times New Roman" w:hAnsi="Times New Roman" w:cs="Times New Roman"/>
                <w:b/>
                <w:color w:val="000000"/>
                <w:lang w:val="en-US"/>
              </w:rPr>
              <w:br/>
            </w:r>
          </w:p>
          <w:p w14:paraId="1B7EC993"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b/>
                <w:color w:val="000000"/>
                <w:lang w:val="en-US"/>
              </w:rPr>
            </w:pPr>
            <w:r w:rsidRPr="00CC4772">
              <w:rPr>
                <w:rFonts w:ascii="Times New Roman" w:eastAsia="Times New Roman" w:hAnsi="Times New Roman" w:cs="Times New Roman"/>
                <w:b/>
                <w:color w:val="000000"/>
                <w:lang w:val="en-US"/>
              </w:rPr>
              <w:t>A</w:t>
            </w:r>
            <w:r w:rsidR="003339E7" w:rsidRPr="00CC4772">
              <w:rPr>
                <w:rFonts w:ascii="Times New Roman" w:eastAsia="Times New Roman" w:hAnsi="Times New Roman" w:cs="Times New Roman"/>
                <w:b/>
                <w:color w:val="000000"/>
                <w:lang w:val="en-US"/>
              </w:rPr>
              <w:t xml:space="preserve">eroplane </w:t>
            </w:r>
            <w:r w:rsidRPr="00CC4772">
              <w:rPr>
                <w:rFonts w:ascii="Times New Roman" w:eastAsia="Times New Roman" w:hAnsi="Times New Roman" w:cs="Times New Roman"/>
                <w:b/>
                <w:lang w:val="en-US"/>
              </w:rPr>
              <w:t xml:space="preserve">   </w:t>
            </w:r>
            <w:sdt>
              <w:sdtPr>
                <w:rPr>
                  <w:rFonts w:ascii="Times New Roman" w:eastAsia="Times New Roman" w:hAnsi="Times New Roman" w:cs="Times New Roman"/>
                  <w:b/>
                  <w:lang w:val="en-US"/>
                </w:rPr>
                <w:id w:val="2004627154"/>
                <w14:checkbox>
                  <w14:checked w14:val="0"/>
                  <w14:checkedState w14:val="2612" w14:font="MS Gothic"/>
                  <w14:uncheckedState w14:val="2610" w14:font="MS Gothic"/>
                </w14:checkbox>
              </w:sdtPr>
              <w:sdtEndPr/>
              <w:sdtContent>
                <w:r w:rsidR="00EB3367" w:rsidRPr="00CC4772">
                  <w:rPr>
                    <w:rFonts w:ascii="MS Gothic" w:eastAsia="MS Gothic" w:hAnsi="Times New Roman" w:cs="Times New Roman" w:hint="eastAsia"/>
                    <w:b/>
                    <w:lang w:val="en-US"/>
                  </w:rPr>
                  <w:t>☐</w:t>
                </w:r>
              </w:sdtContent>
            </w:sdt>
            <w:r w:rsidRPr="00CC4772">
              <w:rPr>
                <w:rFonts w:ascii="Times New Roman" w:eastAsia="Times New Roman" w:hAnsi="Times New Roman" w:cs="Times New Roman"/>
                <w:b/>
                <w:lang w:val="en-US"/>
              </w:rPr>
              <w:t xml:space="preserve">        </w:t>
            </w:r>
            <w:r w:rsidR="003339E7" w:rsidRPr="00CC4772">
              <w:rPr>
                <w:rFonts w:ascii="Times New Roman" w:eastAsia="Times New Roman" w:hAnsi="Times New Roman" w:cs="Times New Roman"/>
                <w:b/>
                <w:lang w:val="en-US"/>
              </w:rPr>
              <w:t>Vessel</w:t>
            </w:r>
            <w:r w:rsidR="00EB336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 xml:space="preserve">   </w:t>
            </w:r>
            <w:sdt>
              <w:sdtPr>
                <w:rPr>
                  <w:rFonts w:ascii="Times New Roman" w:eastAsia="Times New Roman" w:hAnsi="Times New Roman" w:cs="Times New Roman"/>
                  <w:b/>
                  <w:lang w:val="en-US"/>
                </w:rPr>
                <w:id w:val="773443741"/>
                <w14:checkbox>
                  <w14:checked w14:val="0"/>
                  <w14:checkedState w14:val="2612" w14:font="MS Gothic"/>
                  <w14:uncheckedState w14:val="2610" w14:font="MS Gothic"/>
                </w14:checkbox>
              </w:sdtPr>
              <w:sdtEndPr/>
              <w:sdtContent>
                <w:r w:rsidR="00EB3367" w:rsidRPr="00CC4772">
                  <w:rPr>
                    <w:rFonts w:ascii="MS Gothic" w:eastAsia="MS Gothic" w:hAnsi="Times New Roman" w:cs="Times New Roman" w:hint="eastAsia"/>
                    <w:b/>
                    <w:lang w:val="en-US"/>
                  </w:rPr>
                  <w:t>☐</w:t>
                </w:r>
              </w:sdtContent>
            </w:sdt>
            <w:r w:rsidR="00EB336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 xml:space="preserve">  </w:t>
            </w:r>
            <w:r w:rsidR="00EB3367" w:rsidRPr="00CC4772">
              <w:rPr>
                <w:rFonts w:ascii="Times New Roman" w:eastAsia="Times New Roman" w:hAnsi="Times New Roman" w:cs="Times New Roman"/>
                <w:b/>
                <w:lang w:val="en-US"/>
              </w:rPr>
              <w:t xml:space="preserve">   </w:t>
            </w:r>
            <w:r w:rsidR="003339E7" w:rsidRPr="00CC4772">
              <w:rPr>
                <w:rFonts w:ascii="Times New Roman" w:eastAsia="Times New Roman" w:hAnsi="Times New Roman" w:cs="Times New Roman"/>
                <w:b/>
                <w:lang w:val="en-US"/>
              </w:rPr>
              <w:t>Other</w:t>
            </w:r>
            <w:r w:rsidR="00EB3367" w:rsidRPr="00CC4772">
              <w:rPr>
                <w:rFonts w:ascii="Times New Roman" w:eastAsia="Times New Roman" w:hAnsi="Times New Roman" w:cs="Times New Roman"/>
                <w:b/>
                <w:lang w:val="en-US"/>
              </w:rPr>
              <w:t xml:space="preserve">       </w:t>
            </w:r>
            <w:sdt>
              <w:sdtPr>
                <w:rPr>
                  <w:rFonts w:ascii="Times New Roman" w:eastAsia="Times New Roman" w:hAnsi="Times New Roman" w:cs="Times New Roman"/>
                  <w:b/>
                  <w:lang w:val="en-US"/>
                </w:rPr>
                <w:id w:val="-1900198261"/>
                <w14:checkbox>
                  <w14:checked w14:val="0"/>
                  <w14:checkedState w14:val="2612" w14:font="MS Gothic"/>
                  <w14:uncheckedState w14:val="2610" w14:font="MS Gothic"/>
                </w14:checkbox>
              </w:sdtPr>
              <w:sdtEndPr/>
              <w:sdtContent>
                <w:r w:rsidR="00EB3367" w:rsidRPr="00CC4772">
                  <w:rPr>
                    <w:rFonts w:ascii="MS Gothic" w:eastAsia="MS Gothic" w:hAnsi="Times New Roman" w:cs="Times New Roman" w:hint="eastAsia"/>
                    <w:b/>
                    <w:lang w:val="en-US"/>
                  </w:rPr>
                  <w:t>☐</w:t>
                </w:r>
              </w:sdtContent>
            </w:sdt>
          </w:p>
          <w:p w14:paraId="6A07D60E"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lang w:val="en-US"/>
              </w:rPr>
            </w:pPr>
            <w:r w:rsidRPr="00CC4772">
              <w:rPr>
                <w:rFonts w:ascii="Times New Roman" w:eastAsia="Times New Roman" w:hAnsi="Times New Roman" w:cs="Times New Roman"/>
                <w:lang w:val="en-US"/>
              </w:rPr>
              <w:t>(avion)</w:t>
            </w:r>
            <w:r w:rsidR="00EB3367" w:rsidRPr="00CC4772">
              <w:rPr>
                <w:rFonts w:ascii="Times New Roman" w:eastAsia="Times New Roman" w:hAnsi="Times New Roman" w:cs="Times New Roman"/>
                <w:lang w:val="en-US"/>
              </w:rPr>
              <w:t>/</w:t>
            </w:r>
            <w:r w:rsidRPr="00CC4772">
              <w:rPr>
                <w:rFonts w:ascii="Times New Roman" w:eastAsia="Times New Roman" w:hAnsi="Times New Roman" w:cs="Times New Roman"/>
                <w:lang w:val="en-US"/>
              </w:rPr>
              <w:t xml:space="preserve">   </w:t>
            </w:r>
            <w:r w:rsidR="003339E7" w:rsidRPr="00CC4772">
              <w:rPr>
                <w:rFonts w:ascii="Times New Roman" w:eastAsia="Times New Roman" w:hAnsi="Times New Roman" w:cs="Times New Roman"/>
                <w:lang w:val="en-US"/>
              </w:rPr>
              <w:t xml:space="preserve">  </w:t>
            </w:r>
            <w:r w:rsidRPr="00CC4772">
              <w:rPr>
                <w:rFonts w:ascii="Times New Roman" w:eastAsia="Times New Roman" w:hAnsi="Times New Roman" w:cs="Times New Roman"/>
                <w:lang w:val="en-US"/>
              </w:rPr>
              <w:t xml:space="preserve">        </w:t>
            </w:r>
            <w:r w:rsidR="00EB3367" w:rsidRPr="00CC4772">
              <w:rPr>
                <w:rFonts w:ascii="Times New Roman" w:eastAsia="Times New Roman" w:hAnsi="Times New Roman" w:cs="Times New Roman"/>
                <w:lang w:val="en-US"/>
              </w:rPr>
              <w:t xml:space="preserve">  </w:t>
            </w:r>
            <w:r w:rsidRPr="00CC4772">
              <w:rPr>
                <w:rFonts w:ascii="Times New Roman" w:eastAsia="Times New Roman" w:hAnsi="Times New Roman" w:cs="Times New Roman"/>
                <w:lang w:val="en-US"/>
              </w:rPr>
              <w:t>(Anije)</w:t>
            </w:r>
            <w:r w:rsidR="00EB3367" w:rsidRPr="00CC4772">
              <w:rPr>
                <w:rFonts w:ascii="Times New Roman" w:eastAsia="Times New Roman" w:hAnsi="Times New Roman" w:cs="Times New Roman"/>
                <w:lang w:val="en-US"/>
              </w:rPr>
              <w:t xml:space="preserve">/               </w:t>
            </w:r>
            <w:r w:rsidRPr="00CC4772">
              <w:rPr>
                <w:rFonts w:ascii="Times New Roman" w:eastAsia="Times New Roman" w:hAnsi="Times New Roman" w:cs="Times New Roman"/>
                <w:lang w:val="en-US"/>
              </w:rPr>
              <w:t xml:space="preserve">  (Tjeter)</w:t>
            </w:r>
            <w:r w:rsidR="00EB3367" w:rsidRPr="00CC4772">
              <w:rPr>
                <w:rFonts w:ascii="Times New Roman" w:eastAsia="Times New Roman" w:hAnsi="Times New Roman" w:cs="Times New Roman"/>
                <w:lang w:val="en-US"/>
              </w:rPr>
              <w:t>/</w:t>
            </w:r>
          </w:p>
          <w:p w14:paraId="49ABC621" w14:textId="77777777" w:rsidR="00EB3367" w:rsidRPr="00CC4772" w:rsidRDefault="00EB3367" w:rsidP="00206A11">
            <w:pPr>
              <w:pStyle w:val="Normal1"/>
              <w:pBdr>
                <w:top w:val="nil"/>
                <w:left w:val="nil"/>
                <w:bottom w:val="nil"/>
                <w:right w:val="nil"/>
                <w:between w:val="nil"/>
              </w:pBdr>
              <w:ind w:right="-285"/>
              <w:rPr>
                <w:rFonts w:ascii="Times New Roman" w:eastAsia="Times New Roman" w:hAnsi="Times New Roman" w:cs="Times New Roman"/>
                <w:b/>
                <w:i/>
                <w:lang w:val="en-US"/>
              </w:rPr>
            </w:pPr>
            <w:r w:rsidRPr="00CC4772">
              <w:rPr>
                <w:rFonts w:ascii="Times New Roman" w:eastAsia="Times New Roman" w:hAnsi="Times New Roman" w:cs="Times New Roman"/>
                <w:b/>
                <w:i/>
                <w:lang w:val="en-US"/>
              </w:rPr>
              <w:t>Lėktuvas           Laivas                      Kita</w:t>
            </w:r>
          </w:p>
          <w:p w14:paraId="5DDCC12B"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lang w:val="en-US"/>
              </w:rPr>
            </w:pPr>
          </w:p>
          <w:p w14:paraId="78EB7F03" w14:textId="77777777" w:rsidR="00501E9B" w:rsidRPr="00CC4772" w:rsidRDefault="003339E7" w:rsidP="00206A11">
            <w:pPr>
              <w:pStyle w:val="Normal1"/>
              <w:pBdr>
                <w:top w:val="nil"/>
                <w:left w:val="nil"/>
                <w:bottom w:val="nil"/>
                <w:right w:val="nil"/>
                <w:between w:val="nil"/>
              </w:pBdr>
              <w:ind w:right="-285"/>
              <w:rPr>
                <w:rFonts w:ascii="Times New Roman" w:eastAsia="Times New Roman" w:hAnsi="Times New Roman" w:cs="Times New Roman"/>
                <w:b/>
                <w:lang w:val="en-US"/>
              </w:rPr>
            </w:pPr>
            <w:r w:rsidRPr="00CC4772">
              <w:rPr>
                <w:rFonts w:ascii="Times New Roman" w:eastAsia="Times New Roman" w:hAnsi="Times New Roman" w:cs="Times New Roman"/>
                <w:b/>
                <w:lang w:val="en-US"/>
              </w:rPr>
              <w:t xml:space="preserve">Road vehicle    </w:t>
            </w:r>
            <w:sdt>
              <w:sdtPr>
                <w:rPr>
                  <w:rFonts w:ascii="Times New Roman" w:eastAsia="Times New Roman" w:hAnsi="Times New Roman" w:cs="Times New Roman"/>
                  <w:b/>
                  <w:lang w:val="en-US"/>
                </w:rPr>
                <w:id w:val="-1904512361"/>
                <w14:checkbox>
                  <w14:checked w14:val="0"/>
                  <w14:checkedState w14:val="2612" w14:font="MS Gothic"/>
                  <w14:uncheckedState w14:val="2610" w14:font="MS Gothic"/>
                </w14:checkbox>
              </w:sdtPr>
              <w:sdtEndPr/>
              <w:sdtContent>
                <w:r w:rsidR="00EB3367" w:rsidRPr="00CC4772">
                  <w:rPr>
                    <w:rFonts w:ascii="MS Gothic" w:eastAsia="MS Gothic" w:hAnsi="Times New Roman" w:cs="Times New Roman" w:hint="eastAsia"/>
                    <w:b/>
                    <w:lang w:val="en-US"/>
                  </w:rPr>
                  <w:t>☐</w:t>
                </w:r>
              </w:sdtContent>
            </w:sdt>
            <w:r w:rsidRPr="00CC4772">
              <w:rPr>
                <w:rFonts w:ascii="Times New Roman" w:eastAsia="Times New Roman" w:hAnsi="Times New Roman" w:cs="Times New Roman"/>
                <w:b/>
                <w:lang w:val="en-US"/>
              </w:rPr>
              <w:t xml:space="preserve">      </w:t>
            </w:r>
            <w:r w:rsidR="00EB3367" w:rsidRPr="00CC4772">
              <w:rPr>
                <w:rFonts w:ascii="Times New Roman" w:eastAsia="Times New Roman" w:hAnsi="Times New Roman" w:cs="Times New Roman"/>
                <w:b/>
                <w:lang w:val="en-US"/>
              </w:rPr>
              <w:t xml:space="preserve">   </w:t>
            </w:r>
            <w:r w:rsidR="00501E9B"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Railway</w:t>
            </w:r>
            <w:r w:rsidR="00501E9B" w:rsidRPr="00CC4772">
              <w:rPr>
                <w:rFonts w:ascii="Times New Roman" w:eastAsia="Times New Roman" w:hAnsi="Times New Roman" w:cs="Times New Roman"/>
                <w:b/>
                <w:lang w:val="en-US"/>
              </w:rPr>
              <w:t xml:space="preserve">   </w:t>
            </w:r>
            <w:sdt>
              <w:sdtPr>
                <w:rPr>
                  <w:rFonts w:ascii="Times New Roman" w:eastAsia="Times New Roman" w:hAnsi="Times New Roman" w:cs="Times New Roman"/>
                  <w:b/>
                  <w:lang w:val="en-US"/>
                </w:rPr>
                <w:id w:val="1533379405"/>
                <w14:checkbox>
                  <w14:checked w14:val="0"/>
                  <w14:checkedState w14:val="2612" w14:font="MS Gothic"/>
                  <w14:uncheckedState w14:val="2610" w14:font="MS Gothic"/>
                </w14:checkbox>
              </w:sdtPr>
              <w:sdtEndPr/>
              <w:sdtContent>
                <w:r w:rsidR="00017718" w:rsidRPr="00CC4772">
                  <w:rPr>
                    <w:rFonts w:ascii="MS Gothic" w:eastAsia="MS Gothic" w:hAnsi="MS Gothic" w:cs="Times New Roman" w:hint="eastAsia"/>
                    <w:b/>
                    <w:lang w:val="en-US"/>
                  </w:rPr>
                  <w:t>☐</w:t>
                </w:r>
              </w:sdtContent>
            </w:sdt>
            <w:r w:rsidR="00EB3367" w:rsidRPr="00CC4772">
              <w:rPr>
                <w:rFonts w:ascii="Times New Roman" w:hAnsi="Times New Roman" w:cs="Times New Roman"/>
                <w:noProof/>
                <w:lang w:val="lt-LT" w:eastAsia="lt-LT"/>
              </w:rPr>
              <w:t xml:space="preserve"> </w:t>
            </w:r>
            <w:r w:rsidR="00F16F9C" w:rsidRPr="00CC4772">
              <w:rPr>
                <w:rFonts w:ascii="Times New Roman" w:hAnsi="Times New Roman" w:cs="Times New Roman"/>
                <w:noProof/>
                <w:lang w:val="en-US"/>
              </w:rPr>
              <w:drawing>
                <wp:anchor distT="0" distB="0" distL="114300" distR="114300" simplePos="0" relativeHeight="251644416" behindDoc="0" locked="0" layoutInCell="1" allowOverlap="1" wp14:anchorId="2126EBDD" wp14:editId="6D333328">
                  <wp:simplePos x="0" y="0"/>
                  <wp:positionH relativeFrom="column">
                    <wp:posOffset>1902460</wp:posOffset>
                  </wp:positionH>
                  <wp:positionV relativeFrom="paragraph">
                    <wp:posOffset>0</wp:posOffset>
                  </wp:positionV>
                  <wp:extent cx="100965" cy="100965"/>
                  <wp:effectExtent l="0" t="0" r="0" b="0"/>
                  <wp:wrapNone/>
                  <wp:docPr id="2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14:sizeRelH relativeFrom="page">
                    <wp14:pctWidth>0</wp14:pctWidth>
                  </wp14:sizeRelH>
                  <wp14:sizeRelV relativeFrom="page">
                    <wp14:pctHeight>0</wp14:pctHeight>
                  </wp14:sizeRelV>
                </wp:anchor>
              </w:drawing>
            </w:r>
            <w:r w:rsidR="00F16F9C" w:rsidRPr="00CC4772">
              <w:rPr>
                <w:rFonts w:ascii="Times New Roman" w:hAnsi="Times New Roman" w:cs="Times New Roman"/>
                <w:noProof/>
                <w:lang w:val="en-US"/>
              </w:rPr>
              <w:drawing>
                <wp:anchor distT="0" distB="0" distL="114300" distR="114300" simplePos="0" relativeHeight="251645440" behindDoc="0" locked="0" layoutInCell="1" allowOverlap="1" wp14:anchorId="603E765F" wp14:editId="575009A1">
                  <wp:simplePos x="0" y="0"/>
                  <wp:positionH relativeFrom="column">
                    <wp:posOffset>981710</wp:posOffset>
                  </wp:positionH>
                  <wp:positionV relativeFrom="paragraph">
                    <wp:posOffset>0</wp:posOffset>
                  </wp:positionV>
                  <wp:extent cx="100965" cy="100965"/>
                  <wp:effectExtent l="0" t="0" r="0" b="0"/>
                  <wp:wrapNone/>
                  <wp:docPr id="2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74819C" w14:textId="7B525034" w:rsidR="00EB3367"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b/>
                <w:i/>
              </w:rPr>
            </w:pPr>
            <w:r w:rsidRPr="00CC4772">
              <w:rPr>
                <w:rFonts w:ascii="Times New Roman" w:eastAsia="Times New Roman" w:hAnsi="Times New Roman" w:cs="Times New Roman"/>
              </w:rPr>
              <w:t xml:space="preserve">(Mjet rrugor)                      (Vagon) </w:t>
            </w:r>
            <w:r w:rsidRPr="00CC4772">
              <w:rPr>
                <w:rFonts w:ascii="Times New Roman" w:eastAsia="Times New Roman" w:hAnsi="Times New Roman" w:cs="Times New Roman"/>
              </w:rPr>
              <w:br/>
            </w:r>
            <w:r w:rsidR="00EB3367" w:rsidRPr="00CC4772">
              <w:rPr>
                <w:rFonts w:ascii="Times New Roman" w:eastAsia="Times New Roman" w:hAnsi="Times New Roman" w:cs="Times New Roman"/>
                <w:b/>
                <w:i/>
              </w:rPr>
              <w:t>Keli</w:t>
            </w:r>
            <w:r w:rsidR="00AE0A44" w:rsidRPr="00CC4772">
              <w:rPr>
                <w:rFonts w:ascii="Times New Roman" w:eastAsia="Times New Roman" w:hAnsi="Times New Roman" w:cs="Times New Roman"/>
                <w:b/>
                <w:i/>
              </w:rPr>
              <w:t>o</w:t>
            </w:r>
            <w:r w:rsidR="00EB3367" w:rsidRPr="00CC4772">
              <w:rPr>
                <w:rFonts w:ascii="Times New Roman" w:eastAsia="Times New Roman" w:hAnsi="Times New Roman" w:cs="Times New Roman"/>
                <w:b/>
                <w:i/>
              </w:rPr>
              <w:t xml:space="preserve"> transporto             Geležinkelio vagonas</w:t>
            </w:r>
          </w:p>
          <w:p w14:paraId="799D30AF" w14:textId="77777777" w:rsidR="00501E9B" w:rsidRPr="00CC4772" w:rsidRDefault="00EB3367" w:rsidP="00206A11">
            <w:pPr>
              <w:pStyle w:val="Normal1"/>
              <w:pBdr>
                <w:top w:val="nil"/>
                <w:left w:val="nil"/>
                <w:bottom w:val="nil"/>
                <w:right w:val="nil"/>
                <w:between w:val="nil"/>
              </w:pBdr>
              <w:ind w:right="-285"/>
              <w:rPr>
                <w:rFonts w:ascii="Times New Roman" w:eastAsia="Times New Roman" w:hAnsi="Times New Roman" w:cs="Times New Roman"/>
                <w:b/>
                <w:i/>
              </w:rPr>
            </w:pPr>
            <w:r w:rsidRPr="00CC4772">
              <w:rPr>
                <w:rFonts w:ascii="Times New Roman" w:eastAsia="Times New Roman" w:hAnsi="Times New Roman" w:cs="Times New Roman"/>
                <w:b/>
                <w:i/>
              </w:rPr>
              <w:t>priemonė</w:t>
            </w:r>
          </w:p>
          <w:p w14:paraId="1E61A2E3"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b/>
                <w:i/>
                <w:color w:val="000000"/>
              </w:rPr>
            </w:pPr>
            <w:r w:rsidRPr="00CC4772">
              <w:rPr>
                <w:rFonts w:ascii="Times New Roman" w:eastAsia="Times New Roman" w:hAnsi="Times New Roman" w:cs="Times New Roman"/>
                <w:b/>
                <w:color w:val="000000"/>
              </w:rPr>
              <w:t>Identifica</w:t>
            </w:r>
            <w:r w:rsidR="003339E7" w:rsidRPr="00CC4772">
              <w:rPr>
                <w:rFonts w:ascii="Times New Roman" w:eastAsia="Times New Roman" w:hAnsi="Times New Roman" w:cs="Times New Roman"/>
                <w:b/>
                <w:color w:val="000000"/>
              </w:rPr>
              <w:t>tion</w:t>
            </w:r>
            <w:r w:rsidR="00EB3367" w:rsidRPr="00CC4772">
              <w:rPr>
                <w:rFonts w:ascii="Times New Roman" w:eastAsia="Times New Roman" w:hAnsi="Times New Roman" w:cs="Times New Roman"/>
                <w:color w:val="000000"/>
              </w:rPr>
              <w:t xml:space="preserve"> (identifikimi)/ </w:t>
            </w:r>
            <w:r w:rsidR="00EB3367" w:rsidRPr="00CC4772">
              <w:rPr>
                <w:rFonts w:ascii="Times New Roman" w:eastAsia="Times New Roman" w:hAnsi="Times New Roman" w:cs="Times New Roman"/>
                <w:b/>
                <w:i/>
                <w:color w:val="000000"/>
              </w:rPr>
              <w:t>Identifikavimas:</w:t>
            </w:r>
          </w:p>
          <w:p w14:paraId="22B294F1"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color w:val="000000"/>
              </w:rPr>
            </w:pPr>
          </w:p>
        </w:tc>
        <w:tc>
          <w:tcPr>
            <w:tcW w:w="5001" w:type="dxa"/>
            <w:gridSpan w:val="6"/>
            <w:tcBorders>
              <w:bottom w:val="single" w:sz="4" w:space="0" w:color="000000"/>
            </w:tcBorders>
          </w:tcPr>
          <w:p w14:paraId="3808970D"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color w:val="000000"/>
              </w:rPr>
            </w:pPr>
            <w:r w:rsidRPr="00CC4772">
              <w:rPr>
                <w:rFonts w:ascii="Times New Roman" w:eastAsia="Times New Roman" w:hAnsi="Times New Roman" w:cs="Times New Roman"/>
                <w:b/>
                <w:color w:val="000000"/>
              </w:rPr>
              <w:t xml:space="preserve">1.16 </w:t>
            </w:r>
            <w:r w:rsidR="003339E7" w:rsidRPr="00CC4772">
              <w:rPr>
                <w:rFonts w:ascii="Times New Roman" w:eastAsia="Arial" w:hAnsi="Times New Roman" w:cs="Times New Roman"/>
                <w:b/>
              </w:rPr>
              <w:t>Entry BCP</w:t>
            </w:r>
            <w:r w:rsidRPr="00CC4772">
              <w:rPr>
                <w:rFonts w:ascii="Times New Roman" w:eastAsia="Times New Roman" w:hAnsi="Times New Roman" w:cs="Times New Roman"/>
                <w:b/>
                <w:szCs w:val="18"/>
              </w:rPr>
              <w:t xml:space="preserve"> </w:t>
            </w:r>
            <w:r w:rsidRPr="00CC4772">
              <w:rPr>
                <w:rFonts w:ascii="Times New Roman" w:eastAsia="Times New Roman" w:hAnsi="Times New Roman" w:cs="Times New Roman"/>
                <w:b/>
              </w:rPr>
              <w:br/>
            </w:r>
            <w:r w:rsidRPr="00CC4772">
              <w:rPr>
                <w:rFonts w:ascii="Times New Roman" w:eastAsia="Times New Roman" w:hAnsi="Times New Roman" w:cs="Times New Roman"/>
              </w:rPr>
              <w:t>(1.16 Pika e k</w:t>
            </w:r>
            <w:r w:rsidR="00190C99" w:rsidRPr="00CC4772">
              <w:rPr>
                <w:rFonts w:ascii="Times New Roman" w:eastAsia="Times New Roman" w:hAnsi="Times New Roman" w:cs="Times New Roman"/>
              </w:rPr>
              <w:t xml:space="preserve">ontrolli kufitar te hyrjes </w:t>
            </w:r>
            <w:r w:rsidRPr="00CC4772">
              <w:rPr>
                <w:rFonts w:ascii="Times New Roman" w:eastAsia="Times New Roman" w:hAnsi="Times New Roman" w:cs="Times New Roman"/>
              </w:rPr>
              <w:t>)</w:t>
            </w:r>
          </w:p>
          <w:p w14:paraId="3C979BB9" w14:textId="77777777" w:rsidR="00501E9B" w:rsidRPr="00CC4772" w:rsidRDefault="00017718" w:rsidP="00206A11">
            <w:pPr>
              <w:pStyle w:val="Normal1"/>
              <w:pBdr>
                <w:top w:val="nil"/>
                <w:left w:val="nil"/>
                <w:bottom w:val="nil"/>
                <w:right w:val="nil"/>
                <w:between w:val="nil"/>
              </w:pBdr>
              <w:ind w:right="-285"/>
              <w:rPr>
                <w:rFonts w:ascii="Times New Roman" w:eastAsia="Times New Roman" w:hAnsi="Times New Roman" w:cs="Times New Roman"/>
                <w:b/>
                <w:i/>
                <w:color w:val="000000"/>
              </w:rPr>
            </w:pPr>
            <w:r w:rsidRPr="00CC4772">
              <w:rPr>
                <w:rFonts w:ascii="Times New Roman" w:eastAsia="Times New Roman" w:hAnsi="Times New Roman" w:cs="Times New Roman"/>
                <w:b/>
                <w:i/>
                <w:color w:val="000000"/>
              </w:rPr>
              <w:t>Atvykimo PVP:</w:t>
            </w:r>
          </w:p>
          <w:p w14:paraId="1F3DE56C"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color w:val="000000"/>
              </w:rPr>
            </w:pPr>
          </w:p>
        </w:tc>
      </w:tr>
      <w:tr w:rsidR="00501E9B" w:rsidRPr="00CC4772" w14:paraId="19BD0B0A" w14:textId="77777777" w:rsidTr="00206A11">
        <w:trPr>
          <w:trHeight w:val="863"/>
        </w:trPr>
        <w:tc>
          <w:tcPr>
            <w:tcW w:w="657" w:type="dxa"/>
            <w:vMerge/>
          </w:tcPr>
          <w:p w14:paraId="52A28160" w14:textId="77777777" w:rsidR="00501E9B" w:rsidRPr="00CC4772" w:rsidRDefault="00501E9B" w:rsidP="00206A11">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502" w:type="dxa"/>
            <w:gridSpan w:val="7"/>
            <w:vMerge/>
          </w:tcPr>
          <w:p w14:paraId="3F4A1EF6" w14:textId="77777777" w:rsidR="00501E9B" w:rsidRPr="00CC4772" w:rsidRDefault="00501E9B" w:rsidP="00206A11">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001" w:type="dxa"/>
            <w:gridSpan w:val="6"/>
            <w:vMerge w:val="restart"/>
            <w:tcBorders>
              <w:top w:val="single" w:sz="4" w:space="0" w:color="000000"/>
            </w:tcBorders>
          </w:tcPr>
          <w:p w14:paraId="19928A1A" w14:textId="77777777" w:rsidR="00017718" w:rsidRPr="00CC4772" w:rsidRDefault="00501E9B" w:rsidP="00017718">
            <w:pPr>
              <w:rPr>
                <w:sz w:val="20"/>
                <w:szCs w:val="20"/>
              </w:rPr>
            </w:pPr>
            <w:r w:rsidRPr="00CC4772">
              <w:rPr>
                <w:b/>
                <w:color w:val="000000"/>
                <w:sz w:val="20"/>
                <w:szCs w:val="20"/>
              </w:rPr>
              <w:t xml:space="preserve">1.17 </w:t>
            </w:r>
            <w:r w:rsidR="003339E7" w:rsidRPr="00CC4772">
              <w:rPr>
                <w:b/>
                <w:color w:val="000000"/>
                <w:sz w:val="20"/>
                <w:szCs w:val="20"/>
              </w:rPr>
              <w:t>Accompanying documents</w:t>
            </w:r>
          </w:p>
          <w:p w14:paraId="25C8CCE8" w14:textId="77777777" w:rsidR="00501E9B" w:rsidRPr="00CC4772" w:rsidRDefault="00501E9B" w:rsidP="00017718">
            <w:pPr>
              <w:rPr>
                <w:rFonts w:eastAsia="Arial"/>
                <w:sz w:val="20"/>
                <w:szCs w:val="20"/>
              </w:rPr>
            </w:pPr>
            <w:r w:rsidRPr="00CC4772">
              <w:rPr>
                <w:sz w:val="20"/>
                <w:szCs w:val="20"/>
              </w:rPr>
              <w:t>(1.17 Dokumente shoqerues)</w:t>
            </w:r>
            <w:r w:rsidR="00017718" w:rsidRPr="00CC4772">
              <w:rPr>
                <w:sz w:val="20"/>
                <w:szCs w:val="20"/>
              </w:rPr>
              <w:t>/</w:t>
            </w:r>
          </w:p>
          <w:p w14:paraId="2369A25F" w14:textId="77777777" w:rsidR="00501E9B" w:rsidRPr="00CC4772" w:rsidRDefault="00017718" w:rsidP="00206A11">
            <w:pPr>
              <w:pStyle w:val="Normal1"/>
              <w:pBdr>
                <w:top w:val="nil"/>
                <w:left w:val="nil"/>
                <w:bottom w:val="nil"/>
                <w:right w:val="nil"/>
                <w:between w:val="nil"/>
              </w:pBdr>
              <w:ind w:right="-285"/>
              <w:rPr>
                <w:rFonts w:ascii="Times New Roman" w:eastAsia="Times New Roman" w:hAnsi="Times New Roman" w:cs="Times New Roman"/>
                <w:b/>
                <w:i/>
                <w:lang w:val="lt-LT"/>
              </w:rPr>
            </w:pPr>
            <w:r w:rsidRPr="00CC4772">
              <w:rPr>
                <w:rFonts w:ascii="Times New Roman" w:eastAsia="Times New Roman" w:hAnsi="Times New Roman" w:cs="Times New Roman"/>
                <w:b/>
                <w:i/>
                <w:lang w:val="lt-LT"/>
              </w:rPr>
              <w:t>Lydintys dokumentai</w:t>
            </w:r>
          </w:p>
          <w:p w14:paraId="2686D1EF"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b/>
                <w:i/>
                <w:lang w:val="es-PA"/>
              </w:rPr>
            </w:pPr>
            <w:r w:rsidRPr="00CC4772">
              <w:rPr>
                <w:rFonts w:ascii="Times New Roman" w:eastAsia="Times New Roman" w:hAnsi="Times New Roman" w:cs="Times New Roman"/>
                <w:lang w:val="es-PA"/>
              </w:rPr>
              <w:br/>
            </w:r>
            <w:r w:rsidRPr="00CC4772">
              <w:rPr>
                <w:rFonts w:ascii="Times New Roman" w:eastAsia="Times New Roman" w:hAnsi="Times New Roman" w:cs="Times New Roman"/>
                <w:b/>
                <w:lang w:val="es-PA"/>
              </w:rPr>
              <w:t>T</w:t>
            </w:r>
            <w:r w:rsidR="00017718" w:rsidRPr="00CC4772">
              <w:rPr>
                <w:rFonts w:ascii="Times New Roman" w:eastAsia="Times New Roman" w:hAnsi="Times New Roman" w:cs="Times New Roman"/>
                <w:b/>
                <w:lang w:val="es-PA"/>
              </w:rPr>
              <w:t>ype</w:t>
            </w:r>
            <w:r w:rsidRPr="00CC4772">
              <w:rPr>
                <w:rFonts w:ascii="Times New Roman" w:eastAsia="Times New Roman" w:hAnsi="Times New Roman" w:cs="Times New Roman"/>
                <w:b/>
                <w:lang w:val="es-PA"/>
              </w:rPr>
              <w:t xml:space="preserve"> </w:t>
            </w:r>
            <w:r w:rsidRPr="00CC4772">
              <w:rPr>
                <w:rFonts w:ascii="Times New Roman" w:eastAsia="Times New Roman" w:hAnsi="Times New Roman" w:cs="Times New Roman"/>
                <w:lang w:val="es-PA"/>
              </w:rPr>
              <w:t>(Tipi)</w:t>
            </w:r>
            <w:r w:rsidR="00017718" w:rsidRPr="00CC4772">
              <w:rPr>
                <w:rFonts w:ascii="Times New Roman" w:eastAsia="Times New Roman" w:hAnsi="Times New Roman" w:cs="Times New Roman"/>
                <w:lang w:val="es-PA"/>
              </w:rPr>
              <w:t xml:space="preserve">/ </w:t>
            </w:r>
            <w:r w:rsidR="00017718" w:rsidRPr="00CC4772">
              <w:rPr>
                <w:rFonts w:ascii="Times New Roman" w:eastAsia="Times New Roman" w:hAnsi="Times New Roman" w:cs="Times New Roman"/>
                <w:b/>
                <w:i/>
                <w:lang w:val="es-PA"/>
              </w:rPr>
              <w:t>Tipas</w:t>
            </w:r>
          </w:p>
          <w:p w14:paraId="1D3072E0"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b/>
                <w:color w:val="000000"/>
              </w:rPr>
            </w:pPr>
            <w:r w:rsidRPr="00CC4772">
              <w:rPr>
                <w:rFonts w:ascii="Times New Roman" w:eastAsia="Times New Roman" w:hAnsi="Times New Roman" w:cs="Times New Roman"/>
                <w:lang w:val="es-PA"/>
              </w:rPr>
              <w:br/>
            </w:r>
            <w:r w:rsidRPr="00CC4772">
              <w:rPr>
                <w:rFonts w:ascii="Times New Roman" w:eastAsia="Times New Roman" w:hAnsi="Times New Roman" w:cs="Times New Roman"/>
                <w:b/>
              </w:rPr>
              <w:t>N</w:t>
            </w:r>
            <w:r w:rsidR="003339E7" w:rsidRPr="00CC4772">
              <w:rPr>
                <w:rFonts w:ascii="Times New Roman" w:eastAsia="Times New Roman" w:hAnsi="Times New Roman" w:cs="Times New Roman"/>
                <w:b/>
              </w:rPr>
              <w:t>o</w:t>
            </w:r>
            <w:r w:rsidRPr="00CC4772">
              <w:rPr>
                <w:rFonts w:ascii="Times New Roman" w:eastAsia="Times New Roman" w:hAnsi="Times New Roman" w:cs="Times New Roman"/>
                <w:b/>
              </w:rPr>
              <w:t xml:space="preserve">. </w:t>
            </w:r>
            <w:r w:rsidR="00017718" w:rsidRPr="00CC4772">
              <w:rPr>
                <w:rFonts w:ascii="Times New Roman" w:eastAsia="Times New Roman" w:hAnsi="Times New Roman" w:cs="Times New Roman"/>
                <w:b/>
              </w:rPr>
              <w:t>/</w:t>
            </w:r>
            <w:r w:rsidR="00017718" w:rsidRPr="00CC4772">
              <w:rPr>
                <w:rFonts w:ascii="Times New Roman" w:eastAsia="Times New Roman" w:hAnsi="Times New Roman" w:cs="Times New Roman"/>
                <w:b/>
                <w:i/>
              </w:rPr>
              <w:t xml:space="preserve"> Nr.</w:t>
            </w:r>
          </w:p>
          <w:p w14:paraId="66B3C5ED"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color w:val="000000"/>
              </w:rPr>
            </w:pPr>
          </w:p>
        </w:tc>
      </w:tr>
      <w:tr w:rsidR="00501E9B" w:rsidRPr="00CC4772" w14:paraId="69C7B4E1" w14:textId="77777777" w:rsidTr="00206A11">
        <w:trPr>
          <w:trHeight w:val="877"/>
        </w:trPr>
        <w:tc>
          <w:tcPr>
            <w:tcW w:w="657" w:type="dxa"/>
          </w:tcPr>
          <w:p w14:paraId="045D2E5E" w14:textId="77777777" w:rsidR="00501E9B" w:rsidRPr="00CC4772" w:rsidRDefault="00F16F9C" w:rsidP="00206A11">
            <w:pPr>
              <w:pStyle w:val="Normal1"/>
              <w:pBdr>
                <w:top w:val="nil"/>
                <w:left w:val="nil"/>
                <w:bottom w:val="nil"/>
                <w:right w:val="nil"/>
                <w:between w:val="nil"/>
              </w:pBdr>
              <w:ind w:right="-285"/>
              <w:rPr>
                <w:rFonts w:ascii="Times New Roman" w:eastAsia="Times New Roman" w:hAnsi="Times New Roman" w:cs="Times New Roman"/>
                <w:b/>
                <w:color w:val="000000"/>
              </w:rPr>
            </w:pPr>
            <w:r w:rsidRPr="00CC4772">
              <w:rPr>
                <w:rFonts w:ascii="Times New Roman" w:hAnsi="Times New Roman" w:cs="Times New Roman"/>
                <w:noProof/>
                <w:lang w:val="en-US"/>
              </w:rPr>
              <w:drawing>
                <wp:anchor distT="0" distB="0" distL="114300" distR="114300" simplePos="0" relativeHeight="251646464" behindDoc="0" locked="0" layoutInCell="1" allowOverlap="1" wp14:anchorId="348E4DA4" wp14:editId="5245527C">
                  <wp:simplePos x="0" y="0"/>
                  <wp:positionH relativeFrom="column">
                    <wp:posOffset>3086100</wp:posOffset>
                  </wp:positionH>
                  <wp:positionV relativeFrom="paragraph">
                    <wp:posOffset>292100</wp:posOffset>
                  </wp:positionV>
                  <wp:extent cx="3771900" cy="12700"/>
                  <wp:effectExtent l="0" t="0" r="0" b="0"/>
                  <wp:wrapNone/>
                  <wp:docPr id="2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0" cy="12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02" w:type="dxa"/>
            <w:gridSpan w:val="7"/>
          </w:tcPr>
          <w:p w14:paraId="05C87450"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i/>
                <w:lang w:val="en-US"/>
              </w:rPr>
            </w:pPr>
            <w:r w:rsidRPr="00CC4772">
              <w:rPr>
                <w:rFonts w:ascii="Times New Roman" w:eastAsia="Times New Roman" w:hAnsi="Times New Roman" w:cs="Times New Roman"/>
                <w:b/>
                <w:color w:val="000000"/>
                <w:lang w:val="en-US"/>
              </w:rPr>
              <w:t xml:space="preserve">1.18 </w:t>
            </w:r>
            <w:r w:rsidR="003339E7" w:rsidRPr="00CC4772">
              <w:rPr>
                <w:rFonts w:ascii="Times New Roman" w:eastAsia="Times New Roman" w:hAnsi="Times New Roman" w:cs="Times New Roman"/>
                <w:b/>
                <w:noProof/>
                <w:color w:val="000000"/>
                <w:lang w:val="sq-AL" w:eastAsia="sq-AL"/>
              </w:rPr>
              <w:t xml:space="preserve">Transport </w:t>
            </w:r>
            <w:r w:rsidR="003C6C87" w:rsidRPr="00CC4772">
              <w:rPr>
                <w:rFonts w:ascii="Times New Roman" w:eastAsia="Times New Roman" w:hAnsi="Times New Roman" w:cs="Times New Roman"/>
                <w:b/>
                <w:noProof/>
                <w:color w:val="000000"/>
                <w:lang w:val="sq-AL" w:eastAsia="sq-AL"/>
              </w:rPr>
              <w:t xml:space="preserve"> </w:t>
            </w:r>
            <w:r w:rsidR="003339E7" w:rsidRPr="00CC4772">
              <w:rPr>
                <w:rFonts w:ascii="Times New Roman" w:eastAsia="Times New Roman" w:hAnsi="Times New Roman" w:cs="Times New Roman"/>
                <w:b/>
                <w:noProof/>
                <w:color w:val="000000"/>
                <w:lang w:val="sq-AL" w:eastAsia="sq-AL"/>
              </w:rPr>
              <w:t>conditions</w:t>
            </w:r>
            <w:r w:rsidRPr="00CC4772">
              <w:rPr>
                <w:rFonts w:ascii="Times New Roman" w:eastAsia="Times New Roman" w:hAnsi="Times New Roman" w:cs="Times New Roman"/>
                <w:b/>
                <w:noProof/>
                <w:color w:val="000000"/>
                <w:lang w:val="sq-AL" w:eastAsia="sq-AL"/>
              </w:rPr>
              <w:t xml:space="preserve"> (</w:t>
            </w:r>
            <w:r w:rsidR="003339E7" w:rsidRPr="00CC4772">
              <w:rPr>
                <w:rFonts w:ascii="Times New Roman" w:eastAsia="Times New Roman" w:hAnsi="Times New Roman" w:cs="Times New Roman"/>
                <w:b/>
                <w:noProof/>
                <w:color w:val="000000"/>
                <w:lang w:val="sq-AL" w:eastAsia="sq-AL"/>
              </w:rPr>
              <w:t>kushtet e transportit</w:t>
            </w:r>
            <w:r w:rsidRPr="00CC4772">
              <w:rPr>
                <w:rFonts w:ascii="Times New Roman" w:eastAsia="Times New Roman" w:hAnsi="Times New Roman" w:cs="Times New Roman"/>
                <w:b/>
                <w:noProof/>
                <w:color w:val="000000"/>
                <w:lang w:val="sq-AL" w:eastAsia="sq-AL"/>
              </w:rPr>
              <w:t>)</w:t>
            </w:r>
            <w:r w:rsidR="00017718" w:rsidRPr="00CC4772">
              <w:rPr>
                <w:rFonts w:ascii="Times New Roman" w:eastAsia="Times New Roman" w:hAnsi="Times New Roman" w:cs="Times New Roman"/>
                <w:b/>
                <w:noProof/>
                <w:color w:val="000000"/>
                <w:lang w:val="sq-AL" w:eastAsia="sq-AL"/>
              </w:rPr>
              <w:t xml:space="preserve">/ </w:t>
            </w:r>
            <w:r w:rsidR="00017718" w:rsidRPr="00CC4772">
              <w:rPr>
                <w:rFonts w:ascii="Times New Roman" w:eastAsia="Times New Roman" w:hAnsi="Times New Roman" w:cs="Times New Roman"/>
                <w:b/>
                <w:i/>
                <w:noProof/>
                <w:color w:val="000000"/>
                <w:lang w:val="sq-AL" w:eastAsia="sq-AL"/>
              </w:rPr>
              <w:t>Transportavimo sąlygos</w:t>
            </w:r>
          </w:p>
          <w:p w14:paraId="7622E252" w14:textId="77777777" w:rsidR="00501E9B" w:rsidRPr="00CC4772" w:rsidRDefault="00501E9B" w:rsidP="00206A11">
            <w:pPr>
              <w:pStyle w:val="Normal1"/>
              <w:ind w:right="-285"/>
              <w:rPr>
                <w:rFonts w:ascii="Times New Roman" w:eastAsia="Times New Roman" w:hAnsi="Times New Roman" w:cs="Times New Roman"/>
                <w:b/>
                <w:lang w:val="en-US"/>
              </w:rPr>
            </w:pPr>
            <w:r w:rsidRPr="00CC4772">
              <w:rPr>
                <w:rFonts w:ascii="Times New Roman" w:eastAsia="Times New Roman" w:hAnsi="Times New Roman" w:cs="Times New Roman"/>
                <w:b/>
                <w:lang w:val="en-US"/>
              </w:rPr>
              <w:t xml:space="preserve">      </w:t>
            </w:r>
          </w:p>
          <w:p w14:paraId="33516C03" w14:textId="77777777" w:rsidR="00501E9B" w:rsidRPr="00CC4772" w:rsidRDefault="003339E7" w:rsidP="00206A11">
            <w:pPr>
              <w:pStyle w:val="Normal1"/>
              <w:ind w:right="-285"/>
              <w:rPr>
                <w:rFonts w:ascii="Times New Roman" w:eastAsia="Times New Roman" w:hAnsi="Times New Roman" w:cs="Times New Roman"/>
              </w:rPr>
            </w:pPr>
            <w:r w:rsidRPr="00CC4772">
              <w:rPr>
                <w:rFonts w:ascii="Times New Roman" w:eastAsia="Times New Roman" w:hAnsi="Times New Roman" w:cs="Times New Roman"/>
                <w:b/>
              </w:rPr>
              <w:t xml:space="preserve">Ambient  </w:t>
            </w:r>
            <w:sdt>
              <w:sdtPr>
                <w:rPr>
                  <w:rFonts w:ascii="Times New Roman" w:eastAsia="Times New Roman" w:hAnsi="Times New Roman" w:cs="Times New Roman"/>
                  <w:b/>
                  <w:lang w:val="en-US"/>
                </w:rPr>
                <w:id w:val="-1764680163"/>
                <w14:checkbox>
                  <w14:checked w14:val="0"/>
                  <w14:checkedState w14:val="2612" w14:font="MS Gothic"/>
                  <w14:uncheckedState w14:val="2610" w14:font="MS Gothic"/>
                </w14:checkbox>
              </w:sdtPr>
              <w:sdtEndPr/>
              <w:sdtContent>
                <w:r w:rsidR="00EB3367" w:rsidRPr="00CC4772">
                  <w:rPr>
                    <w:rFonts w:ascii="MS Gothic" w:eastAsia="MS Gothic" w:hAnsi="Times New Roman" w:cs="Times New Roman" w:hint="eastAsia"/>
                    <w:b/>
                    <w:lang w:val="en-US"/>
                  </w:rPr>
                  <w:t>☐</w:t>
                </w:r>
              </w:sdtContent>
            </w:sdt>
            <w:r w:rsidRPr="00CC4772">
              <w:rPr>
                <w:rFonts w:ascii="Times New Roman" w:eastAsia="Times New Roman" w:hAnsi="Times New Roman" w:cs="Times New Roman"/>
                <w:b/>
              </w:rPr>
              <w:t xml:space="preserve">         chilled</w:t>
            </w:r>
            <w:r w:rsidR="00501E9B" w:rsidRPr="00CC4772">
              <w:rPr>
                <w:rFonts w:ascii="Times New Roman" w:eastAsia="Times New Roman" w:hAnsi="Times New Roman" w:cs="Times New Roman"/>
                <w:b/>
              </w:rPr>
              <w:t xml:space="preserve">    </w:t>
            </w:r>
            <w:sdt>
              <w:sdtPr>
                <w:rPr>
                  <w:rFonts w:ascii="Times New Roman" w:eastAsia="Times New Roman" w:hAnsi="Times New Roman" w:cs="Times New Roman"/>
                  <w:b/>
                  <w:lang w:val="en-US"/>
                </w:rPr>
                <w:id w:val="-2058308695"/>
                <w14:checkbox>
                  <w14:checked w14:val="0"/>
                  <w14:checkedState w14:val="2612" w14:font="MS Gothic"/>
                  <w14:uncheckedState w14:val="2610" w14:font="MS Gothic"/>
                </w14:checkbox>
              </w:sdtPr>
              <w:sdtEndPr/>
              <w:sdtContent>
                <w:r w:rsidR="00EB3367" w:rsidRPr="00CC4772">
                  <w:rPr>
                    <w:rFonts w:ascii="MS Gothic" w:eastAsia="MS Gothic" w:hAnsi="Times New Roman" w:cs="Times New Roman" w:hint="eastAsia"/>
                    <w:b/>
                    <w:lang w:val="en-US"/>
                  </w:rPr>
                  <w:t>☐</w:t>
                </w:r>
              </w:sdtContent>
            </w:sdt>
            <w:r w:rsidR="00501E9B" w:rsidRPr="00CC4772">
              <w:rPr>
                <w:rFonts w:ascii="Times New Roman" w:eastAsia="Times New Roman" w:hAnsi="Times New Roman" w:cs="Times New Roman"/>
                <w:b/>
              </w:rPr>
              <w:t xml:space="preserve">                                                                                   </w:t>
            </w:r>
            <w:r w:rsidR="00EB3367" w:rsidRPr="00CC4772">
              <w:rPr>
                <w:rFonts w:ascii="Times New Roman" w:eastAsia="Times New Roman" w:hAnsi="Times New Roman" w:cs="Times New Roman"/>
                <w:b/>
              </w:rPr>
              <w:t xml:space="preserve">            </w:t>
            </w:r>
            <w:r w:rsidR="00F16F9C" w:rsidRPr="00CC4772">
              <w:rPr>
                <w:rFonts w:ascii="Times New Roman" w:hAnsi="Times New Roman" w:cs="Times New Roman"/>
                <w:noProof/>
                <w:lang w:val="en-US"/>
              </w:rPr>
              <w:drawing>
                <wp:anchor distT="0" distB="0" distL="0" distR="0" simplePos="0" relativeHeight="251647488" behindDoc="0" locked="0" layoutInCell="1" allowOverlap="1" wp14:anchorId="487A4AF2" wp14:editId="1699EEF9">
                  <wp:simplePos x="0" y="0"/>
                  <wp:positionH relativeFrom="column">
                    <wp:posOffset>1771650</wp:posOffset>
                  </wp:positionH>
                  <wp:positionV relativeFrom="paragraph">
                    <wp:posOffset>9525</wp:posOffset>
                  </wp:positionV>
                  <wp:extent cx="123190" cy="123190"/>
                  <wp:effectExtent l="0" t="0" r="0" b="0"/>
                  <wp:wrapSquare wrapText="bothSides"/>
                  <wp:docPr id="2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14:sizeRelH relativeFrom="page">
                    <wp14:pctWidth>0</wp14:pctWidth>
                  </wp14:sizeRelH>
                  <wp14:sizeRelV relativeFrom="page">
                    <wp14:pctHeight>0</wp14:pctHeight>
                  </wp14:sizeRelV>
                </wp:anchor>
              </w:drawing>
            </w:r>
            <w:r w:rsidR="00F16F9C" w:rsidRPr="00CC4772">
              <w:rPr>
                <w:rFonts w:ascii="Times New Roman" w:hAnsi="Times New Roman" w:cs="Times New Roman"/>
                <w:noProof/>
                <w:lang w:val="en-US"/>
              </w:rPr>
              <w:drawing>
                <wp:anchor distT="0" distB="0" distL="114300" distR="114300" simplePos="0" relativeHeight="251648512" behindDoc="0" locked="0" layoutInCell="1" allowOverlap="1" wp14:anchorId="2A717DC1" wp14:editId="5EF230E6">
                  <wp:simplePos x="0" y="0"/>
                  <wp:positionH relativeFrom="column">
                    <wp:posOffset>767080</wp:posOffset>
                  </wp:positionH>
                  <wp:positionV relativeFrom="paragraph">
                    <wp:posOffset>19050</wp:posOffset>
                  </wp:positionV>
                  <wp:extent cx="100965" cy="100965"/>
                  <wp:effectExtent l="0" t="0" r="0" b="0"/>
                  <wp:wrapNone/>
                  <wp:docPr id="18"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367" w:rsidRPr="00CC4772">
              <w:rPr>
                <w:rFonts w:ascii="Times New Roman" w:eastAsia="Times New Roman" w:hAnsi="Times New Roman" w:cs="Times New Roman"/>
                <w:b/>
              </w:rPr>
              <w:t>f</w:t>
            </w:r>
            <w:r w:rsidRPr="00CC4772">
              <w:rPr>
                <w:rFonts w:ascii="Times New Roman" w:eastAsia="Times New Roman" w:hAnsi="Times New Roman" w:cs="Times New Roman"/>
                <w:b/>
              </w:rPr>
              <w:t>rozen</w:t>
            </w:r>
            <w:r w:rsidR="00EB3367" w:rsidRPr="00CC4772">
              <w:rPr>
                <w:rFonts w:ascii="Times New Roman" w:eastAsia="Times New Roman" w:hAnsi="Times New Roman" w:cs="Times New Roman"/>
                <w:b/>
              </w:rPr>
              <w:t xml:space="preserve">        </w:t>
            </w:r>
            <w:sdt>
              <w:sdtPr>
                <w:rPr>
                  <w:rFonts w:ascii="Times New Roman" w:eastAsia="Times New Roman" w:hAnsi="Times New Roman" w:cs="Times New Roman"/>
                  <w:b/>
                  <w:lang w:val="en-US"/>
                </w:rPr>
                <w:id w:val="1439796198"/>
                <w14:checkbox>
                  <w14:checked w14:val="0"/>
                  <w14:checkedState w14:val="2612" w14:font="MS Gothic"/>
                  <w14:uncheckedState w14:val="2610" w14:font="MS Gothic"/>
                </w14:checkbox>
              </w:sdtPr>
              <w:sdtEndPr/>
              <w:sdtContent>
                <w:r w:rsidR="00EB3367" w:rsidRPr="00CC4772">
                  <w:rPr>
                    <w:rFonts w:ascii="MS Gothic" w:eastAsia="MS Gothic" w:hAnsi="Times New Roman" w:cs="Times New Roman" w:hint="eastAsia"/>
                    <w:b/>
                    <w:lang w:val="en-US"/>
                  </w:rPr>
                  <w:t>☐</w:t>
                </w:r>
              </w:sdtContent>
            </w:sdt>
          </w:p>
          <w:p w14:paraId="55A96B42" w14:textId="77777777" w:rsidR="00501E9B" w:rsidRPr="00CC4772" w:rsidRDefault="00EB3367" w:rsidP="00206A11">
            <w:pPr>
              <w:pStyle w:val="Normal1"/>
              <w:ind w:right="-285"/>
              <w:rPr>
                <w:rFonts w:ascii="Times New Roman" w:eastAsia="Times New Roman" w:hAnsi="Times New Roman" w:cs="Times New Roman"/>
              </w:rPr>
            </w:pPr>
            <w:r w:rsidRPr="00CC4772">
              <w:rPr>
                <w:rFonts w:ascii="Times New Roman" w:eastAsia="Times New Roman" w:hAnsi="Times New Roman" w:cs="Times New Roman"/>
              </w:rPr>
              <w:t xml:space="preserve">(ambienti)        </w:t>
            </w:r>
            <w:r w:rsidR="00017718" w:rsidRPr="00CC4772">
              <w:rPr>
                <w:rFonts w:ascii="Times New Roman" w:eastAsia="Times New Roman" w:hAnsi="Times New Roman" w:cs="Times New Roman"/>
              </w:rPr>
              <w:t xml:space="preserve">  </w:t>
            </w:r>
            <w:r w:rsidR="00501E9B" w:rsidRPr="00CC4772">
              <w:rPr>
                <w:rFonts w:ascii="Times New Roman" w:eastAsia="Times New Roman" w:hAnsi="Times New Roman" w:cs="Times New Roman"/>
              </w:rPr>
              <w:t xml:space="preserve"> (i fresket)</w:t>
            </w:r>
            <w:r w:rsidR="00501E9B" w:rsidRPr="00CC4772">
              <w:rPr>
                <w:rFonts w:ascii="Times New Roman" w:eastAsia="Times New Roman" w:hAnsi="Times New Roman" w:cs="Times New Roman"/>
                <w:b/>
              </w:rPr>
              <w:t xml:space="preserve"> </w:t>
            </w:r>
            <w:r w:rsidR="00501E9B" w:rsidRPr="00CC4772">
              <w:rPr>
                <w:rFonts w:ascii="Times New Roman" w:eastAsia="Times New Roman" w:hAnsi="Times New Roman" w:cs="Times New Roman"/>
              </w:rPr>
              <w:t xml:space="preserve">           </w:t>
            </w:r>
            <w:r w:rsidR="00017718" w:rsidRPr="00CC4772">
              <w:rPr>
                <w:rFonts w:ascii="Times New Roman" w:eastAsia="Times New Roman" w:hAnsi="Times New Roman" w:cs="Times New Roman"/>
              </w:rPr>
              <w:t xml:space="preserve">  </w:t>
            </w:r>
            <w:r w:rsidR="00501E9B" w:rsidRPr="00CC4772">
              <w:rPr>
                <w:rFonts w:ascii="Times New Roman" w:eastAsia="Times New Roman" w:hAnsi="Times New Roman" w:cs="Times New Roman"/>
              </w:rPr>
              <w:t xml:space="preserve"> (i ngrire)  </w:t>
            </w:r>
          </w:p>
          <w:p w14:paraId="5F849758" w14:textId="77777777" w:rsidR="00501E9B" w:rsidRPr="00CC4772" w:rsidRDefault="00EB3367" w:rsidP="00206A11">
            <w:pPr>
              <w:pStyle w:val="Normal1"/>
              <w:ind w:right="-285"/>
              <w:rPr>
                <w:rFonts w:ascii="Times New Roman" w:eastAsia="Times New Roman" w:hAnsi="Times New Roman" w:cs="Times New Roman"/>
                <w:b/>
                <w:i/>
              </w:rPr>
            </w:pPr>
            <w:r w:rsidRPr="00CC4772">
              <w:rPr>
                <w:rFonts w:ascii="Times New Roman" w:eastAsia="Times New Roman" w:hAnsi="Times New Roman" w:cs="Times New Roman"/>
                <w:b/>
                <w:i/>
              </w:rPr>
              <w:t xml:space="preserve">Aplinkos </w:t>
            </w:r>
            <w:r w:rsidR="00017718" w:rsidRPr="00CC4772">
              <w:rPr>
                <w:rFonts w:ascii="Times New Roman" w:eastAsia="Times New Roman" w:hAnsi="Times New Roman" w:cs="Times New Roman"/>
                <w:b/>
                <w:i/>
              </w:rPr>
              <w:t xml:space="preserve">          Atšaldyta              Užšaldyta</w:t>
            </w:r>
          </w:p>
          <w:p w14:paraId="7CAEF909" w14:textId="77777777" w:rsidR="00501E9B" w:rsidRPr="00CC4772" w:rsidRDefault="00501E9B" w:rsidP="00206A11">
            <w:pPr>
              <w:pStyle w:val="Normal1"/>
              <w:ind w:right="-285"/>
              <w:rPr>
                <w:rFonts w:ascii="Times New Roman" w:eastAsia="Times New Roman" w:hAnsi="Times New Roman" w:cs="Times New Roman"/>
                <w:b/>
              </w:rPr>
            </w:pPr>
          </w:p>
        </w:tc>
        <w:tc>
          <w:tcPr>
            <w:tcW w:w="5001" w:type="dxa"/>
            <w:gridSpan w:val="6"/>
            <w:vMerge/>
          </w:tcPr>
          <w:p w14:paraId="5F94C7F4"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color w:val="000000"/>
              </w:rPr>
            </w:pPr>
          </w:p>
        </w:tc>
      </w:tr>
      <w:tr w:rsidR="00501E9B" w:rsidRPr="00CC4772" w14:paraId="45ED34A0" w14:textId="77777777" w:rsidTr="00206A11">
        <w:trPr>
          <w:trHeight w:val="877"/>
        </w:trPr>
        <w:tc>
          <w:tcPr>
            <w:tcW w:w="657" w:type="dxa"/>
          </w:tcPr>
          <w:p w14:paraId="2D730264"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b/>
                <w:color w:val="000000"/>
              </w:rPr>
            </w:pPr>
          </w:p>
        </w:tc>
        <w:tc>
          <w:tcPr>
            <w:tcW w:w="10503" w:type="dxa"/>
            <w:gridSpan w:val="13"/>
          </w:tcPr>
          <w:p w14:paraId="302F8A53" w14:textId="77777777" w:rsidR="00B1511E" w:rsidRPr="00CC4772" w:rsidRDefault="00501E9B" w:rsidP="00B1511E">
            <w:pPr>
              <w:pStyle w:val="Normal1"/>
              <w:ind w:right="-285"/>
              <w:rPr>
                <w:rFonts w:ascii="Times New Roman" w:eastAsia="Times New Roman" w:hAnsi="Times New Roman" w:cs="Times New Roman"/>
              </w:rPr>
            </w:pPr>
            <w:r w:rsidRPr="00CC4772">
              <w:rPr>
                <w:rFonts w:ascii="Times New Roman" w:eastAsia="Times New Roman" w:hAnsi="Times New Roman" w:cs="Times New Roman"/>
                <w:b/>
              </w:rPr>
              <w:t xml:space="preserve">1.19 </w:t>
            </w:r>
            <w:r w:rsidR="003339E7" w:rsidRPr="00CC4772">
              <w:rPr>
                <w:rFonts w:ascii="Times New Roman" w:eastAsia="Times New Roman" w:hAnsi="Times New Roman" w:cs="Times New Roman"/>
                <w:b/>
                <w:noProof/>
                <w:color w:val="000000"/>
                <w:lang w:val="sq-AL" w:eastAsia="sq-AL"/>
              </w:rPr>
              <w:t>Container No/Seal  No</w:t>
            </w:r>
            <w:r w:rsidRPr="00CC4772">
              <w:rPr>
                <w:rFonts w:ascii="Times New Roman" w:eastAsia="Times New Roman" w:hAnsi="Times New Roman" w:cs="Times New Roman"/>
                <w:b/>
                <w:noProof/>
                <w:color w:val="000000"/>
                <w:lang w:val="sq-AL" w:eastAsia="sq-AL"/>
              </w:rPr>
              <w:t xml:space="preserve"> </w:t>
            </w:r>
            <w:r w:rsidRPr="00CC4772">
              <w:rPr>
                <w:rFonts w:ascii="Times New Roman" w:eastAsia="Times New Roman" w:hAnsi="Times New Roman" w:cs="Times New Roman"/>
                <w:b/>
              </w:rPr>
              <w:br/>
            </w:r>
            <w:r w:rsidRPr="00CC4772">
              <w:rPr>
                <w:rFonts w:ascii="Times New Roman" w:eastAsia="Times New Roman" w:hAnsi="Times New Roman" w:cs="Times New Roman"/>
              </w:rPr>
              <w:t>(1.19 Numri i vules dhe numri i kontenierit)</w:t>
            </w:r>
            <w:r w:rsidR="00B1511E" w:rsidRPr="00CC4772">
              <w:rPr>
                <w:rFonts w:ascii="Times New Roman" w:eastAsia="Times New Roman" w:hAnsi="Times New Roman" w:cs="Times New Roman"/>
              </w:rPr>
              <w:t>/</w:t>
            </w:r>
          </w:p>
          <w:p w14:paraId="2ADA5D62" w14:textId="77777777" w:rsidR="00501E9B" w:rsidRPr="00CC4772" w:rsidRDefault="00B1511E" w:rsidP="00206A11">
            <w:pPr>
              <w:pStyle w:val="Normal1"/>
              <w:ind w:right="-285"/>
              <w:rPr>
                <w:rFonts w:ascii="Times New Roman" w:eastAsia="Times New Roman" w:hAnsi="Times New Roman" w:cs="Times New Roman"/>
                <w:b/>
                <w:i/>
              </w:rPr>
            </w:pPr>
            <w:r w:rsidRPr="00CC4772">
              <w:rPr>
                <w:rFonts w:ascii="Times New Roman" w:eastAsia="Times New Roman" w:hAnsi="Times New Roman" w:cs="Times New Roman"/>
                <w:b/>
                <w:i/>
              </w:rPr>
              <w:t>Konteinerio Nr.</w:t>
            </w:r>
            <w:r w:rsidRPr="00CC4772">
              <w:rPr>
                <w:rFonts w:ascii="Times New Roman" w:eastAsia="Times New Roman" w:hAnsi="Times New Roman" w:cs="Times New Roman"/>
                <w:b/>
              </w:rPr>
              <w:t>/</w:t>
            </w:r>
            <w:r w:rsidRPr="00CC4772">
              <w:rPr>
                <w:rFonts w:ascii="Times New Roman" w:eastAsia="Times New Roman" w:hAnsi="Times New Roman" w:cs="Times New Roman"/>
                <w:b/>
                <w:i/>
              </w:rPr>
              <w:t xml:space="preserve"> Plombos Nr.</w:t>
            </w:r>
          </w:p>
          <w:p w14:paraId="163D3A2B" w14:textId="77777777" w:rsidR="00501E9B" w:rsidRPr="00CC4772" w:rsidRDefault="00501E9B" w:rsidP="00B1511E">
            <w:pPr>
              <w:pStyle w:val="Normal1"/>
              <w:ind w:right="-285"/>
              <w:rPr>
                <w:rFonts w:ascii="Times New Roman" w:eastAsia="Times New Roman" w:hAnsi="Times New Roman" w:cs="Times New Roman"/>
                <w:b/>
              </w:rPr>
            </w:pPr>
          </w:p>
        </w:tc>
      </w:tr>
      <w:tr w:rsidR="00501E9B" w:rsidRPr="00CC4772" w14:paraId="453DB33D" w14:textId="77777777" w:rsidTr="00206A11">
        <w:trPr>
          <w:trHeight w:val="877"/>
        </w:trPr>
        <w:tc>
          <w:tcPr>
            <w:tcW w:w="657" w:type="dxa"/>
          </w:tcPr>
          <w:p w14:paraId="3808B006"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b/>
                <w:color w:val="000000"/>
              </w:rPr>
            </w:pPr>
          </w:p>
        </w:tc>
        <w:tc>
          <w:tcPr>
            <w:tcW w:w="10503" w:type="dxa"/>
            <w:gridSpan w:val="13"/>
          </w:tcPr>
          <w:p w14:paraId="40559E1C" w14:textId="77777777" w:rsidR="00501E9B" w:rsidRPr="00CC4772" w:rsidRDefault="00501E9B" w:rsidP="00206A11">
            <w:pPr>
              <w:pStyle w:val="Normal1"/>
              <w:ind w:right="-285"/>
              <w:rPr>
                <w:rFonts w:ascii="Times New Roman" w:eastAsia="Times New Roman" w:hAnsi="Times New Roman" w:cs="Times New Roman"/>
                <w:b/>
                <w:lang w:val="en-US"/>
              </w:rPr>
            </w:pPr>
            <w:r w:rsidRPr="00CC4772">
              <w:rPr>
                <w:rFonts w:ascii="Times New Roman" w:eastAsia="Times New Roman" w:hAnsi="Times New Roman" w:cs="Times New Roman"/>
                <w:b/>
                <w:lang w:val="en-US"/>
              </w:rPr>
              <w:t xml:space="preserve">1.20 </w:t>
            </w:r>
            <w:r w:rsidR="00D70E72" w:rsidRPr="00CC4772">
              <w:rPr>
                <w:rFonts w:ascii="Times New Roman" w:eastAsia="Times New Roman" w:hAnsi="Times New Roman" w:cs="Times New Roman"/>
                <w:b/>
                <w:lang w:val="en-US"/>
              </w:rPr>
              <w:t>Goods certified as Canning industry</w:t>
            </w:r>
            <w:r w:rsidRPr="00CC4772">
              <w:rPr>
                <w:rFonts w:ascii="Times New Roman" w:eastAsia="Times New Roman" w:hAnsi="Times New Roman" w:cs="Times New Roman"/>
                <w:b/>
                <w:lang w:val="en-US"/>
              </w:rPr>
              <w:t xml:space="preserve"> </w:t>
            </w:r>
          </w:p>
          <w:p w14:paraId="2F9F8066" w14:textId="6B6240AC" w:rsidR="00D70E72" w:rsidRPr="00CC4772" w:rsidRDefault="00501E9B" w:rsidP="00D70E72">
            <w:pPr>
              <w:pStyle w:val="Normal1"/>
              <w:ind w:right="-285"/>
              <w:rPr>
                <w:rFonts w:ascii="Times New Roman" w:eastAsia="Times New Roman" w:hAnsi="Times New Roman" w:cs="Times New Roman"/>
              </w:rPr>
            </w:pPr>
            <w:r w:rsidRPr="00CC4772">
              <w:rPr>
                <w:rFonts w:ascii="Times New Roman" w:eastAsia="Times New Roman" w:hAnsi="Times New Roman" w:cs="Times New Roman"/>
              </w:rPr>
              <w:t>(Mallra te certifikuar per industrine e konservimit)</w:t>
            </w:r>
            <w:r w:rsidR="00B1511E" w:rsidRPr="00CC4772">
              <w:rPr>
                <w:rFonts w:ascii="Times New Roman" w:eastAsia="Times New Roman" w:hAnsi="Times New Roman" w:cs="Times New Roman"/>
              </w:rPr>
              <w:t xml:space="preserve">/ </w:t>
            </w:r>
            <w:r w:rsidR="00205996" w:rsidRPr="00CC4772">
              <w:rPr>
                <w:rFonts w:ascii="Times New Roman" w:eastAsia="Times New Roman" w:hAnsi="Times New Roman" w:cs="Times New Roman"/>
                <w:b/>
                <w:i/>
              </w:rPr>
              <w:t>Prekės patvirtintos</w:t>
            </w:r>
            <w:r w:rsidR="00B1511E" w:rsidRPr="00CC4772">
              <w:rPr>
                <w:rFonts w:ascii="Times New Roman" w:eastAsia="Times New Roman" w:hAnsi="Times New Roman" w:cs="Times New Roman"/>
                <w:b/>
                <w:i/>
              </w:rPr>
              <w:t xml:space="preserve"> konservų </w:t>
            </w:r>
            <w:r w:rsidR="00205996" w:rsidRPr="00CC4772">
              <w:rPr>
                <w:rFonts w:ascii="Times New Roman" w:eastAsia="Times New Roman" w:hAnsi="Times New Roman" w:cs="Times New Roman"/>
                <w:b/>
                <w:i/>
              </w:rPr>
              <w:t>gamybai</w:t>
            </w:r>
            <w:r w:rsidR="00B1511E" w:rsidRPr="00CC4772">
              <w:rPr>
                <w:rFonts w:ascii="Times New Roman" w:eastAsia="Times New Roman" w:hAnsi="Times New Roman" w:cs="Times New Roman"/>
              </w:rPr>
              <w:t xml:space="preserve"> </w:t>
            </w:r>
            <w:sdt>
              <w:sdtPr>
                <w:rPr>
                  <w:rFonts w:ascii="Times New Roman" w:eastAsia="Times New Roman" w:hAnsi="Times New Roman" w:cs="Times New Roman"/>
                  <w:b/>
                  <w:lang w:val="en-US"/>
                </w:rPr>
                <w:id w:val="-638496398"/>
                <w14:checkbox>
                  <w14:checked w14:val="0"/>
                  <w14:checkedState w14:val="2612" w14:font="MS Gothic"/>
                  <w14:uncheckedState w14:val="2610" w14:font="MS Gothic"/>
                </w14:checkbox>
              </w:sdtPr>
              <w:sdtEndPr/>
              <w:sdtContent>
                <w:r w:rsidR="00B1511E" w:rsidRPr="00CC4772">
                  <w:rPr>
                    <w:rFonts w:ascii="MS Gothic" w:eastAsia="MS Gothic" w:hAnsi="MS Gothic" w:cs="Times New Roman" w:hint="eastAsia"/>
                    <w:b/>
                    <w:lang w:val="en-US"/>
                  </w:rPr>
                  <w:t>☐</w:t>
                </w:r>
              </w:sdtContent>
            </w:sdt>
            <w:r w:rsidRPr="00CC4772">
              <w:rPr>
                <w:rFonts w:ascii="Times New Roman" w:eastAsia="Times New Roman" w:hAnsi="Times New Roman" w:cs="Times New Roman"/>
                <w:b/>
              </w:rPr>
              <w:br/>
            </w:r>
            <w:r w:rsidRPr="00CC4772">
              <w:rPr>
                <w:rFonts w:ascii="Times New Roman" w:eastAsia="Times New Roman" w:hAnsi="Times New Roman" w:cs="Times New Roman"/>
                <w:b/>
              </w:rPr>
              <w:br/>
            </w:r>
            <w:r w:rsidR="00D70E72" w:rsidRPr="00CC4772">
              <w:rPr>
                <w:rFonts w:ascii="Times New Roman" w:eastAsia="Times New Roman" w:hAnsi="Times New Roman" w:cs="Times New Roman"/>
                <w:b/>
              </w:rPr>
              <w:t>Human consumption</w:t>
            </w:r>
            <w:r w:rsidR="00B1511E" w:rsidRPr="00CC4772">
              <w:rPr>
                <w:rFonts w:ascii="Times New Roman" w:eastAsia="Times New Roman" w:hAnsi="Times New Roman" w:cs="Times New Roman"/>
                <w:b/>
              </w:rPr>
              <w:t xml:space="preserve">                            </w:t>
            </w:r>
            <w:sdt>
              <w:sdtPr>
                <w:rPr>
                  <w:rFonts w:ascii="Times New Roman" w:eastAsia="Times New Roman" w:hAnsi="Times New Roman" w:cs="Times New Roman"/>
                  <w:b/>
                  <w:lang w:val="en-US"/>
                </w:rPr>
                <w:id w:val="-900981609"/>
                <w14:checkbox>
                  <w14:checked w14:val="0"/>
                  <w14:checkedState w14:val="2612" w14:font="MS Gothic"/>
                  <w14:uncheckedState w14:val="2610" w14:font="MS Gothic"/>
                </w14:checkbox>
              </w:sdtPr>
              <w:sdtEndPr/>
              <w:sdtContent>
                <w:r w:rsidR="00AE0A44" w:rsidRPr="00CC4772">
                  <w:rPr>
                    <w:rFonts w:ascii="MS Gothic" w:eastAsia="MS Gothic" w:hAnsi="MS Gothic" w:cs="Times New Roman" w:hint="eastAsia"/>
                    <w:b/>
                    <w:lang w:val="en-US"/>
                  </w:rPr>
                  <w:t>☐</w:t>
                </w:r>
              </w:sdtContent>
            </w:sdt>
            <w:r w:rsidR="00B1511E" w:rsidRPr="00CC4772">
              <w:rPr>
                <w:rFonts w:ascii="Times New Roman" w:eastAsia="Times New Roman" w:hAnsi="Times New Roman" w:cs="Times New Roman"/>
                <w:b/>
              </w:rPr>
              <w:t xml:space="preserve">                   </w:t>
            </w:r>
            <w:r w:rsidRPr="00CC4772">
              <w:rPr>
                <w:rFonts w:ascii="Times New Roman" w:eastAsia="Times New Roman" w:hAnsi="Times New Roman" w:cs="Times New Roman"/>
                <w:b/>
              </w:rPr>
              <w:br/>
            </w:r>
            <w:r w:rsidRPr="00CC4772">
              <w:rPr>
                <w:rFonts w:ascii="Times New Roman" w:eastAsia="Times New Roman" w:hAnsi="Times New Roman" w:cs="Times New Roman"/>
              </w:rPr>
              <w:t>(Konsum njerezor)</w:t>
            </w:r>
            <w:r w:rsidR="00B1511E" w:rsidRPr="00CC4772">
              <w:rPr>
                <w:rFonts w:ascii="Times New Roman" w:eastAsia="Times New Roman" w:hAnsi="Times New Roman" w:cs="Times New Roman"/>
              </w:rPr>
              <w:t xml:space="preserve">/ </w:t>
            </w:r>
            <w:r w:rsidR="00B1511E" w:rsidRPr="00CC4772">
              <w:rPr>
                <w:rFonts w:ascii="Times New Roman" w:eastAsia="Times New Roman" w:hAnsi="Times New Roman" w:cs="Times New Roman"/>
                <w:b/>
                <w:i/>
              </w:rPr>
              <w:t>Žmonių maistui</w:t>
            </w:r>
          </w:p>
          <w:p w14:paraId="150D95EF" w14:textId="77777777" w:rsidR="00501E9B" w:rsidRPr="00CC4772" w:rsidRDefault="00501E9B" w:rsidP="00D70E72">
            <w:pPr>
              <w:pStyle w:val="Normal1"/>
              <w:ind w:right="-285"/>
              <w:rPr>
                <w:rFonts w:ascii="Times New Roman" w:eastAsia="Times New Roman" w:hAnsi="Times New Roman" w:cs="Times New Roman"/>
              </w:rPr>
            </w:pPr>
          </w:p>
        </w:tc>
      </w:tr>
      <w:tr w:rsidR="00501E9B" w:rsidRPr="00CC4772" w14:paraId="4E299810" w14:textId="77777777" w:rsidTr="00B1511E">
        <w:trPr>
          <w:trHeight w:val="278"/>
        </w:trPr>
        <w:tc>
          <w:tcPr>
            <w:tcW w:w="657" w:type="dxa"/>
          </w:tcPr>
          <w:p w14:paraId="6B11F496"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b/>
                <w:color w:val="000000"/>
              </w:rPr>
            </w:pPr>
          </w:p>
        </w:tc>
        <w:tc>
          <w:tcPr>
            <w:tcW w:w="5502" w:type="dxa"/>
            <w:gridSpan w:val="7"/>
          </w:tcPr>
          <w:p w14:paraId="2AE11EFF"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color w:val="000000"/>
              </w:rPr>
            </w:pPr>
            <w:r w:rsidRPr="00CC4772">
              <w:rPr>
                <w:rFonts w:ascii="Times New Roman" w:eastAsia="Times New Roman" w:hAnsi="Times New Roman" w:cs="Times New Roman"/>
                <w:b/>
                <w:color w:val="000000"/>
              </w:rPr>
              <w:t xml:space="preserve">1.21 </w:t>
            </w:r>
          </w:p>
        </w:tc>
        <w:tc>
          <w:tcPr>
            <w:tcW w:w="5001" w:type="dxa"/>
            <w:gridSpan w:val="6"/>
          </w:tcPr>
          <w:p w14:paraId="196EE3E5"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color w:val="000000"/>
              </w:rPr>
            </w:pPr>
            <w:r w:rsidRPr="00CC4772">
              <w:rPr>
                <w:rFonts w:ascii="Times New Roman" w:eastAsia="Times New Roman" w:hAnsi="Times New Roman" w:cs="Times New Roman"/>
                <w:b/>
                <w:color w:val="000000"/>
              </w:rPr>
              <w:t xml:space="preserve">1.22 </w:t>
            </w:r>
          </w:p>
        </w:tc>
      </w:tr>
      <w:tr w:rsidR="00CB1794" w:rsidRPr="00CC4772" w14:paraId="6F1CB810" w14:textId="77777777" w:rsidTr="00CB1794">
        <w:trPr>
          <w:trHeight w:val="446"/>
        </w:trPr>
        <w:tc>
          <w:tcPr>
            <w:tcW w:w="657" w:type="dxa"/>
          </w:tcPr>
          <w:p w14:paraId="2CBB8FC8" w14:textId="77777777" w:rsidR="00CB1794" w:rsidRPr="00CC4772" w:rsidRDefault="00CB1794" w:rsidP="00206A11">
            <w:pPr>
              <w:pStyle w:val="Normal1"/>
              <w:pBdr>
                <w:top w:val="nil"/>
                <w:left w:val="nil"/>
                <w:bottom w:val="nil"/>
                <w:right w:val="nil"/>
                <w:between w:val="nil"/>
              </w:pBdr>
              <w:ind w:right="-285"/>
              <w:rPr>
                <w:rFonts w:ascii="Times New Roman" w:eastAsia="Times New Roman" w:hAnsi="Times New Roman" w:cs="Times New Roman"/>
                <w:b/>
                <w:color w:val="000000"/>
              </w:rPr>
            </w:pPr>
          </w:p>
        </w:tc>
        <w:tc>
          <w:tcPr>
            <w:tcW w:w="2799" w:type="dxa"/>
            <w:gridSpan w:val="3"/>
            <w:tcBorders>
              <w:right w:val="single" w:sz="4" w:space="0" w:color="auto"/>
            </w:tcBorders>
          </w:tcPr>
          <w:p w14:paraId="3287A9B3" w14:textId="77777777" w:rsidR="00CB1794" w:rsidRPr="00CC4772" w:rsidRDefault="00CB1794" w:rsidP="00206A11">
            <w:pPr>
              <w:pStyle w:val="Normal1"/>
              <w:pBdr>
                <w:top w:val="nil"/>
                <w:left w:val="nil"/>
                <w:bottom w:val="nil"/>
                <w:right w:val="nil"/>
                <w:between w:val="nil"/>
              </w:pBdr>
              <w:ind w:right="-285"/>
              <w:rPr>
                <w:rFonts w:ascii="Times New Roman" w:eastAsia="Times New Roman" w:hAnsi="Times New Roman" w:cs="Times New Roman"/>
                <w:lang w:val="en-US"/>
              </w:rPr>
            </w:pPr>
            <w:r w:rsidRPr="00CC4772">
              <w:rPr>
                <w:rFonts w:ascii="Times New Roman" w:eastAsia="Times New Roman" w:hAnsi="Times New Roman" w:cs="Times New Roman"/>
                <w:b/>
                <w:color w:val="000000"/>
                <w:lang w:val="en-US"/>
              </w:rPr>
              <w:t>1.23 T</w:t>
            </w:r>
            <w:r w:rsidRPr="00CC4772">
              <w:rPr>
                <w:rFonts w:ascii="Times New Roman" w:eastAsia="Times New Roman" w:hAnsi="Times New Roman" w:cs="Times New Roman"/>
                <w:b/>
                <w:lang w:val="en-US"/>
              </w:rPr>
              <w:t xml:space="preserve">otal number of packages    </w:t>
            </w:r>
            <w:r w:rsidRPr="00CC4772">
              <w:rPr>
                <w:rFonts w:ascii="Times New Roman" w:eastAsia="Times New Roman" w:hAnsi="Times New Roman" w:cs="Times New Roman"/>
                <w:b/>
                <w:lang w:val="en-US"/>
              </w:rPr>
              <w:br/>
            </w:r>
            <w:r w:rsidRPr="00CC4772">
              <w:rPr>
                <w:rFonts w:ascii="Times New Roman" w:eastAsia="Times New Roman" w:hAnsi="Times New Roman" w:cs="Times New Roman"/>
                <w:lang w:val="en-US"/>
              </w:rPr>
              <w:t>(1.23 Numri total i kolive)</w:t>
            </w:r>
            <w:r w:rsidRPr="00CC4772">
              <w:rPr>
                <w:rFonts w:ascii="Times New Roman" w:eastAsia="Times New Roman" w:hAnsi="Times New Roman" w:cs="Times New Roman"/>
                <w:color w:val="000000"/>
                <w:lang w:val="en-US"/>
              </w:rPr>
              <w:t xml:space="preserve">/           </w:t>
            </w:r>
          </w:p>
          <w:p w14:paraId="1985FACB" w14:textId="77777777" w:rsidR="00CB1794" w:rsidRPr="00CC4772" w:rsidRDefault="00CB1794" w:rsidP="00206A11">
            <w:pPr>
              <w:pStyle w:val="Normal1"/>
              <w:pBdr>
                <w:top w:val="nil"/>
                <w:left w:val="nil"/>
                <w:bottom w:val="nil"/>
                <w:right w:val="nil"/>
                <w:between w:val="nil"/>
              </w:pBdr>
              <w:ind w:right="-285"/>
              <w:rPr>
                <w:rFonts w:ascii="Times New Roman" w:eastAsia="Times New Roman" w:hAnsi="Times New Roman" w:cs="Times New Roman"/>
                <w:b/>
                <w:i/>
                <w:lang w:val="en-US"/>
              </w:rPr>
            </w:pPr>
            <w:r w:rsidRPr="00CC4772">
              <w:rPr>
                <w:rFonts w:ascii="Times New Roman" w:eastAsia="Times New Roman" w:hAnsi="Times New Roman" w:cs="Times New Roman"/>
                <w:b/>
                <w:i/>
                <w:lang w:val="en-US"/>
              </w:rPr>
              <w:t>Pakuočių skaičius</w:t>
            </w:r>
          </w:p>
          <w:p w14:paraId="43F2EB27" w14:textId="77777777" w:rsidR="00CB1794" w:rsidRPr="00CC4772" w:rsidRDefault="00CB1794" w:rsidP="00206A11">
            <w:pPr>
              <w:pStyle w:val="Normal1"/>
              <w:pBdr>
                <w:top w:val="nil"/>
                <w:left w:val="nil"/>
                <w:bottom w:val="nil"/>
                <w:right w:val="nil"/>
                <w:between w:val="nil"/>
              </w:pBdr>
              <w:ind w:right="-285"/>
              <w:rPr>
                <w:rFonts w:ascii="Times New Roman" w:eastAsia="Times New Roman" w:hAnsi="Times New Roman" w:cs="Times New Roman"/>
                <w:color w:val="000000"/>
                <w:lang w:val="en-US"/>
              </w:rPr>
            </w:pPr>
          </w:p>
        </w:tc>
        <w:tc>
          <w:tcPr>
            <w:tcW w:w="2703" w:type="dxa"/>
            <w:gridSpan w:val="4"/>
            <w:tcBorders>
              <w:left w:val="single" w:sz="4" w:space="0" w:color="auto"/>
            </w:tcBorders>
          </w:tcPr>
          <w:p w14:paraId="593413DA" w14:textId="77777777" w:rsidR="00CB1794" w:rsidRPr="00CC4772" w:rsidRDefault="00CB1794" w:rsidP="00206A11">
            <w:pPr>
              <w:pStyle w:val="Normal1"/>
              <w:pBdr>
                <w:top w:val="nil"/>
                <w:left w:val="nil"/>
                <w:bottom w:val="nil"/>
                <w:right w:val="nil"/>
                <w:between w:val="nil"/>
              </w:pBdr>
              <w:ind w:right="-285"/>
              <w:rPr>
                <w:rFonts w:ascii="Times New Roman" w:eastAsia="Times New Roman" w:hAnsi="Times New Roman" w:cs="Times New Roman"/>
                <w:b/>
                <w:lang w:val="en-US"/>
              </w:rPr>
            </w:pPr>
            <w:r w:rsidRPr="00CC4772">
              <w:rPr>
                <w:rFonts w:ascii="Times New Roman" w:eastAsia="Times New Roman" w:hAnsi="Times New Roman" w:cs="Times New Roman"/>
                <w:b/>
                <w:lang w:val="en-US"/>
              </w:rPr>
              <w:t>1.24 Quantity Total No.</w:t>
            </w:r>
          </w:p>
          <w:p w14:paraId="3DEA867C" w14:textId="77777777" w:rsidR="00CB1794" w:rsidRPr="00CC4772" w:rsidRDefault="00CB1794" w:rsidP="00206A11">
            <w:pPr>
              <w:pStyle w:val="Normal1"/>
              <w:pBdr>
                <w:top w:val="nil"/>
                <w:left w:val="nil"/>
                <w:bottom w:val="nil"/>
                <w:right w:val="nil"/>
                <w:between w:val="nil"/>
              </w:pBdr>
              <w:ind w:right="-285"/>
              <w:rPr>
                <w:rFonts w:ascii="Times New Roman" w:eastAsia="Times New Roman" w:hAnsi="Times New Roman" w:cs="Times New Roman"/>
                <w:lang w:val="en-US"/>
              </w:rPr>
            </w:pPr>
            <w:r w:rsidRPr="00CC4772">
              <w:rPr>
                <w:rFonts w:ascii="Times New Roman" w:eastAsia="Times New Roman" w:hAnsi="Times New Roman" w:cs="Times New Roman"/>
                <w:lang w:val="en-US"/>
              </w:rPr>
              <w:t>(1.24 Sasia Nr. Total)/</w:t>
            </w:r>
          </w:p>
          <w:p w14:paraId="6936194A" w14:textId="77777777" w:rsidR="00CB1794" w:rsidRPr="00CC4772" w:rsidRDefault="00205996" w:rsidP="00206A11">
            <w:pPr>
              <w:pStyle w:val="Normal1"/>
              <w:pBdr>
                <w:top w:val="nil"/>
                <w:left w:val="nil"/>
                <w:bottom w:val="nil"/>
                <w:right w:val="nil"/>
                <w:between w:val="nil"/>
              </w:pBdr>
              <w:ind w:right="-285"/>
              <w:rPr>
                <w:rFonts w:ascii="Times New Roman" w:eastAsia="Times New Roman" w:hAnsi="Times New Roman" w:cs="Times New Roman"/>
                <w:b/>
                <w:i/>
                <w:color w:val="000000"/>
                <w:lang w:val="en-US"/>
              </w:rPr>
            </w:pPr>
            <w:r w:rsidRPr="00CC4772">
              <w:rPr>
                <w:rFonts w:ascii="Times New Roman" w:eastAsia="Times New Roman" w:hAnsi="Times New Roman" w:cs="Times New Roman"/>
                <w:b/>
                <w:i/>
                <w:color w:val="000000"/>
                <w:lang w:val="en-US"/>
              </w:rPr>
              <w:t>Bendras kiekis</w:t>
            </w:r>
          </w:p>
          <w:p w14:paraId="5B750858" w14:textId="77777777" w:rsidR="00205996" w:rsidRPr="00CC4772" w:rsidRDefault="00205996" w:rsidP="00206A11">
            <w:pPr>
              <w:pStyle w:val="Normal1"/>
              <w:pBdr>
                <w:top w:val="nil"/>
                <w:left w:val="nil"/>
                <w:bottom w:val="nil"/>
                <w:right w:val="nil"/>
                <w:between w:val="nil"/>
              </w:pBdr>
              <w:ind w:right="-285"/>
              <w:rPr>
                <w:rFonts w:ascii="Times New Roman" w:eastAsia="Times New Roman" w:hAnsi="Times New Roman" w:cs="Times New Roman"/>
                <w:b/>
                <w:i/>
                <w:color w:val="000000"/>
                <w:lang w:val="en-US"/>
              </w:rPr>
            </w:pPr>
          </w:p>
        </w:tc>
        <w:tc>
          <w:tcPr>
            <w:tcW w:w="2269" w:type="dxa"/>
            <w:gridSpan w:val="2"/>
            <w:tcBorders>
              <w:right w:val="single" w:sz="4" w:space="0" w:color="auto"/>
            </w:tcBorders>
          </w:tcPr>
          <w:p w14:paraId="33CDF75B" w14:textId="77777777" w:rsidR="00CB1794" w:rsidRPr="00CC4772" w:rsidRDefault="00CB1794" w:rsidP="00D70E72">
            <w:pPr>
              <w:pStyle w:val="Normal1"/>
              <w:pBdr>
                <w:top w:val="nil"/>
                <w:left w:val="nil"/>
                <w:bottom w:val="nil"/>
                <w:right w:val="nil"/>
                <w:between w:val="nil"/>
              </w:pBdr>
              <w:ind w:right="-285"/>
              <w:rPr>
                <w:rFonts w:ascii="Times New Roman" w:eastAsia="Times New Roman" w:hAnsi="Times New Roman" w:cs="Times New Roman"/>
                <w:b/>
                <w:lang w:val="en-US"/>
              </w:rPr>
            </w:pPr>
            <w:r w:rsidRPr="00CC4772">
              <w:rPr>
                <w:rFonts w:ascii="Times New Roman" w:eastAsia="Times New Roman" w:hAnsi="Times New Roman" w:cs="Times New Roman"/>
                <w:b/>
                <w:lang w:val="en-US"/>
              </w:rPr>
              <w:t>Totale net weight (kg)</w:t>
            </w:r>
          </w:p>
          <w:p w14:paraId="7F971A4C" w14:textId="77777777" w:rsidR="00CB1794" w:rsidRPr="00CC4772" w:rsidRDefault="00CB1794" w:rsidP="00D70E72">
            <w:pPr>
              <w:pStyle w:val="Normal1"/>
              <w:pBdr>
                <w:top w:val="nil"/>
                <w:left w:val="nil"/>
                <w:bottom w:val="nil"/>
                <w:right w:val="nil"/>
                <w:between w:val="nil"/>
              </w:pBdr>
              <w:ind w:right="-285"/>
              <w:rPr>
                <w:rFonts w:ascii="Times New Roman" w:eastAsia="Times New Roman" w:hAnsi="Times New Roman" w:cs="Times New Roman"/>
                <w:lang w:val="en-US"/>
              </w:rPr>
            </w:pPr>
            <w:r w:rsidRPr="00CC4772">
              <w:rPr>
                <w:rFonts w:ascii="Times New Roman" w:eastAsia="Times New Roman" w:hAnsi="Times New Roman" w:cs="Times New Roman"/>
                <w:lang w:val="en-US"/>
              </w:rPr>
              <w:t>Pesha neto totale (kg)/</w:t>
            </w:r>
          </w:p>
          <w:p w14:paraId="62D8D74F" w14:textId="77777777" w:rsidR="00CB1794" w:rsidRPr="00CC4772" w:rsidRDefault="00205996" w:rsidP="00D70E72">
            <w:pPr>
              <w:pStyle w:val="Normal1"/>
              <w:pBdr>
                <w:top w:val="nil"/>
                <w:left w:val="nil"/>
                <w:bottom w:val="nil"/>
                <w:right w:val="nil"/>
                <w:between w:val="nil"/>
              </w:pBdr>
              <w:ind w:right="-285"/>
              <w:rPr>
                <w:rFonts w:ascii="Times New Roman" w:eastAsia="Times New Roman" w:hAnsi="Times New Roman" w:cs="Times New Roman"/>
                <w:b/>
                <w:i/>
                <w:color w:val="000000"/>
                <w:lang w:val="en-US"/>
              </w:rPr>
            </w:pPr>
            <w:r w:rsidRPr="00CC4772">
              <w:rPr>
                <w:rFonts w:ascii="Times New Roman" w:eastAsia="Times New Roman" w:hAnsi="Times New Roman" w:cs="Times New Roman"/>
                <w:b/>
                <w:i/>
                <w:color w:val="000000"/>
                <w:lang w:val="en-US"/>
              </w:rPr>
              <w:t>Masė neto (kg)</w:t>
            </w:r>
          </w:p>
          <w:p w14:paraId="33C8DBB9" w14:textId="77777777" w:rsidR="00205996" w:rsidRPr="00CC4772" w:rsidRDefault="00205996" w:rsidP="00D70E72">
            <w:pPr>
              <w:pStyle w:val="Normal1"/>
              <w:pBdr>
                <w:top w:val="nil"/>
                <w:left w:val="nil"/>
                <w:bottom w:val="nil"/>
                <w:right w:val="nil"/>
                <w:between w:val="nil"/>
              </w:pBdr>
              <w:ind w:right="-285"/>
              <w:rPr>
                <w:rFonts w:ascii="Times New Roman" w:eastAsia="Times New Roman" w:hAnsi="Times New Roman" w:cs="Times New Roman"/>
                <w:b/>
                <w:i/>
                <w:color w:val="000000"/>
                <w:lang w:val="en-US"/>
              </w:rPr>
            </w:pPr>
          </w:p>
        </w:tc>
        <w:tc>
          <w:tcPr>
            <w:tcW w:w="2732" w:type="dxa"/>
            <w:gridSpan w:val="4"/>
            <w:tcBorders>
              <w:left w:val="single" w:sz="4" w:space="0" w:color="auto"/>
            </w:tcBorders>
          </w:tcPr>
          <w:p w14:paraId="3BA222DF" w14:textId="77777777" w:rsidR="00CB1794" w:rsidRPr="00CC4772" w:rsidRDefault="00CB1794" w:rsidP="00205996">
            <w:pPr>
              <w:pStyle w:val="Normal1"/>
              <w:pBdr>
                <w:top w:val="nil"/>
                <w:left w:val="nil"/>
                <w:bottom w:val="nil"/>
                <w:right w:val="nil"/>
                <w:between w:val="nil"/>
              </w:pBdr>
              <w:ind w:right="-285"/>
              <w:rPr>
                <w:rFonts w:ascii="Times New Roman" w:eastAsia="Times New Roman" w:hAnsi="Times New Roman" w:cs="Times New Roman"/>
                <w:lang w:val="en-US"/>
              </w:rPr>
            </w:pPr>
            <w:r w:rsidRPr="00CC4772">
              <w:rPr>
                <w:rFonts w:ascii="Times New Roman" w:eastAsia="Times New Roman" w:hAnsi="Times New Roman" w:cs="Times New Roman"/>
                <w:b/>
                <w:lang w:val="en-US"/>
              </w:rPr>
              <w:t>Total gross weight (kg)</w:t>
            </w:r>
            <w:r w:rsidRPr="00CC4772">
              <w:rPr>
                <w:rFonts w:ascii="Times New Roman" w:eastAsia="Times New Roman" w:hAnsi="Times New Roman" w:cs="Times New Roman"/>
                <w:lang w:val="en-US"/>
              </w:rPr>
              <w:br/>
              <w:t>Pesha bruto totale (kg)/</w:t>
            </w:r>
          </w:p>
          <w:p w14:paraId="5620969C" w14:textId="77777777" w:rsidR="00CB1794" w:rsidRPr="00CC4772" w:rsidRDefault="00205996" w:rsidP="00205996">
            <w:pPr>
              <w:pStyle w:val="Normal1"/>
              <w:pBdr>
                <w:top w:val="nil"/>
                <w:left w:val="nil"/>
                <w:bottom w:val="nil"/>
                <w:right w:val="nil"/>
                <w:between w:val="nil"/>
              </w:pBdr>
              <w:ind w:right="-285"/>
              <w:rPr>
                <w:rFonts w:ascii="Times New Roman" w:eastAsia="Times New Roman" w:hAnsi="Times New Roman" w:cs="Times New Roman"/>
                <w:b/>
                <w:i/>
                <w:color w:val="000000"/>
                <w:lang w:val="en-US"/>
              </w:rPr>
            </w:pPr>
            <w:r w:rsidRPr="00CC4772">
              <w:rPr>
                <w:rFonts w:ascii="Times New Roman" w:eastAsia="Times New Roman" w:hAnsi="Times New Roman" w:cs="Times New Roman"/>
                <w:b/>
                <w:i/>
                <w:color w:val="000000"/>
                <w:lang w:val="en-US"/>
              </w:rPr>
              <w:t>Masė bruto (kg)</w:t>
            </w:r>
          </w:p>
          <w:p w14:paraId="3B3EB118" w14:textId="77777777" w:rsidR="00205996" w:rsidRPr="00CC4772" w:rsidRDefault="00205996" w:rsidP="00205996">
            <w:pPr>
              <w:pStyle w:val="Normal1"/>
              <w:pBdr>
                <w:top w:val="nil"/>
                <w:left w:val="nil"/>
                <w:bottom w:val="nil"/>
                <w:right w:val="nil"/>
                <w:between w:val="nil"/>
              </w:pBdr>
              <w:ind w:right="-285"/>
              <w:rPr>
                <w:rFonts w:ascii="Times New Roman" w:eastAsia="Times New Roman" w:hAnsi="Times New Roman" w:cs="Times New Roman"/>
                <w:b/>
                <w:i/>
                <w:color w:val="000000"/>
                <w:lang w:val="en-US"/>
              </w:rPr>
            </w:pPr>
          </w:p>
        </w:tc>
      </w:tr>
      <w:tr w:rsidR="00501E9B" w:rsidRPr="00CC4772" w14:paraId="30446049" w14:textId="77777777" w:rsidTr="00206A11">
        <w:trPr>
          <w:trHeight w:val="687"/>
        </w:trPr>
        <w:tc>
          <w:tcPr>
            <w:tcW w:w="657" w:type="dxa"/>
          </w:tcPr>
          <w:p w14:paraId="3BCE2F8E" w14:textId="77777777" w:rsidR="00501E9B" w:rsidRPr="00CC4772" w:rsidRDefault="00501E9B" w:rsidP="00206A11">
            <w:pPr>
              <w:pStyle w:val="Normal1"/>
              <w:pBdr>
                <w:top w:val="nil"/>
                <w:left w:val="nil"/>
                <w:bottom w:val="nil"/>
                <w:right w:val="nil"/>
                <w:between w:val="nil"/>
              </w:pBdr>
              <w:tabs>
                <w:tab w:val="left" w:pos="5319"/>
              </w:tabs>
              <w:ind w:right="-285"/>
              <w:rPr>
                <w:rFonts w:ascii="Times New Roman" w:eastAsia="Times New Roman" w:hAnsi="Times New Roman" w:cs="Times New Roman"/>
                <w:b/>
                <w:color w:val="000000"/>
                <w:lang w:val="en-US"/>
              </w:rPr>
            </w:pPr>
          </w:p>
        </w:tc>
        <w:tc>
          <w:tcPr>
            <w:tcW w:w="10503" w:type="dxa"/>
            <w:gridSpan w:val="13"/>
          </w:tcPr>
          <w:p w14:paraId="70032A3B" w14:textId="77777777" w:rsidR="00501E9B" w:rsidRPr="00CC4772" w:rsidRDefault="00501E9B" w:rsidP="00206A11">
            <w:pPr>
              <w:pStyle w:val="Normal1"/>
              <w:pBdr>
                <w:top w:val="nil"/>
                <w:left w:val="nil"/>
                <w:bottom w:val="nil"/>
                <w:right w:val="nil"/>
                <w:between w:val="nil"/>
              </w:pBdr>
              <w:tabs>
                <w:tab w:val="left" w:pos="5319"/>
              </w:tabs>
              <w:ind w:right="-285"/>
              <w:rPr>
                <w:rFonts w:ascii="Times New Roman" w:eastAsia="Times New Roman" w:hAnsi="Times New Roman" w:cs="Times New Roman"/>
                <w:b/>
                <w:i/>
                <w:lang w:val="en-US"/>
              </w:rPr>
            </w:pPr>
            <w:r w:rsidRPr="00CC4772">
              <w:rPr>
                <w:rFonts w:ascii="Times New Roman" w:eastAsia="Times New Roman" w:hAnsi="Times New Roman" w:cs="Times New Roman"/>
                <w:b/>
                <w:color w:val="000000"/>
                <w:lang w:val="en-US"/>
              </w:rPr>
              <w:t xml:space="preserve">1.25 </w:t>
            </w:r>
            <w:r w:rsidR="00D70E72" w:rsidRPr="00CC4772">
              <w:rPr>
                <w:rFonts w:ascii="Times New Roman" w:eastAsia="Times New Roman" w:hAnsi="Times New Roman" w:cs="Times New Roman"/>
                <w:b/>
                <w:lang w:val="en-US"/>
              </w:rPr>
              <w:t xml:space="preserve">Description of goods </w:t>
            </w:r>
            <w:r w:rsidRPr="00CC4772">
              <w:rPr>
                <w:rFonts w:ascii="Times New Roman" w:eastAsia="Times New Roman" w:hAnsi="Times New Roman" w:cs="Times New Roman"/>
                <w:lang w:val="en-US"/>
              </w:rPr>
              <w:t>(Pershrkimi i mallrave)</w:t>
            </w:r>
            <w:r w:rsidR="00205996" w:rsidRPr="00CC4772">
              <w:rPr>
                <w:rFonts w:ascii="Times New Roman" w:eastAsia="Times New Roman" w:hAnsi="Times New Roman" w:cs="Times New Roman"/>
                <w:lang w:val="en-US"/>
              </w:rPr>
              <w:t xml:space="preserve">/ </w:t>
            </w:r>
            <w:r w:rsidR="00205996" w:rsidRPr="00CC4772">
              <w:rPr>
                <w:rFonts w:ascii="Times New Roman" w:eastAsia="Times New Roman" w:hAnsi="Times New Roman" w:cs="Times New Roman"/>
                <w:b/>
                <w:i/>
                <w:lang w:val="en-US"/>
              </w:rPr>
              <w:t xml:space="preserve">Prekių aprašymas </w:t>
            </w:r>
          </w:p>
          <w:p w14:paraId="44781CDC" w14:textId="77777777" w:rsidR="00501E9B" w:rsidRPr="00CC4772" w:rsidRDefault="00501E9B" w:rsidP="00206A11">
            <w:pPr>
              <w:pStyle w:val="Normal1"/>
              <w:pBdr>
                <w:top w:val="nil"/>
                <w:left w:val="nil"/>
                <w:bottom w:val="nil"/>
                <w:right w:val="nil"/>
                <w:between w:val="nil"/>
              </w:pBdr>
              <w:tabs>
                <w:tab w:val="left" w:pos="5319"/>
              </w:tabs>
              <w:ind w:right="-285"/>
              <w:rPr>
                <w:rFonts w:ascii="Times New Roman" w:eastAsia="Times New Roman" w:hAnsi="Times New Roman" w:cs="Times New Roman"/>
                <w:b/>
                <w:i/>
              </w:rPr>
            </w:pPr>
            <w:r w:rsidRPr="00CC4772">
              <w:rPr>
                <w:rFonts w:ascii="Times New Roman" w:eastAsia="Times New Roman" w:hAnsi="Times New Roman" w:cs="Times New Roman"/>
              </w:rPr>
              <w:br/>
            </w:r>
            <w:r w:rsidR="001514CF" w:rsidRPr="00CC4772">
              <w:rPr>
                <w:rFonts w:ascii="Times New Roman" w:eastAsia="Times New Roman" w:hAnsi="Times New Roman" w:cs="Times New Roman"/>
                <w:b/>
              </w:rPr>
              <w:t>N</w:t>
            </w:r>
            <w:r w:rsidRPr="00CC4772">
              <w:rPr>
                <w:rFonts w:ascii="Times New Roman" w:eastAsia="Times New Roman" w:hAnsi="Times New Roman" w:cs="Times New Roman"/>
                <w:b/>
              </w:rPr>
              <w:t>o</w:t>
            </w:r>
            <w:r w:rsidRPr="00CC4772">
              <w:rPr>
                <w:rFonts w:ascii="Times New Roman" w:eastAsia="Times New Roman" w:hAnsi="Times New Roman" w:cs="Times New Roman"/>
              </w:rPr>
              <w:t xml:space="preserve"> (numri)</w:t>
            </w:r>
            <w:r w:rsidR="00205996" w:rsidRPr="00CC4772">
              <w:rPr>
                <w:rFonts w:ascii="Times New Roman" w:eastAsia="Times New Roman" w:hAnsi="Times New Roman" w:cs="Times New Roman"/>
              </w:rPr>
              <w:t xml:space="preserve">/ </w:t>
            </w:r>
            <w:r w:rsidR="00205996" w:rsidRPr="00CC4772">
              <w:rPr>
                <w:rFonts w:ascii="Times New Roman" w:eastAsia="Times New Roman" w:hAnsi="Times New Roman" w:cs="Times New Roman"/>
                <w:b/>
                <w:i/>
              </w:rPr>
              <w:t>Nr.</w:t>
            </w:r>
            <w:r w:rsidRPr="00CC4772">
              <w:rPr>
                <w:rFonts w:ascii="Times New Roman" w:eastAsia="Times New Roman" w:hAnsi="Times New Roman" w:cs="Times New Roman"/>
              </w:rPr>
              <w:t xml:space="preserve">                      </w:t>
            </w:r>
            <w:r w:rsidR="001514CF" w:rsidRPr="00CC4772">
              <w:rPr>
                <w:rFonts w:ascii="Times New Roman" w:eastAsia="Times New Roman" w:hAnsi="Times New Roman" w:cs="Times New Roman"/>
                <w:b/>
              </w:rPr>
              <w:t>Cod</w:t>
            </w:r>
            <w:r w:rsidRPr="00CC4772">
              <w:rPr>
                <w:rFonts w:ascii="Times New Roman" w:eastAsia="Times New Roman" w:hAnsi="Times New Roman" w:cs="Times New Roman"/>
                <w:b/>
              </w:rPr>
              <w:t xml:space="preserve">e </w:t>
            </w:r>
            <w:r w:rsidR="001514CF" w:rsidRPr="00CC4772">
              <w:rPr>
                <w:rFonts w:ascii="Times New Roman" w:eastAsia="Times New Roman" w:hAnsi="Times New Roman" w:cs="Times New Roman"/>
                <w:b/>
              </w:rPr>
              <w:t>and CN</w:t>
            </w:r>
            <w:r w:rsidRPr="00CC4772">
              <w:rPr>
                <w:rFonts w:ascii="Times New Roman" w:eastAsia="Times New Roman" w:hAnsi="Times New Roman" w:cs="Times New Roman"/>
                <w:b/>
              </w:rPr>
              <w:t xml:space="preserve"> tit</w:t>
            </w:r>
            <w:r w:rsidR="001514CF" w:rsidRPr="00CC4772">
              <w:rPr>
                <w:rFonts w:ascii="Times New Roman" w:eastAsia="Times New Roman" w:hAnsi="Times New Roman" w:cs="Times New Roman"/>
                <w:b/>
              </w:rPr>
              <w:t xml:space="preserve">le </w:t>
            </w:r>
            <w:r w:rsidR="00205996" w:rsidRPr="00CC4772">
              <w:rPr>
                <w:rFonts w:ascii="Times New Roman" w:eastAsia="Times New Roman" w:hAnsi="Times New Roman" w:cs="Times New Roman"/>
              </w:rPr>
              <w:t xml:space="preserve">(kodi e titulli NC)/ </w:t>
            </w:r>
            <w:r w:rsidR="00205996" w:rsidRPr="00CC4772">
              <w:rPr>
                <w:rFonts w:ascii="Times New Roman" w:eastAsia="Times New Roman" w:hAnsi="Times New Roman" w:cs="Times New Roman"/>
                <w:b/>
                <w:i/>
              </w:rPr>
              <w:t>KN kodas ir pavadinimas</w:t>
            </w:r>
          </w:p>
          <w:p w14:paraId="4EF7EE7A" w14:textId="77777777" w:rsidR="00501E9B" w:rsidRPr="00CC4772" w:rsidRDefault="00501E9B" w:rsidP="00206A11">
            <w:pPr>
              <w:pStyle w:val="Normal1"/>
              <w:pBdr>
                <w:top w:val="nil"/>
                <w:left w:val="nil"/>
                <w:bottom w:val="nil"/>
                <w:right w:val="nil"/>
                <w:between w:val="nil"/>
              </w:pBdr>
              <w:tabs>
                <w:tab w:val="left" w:pos="5319"/>
              </w:tabs>
              <w:ind w:right="-285"/>
              <w:rPr>
                <w:rFonts w:ascii="Times New Roman" w:eastAsia="Times New Roman" w:hAnsi="Times New Roman" w:cs="Times New Roman"/>
              </w:rPr>
            </w:pPr>
          </w:p>
          <w:p w14:paraId="18848DE6" w14:textId="77777777" w:rsidR="00501E9B" w:rsidRPr="00CC4772" w:rsidRDefault="00501E9B" w:rsidP="00206A11">
            <w:pPr>
              <w:pStyle w:val="Normal1"/>
              <w:pBdr>
                <w:top w:val="nil"/>
                <w:left w:val="nil"/>
                <w:bottom w:val="nil"/>
                <w:right w:val="nil"/>
                <w:between w:val="nil"/>
              </w:pBdr>
              <w:tabs>
                <w:tab w:val="left" w:pos="5319"/>
              </w:tabs>
              <w:ind w:right="-285"/>
              <w:rPr>
                <w:rFonts w:ascii="Times New Roman" w:eastAsia="Times New Roman" w:hAnsi="Times New Roman" w:cs="Times New Roman"/>
                <w:color w:val="000000"/>
              </w:rPr>
            </w:pPr>
          </w:p>
        </w:tc>
      </w:tr>
      <w:tr w:rsidR="00501E9B" w:rsidRPr="00CC4772" w14:paraId="05FF20EF" w14:textId="77777777" w:rsidTr="00206A11">
        <w:trPr>
          <w:trHeight w:val="431"/>
        </w:trPr>
        <w:tc>
          <w:tcPr>
            <w:tcW w:w="657" w:type="dxa"/>
            <w:tcBorders>
              <w:top w:val="single" w:sz="4" w:space="0" w:color="000000"/>
            </w:tcBorders>
          </w:tcPr>
          <w:p w14:paraId="4A2E9F0B"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b/>
                <w:color w:val="000000"/>
              </w:rPr>
            </w:pPr>
          </w:p>
        </w:tc>
        <w:tc>
          <w:tcPr>
            <w:tcW w:w="5502" w:type="dxa"/>
            <w:gridSpan w:val="7"/>
            <w:tcBorders>
              <w:top w:val="single" w:sz="4" w:space="0" w:color="000000"/>
            </w:tcBorders>
          </w:tcPr>
          <w:p w14:paraId="7998509E" w14:textId="77777777" w:rsidR="00501E9B" w:rsidRPr="00CC4772" w:rsidRDefault="00501E9B" w:rsidP="00206A11">
            <w:pPr>
              <w:pStyle w:val="Normal1"/>
              <w:pBdr>
                <w:top w:val="nil"/>
                <w:left w:val="nil"/>
                <w:bottom w:val="nil"/>
                <w:right w:val="nil"/>
                <w:between w:val="nil"/>
              </w:pBdr>
              <w:ind w:right="-285"/>
              <w:rPr>
                <w:rFonts w:ascii="Times New Roman" w:eastAsia="Times New Roman" w:hAnsi="Times New Roman" w:cs="Times New Roman"/>
                <w:color w:val="000000"/>
              </w:rPr>
            </w:pPr>
            <w:r w:rsidRPr="00CC4772">
              <w:rPr>
                <w:rFonts w:ascii="Times New Roman" w:eastAsia="Times New Roman" w:hAnsi="Times New Roman" w:cs="Times New Roman"/>
                <w:b/>
                <w:color w:val="000000"/>
              </w:rPr>
              <w:t>1.26</w:t>
            </w:r>
          </w:p>
        </w:tc>
        <w:tc>
          <w:tcPr>
            <w:tcW w:w="5001" w:type="dxa"/>
            <w:gridSpan w:val="6"/>
          </w:tcPr>
          <w:p w14:paraId="6359C59E" w14:textId="77777777" w:rsidR="00501E9B" w:rsidRPr="00CC4772" w:rsidRDefault="001514CF" w:rsidP="00206A11">
            <w:pPr>
              <w:pStyle w:val="Normal1"/>
              <w:pBdr>
                <w:top w:val="nil"/>
                <w:left w:val="nil"/>
                <w:bottom w:val="nil"/>
                <w:right w:val="nil"/>
                <w:between w:val="nil"/>
              </w:pBdr>
              <w:ind w:right="-285"/>
              <w:rPr>
                <w:rFonts w:ascii="Times New Roman" w:eastAsia="Times New Roman" w:hAnsi="Times New Roman" w:cs="Times New Roman"/>
                <w:color w:val="000000"/>
              </w:rPr>
            </w:pPr>
            <w:r w:rsidRPr="00CC4772">
              <w:rPr>
                <w:rFonts w:ascii="Times New Roman" w:eastAsia="Times New Roman" w:hAnsi="Times New Roman" w:cs="Times New Roman"/>
                <w:b/>
                <w:color w:val="000000"/>
              </w:rPr>
              <w:t xml:space="preserve"> </w:t>
            </w:r>
          </w:p>
        </w:tc>
      </w:tr>
      <w:tr w:rsidR="00501E9B" w:rsidRPr="00CC4772" w14:paraId="7AE323B7" w14:textId="77777777" w:rsidTr="00206A11">
        <w:trPr>
          <w:trHeight w:val="53"/>
        </w:trPr>
        <w:tc>
          <w:tcPr>
            <w:tcW w:w="657" w:type="dxa"/>
          </w:tcPr>
          <w:p w14:paraId="279F1ED5" w14:textId="77777777" w:rsidR="00501E9B" w:rsidRPr="00CC4772" w:rsidRDefault="00501E9B" w:rsidP="00206A11">
            <w:pPr>
              <w:pStyle w:val="Normal1"/>
              <w:pBdr>
                <w:top w:val="nil"/>
                <w:left w:val="nil"/>
                <w:bottom w:val="nil"/>
                <w:right w:val="nil"/>
                <w:between w:val="nil"/>
              </w:pBdr>
              <w:ind w:left="-108"/>
              <w:jc w:val="both"/>
              <w:rPr>
                <w:rFonts w:ascii="Times New Roman" w:eastAsia="Times New Roman" w:hAnsi="Times New Roman" w:cs="Times New Roman"/>
                <w:color w:val="000000"/>
              </w:rPr>
            </w:pPr>
          </w:p>
        </w:tc>
        <w:tc>
          <w:tcPr>
            <w:tcW w:w="3797" w:type="dxa"/>
            <w:gridSpan w:val="5"/>
          </w:tcPr>
          <w:p w14:paraId="1E6E9916" w14:textId="77777777" w:rsidR="00501E9B" w:rsidRPr="00CC4772" w:rsidRDefault="001514CF" w:rsidP="00206A11">
            <w:pPr>
              <w:pStyle w:val="Normal1"/>
              <w:pBdr>
                <w:top w:val="nil"/>
                <w:left w:val="nil"/>
                <w:bottom w:val="nil"/>
                <w:right w:val="nil"/>
                <w:between w:val="nil"/>
              </w:pBdr>
              <w:ind w:left="-108"/>
              <w:rPr>
                <w:rFonts w:ascii="Times New Roman" w:eastAsia="Times New Roman" w:hAnsi="Times New Roman" w:cs="Times New Roman"/>
                <w:lang w:val="en-US"/>
              </w:rPr>
            </w:pPr>
            <w:r w:rsidRPr="00CC4772">
              <w:rPr>
                <w:rFonts w:ascii="Times New Roman" w:eastAsia="Times New Roman" w:hAnsi="Times New Roman" w:cs="Times New Roman"/>
                <w:b/>
                <w:lang w:val="en-US"/>
              </w:rPr>
              <w:t>Species (</w:t>
            </w:r>
            <w:r w:rsidR="00501E9B" w:rsidRPr="00CC4772">
              <w:rPr>
                <w:rFonts w:ascii="Times New Roman" w:eastAsia="Times New Roman" w:hAnsi="Times New Roman" w:cs="Times New Roman"/>
                <w:b/>
                <w:lang w:val="en-US"/>
              </w:rPr>
              <w:t xml:space="preserve"> scientific</w:t>
            </w:r>
            <w:r w:rsidRPr="00CC4772">
              <w:rPr>
                <w:rFonts w:ascii="Times New Roman" w:eastAsia="Times New Roman" w:hAnsi="Times New Roman" w:cs="Times New Roman"/>
                <w:b/>
                <w:lang w:val="en-US"/>
              </w:rPr>
              <w:t xml:space="preserve"> name</w:t>
            </w:r>
            <w:r w:rsidR="00501E9B" w:rsidRPr="00CC4772">
              <w:rPr>
                <w:rFonts w:ascii="Times New Roman" w:eastAsia="Times New Roman" w:hAnsi="Times New Roman" w:cs="Times New Roman"/>
                <w:b/>
                <w:lang w:val="en-US"/>
              </w:rPr>
              <w:t xml:space="preserve">) </w:t>
            </w:r>
            <w:r w:rsidR="00501E9B" w:rsidRPr="00CC4772">
              <w:rPr>
                <w:rFonts w:ascii="Times New Roman" w:eastAsia="Times New Roman" w:hAnsi="Times New Roman" w:cs="Times New Roman"/>
                <w:b/>
                <w:lang w:val="en-US"/>
              </w:rPr>
              <w:br/>
            </w:r>
            <w:r w:rsidR="00501E9B" w:rsidRPr="00CC4772">
              <w:rPr>
                <w:rFonts w:ascii="Times New Roman" w:eastAsia="Times New Roman" w:hAnsi="Times New Roman" w:cs="Times New Roman"/>
                <w:lang w:val="en-US"/>
              </w:rPr>
              <w:t>(Lloji (emri shkencor))</w:t>
            </w:r>
            <w:r w:rsidR="00205996" w:rsidRPr="00CC4772">
              <w:rPr>
                <w:rFonts w:ascii="Times New Roman" w:eastAsia="Times New Roman" w:hAnsi="Times New Roman" w:cs="Times New Roman"/>
                <w:lang w:val="en-US"/>
              </w:rPr>
              <w:t xml:space="preserve">/ </w:t>
            </w:r>
            <w:r w:rsidR="00205996" w:rsidRPr="00CC4772">
              <w:rPr>
                <w:rFonts w:ascii="Times New Roman" w:eastAsia="Times New Roman" w:hAnsi="Times New Roman" w:cs="Times New Roman"/>
                <w:b/>
                <w:i/>
                <w:lang w:val="en-US"/>
              </w:rPr>
              <w:t>Rūšis (mokslinis pavadiniams)</w:t>
            </w:r>
            <w:r w:rsidR="00501E9B" w:rsidRPr="00CC4772">
              <w:rPr>
                <w:rFonts w:ascii="Times New Roman" w:eastAsia="Times New Roman" w:hAnsi="Times New Roman" w:cs="Times New Roman"/>
                <w:lang w:val="en-US"/>
              </w:rPr>
              <w:br/>
            </w:r>
            <w:r w:rsidR="00501E9B" w:rsidRPr="00CC4772">
              <w:rPr>
                <w:rFonts w:ascii="Times New Roman" w:eastAsia="Times New Roman" w:hAnsi="Times New Roman" w:cs="Times New Roman"/>
                <w:b/>
                <w:lang w:val="en-US"/>
              </w:rPr>
              <w:br/>
            </w:r>
            <w:r w:rsidR="00A94280" w:rsidRPr="00CC4772">
              <w:rPr>
                <w:rFonts w:ascii="Times New Roman" w:eastAsia="Times New Roman" w:hAnsi="Times New Roman" w:cs="Times New Roman"/>
                <w:b/>
                <w:lang w:val="en-US"/>
              </w:rPr>
              <w:t xml:space="preserve">Final </w:t>
            </w:r>
            <w:r w:rsidR="00501E9B" w:rsidRPr="00CC4772">
              <w:rPr>
                <w:rFonts w:ascii="Times New Roman" w:eastAsia="Times New Roman" w:hAnsi="Times New Roman" w:cs="Times New Roman"/>
                <w:b/>
                <w:lang w:val="en-US"/>
              </w:rPr>
              <w:t>Consum</w:t>
            </w:r>
            <w:r w:rsidR="00A94280" w:rsidRPr="00CC4772">
              <w:rPr>
                <w:rFonts w:ascii="Times New Roman" w:eastAsia="Times New Roman" w:hAnsi="Times New Roman" w:cs="Times New Roman"/>
                <w:b/>
                <w:lang w:val="en-US"/>
              </w:rPr>
              <w:t xml:space="preserve">er         </w:t>
            </w:r>
            <w:r w:rsidR="00B77981" w:rsidRPr="00CC4772">
              <w:rPr>
                <w:rFonts w:ascii="Times New Roman" w:eastAsia="Times New Roman" w:hAnsi="Times New Roman" w:cs="Times New Roman"/>
                <w:b/>
                <w:lang w:val="en-US"/>
              </w:rPr>
              <w:t xml:space="preserve">       </w:t>
            </w:r>
            <w:r w:rsidR="0069118C" w:rsidRPr="00CC4772">
              <w:rPr>
                <w:rFonts w:ascii="Times New Roman" w:eastAsia="Times New Roman" w:hAnsi="Times New Roman" w:cs="Times New Roman"/>
                <w:b/>
                <w:lang w:val="en-US"/>
              </w:rPr>
              <w:t xml:space="preserve">    </w:t>
            </w:r>
            <w:r w:rsidR="00A94280" w:rsidRPr="00CC4772">
              <w:rPr>
                <w:rFonts w:ascii="Times New Roman" w:eastAsia="Times New Roman" w:hAnsi="Times New Roman" w:cs="Times New Roman"/>
                <w:b/>
                <w:lang w:val="en-US"/>
              </w:rPr>
              <w:t>No of packages</w:t>
            </w:r>
            <w:r w:rsidR="00501E9B" w:rsidRPr="00CC4772">
              <w:rPr>
                <w:rFonts w:ascii="Times New Roman" w:eastAsia="Times New Roman" w:hAnsi="Times New Roman" w:cs="Times New Roman"/>
                <w:b/>
                <w:lang w:val="en-US"/>
              </w:rPr>
              <w:t xml:space="preserve"> </w:t>
            </w:r>
            <w:r w:rsidR="00501E9B" w:rsidRPr="00CC4772">
              <w:rPr>
                <w:rFonts w:ascii="Times New Roman" w:eastAsia="Times New Roman" w:hAnsi="Times New Roman" w:cs="Times New Roman"/>
                <w:b/>
                <w:lang w:val="en-US"/>
              </w:rPr>
              <w:br/>
            </w:r>
            <w:r w:rsidR="00501E9B" w:rsidRPr="00CC4772">
              <w:rPr>
                <w:rFonts w:ascii="Times New Roman" w:eastAsia="Times New Roman" w:hAnsi="Times New Roman" w:cs="Times New Roman"/>
                <w:lang w:val="en-US"/>
              </w:rPr>
              <w:t>(konsumatori perfundimtar)   (Numri i kolive)</w:t>
            </w:r>
          </w:p>
          <w:p w14:paraId="13F3B451" w14:textId="77777777" w:rsidR="00E71558" w:rsidRPr="00CC4772" w:rsidRDefault="00E71558" w:rsidP="00206A11">
            <w:pPr>
              <w:pStyle w:val="Normal1"/>
              <w:pBdr>
                <w:top w:val="nil"/>
                <w:left w:val="nil"/>
                <w:bottom w:val="nil"/>
                <w:right w:val="nil"/>
                <w:between w:val="nil"/>
              </w:pBdr>
              <w:ind w:left="-108"/>
              <w:rPr>
                <w:rFonts w:ascii="Times New Roman" w:eastAsia="Times New Roman" w:hAnsi="Times New Roman" w:cs="Times New Roman"/>
                <w:b/>
                <w:i/>
                <w:lang w:val="en-US"/>
              </w:rPr>
            </w:pPr>
            <w:r w:rsidRPr="00CC4772">
              <w:rPr>
                <w:rFonts w:ascii="Times New Roman" w:eastAsia="Times New Roman" w:hAnsi="Times New Roman" w:cs="Times New Roman"/>
                <w:b/>
                <w:i/>
                <w:lang w:val="en-US"/>
              </w:rPr>
              <w:t>Galutiniam vartotojui       Pakuočių skaičius</w:t>
            </w:r>
          </w:p>
          <w:p w14:paraId="07593A4E" w14:textId="77777777" w:rsidR="00501E9B" w:rsidRPr="00CC4772" w:rsidRDefault="00501E9B" w:rsidP="00206A11">
            <w:pPr>
              <w:pStyle w:val="Normal1"/>
              <w:pBdr>
                <w:top w:val="nil"/>
                <w:left w:val="nil"/>
                <w:bottom w:val="nil"/>
                <w:right w:val="nil"/>
                <w:between w:val="nil"/>
              </w:pBdr>
              <w:ind w:left="-108"/>
              <w:rPr>
                <w:rFonts w:ascii="Times New Roman" w:eastAsia="Times New Roman" w:hAnsi="Times New Roman" w:cs="Times New Roman"/>
                <w:color w:val="000000"/>
                <w:lang w:val="en-US"/>
              </w:rPr>
            </w:pPr>
          </w:p>
          <w:p w14:paraId="051E82A1" w14:textId="0F6F5C5F" w:rsidR="00E71558" w:rsidRPr="00CC4772" w:rsidRDefault="00E71558" w:rsidP="00E71558">
            <w:pPr>
              <w:pStyle w:val="Normal1"/>
              <w:pBdr>
                <w:top w:val="nil"/>
                <w:left w:val="nil"/>
                <w:bottom w:val="nil"/>
                <w:right w:val="nil"/>
                <w:between w:val="nil"/>
              </w:pBdr>
              <w:ind w:left="-108"/>
              <w:rPr>
                <w:color w:val="000000"/>
              </w:rPr>
            </w:pPr>
            <w:r w:rsidRPr="00CC4772">
              <w:rPr>
                <w:rFonts w:ascii="Times New Roman" w:eastAsia="Times New Roman" w:hAnsi="Times New Roman" w:cs="Times New Roman"/>
                <w:color w:val="000000"/>
                <w:lang w:val="en-US"/>
              </w:rPr>
              <w:t xml:space="preserve">                  </w:t>
            </w:r>
            <w:sdt>
              <w:sdtPr>
                <w:rPr>
                  <w:rFonts w:ascii="Times New Roman" w:eastAsia="Times New Roman" w:hAnsi="Times New Roman" w:cs="Times New Roman"/>
                  <w:color w:val="000000"/>
                  <w:lang w:val="en-US"/>
                </w:rPr>
                <w:id w:val="-336929353"/>
                <w14:checkbox>
                  <w14:checked w14:val="0"/>
                  <w14:checkedState w14:val="2612" w14:font="MS Gothic"/>
                  <w14:uncheckedState w14:val="2610" w14:font="MS Gothic"/>
                </w14:checkbox>
              </w:sdtPr>
              <w:sdtEndPr/>
              <w:sdtContent>
                <w:r w:rsidR="00BA1422" w:rsidRPr="00CC4772">
                  <w:rPr>
                    <w:rFonts w:ascii="MS Gothic" w:eastAsia="MS Gothic" w:hAnsi="MS Gothic" w:cs="Times New Roman" w:hint="eastAsia"/>
                    <w:color w:val="000000"/>
                    <w:lang w:val="en-US"/>
                  </w:rPr>
                  <w:t>☐</w:t>
                </w:r>
              </w:sdtContent>
            </w:sdt>
            <w:r w:rsidRPr="00CC4772">
              <w:rPr>
                <w:rFonts w:ascii="Times New Roman" w:eastAsia="Times New Roman" w:hAnsi="Times New Roman" w:cs="Times New Roman"/>
                <w:color w:val="000000"/>
                <w:lang w:val="en-US"/>
              </w:rPr>
              <w:t xml:space="preserve">                      </w:t>
            </w:r>
          </w:p>
          <w:p w14:paraId="7E86081E" w14:textId="77777777" w:rsidR="00501E9B" w:rsidRPr="00CC4772" w:rsidRDefault="00501E9B" w:rsidP="00206A11">
            <w:pPr>
              <w:pStyle w:val="Normal1"/>
              <w:pBdr>
                <w:top w:val="nil"/>
                <w:left w:val="nil"/>
                <w:bottom w:val="nil"/>
                <w:right w:val="nil"/>
                <w:between w:val="nil"/>
              </w:pBdr>
              <w:ind w:left="-108"/>
              <w:rPr>
                <w:rFonts w:ascii="Times New Roman" w:eastAsia="Times New Roman" w:hAnsi="Times New Roman" w:cs="Times New Roman"/>
                <w:color w:val="000000"/>
                <w:lang w:val="en-US"/>
              </w:rPr>
            </w:pPr>
          </w:p>
        </w:tc>
        <w:tc>
          <w:tcPr>
            <w:tcW w:w="3342" w:type="dxa"/>
            <w:gridSpan w:val="3"/>
          </w:tcPr>
          <w:p w14:paraId="76F2587D" w14:textId="77777777" w:rsidR="00E71558" w:rsidRPr="00CC4772" w:rsidRDefault="001514CF" w:rsidP="00A94280">
            <w:pPr>
              <w:pStyle w:val="Normal1"/>
              <w:pBdr>
                <w:top w:val="nil"/>
                <w:left w:val="nil"/>
                <w:bottom w:val="nil"/>
                <w:right w:val="nil"/>
                <w:between w:val="nil"/>
              </w:pBdr>
              <w:rPr>
                <w:rFonts w:ascii="Times New Roman" w:eastAsia="Times New Roman" w:hAnsi="Times New Roman" w:cs="Times New Roman"/>
                <w:lang w:val="en-US"/>
              </w:rPr>
            </w:pPr>
            <w:r w:rsidRPr="00CC4772">
              <w:rPr>
                <w:rFonts w:ascii="Times New Roman" w:eastAsia="Times New Roman" w:hAnsi="Times New Roman" w:cs="Times New Roman"/>
                <w:b/>
                <w:lang w:val="en-US"/>
              </w:rPr>
              <w:t>Nature of commodity</w:t>
            </w:r>
            <w:r w:rsidR="00501E9B" w:rsidRPr="00CC4772">
              <w:rPr>
                <w:rFonts w:ascii="Times New Roman" w:eastAsia="Times New Roman" w:hAnsi="Times New Roman" w:cs="Times New Roman"/>
                <w:lang w:val="en-US"/>
              </w:rPr>
              <w:br/>
              <w:t>(Natyra e mallrave)</w:t>
            </w:r>
          </w:p>
          <w:p w14:paraId="4A399B56" w14:textId="77777777" w:rsidR="00E71558" w:rsidRPr="00CC4772" w:rsidRDefault="00E71558" w:rsidP="00A94280">
            <w:pPr>
              <w:pStyle w:val="Normal1"/>
              <w:pBdr>
                <w:top w:val="nil"/>
                <w:left w:val="nil"/>
                <w:bottom w:val="nil"/>
                <w:right w:val="nil"/>
                <w:between w:val="nil"/>
              </w:pBdr>
              <w:rPr>
                <w:rFonts w:ascii="Times New Roman" w:eastAsia="Times New Roman" w:hAnsi="Times New Roman" w:cs="Times New Roman"/>
                <w:b/>
                <w:i/>
                <w:lang w:val="en-US"/>
              </w:rPr>
            </w:pPr>
            <w:r w:rsidRPr="00CC4772">
              <w:rPr>
                <w:rFonts w:ascii="Times New Roman" w:eastAsia="Times New Roman" w:hAnsi="Times New Roman" w:cs="Times New Roman"/>
                <w:b/>
                <w:i/>
                <w:lang w:val="en-US"/>
              </w:rPr>
              <w:t xml:space="preserve">Prekės tipas </w:t>
            </w:r>
            <w:r w:rsidR="00A94280" w:rsidRPr="00CC4772">
              <w:rPr>
                <w:rFonts w:ascii="Times New Roman" w:eastAsia="Times New Roman" w:hAnsi="Times New Roman" w:cs="Times New Roman"/>
                <w:b/>
                <w:lang w:val="en-US"/>
              </w:rPr>
              <w:br/>
              <w:t>Vessel</w:t>
            </w:r>
            <w:r w:rsidR="00501E9B" w:rsidRPr="00CC4772">
              <w:rPr>
                <w:rFonts w:ascii="Times New Roman" w:eastAsia="Times New Roman" w:hAnsi="Times New Roman" w:cs="Times New Roman"/>
                <w:b/>
                <w:lang w:val="en-US"/>
              </w:rPr>
              <w:t>/</w:t>
            </w:r>
            <w:r w:rsidR="00A94280" w:rsidRPr="00CC4772">
              <w:rPr>
                <w:rFonts w:ascii="Times New Roman" w:eastAsia="Times New Roman" w:hAnsi="Times New Roman" w:cs="Times New Roman"/>
                <w:b/>
                <w:lang w:val="en-US"/>
              </w:rPr>
              <w:t>manufacturing plant</w:t>
            </w:r>
            <w:r w:rsidR="00501E9B" w:rsidRPr="00CC4772">
              <w:rPr>
                <w:rFonts w:ascii="Times New Roman" w:eastAsia="Times New Roman" w:hAnsi="Times New Roman" w:cs="Times New Roman"/>
                <w:b/>
                <w:lang w:val="en-US"/>
              </w:rPr>
              <w:t xml:space="preserve"> </w:t>
            </w:r>
            <w:r w:rsidR="00501E9B" w:rsidRPr="00CC4772">
              <w:rPr>
                <w:rFonts w:ascii="Times New Roman" w:eastAsia="Times New Roman" w:hAnsi="Times New Roman" w:cs="Times New Roman"/>
                <w:b/>
                <w:lang w:val="en-US"/>
              </w:rPr>
              <w:br/>
            </w:r>
            <w:r w:rsidR="00501E9B" w:rsidRPr="00CC4772">
              <w:rPr>
                <w:rFonts w:ascii="Times New Roman" w:eastAsia="Times New Roman" w:hAnsi="Times New Roman" w:cs="Times New Roman"/>
                <w:lang w:val="en-US"/>
              </w:rPr>
              <w:t>(Anije/Impianti i fabrikimit)</w:t>
            </w:r>
            <w:r w:rsidR="00A94280" w:rsidRPr="00CC4772">
              <w:rPr>
                <w:rFonts w:ascii="Times New Roman" w:eastAsia="Times New Roman" w:hAnsi="Times New Roman" w:cs="Times New Roman"/>
                <w:b/>
                <w:lang w:val="en-US"/>
              </w:rPr>
              <w:br/>
            </w:r>
            <w:r w:rsidR="001D76D0" w:rsidRPr="00CC4772">
              <w:rPr>
                <w:rFonts w:ascii="Times New Roman" w:eastAsia="Times New Roman" w:hAnsi="Times New Roman" w:cs="Times New Roman"/>
                <w:b/>
                <w:i/>
                <w:lang w:val="en-US"/>
              </w:rPr>
              <w:t>Laivas</w:t>
            </w:r>
            <w:r w:rsidR="001D76D0" w:rsidRPr="00CC4772">
              <w:rPr>
                <w:rFonts w:ascii="Times New Roman" w:eastAsia="Times New Roman" w:hAnsi="Times New Roman" w:cs="Times New Roman"/>
                <w:b/>
                <w:lang w:val="en-US"/>
              </w:rPr>
              <w:t>/</w:t>
            </w:r>
            <w:r w:rsidR="001D76D0" w:rsidRPr="00CC4772">
              <w:rPr>
                <w:rFonts w:ascii="Times New Roman" w:eastAsia="Times New Roman" w:hAnsi="Times New Roman" w:cs="Times New Roman"/>
                <w:b/>
                <w:i/>
                <w:lang w:val="en-US"/>
              </w:rPr>
              <w:t>gamybos įmonė</w:t>
            </w:r>
          </w:p>
          <w:p w14:paraId="1F0909B0" w14:textId="77777777" w:rsidR="00501E9B" w:rsidRPr="00CC4772" w:rsidRDefault="00A94280" w:rsidP="00A94280">
            <w:pPr>
              <w:pStyle w:val="Normal1"/>
              <w:pBdr>
                <w:top w:val="nil"/>
                <w:left w:val="nil"/>
                <w:bottom w:val="nil"/>
                <w:right w:val="nil"/>
                <w:between w:val="nil"/>
              </w:pBdr>
              <w:rPr>
                <w:rFonts w:ascii="Times New Roman" w:eastAsia="Times New Roman" w:hAnsi="Times New Roman" w:cs="Times New Roman"/>
                <w:lang w:val="en-US"/>
              </w:rPr>
            </w:pPr>
            <w:r w:rsidRPr="00CC4772">
              <w:rPr>
                <w:rFonts w:ascii="Times New Roman" w:eastAsia="Times New Roman" w:hAnsi="Times New Roman" w:cs="Times New Roman"/>
                <w:b/>
                <w:lang w:val="en-US"/>
              </w:rPr>
              <w:br/>
              <w:t>Net weight</w:t>
            </w:r>
            <w:r w:rsidR="00501E9B"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Batch no</w:t>
            </w:r>
            <w:r w:rsidR="00501E9B" w:rsidRPr="00CC4772">
              <w:rPr>
                <w:rFonts w:ascii="Times New Roman" w:eastAsia="Times New Roman" w:hAnsi="Times New Roman" w:cs="Times New Roman"/>
                <w:b/>
                <w:lang w:val="en-US"/>
              </w:rPr>
              <w:t xml:space="preserve"> </w:t>
            </w:r>
            <w:r w:rsidR="00501E9B" w:rsidRPr="00CC4772">
              <w:rPr>
                <w:rFonts w:ascii="Times New Roman" w:eastAsia="Times New Roman" w:hAnsi="Times New Roman" w:cs="Times New Roman"/>
                <w:b/>
                <w:lang w:val="en-US"/>
              </w:rPr>
              <w:br/>
            </w:r>
            <w:r w:rsidR="00501E9B" w:rsidRPr="00CC4772">
              <w:rPr>
                <w:rFonts w:ascii="Times New Roman" w:eastAsia="Times New Roman" w:hAnsi="Times New Roman" w:cs="Times New Roman"/>
                <w:lang w:val="en-US"/>
              </w:rPr>
              <w:t>Pesha neto                 Loti nr.</w:t>
            </w:r>
          </w:p>
          <w:p w14:paraId="38C55771" w14:textId="77777777" w:rsidR="001D76D0" w:rsidRPr="00CC4772" w:rsidRDefault="001D76D0" w:rsidP="00A94280">
            <w:pPr>
              <w:pStyle w:val="Normal1"/>
              <w:pBdr>
                <w:top w:val="nil"/>
                <w:left w:val="nil"/>
                <w:bottom w:val="nil"/>
                <w:right w:val="nil"/>
                <w:between w:val="nil"/>
              </w:pBdr>
              <w:rPr>
                <w:rFonts w:ascii="Times New Roman" w:eastAsia="Times New Roman" w:hAnsi="Times New Roman" w:cs="Times New Roman"/>
                <w:b/>
                <w:i/>
                <w:color w:val="000000"/>
                <w:lang w:val="en-US"/>
              </w:rPr>
            </w:pPr>
            <w:r w:rsidRPr="00CC4772">
              <w:rPr>
                <w:rFonts w:ascii="Times New Roman" w:eastAsia="Times New Roman" w:hAnsi="Times New Roman" w:cs="Times New Roman"/>
                <w:b/>
                <w:i/>
                <w:lang w:val="en-US"/>
              </w:rPr>
              <w:t>Masė neto                 Partijos Nr.</w:t>
            </w:r>
          </w:p>
        </w:tc>
        <w:tc>
          <w:tcPr>
            <w:tcW w:w="3364" w:type="dxa"/>
            <w:gridSpan w:val="5"/>
          </w:tcPr>
          <w:p w14:paraId="05B84DDD" w14:textId="63D95C1E" w:rsidR="001D76D0" w:rsidRPr="00CC4772" w:rsidRDefault="001514CF" w:rsidP="001514CF">
            <w:pPr>
              <w:pStyle w:val="Normal1"/>
              <w:pBdr>
                <w:top w:val="nil"/>
                <w:left w:val="nil"/>
                <w:bottom w:val="nil"/>
                <w:right w:val="nil"/>
                <w:between w:val="nil"/>
              </w:pBdr>
              <w:ind w:right="-391"/>
              <w:rPr>
                <w:rFonts w:ascii="Times New Roman" w:eastAsia="Times New Roman" w:hAnsi="Times New Roman" w:cs="Times New Roman"/>
                <w:lang w:val="en-US"/>
              </w:rPr>
            </w:pPr>
            <w:r w:rsidRPr="00CC4772">
              <w:rPr>
                <w:rFonts w:ascii="Times New Roman" w:eastAsia="Times New Roman" w:hAnsi="Times New Roman" w:cs="Times New Roman"/>
                <w:b/>
                <w:lang w:val="en-US"/>
              </w:rPr>
              <w:t>Treatment type</w:t>
            </w:r>
            <w:r w:rsidRPr="00CC4772">
              <w:rPr>
                <w:rFonts w:ascii="Times New Roman" w:eastAsia="Times New Roman" w:hAnsi="Times New Roman" w:cs="Times New Roman"/>
                <w:b/>
                <w:lang w:val="en-US"/>
              </w:rPr>
              <w:br/>
            </w:r>
            <w:r w:rsidR="00501E9B" w:rsidRPr="00CC4772">
              <w:rPr>
                <w:rFonts w:ascii="Times New Roman" w:eastAsia="Times New Roman" w:hAnsi="Times New Roman" w:cs="Times New Roman"/>
                <w:lang w:val="en-US"/>
              </w:rPr>
              <w:t>(Lloji i trajtimit)</w:t>
            </w:r>
            <w:r w:rsidR="001D76D0" w:rsidRPr="00CC4772">
              <w:rPr>
                <w:rFonts w:ascii="Times New Roman" w:eastAsia="Times New Roman" w:hAnsi="Times New Roman" w:cs="Times New Roman"/>
                <w:lang w:val="en-US"/>
              </w:rPr>
              <w:t>/</w:t>
            </w:r>
          </w:p>
          <w:p w14:paraId="0A8FD986" w14:textId="77777777" w:rsidR="00501E9B" w:rsidRPr="00CC4772" w:rsidRDefault="001D76D0" w:rsidP="001514CF">
            <w:pPr>
              <w:pStyle w:val="Normal1"/>
              <w:pBdr>
                <w:top w:val="nil"/>
                <w:left w:val="nil"/>
                <w:bottom w:val="nil"/>
                <w:right w:val="nil"/>
                <w:between w:val="nil"/>
              </w:pBdr>
              <w:ind w:right="-391"/>
              <w:rPr>
                <w:rFonts w:ascii="Times New Roman" w:eastAsia="Times New Roman" w:hAnsi="Times New Roman" w:cs="Times New Roman"/>
                <w:lang w:val="en-US"/>
              </w:rPr>
            </w:pPr>
            <w:r w:rsidRPr="00CC4772">
              <w:rPr>
                <w:rFonts w:ascii="Times New Roman" w:eastAsia="Times New Roman" w:hAnsi="Times New Roman" w:cs="Times New Roman"/>
                <w:b/>
                <w:i/>
                <w:lang w:val="en-US"/>
              </w:rPr>
              <w:t>Apdorojimo būdas</w:t>
            </w:r>
            <w:r w:rsidR="00501E9B" w:rsidRPr="00CC4772">
              <w:rPr>
                <w:rFonts w:ascii="Times New Roman" w:eastAsia="Times New Roman" w:hAnsi="Times New Roman" w:cs="Times New Roman"/>
                <w:b/>
                <w:lang w:val="en-US"/>
              </w:rPr>
              <w:br/>
            </w:r>
            <w:r w:rsidR="001514CF" w:rsidRPr="00CC4772">
              <w:rPr>
                <w:rFonts w:ascii="Times New Roman" w:eastAsia="Times New Roman" w:hAnsi="Times New Roman" w:cs="Times New Roman"/>
                <w:b/>
                <w:lang w:val="en-US"/>
              </w:rPr>
              <w:t>Cold store</w:t>
            </w:r>
            <w:r w:rsidR="00501E9B" w:rsidRPr="00CC4772">
              <w:rPr>
                <w:rFonts w:ascii="Times New Roman" w:eastAsia="Times New Roman" w:hAnsi="Times New Roman" w:cs="Times New Roman"/>
                <w:b/>
                <w:lang w:val="en-US"/>
              </w:rPr>
              <w:br/>
            </w:r>
            <w:r w:rsidR="00501E9B" w:rsidRPr="00CC4772">
              <w:rPr>
                <w:rFonts w:ascii="Times New Roman" w:eastAsia="Times New Roman" w:hAnsi="Times New Roman" w:cs="Times New Roman"/>
                <w:lang w:val="en-US"/>
              </w:rPr>
              <w:t>(Depozita frigoriferike)</w:t>
            </w:r>
            <w:r w:rsidR="00501E9B" w:rsidRPr="00CC4772">
              <w:rPr>
                <w:rFonts w:ascii="Times New Roman" w:eastAsia="Times New Roman" w:hAnsi="Times New Roman" w:cs="Times New Roman"/>
                <w:b/>
                <w:lang w:val="en-US"/>
              </w:rPr>
              <w:br/>
            </w:r>
            <w:r w:rsidRPr="00CC4772">
              <w:rPr>
                <w:rFonts w:ascii="Times New Roman" w:eastAsia="Times New Roman" w:hAnsi="Times New Roman" w:cs="Times New Roman"/>
                <w:b/>
                <w:i/>
                <w:lang w:val="en-US"/>
              </w:rPr>
              <w:t>Šaltasis sandėlys</w:t>
            </w:r>
            <w:r w:rsidR="00501E9B" w:rsidRPr="00CC4772">
              <w:rPr>
                <w:rFonts w:ascii="Times New Roman" w:eastAsia="Times New Roman" w:hAnsi="Times New Roman" w:cs="Times New Roman"/>
                <w:b/>
                <w:lang w:val="en-US"/>
              </w:rPr>
              <w:br/>
              <w:t>T</w:t>
            </w:r>
            <w:r w:rsidR="001514CF" w:rsidRPr="00CC4772">
              <w:rPr>
                <w:rFonts w:ascii="Times New Roman" w:eastAsia="Times New Roman" w:hAnsi="Times New Roman" w:cs="Times New Roman"/>
                <w:b/>
                <w:lang w:val="en-US"/>
              </w:rPr>
              <w:t xml:space="preserve">ype of packaging </w:t>
            </w:r>
            <w:r w:rsidR="00501E9B" w:rsidRPr="00CC4772">
              <w:rPr>
                <w:rFonts w:ascii="Times New Roman" w:eastAsia="Times New Roman" w:hAnsi="Times New Roman" w:cs="Times New Roman"/>
                <w:b/>
                <w:lang w:val="en-US"/>
              </w:rPr>
              <w:br/>
            </w:r>
            <w:r w:rsidR="00501E9B" w:rsidRPr="00CC4772">
              <w:rPr>
                <w:rFonts w:ascii="Times New Roman" w:eastAsia="Times New Roman" w:hAnsi="Times New Roman" w:cs="Times New Roman"/>
                <w:lang w:val="en-US"/>
              </w:rPr>
              <w:t>(Tipi i ambalazhimit)</w:t>
            </w:r>
          </w:p>
          <w:p w14:paraId="4B98B309" w14:textId="77777777" w:rsidR="00E52B19" w:rsidRPr="00CC4772" w:rsidRDefault="001D76D0" w:rsidP="001514CF">
            <w:pPr>
              <w:pStyle w:val="Normal1"/>
              <w:pBdr>
                <w:top w:val="nil"/>
                <w:left w:val="nil"/>
                <w:bottom w:val="nil"/>
                <w:right w:val="nil"/>
                <w:between w:val="nil"/>
              </w:pBdr>
              <w:ind w:right="-391"/>
              <w:rPr>
                <w:rFonts w:ascii="Times New Roman" w:eastAsia="Times New Roman" w:hAnsi="Times New Roman" w:cs="Times New Roman"/>
                <w:b/>
                <w:i/>
                <w:lang w:val="en-US"/>
              </w:rPr>
            </w:pPr>
            <w:r w:rsidRPr="00CC4772">
              <w:rPr>
                <w:rFonts w:ascii="Times New Roman" w:eastAsia="Times New Roman" w:hAnsi="Times New Roman" w:cs="Times New Roman"/>
                <w:b/>
                <w:i/>
                <w:lang w:val="en-US"/>
              </w:rPr>
              <w:t>Pakuotės tipas</w:t>
            </w:r>
          </w:p>
          <w:p w14:paraId="3C193371" w14:textId="77777777" w:rsidR="00E52B19" w:rsidRPr="00CC4772" w:rsidRDefault="00E52B19" w:rsidP="001514CF">
            <w:pPr>
              <w:pStyle w:val="Normal1"/>
              <w:pBdr>
                <w:top w:val="nil"/>
                <w:left w:val="nil"/>
                <w:bottom w:val="nil"/>
                <w:right w:val="nil"/>
                <w:between w:val="nil"/>
              </w:pBdr>
              <w:ind w:right="-391"/>
              <w:rPr>
                <w:rFonts w:ascii="Times New Roman" w:eastAsia="Times New Roman" w:hAnsi="Times New Roman" w:cs="Times New Roman"/>
                <w:lang w:val="en-US"/>
              </w:rPr>
            </w:pPr>
          </w:p>
          <w:p w14:paraId="2DD7415B" w14:textId="77777777" w:rsidR="00E52B19" w:rsidRPr="00CC4772" w:rsidRDefault="00E52B19" w:rsidP="001514CF">
            <w:pPr>
              <w:pStyle w:val="Normal1"/>
              <w:pBdr>
                <w:top w:val="nil"/>
                <w:left w:val="nil"/>
                <w:bottom w:val="nil"/>
                <w:right w:val="nil"/>
                <w:between w:val="nil"/>
              </w:pBdr>
              <w:ind w:right="-391"/>
              <w:rPr>
                <w:rFonts w:ascii="Times New Roman" w:eastAsia="Times New Roman" w:hAnsi="Times New Roman" w:cs="Times New Roman"/>
                <w:lang w:val="en-US"/>
              </w:rPr>
            </w:pPr>
          </w:p>
          <w:p w14:paraId="35F30897" w14:textId="77777777" w:rsidR="00E52B19" w:rsidRPr="00CC4772" w:rsidRDefault="00E52B19" w:rsidP="001514CF">
            <w:pPr>
              <w:pStyle w:val="Normal1"/>
              <w:pBdr>
                <w:top w:val="nil"/>
                <w:left w:val="nil"/>
                <w:bottom w:val="nil"/>
                <w:right w:val="nil"/>
                <w:between w:val="nil"/>
              </w:pBdr>
              <w:ind w:right="-391"/>
              <w:rPr>
                <w:rFonts w:ascii="Times New Roman" w:eastAsia="Times New Roman" w:hAnsi="Times New Roman" w:cs="Times New Roman"/>
                <w:lang w:val="en-US"/>
              </w:rPr>
            </w:pPr>
          </w:p>
          <w:p w14:paraId="479D5C1A" w14:textId="77777777" w:rsidR="00E52B19" w:rsidRPr="00CC4772" w:rsidRDefault="00E52B19" w:rsidP="001514CF">
            <w:pPr>
              <w:pStyle w:val="Normal1"/>
              <w:pBdr>
                <w:top w:val="nil"/>
                <w:left w:val="nil"/>
                <w:bottom w:val="nil"/>
                <w:right w:val="nil"/>
                <w:between w:val="nil"/>
              </w:pBdr>
              <w:ind w:right="-391"/>
              <w:rPr>
                <w:rFonts w:ascii="Times New Roman" w:eastAsia="Times New Roman" w:hAnsi="Times New Roman" w:cs="Times New Roman"/>
                <w:color w:val="000000"/>
                <w:lang w:val="en-US"/>
              </w:rPr>
            </w:pPr>
          </w:p>
        </w:tc>
      </w:tr>
    </w:tbl>
    <w:p w14:paraId="76DE0E40" w14:textId="77777777" w:rsidR="00501E9B" w:rsidRPr="00CC4772" w:rsidRDefault="00501E9B" w:rsidP="00501E9B">
      <w:pPr>
        <w:pStyle w:val="Normal1"/>
        <w:pBdr>
          <w:top w:val="nil"/>
          <w:left w:val="nil"/>
          <w:bottom w:val="nil"/>
          <w:right w:val="nil"/>
          <w:between w:val="nil"/>
        </w:pBdr>
        <w:tabs>
          <w:tab w:val="left" w:pos="3195"/>
        </w:tabs>
        <w:ind w:left="-567"/>
        <w:rPr>
          <w:rFonts w:ascii="Times New Roman" w:eastAsia="Times New Roman" w:hAnsi="Times New Roman" w:cs="Times New Roman"/>
          <w:b/>
          <w:color w:val="000000"/>
          <w:lang w:val="en-US"/>
        </w:rPr>
      </w:pPr>
      <w:r w:rsidRPr="00CC4772">
        <w:rPr>
          <w:rFonts w:ascii="Times New Roman" w:eastAsia="Times New Roman" w:hAnsi="Times New Roman" w:cs="Times New Roman"/>
          <w:b/>
          <w:color w:val="000000"/>
          <w:lang w:val="en-US"/>
        </w:rPr>
        <w:tab/>
      </w:r>
    </w:p>
    <w:p w14:paraId="3FD5A74F" w14:textId="77777777" w:rsidR="00501E9B" w:rsidRPr="00CC4772" w:rsidRDefault="00501E9B" w:rsidP="00501E9B">
      <w:pPr>
        <w:pStyle w:val="Normal1"/>
        <w:pBdr>
          <w:top w:val="nil"/>
          <w:left w:val="nil"/>
          <w:bottom w:val="nil"/>
          <w:right w:val="nil"/>
          <w:between w:val="nil"/>
        </w:pBdr>
        <w:tabs>
          <w:tab w:val="left" w:pos="3195"/>
        </w:tabs>
        <w:ind w:left="-567"/>
        <w:rPr>
          <w:rFonts w:ascii="Times New Roman" w:eastAsia="Times New Roman" w:hAnsi="Times New Roman" w:cs="Times New Roman"/>
          <w:b/>
          <w:lang w:val="en-US"/>
        </w:rPr>
      </w:pPr>
    </w:p>
    <w:p w14:paraId="0280577F" w14:textId="77777777" w:rsidR="00501E9B" w:rsidRPr="00CC4772" w:rsidRDefault="00501E9B" w:rsidP="00501E9B">
      <w:pPr>
        <w:pStyle w:val="Normal1"/>
        <w:pBdr>
          <w:top w:val="nil"/>
          <w:left w:val="nil"/>
          <w:bottom w:val="nil"/>
          <w:right w:val="nil"/>
          <w:between w:val="nil"/>
        </w:pBdr>
        <w:tabs>
          <w:tab w:val="left" w:pos="3195"/>
        </w:tabs>
        <w:ind w:left="-567"/>
        <w:rPr>
          <w:rFonts w:ascii="Times New Roman" w:eastAsia="Times New Roman" w:hAnsi="Times New Roman" w:cs="Times New Roman"/>
          <w:b/>
          <w:lang w:val="en-US"/>
        </w:rPr>
      </w:pPr>
    </w:p>
    <w:p w14:paraId="10A955CB" w14:textId="77777777" w:rsidR="00501E9B" w:rsidRPr="00CC4772" w:rsidRDefault="00501E9B" w:rsidP="00501E9B">
      <w:pPr>
        <w:pStyle w:val="Normal1"/>
        <w:pBdr>
          <w:top w:val="nil"/>
          <w:left w:val="nil"/>
          <w:bottom w:val="nil"/>
          <w:right w:val="nil"/>
          <w:between w:val="nil"/>
        </w:pBdr>
        <w:tabs>
          <w:tab w:val="left" w:pos="3195"/>
        </w:tabs>
        <w:ind w:left="-567"/>
        <w:rPr>
          <w:rFonts w:ascii="Times New Roman" w:eastAsia="Times New Roman" w:hAnsi="Times New Roman" w:cs="Times New Roman"/>
          <w:b/>
          <w:lang w:val="en-US"/>
        </w:rPr>
      </w:pPr>
    </w:p>
    <w:p w14:paraId="4B4CF822" w14:textId="77777777" w:rsidR="00501E9B" w:rsidRPr="00CC4772" w:rsidRDefault="00501E9B" w:rsidP="00501E9B">
      <w:pPr>
        <w:pStyle w:val="Normal1"/>
        <w:pBdr>
          <w:top w:val="nil"/>
          <w:left w:val="nil"/>
          <w:bottom w:val="nil"/>
          <w:right w:val="nil"/>
          <w:between w:val="nil"/>
        </w:pBdr>
        <w:tabs>
          <w:tab w:val="left" w:pos="3195"/>
        </w:tabs>
        <w:ind w:left="-567"/>
        <w:rPr>
          <w:rFonts w:ascii="Times New Roman" w:eastAsia="Times New Roman" w:hAnsi="Times New Roman" w:cs="Times New Roman"/>
          <w:b/>
          <w:lang w:val="en-US"/>
        </w:rPr>
      </w:pPr>
    </w:p>
    <w:p w14:paraId="62D80159" w14:textId="77777777" w:rsidR="00501E9B" w:rsidRPr="00CC4772" w:rsidRDefault="00501E9B" w:rsidP="00501E9B">
      <w:pPr>
        <w:pStyle w:val="Normal1"/>
        <w:pBdr>
          <w:top w:val="nil"/>
          <w:left w:val="nil"/>
          <w:bottom w:val="nil"/>
          <w:right w:val="nil"/>
          <w:between w:val="nil"/>
        </w:pBdr>
        <w:tabs>
          <w:tab w:val="left" w:pos="3195"/>
        </w:tabs>
        <w:ind w:left="-567"/>
        <w:rPr>
          <w:rFonts w:ascii="Times New Roman" w:eastAsia="Times New Roman" w:hAnsi="Times New Roman" w:cs="Times New Roman"/>
          <w:b/>
          <w:lang w:val="en-US"/>
        </w:rPr>
      </w:pPr>
    </w:p>
    <w:p w14:paraId="13B89ABC" w14:textId="77777777" w:rsidR="00501E9B" w:rsidRPr="00CC4772" w:rsidRDefault="00501E9B" w:rsidP="00205996">
      <w:pPr>
        <w:pStyle w:val="Normal1"/>
        <w:pBdr>
          <w:top w:val="nil"/>
          <w:left w:val="nil"/>
          <w:bottom w:val="nil"/>
          <w:right w:val="nil"/>
          <w:between w:val="nil"/>
        </w:pBdr>
        <w:tabs>
          <w:tab w:val="left" w:pos="3195"/>
        </w:tabs>
        <w:rPr>
          <w:rFonts w:ascii="Times New Roman" w:eastAsia="Times New Roman" w:hAnsi="Times New Roman" w:cs="Times New Roman"/>
          <w:b/>
          <w:lang w:val="en-US"/>
        </w:rPr>
      </w:pPr>
    </w:p>
    <w:p w14:paraId="2C14EB40" w14:textId="77777777" w:rsidR="00205996" w:rsidRPr="00CC4772" w:rsidRDefault="00205996" w:rsidP="00205996">
      <w:pPr>
        <w:pStyle w:val="Normal1"/>
        <w:pBdr>
          <w:top w:val="nil"/>
          <w:left w:val="nil"/>
          <w:bottom w:val="nil"/>
          <w:right w:val="nil"/>
          <w:between w:val="nil"/>
        </w:pBdr>
        <w:tabs>
          <w:tab w:val="left" w:pos="3195"/>
        </w:tabs>
        <w:rPr>
          <w:rFonts w:ascii="Times New Roman" w:eastAsia="Times New Roman" w:hAnsi="Times New Roman" w:cs="Times New Roman"/>
          <w:b/>
          <w:lang w:val="en-US"/>
        </w:rPr>
      </w:pPr>
    </w:p>
    <w:tbl>
      <w:tblPr>
        <w:tblW w:w="112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4394"/>
        <w:gridCol w:w="3170"/>
      </w:tblGrid>
      <w:tr w:rsidR="00B77981" w:rsidRPr="00CC4772" w14:paraId="771844CD" w14:textId="77777777" w:rsidTr="00C45E15">
        <w:trPr>
          <w:trHeight w:val="690"/>
        </w:trPr>
        <w:tc>
          <w:tcPr>
            <w:tcW w:w="11250" w:type="dxa"/>
            <w:gridSpan w:val="3"/>
            <w:tcBorders>
              <w:top w:val="single" w:sz="4" w:space="0" w:color="auto"/>
              <w:left w:val="single" w:sz="4" w:space="0" w:color="auto"/>
              <w:bottom w:val="single" w:sz="4" w:space="0" w:color="auto"/>
              <w:right w:val="single" w:sz="4" w:space="0" w:color="auto"/>
            </w:tcBorders>
            <w:hideMark/>
          </w:tcPr>
          <w:p w14:paraId="3991BEA2" w14:textId="77777777" w:rsidR="00B77981" w:rsidRPr="00CC4772" w:rsidRDefault="00B77981" w:rsidP="00EC3EDB">
            <w:pPr>
              <w:pStyle w:val="Normal1"/>
              <w:pBdr>
                <w:top w:val="nil"/>
                <w:left w:val="nil"/>
                <w:bottom w:val="nil"/>
                <w:right w:val="nil"/>
                <w:between w:val="nil"/>
              </w:pBdr>
              <w:tabs>
                <w:tab w:val="left" w:pos="3195"/>
              </w:tabs>
              <w:rPr>
                <w:rFonts w:ascii="Times New Roman" w:eastAsia="Times New Roman" w:hAnsi="Times New Roman" w:cs="Times New Roman"/>
                <w:b/>
                <w:lang w:val="es-PA"/>
              </w:rPr>
            </w:pPr>
          </w:p>
          <w:p w14:paraId="274B1229" w14:textId="77777777" w:rsidR="00B77981" w:rsidRPr="00CC4772" w:rsidRDefault="00B77981" w:rsidP="00EC3EDB">
            <w:pPr>
              <w:pStyle w:val="Normal1"/>
              <w:pBdr>
                <w:top w:val="nil"/>
                <w:left w:val="nil"/>
                <w:bottom w:val="nil"/>
                <w:right w:val="nil"/>
                <w:between w:val="nil"/>
              </w:pBdr>
              <w:tabs>
                <w:tab w:val="left" w:pos="3195"/>
              </w:tabs>
              <w:jc w:val="center"/>
              <w:rPr>
                <w:rFonts w:ascii="Times New Roman" w:eastAsia="Times New Roman" w:hAnsi="Times New Roman" w:cs="Times New Roman"/>
                <w:b/>
                <w:i/>
              </w:rPr>
            </w:pPr>
            <w:r w:rsidRPr="00CC4772">
              <w:rPr>
                <w:rFonts w:ascii="Times New Roman" w:eastAsia="Times New Roman" w:hAnsi="Times New Roman" w:cs="Times New Roman"/>
                <w:b/>
              </w:rPr>
              <w:t>PARTE II: Certification</w:t>
            </w:r>
            <w:r w:rsidRPr="00CC4772">
              <w:rPr>
                <w:rFonts w:ascii="Times New Roman" w:eastAsia="Times New Roman" w:hAnsi="Times New Roman" w:cs="Times New Roman"/>
                <w:b/>
              </w:rPr>
              <w:br/>
            </w:r>
            <w:r w:rsidRPr="00CC4772">
              <w:rPr>
                <w:rFonts w:ascii="Times New Roman" w:eastAsia="Times New Roman" w:hAnsi="Times New Roman" w:cs="Times New Roman"/>
              </w:rPr>
              <w:t>PJESA II: Certifikimi</w:t>
            </w:r>
            <w:r w:rsidR="00AF7951" w:rsidRPr="00CC4772">
              <w:rPr>
                <w:rFonts w:ascii="Times New Roman" w:eastAsia="Times New Roman" w:hAnsi="Times New Roman" w:cs="Times New Roman"/>
              </w:rPr>
              <w:t xml:space="preserve">/ </w:t>
            </w:r>
            <w:r w:rsidR="00AF7951" w:rsidRPr="00CC4772">
              <w:rPr>
                <w:rFonts w:ascii="Times New Roman" w:eastAsia="Times New Roman" w:hAnsi="Times New Roman" w:cs="Times New Roman"/>
                <w:b/>
                <w:i/>
              </w:rPr>
              <w:t>II DALIS: Sertifikavimas</w:t>
            </w:r>
          </w:p>
          <w:p w14:paraId="06048969" w14:textId="77777777" w:rsidR="00B77981" w:rsidRPr="00CC4772" w:rsidRDefault="00B77981" w:rsidP="00EC3EDB">
            <w:pPr>
              <w:rPr>
                <w:b/>
                <w:sz w:val="20"/>
                <w:szCs w:val="20"/>
                <w:lang w:val="it-IT"/>
              </w:rPr>
            </w:pPr>
          </w:p>
        </w:tc>
      </w:tr>
      <w:tr w:rsidR="00C45E15" w:rsidRPr="00CC4772" w14:paraId="27EEEEE0" w14:textId="77777777" w:rsidTr="00C45E15">
        <w:trPr>
          <w:trHeight w:val="230"/>
        </w:trPr>
        <w:tc>
          <w:tcPr>
            <w:tcW w:w="3686" w:type="dxa"/>
            <w:tcBorders>
              <w:top w:val="single" w:sz="4" w:space="0" w:color="auto"/>
              <w:left w:val="single" w:sz="4" w:space="0" w:color="auto"/>
              <w:bottom w:val="single" w:sz="4" w:space="0" w:color="auto"/>
              <w:right w:val="single" w:sz="4" w:space="0" w:color="auto"/>
            </w:tcBorders>
          </w:tcPr>
          <w:p w14:paraId="79146D7F" w14:textId="77777777" w:rsidR="00C45E15" w:rsidRPr="00CC4772" w:rsidRDefault="00C45E15" w:rsidP="00C45E15">
            <w:pPr>
              <w:ind w:left="4"/>
              <w:rPr>
                <w:rFonts w:eastAsia="Arial"/>
                <w:sz w:val="20"/>
                <w:szCs w:val="20"/>
              </w:rPr>
            </w:pPr>
            <w:r w:rsidRPr="00CC4772">
              <w:rPr>
                <w:b/>
                <w:sz w:val="20"/>
                <w:szCs w:val="20"/>
              </w:rPr>
              <w:t xml:space="preserve">II </w:t>
            </w:r>
            <w:r w:rsidRPr="00CC4772">
              <w:rPr>
                <w:rFonts w:eastAsia="Arial"/>
                <w:sz w:val="20"/>
                <w:szCs w:val="20"/>
              </w:rPr>
              <w:t>Health  information</w:t>
            </w:r>
          </w:p>
          <w:p w14:paraId="1FB99940" w14:textId="77777777" w:rsidR="00C45E15" w:rsidRPr="00CC4772" w:rsidRDefault="00C45E15" w:rsidP="00C45E15">
            <w:pPr>
              <w:rPr>
                <w:sz w:val="20"/>
                <w:szCs w:val="20"/>
              </w:rPr>
            </w:pPr>
            <w:r w:rsidRPr="00CC4772">
              <w:rPr>
                <w:sz w:val="20"/>
                <w:szCs w:val="20"/>
              </w:rPr>
              <w:t>Deklarate shendetesore</w:t>
            </w:r>
            <w:r w:rsidR="00AF7951" w:rsidRPr="00CC4772">
              <w:rPr>
                <w:sz w:val="20"/>
                <w:szCs w:val="20"/>
              </w:rPr>
              <w:t>/</w:t>
            </w:r>
            <w:r w:rsidRPr="00CC4772">
              <w:rPr>
                <w:sz w:val="20"/>
                <w:szCs w:val="20"/>
              </w:rPr>
              <w:t xml:space="preserve">    </w:t>
            </w:r>
          </w:p>
          <w:p w14:paraId="2E38E652" w14:textId="77777777" w:rsidR="00C45E15" w:rsidRPr="00CC4772" w:rsidRDefault="00AF7951" w:rsidP="00EC3EDB">
            <w:pPr>
              <w:rPr>
                <w:b/>
                <w:sz w:val="20"/>
                <w:szCs w:val="20"/>
              </w:rPr>
            </w:pPr>
            <w:r w:rsidRPr="00CC4772">
              <w:rPr>
                <w:b/>
                <w:bCs/>
                <w:i/>
                <w:sz w:val="20"/>
                <w:szCs w:val="20"/>
                <w:lang w:val="lt-LT"/>
              </w:rPr>
              <w:t>Sveikatos būklė</w:t>
            </w:r>
          </w:p>
        </w:tc>
        <w:tc>
          <w:tcPr>
            <w:tcW w:w="4394" w:type="dxa"/>
            <w:tcBorders>
              <w:top w:val="single" w:sz="4" w:space="0" w:color="auto"/>
              <w:left w:val="single" w:sz="4" w:space="0" w:color="auto"/>
              <w:bottom w:val="single" w:sz="4" w:space="0" w:color="auto"/>
              <w:right w:val="single" w:sz="4" w:space="0" w:color="auto"/>
            </w:tcBorders>
          </w:tcPr>
          <w:p w14:paraId="57E8A8DC" w14:textId="77777777" w:rsidR="00C45E15" w:rsidRPr="00CC4772" w:rsidRDefault="00C45E15" w:rsidP="00C45E15">
            <w:pPr>
              <w:rPr>
                <w:sz w:val="20"/>
                <w:szCs w:val="20"/>
              </w:rPr>
            </w:pPr>
            <w:r w:rsidRPr="00CC4772">
              <w:rPr>
                <w:b/>
                <w:sz w:val="20"/>
                <w:szCs w:val="20"/>
              </w:rPr>
              <w:t xml:space="preserve">II.a </w:t>
            </w:r>
            <w:r w:rsidRPr="00CC4772">
              <w:rPr>
                <w:rFonts w:eastAsia="Arial"/>
                <w:sz w:val="20"/>
                <w:szCs w:val="20"/>
              </w:rPr>
              <w:t>Certificate reference number</w:t>
            </w:r>
            <w:r w:rsidRPr="00CC4772">
              <w:rPr>
                <w:sz w:val="20"/>
                <w:szCs w:val="20"/>
              </w:rPr>
              <w:t xml:space="preserve"> </w:t>
            </w:r>
          </w:p>
          <w:p w14:paraId="13A2EE4B" w14:textId="77777777" w:rsidR="00C45E15" w:rsidRPr="00CC4772" w:rsidRDefault="00C45E15" w:rsidP="00C45E15">
            <w:pPr>
              <w:rPr>
                <w:sz w:val="20"/>
                <w:szCs w:val="20"/>
              </w:rPr>
            </w:pPr>
            <w:r w:rsidRPr="00CC4772">
              <w:rPr>
                <w:sz w:val="20"/>
                <w:szCs w:val="20"/>
              </w:rPr>
              <w:t>(numri references se certificates)</w:t>
            </w:r>
          </w:p>
          <w:p w14:paraId="6C9C7C13" w14:textId="77777777" w:rsidR="00AF7951" w:rsidRPr="00CC4772" w:rsidRDefault="00AF7951" w:rsidP="00C45E15">
            <w:pPr>
              <w:rPr>
                <w:b/>
                <w:i/>
                <w:sz w:val="20"/>
                <w:szCs w:val="20"/>
              </w:rPr>
            </w:pPr>
            <w:r w:rsidRPr="00CC4772">
              <w:rPr>
                <w:b/>
                <w:i/>
                <w:sz w:val="20"/>
                <w:szCs w:val="20"/>
              </w:rPr>
              <w:t>Sertifikato Nr.:</w:t>
            </w:r>
          </w:p>
        </w:tc>
        <w:tc>
          <w:tcPr>
            <w:tcW w:w="3170" w:type="dxa"/>
            <w:tcBorders>
              <w:top w:val="single" w:sz="4" w:space="0" w:color="auto"/>
              <w:left w:val="single" w:sz="4" w:space="0" w:color="auto"/>
              <w:bottom w:val="single" w:sz="4" w:space="0" w:color="auto"/>
              <w:right w:val="single" w:sz="4" w:space="0" w:color="auto"/>
              <w:tr2bl w:val="single" w:sz="4" w:space="0" w:color="auto"/>
            </w:tcBorders>
          </w:tcPr>
          <w:p w14:paraId="4A50D405" w14:textId="77777777" w:rsidR="00C45E15" w:rsidRPr="00CC4772" w:rsidRDefault="00C45E15" w:rsidP="00C45E15">
            <w:pPr>
              <w:rPr>
                <w:sz w:val="20"/>
                <w:szCs w:val="20"/>
              </w:rPr>
            </w:pPr>
            <w:r w:rsidRPr="00CC4772">
              <w:rPr>
                <w:b/>
                <w:sz w:val="20"/>
                <w:szCs w:val="20"/>
              </w:rPr>
              <w:t xml:space="preserve">II.b. </w:t>
            </w:r>
          </w:p>
          <w:p w14:paraId="19E2AC0B" w14:textId="77777777" w:rsidR="00C45E15" w:rsidRPr="00CC4772" w:rsidRDefault="00C45E15" w:rsidP="00EC3EDB">
            <w:pPr>
              <w:rPr>
                <w:b/>
                <w:sz w:val="20"/>
                <w:szCs w:val="20"/>
              </w:rPr>
            </w:pPr>
          </w:p>
        </w:tc>
      </w:tr>
      <w:tr w:rsidR="00B77981" w:rsidRPr="00CC4772" w14:paraId="7E0D3AF7" w14:textId="77777777" w:rsidTr="00BA02B4">
        <w:trPr>
          <w:trHeight w:val="2258"/>
        </w:trPr>
        <w:tc>
          <w:tcPr>
            <w:tcW w:w="11250" w:type="dxa"/>
            <w:gridSpan w:val="3"/>
            <w:tcBorders>
              <w:top w:val="single" w:sz="4" w:space="0" w:color="auto"/>
              <w:left w:val="single" w:sz="4" w:space="0" w:color="auto"/>
              <w:bottom w:val="single" w:sz="4" w:space="0" w:color="auto"/>
              <w:right w:val="single" w:sz="4" w:space="0" w:color="auto"/>
            </w:tcBorders>
          </w:tcPr>
          <w:p w14:paraId="144EC8CA" w14:textId="77777777" w:rsidR="00C45E15" w:rsidRPr="00CC4772" w:rsidRDefault="00C45E15" w:rsidP="00EC3EDB">
            <w:pPr>
              <w:rPr>
                <w:b/>
                <w:sz w:val="20"/>
                <w:szCs w:val="20"/>
              </w:rPr>
            </w:pPr>
          </w:p>
          <w:p w14:paraId="2D79B6D0" w14:textId="77777777" w:rsidR="00B77981" w:rsidRPr="00CC4772" w:rsidRDefault="00B77981" w:rsidP="00EC3EDB">
            <w:pPr>
              <w:pStyle w:val="Normal1"/>
              <w:pBdr>
                <w:top w:val="nil"/>
                <w:left w:val="nil"/>
                <w:bottom w:val="nil"/>
                <w:right w:val="nil"/>
                <w:between w:val="nil"/>
              </w:pBdr>
              <w:tabs>
                <w:tab w:val="left" w:pos="3195"/>
              </w:tabs>
              <w:ind w:left="-567" w:firstLine="567"/>
              <w:jc w:val="both"/>
              <w:rPr>
                <w:rFonts w:ascii="Times New Roman" w:eastAsia="Times New Roman" w:hAnsi="Times New Roman" w:cs="Times New Roman"/>
                <w:b/>
                <w:i/>
                <w:lang w:val="en-US"/>
              </w:rPr>
            </w:pPr>
            <w:r w:rsidRPr="00CC4772">
              <w:rPr>
                <w:rFonts w:ascii="Times New Roman" w:eastAsia="Times New Roman" w:hAnsi="Times New Roman" w:cs="Times New Roman"/>
                <w:b/>
                <w:lang w:val="en-US"/>
              </w:rPr>
              <w:t>II.1 (</w:t>
            </w:r>
            <w:r w:rsidRPr="00CC4772">
              <w:rPr>
                <w:rFonts w:ascii="Times New Roman" w:eastAsia="Times New Roman" w:hAnsi="Times New Roman" w:cs="Times New Roman"/>
                <w:b/>
                <w:vertAlign w:val="superscript"/>
                <w:lang w:val="en-US"/>
              </w:rPr>
              <w:t>1</w:t>
            </w:r>
            <w:r w:rsidRPr="00CC4772">
              <w:rPr>
                <w:rFonts w:ascii="Times New Roman" w:eastAsia="Times New Roman" w:hAnsi="Times New Roman" w:cs="Times New Roman"/>
                <w:b/>
                <w:lang w:val="en-US"/>
              </w:rPr>
              <w:t>) Public health attestation/</w:t>
            </w:r>
            <w:r w:rsidRPr="00CC4772">
              <w:rPr>
                <w:rFonts w:ascii="Times New Roman" w:eastAsia="Times New Roman" w:hAnsi="Times New Roman" w:cs="Times New Roman"/>
                <w:lang w:val="en-US"/>
              </w:rPr>
              <w:t xml:space="preserve"> (Deklarate e shendetit publik)</w:t>
            </w:r>
            <w:r w:rsidR="00AF7951" w:rsidRPr="00CC4772">
              <w:rPr>
                <w:rFonts w:ascii="Times New Roman" w:eastAsia="Times New Roman" w:hAnsi="Times New Roman" w:cs="Times New Roman"/>
                <w:lang w:val="en-US"/>
              </w:rPr>
              <w:t xml:space="preserve">/ </w:t>
            </w:r>
            <w:r w:rsidR="00ED5BD7" w:rsidRPr="00CC4772">
              <w:rPr>
                <w:rFonts w:ascii="Times New Roman" w:eastAsia="Times New Roman" w:hAnsi="Times New Roman" w:cs="Times New Roman"/>
                <w:b/>
                <w:i/>
                <w:lang w:val="en-US"/>
              </w:rPr>
              <w:t>Visuomenės sveikatos informacija</w:t>
            </w:r>
          </w:p>
          <w:p w14:paraId="316723B4" w14:textId="539E14F0" w:rsidR="00DA538F" w:rsidRPr="00CC4772" w:rsidRDefault="00B77981" w:rsidP="00C226E6">
            <w:pPr>
              <w:spacing w:before="44" w:line="256" w:lineRule="auto"/>
              <w:ind w:left="597" w:right="170" w:firstLine="7"/>
              <w:jc w:val="both"/>
              <w:rPr>
                <w:sz w:val="20"/>
                <w:szCs w:val="20"/>
              </w:rPr>
            </w:pPr>
            <w:r w:rsidRPr="00CC4772">
              <w:rPr>
                <w:b/>
                <w:sz w:val="20"/>
                <w:szCs w:val="20"/>
              </w:rPr>
              <w:t>I the undersigned,</w:t>
            </w:r>
            <w:r w:rsidR="00ED5BD7" w:rsidRPr="00CC4772">
              <w:rPr>
                <w:b/>
                <w:sz w:val="20"/>
                <w:szCs w:val="20"/>
              </w:rPr>
              <w:t xml:space="preserve"> </w:t>
            </w:r>
            <w:r w:rsidRPr="00CC4772">
              <w:rPr>
                <w:b/>
                <w:sz w:val="20"/>
                <w:szCs w:val="20"/>
              </w:rPr>
              <w:t>declare that</w:t>
            </w:r>
            <w:r w:rsidR="00ED5BD7" w:rsidRPr="00CC4772">
              <w:rPr>
                <w:b/>
                <w:sz w:val="20"/>
                <w:szCs w:val="20"/>
              </w:rPr>
              <w:t xml:space="preserve"> </w:t>
            </w:r>
            <w:r w:rsidRPr="00CC4772">
              <w:rPr>
                <w:b/>
                <w:sz w:val="20"/>
                <w:szCs w:val="20"/>
              </w:rPr>
              <w:t>am aware</w:t>
            </w:r>
            <w:r w:rsidR="00ED5BD7" w:rsidRPr="00CC4772">
              <w:rPr>
                <w:b/>
                <w:sz w:val="20"/>
                <w:szCs w:val="20"/>
              </w:rPr>
              <w:t xml:space="preserve"> </w:t>
            </w:r>
            <w:r w:rsidRPr="00CC4772">
              <w:rPr>
                <w:b/>
                <w:sz w:val="20"/>
                <w:szCs w:val="20"/>
              </w:rPr>
              <w:t>of the relevant provisions</w:t>
            </w:r>
            <w:r w:rsidR="00ED5BD7" w:rsidRPr="00CC4772">
              <w:rPr>
                <w:b/>
                <w:sz w:val="20"/>
                <w:szCs w:val="20"/>
              </w:rPr>
              <w:t xml:space="preserve"> </w:t>
            </w:r>
            <w:r w:rsidRPr="00CC4772">
              <w:rPr>
                <w:b/>
                <w:sz w:val="20"/>
                <w:szCs w:val="20"/>
              </w:rPr>
              <w:t>of Regulation</w:t>
            </w:r>
            <w:r w:rsidR="00ED5BD7" w:rsidRPr="00CC4772">
              <w:rPr>
                <w:b/>
                <w:sz w:val="20"/>
                <w:szCs w:val="20"/>
              </w:rPr>
              <w:t xml:space="preserve"> </w:t>
            </w:r>
            <w:r w:rsidRPr="00CC4772">
              <w:rPr>
                <w:b/>
                <w:sz w:val="20"/>
                <w:szCs w:val="20"/>
              </w:rPr>
              <w:t>(EC)</w:t>
            </w:r>
            <w:r w:rsidR="00ED5BD7" w:rsidRPr="00CC4772">
              <w:rPr>
                <w:b/>
                <w:sz w:val="20"/>
                <w:szCs w:val="20"/>
              </w:rPr>
              <w:t xml:space="preserve"> </w:t>
            </w:r>
            <w:r w:rsidRPr="00CC4772">
              <w:rPr>
                <w:b/>
                <w:sz w:val="20"/>
                <w:szCs w:val="20"/>
              </w:rPr>
              <w:t>No. 178/2002</w:t>
            </w:r>
            <w:r w:rsidR="00ED5BD7" w:rsidRPr="00CC4772">
              <w:rPr>
                <w:b/>
                <w:sz w:val="20"/>
                <w:szCs w:val="20"/>
              </w:rPr>
              <w:t xml:space="preserve"> </w:t>
            </w:r>
            <w:r w:rsidRPr="00CC4772">
              <w:rPr>
                <w:b/>
                <w:sz w:val="20"/>
                <w:szCs w:val="20"/>
              </w:rPr>
              <w:t>of the</w:t>
            </w:r>
            <w:r w:rsidR="00ED5BD7" w:rsidRPr="00CC4772">
              <w:rPr>
                <w:b/>
                <w:sz w:val="20"/>
                <w:szCs w:val="20"/>
              </w:rPr>
              <w:t xml:space="preserve"> </w:t>
            </w:r>
            <w:r w:rsidRPr="00CC4772">
              <w:rPr>
                <w:b/>
                <w:sz w:val="20"/>
                <w:szCs w:val="20"/>
              </w:rPr>
              <w:t>European Parliament</w:t>
            </w:r>
            <w:r w:rsidR="00ED5BD7" w:rsidRPr="00CC4772">
              <w:rPr>
                <w:b/>
                <w:sz w:val="20"/>
                <w:szCs w:val="20"/>
              </w:rPr>
              <w:t xml:space="preserve"> </w:t>
            </w:r>
            <w:r w:rsidRPr="00CC4772">
              <w:rPr>
                <w:b/>
                <w:sz w:val="20"/>
                <w:szCs w:val="20"/>
              </w:rPr>
              <w:t>and of</w:t>
            </w:r>
            <w:r w:rsidR="00ED5BD7" w:rsidRPr="00CC4772">
              <w:rPr>
                <w:b/>
                <w:sz w:val="20"/>
                <w:szCs w:val="20"/>
              </w:rPr>
              <w:t xml:space="preserve"> </w:t>
            </w:r>
            <w:r w:rsidRPr="00CC4772">
              <w:rPr>
                <w:b/>
                <w:sz w:val="20"/>
                <w:szCs w:val="20"/>
              </w:rPr>
              <w:t>the Council</w:t>
            </w:r>
            <w:r w:rsidR="00ED5BD7" w:rsidRPr="00CC4772">
              <w:rPr>
                <w:b/>
                <w:sz w:val="20"/>
                <w:szCs w:val="20"/>
              </w:rPr>
              <w:t xml:space="preserve"> </w:t>
            </w:r>
            <w:r w:rsidRPr="00CC4772">
              <w:rPr>
                <w:b/>
                <w:sz w:val="20"/>
                <w:szCs w:val="20"/>
              </w:rPr>
              <w:t>of</w:t>
            </w:r>
            <w:r w:rsidR="00ED5BD7" w:rsidRPr="00CC4772">
              <w:rPr>
                <w:b/>
                <w:sz w:val="20"/>
                <w:szCs w:val="20"/>
              </w:rPr>
              <w:t xml:space="preserve"> </w:t>
            </w:r>
            <w:r w:rsidRPr="00CC4772">
              <w:rPr>
                <w:b/>
                <w:sz w:val="20"/>
                <w:szCs w:val="20"/>
              </w:rPr>
              <w:t>28 January</w:t>
            </w:r>
            <w:r w:rsidR="00ED5BD7" w:rsidRPr="00CC4772">
              <w:rPr>
                <w:b/>
                <w:sz w:val="20"/>
                <w:szCs w:val="20"/>
              </w:rPr>
              <w:t xml:space="preserve"> </w:t>
            </w:r>
            <w:r w:rsidRPr="00CC4772">
              <w:rPr>
                <w:b/>
                <w:sz w:val="20"/>
                <w:szCs w:val="20"/>
              </w:rPr>
              <w:t>2002</w:t>
            </w:r>
            <w:r w:rsidR="00ED5BD7" w:rsidRPr="00CC4772">
              <w:rPr>
                <w:b/>
                <w:sz w:val="20"/>
                <w:szCs w:val="20"/>
              </w:rPr>
              <w:t xml:space="preserve"> </w:t>
            </w:r>
            <w:r w:rsidRPr="00CC4772">
              <w:rPr>
                <w:b/>
                <w:sz w:val="20"/>
                <w:szCs w:val="20"/>
              </w:rPr>
              <w:t>laying</w:t>
            </w:r>
            <w:r w:rsidR="00ED5BD7" w:rsidRPr="00CC4772">
              <w:rPr>
                <w:b/>
                <w:sz w:val="20"/>
                <w:szCs w:val="20"/>
              </w:rPr>
              <w:t xml:space="preserve"> down the general </w:t>
            </w:r>
            <w:r w:rsidRPr="00CC4772">
              <w:rPr>
                <w:b/>
                <w:sz w:val="20"/>
                <w:szCs w:val="20"/>
              </w:rPr>
              <w:t>principles</w:t>
            </w:r>
            <w:r w:rsidR="00ED5BD7" w:rsidRPr="00CC4772">
              <w:rPr>
                <w:b/>
                <w:sz w:val="20"/>
                <w:szCs w:val="20"/>
              </w:rPr>
              <w:t xml:space="preserve"> </w:t>
            </w:r>
            <w:r w:rsidRPr="00CC4772">
              <w:rPr>
                <w:b/>
                <w:sz w:val="20"/>
                <w:szCs w:val="20"/>
              </w:rPr>
              <w:t>and</w:t>
            </w:r>
            <w:r w:rsidR="00ED5BD7" w:rsidRPr="00CC4772">
              <w:rPr>
                <w:b/>
                <w:sz w:val="20"/>
                <w:szCs w:val="20"/>
              </w:rPr>
              <w:t xml:space="preserve"> </w:t>
            </w:r>
            <w:r w:rsidRPr="00CC4772">
              <w:rPr>
                <w:b/>
                <w:sz w:val="20"/>
                <w:szCs w:val="20"/>
              </w:rPr>
              <w:t>requirements</w:t>
            </w:r>
            <w:r w:rsidR="00ED5BD7" w:rsidRPr="00CC4772">
              <w:rPr>
                <w:b/>
                <w:sz w:val="20"/>
                <w:szCs w:val="20"/>
              </w:rPr>
              <w:t xml:space="preserve"> </w:t>
            </w:r>
            <w:r w:rsidRPr="00CC4772">
              <w:rPr>
                <w:b/>
                <w:sz w:val="20"/>
                <w:szCs w:val="20"/>
              </w:rPr>
              <w:t>of food</w:t>
            </w:r>
            <w:r w:rsidR="00ED5BD7" w:rsidRPr="00CC4772">
              <w:rPr>
                <w:b/>
                <w:sz w:val="20"/>
                <w:szCs w:val="20"/>
              </w:rPr>
              <w:t xml:space="preserve"> </w:t>
            </w:r>
            <w:r w:rsidRPr="00CC4772">
              <w:rPr>
                <w:b/>
                <w:sz w:val="20"/>
                <w:szCs w:val="20"/>
              </w:rPr>
              <w:t>law, establishing</w:t>
            </w:r>
            <w:r w:rsidR="00ED5BD7" w:rsidRPr="00CC4772">
              <w:rPr>
                <w:b/>
                <w:sz w:val="20"/>
                <w:szCs w:val="20"/>
              </w:rPr>
              <w:t xml:space="preserve"> </w:t>
            </w:r>
            <w:r w:rsidRPr="00CC4772">
              <w:rPr>
                <w:b/>
                <w:sz w:val="20"/>
                <w:szCs w:val="20"/>
              </w:rPr>
              <w:t>the</w:t>
            </w:r>
            <w:r w:rsidR="00ED5BD7" w:rsidRPr="00CC4772">
              <w:rPr>
                <w:b/>
                <w:sz w:val="20"/>
                <w:szCs w:val="20"/>
              </w:rPr>
              <w:t xml:space="preserve"> </w:t>
            </w:r>
            <w:r w:rsidRPr="00CC4772">
              <w:rPr>
                <w:b/>
                <w:sz w:val="20"/>
                <w:szCs w:val="20"/>
              </w:rPr>
              <w:t>European</w:t>
            </w:r>
            <w:r w:rsidR="00ED5BD7" w:rsidRPr="00CC4772">
              <w:rPr>
                <w:b/>
                <w:sz w:val="20"/>
                <w:szCs w:val="20"/>
              </w:rPr>
              <w:t xml:space="preserve"> </w:t>
            </w:r>
            <w:r w:rsidRPr="00CC4772">
              <w:rPr>
                <w:b/>
                <w:sz w:val="20"/>
                <w:szCs w:val="20"/>
              </w:rPr>
              <w:t>Food</w:t>
            </w:r>
            <w:r w:rsidR="00ED5BD7" w:rsidRPr="00CC4772">
              <w:rPr>
                <w:b/>
                <w:sz w:val="20"/>
                <w:szCs w:val="20"/>
              </w:rPr>
              <w:t xml:space="preserve"> </w:t>
            </w:r>
            <w:r w:rsidRPr="00CC4772">
              <w:rPr>
                <w:b/>
                <w:sz w:val="20"/>
                <w:szCs w:val="20"/>
              </w:rPr>
              <w:t>Safety</w:t>
            </w:r>
            <w:r w:rsidR="00ED5BD7" w:rsidRPr="00CC4772">
              <w:rPr>
                <w:b/>
                <w:sz w:val="20"/>
                <w:szCs w:val="20"/>
              </w:rPr>
              <w:t xml:space="preserve"> </w:t>
            </w:r>
            <w:r w:rsidRPr="00CC4772">
              <w:rPr>
                <w:b/>
                <w:sz w:val="20"/>
                <w:szCs w:val="20"/>
              </w:rPr>
              <w:t>Authority</w:t>
            </w:r>
            <w:r w:rsidR="00ED5BD7" w:rsidRPr="00CC4772">
              <w:rPr>
                <w:b/>
                <w:sz w:val="20"/>
                <w:szCs w:val="20"/>
              </w:rPr>
              <w:t xml:space="preserve"> </w:t>
            </w:r>
            <w:r w:rsidRPr="00CC4772">
              <w:rPr>
                <w:b/>
                <w:sz w:val="20"/>
                <w:szCs w:val="20"/>
              </w:rPr>
              <w:t>and</w:t>
            </w:r>
            <w:r w:rsidR="00ED5BD7" w:rsidRPr="00CC4772">
              <w:rPr>
                <w:b/>
                <w:sz w:val="20"/>
                <w:szCs w:val="20"/>
              </w:rPr>
              <w:t xml:space="preserve"> </w:t>
            </w:r>
            <w:r w:rsidRPr="00CC4772">
              <w:rPr>
                <w:b/>
                <w:sz w:val="20"/>
                <w:szCs w:val="20"/>
              </w:rPr>
              <w:t>laying</w:t>
            </w:r>
            <w:r w:rsidR="00ED5BD7" w:rsidRPr="00CC4772">
              <w:rPr>
                <w:b/>
                <w:sz w:val="20"/>
                <w:szCs w:val="20"/>
              </w:rPr>
              <w:t xml:space="preserve"> </w:t>
            </w:r>
            <w:r w:rsidRPr="00CC4772">
              <w:rPr>
                <w:b/>
                <w:sz w:val="20"/>
                <w:szCs w:val="20"/>
              </w:rPr>
              <w:t>down</w:t>
            </w:r>
            <w:r w:rsidR="00ED5BD7" w:rsidRPr="00CC4772">
              <w:rPr>
                <w:b/>
                <w:sz w:val="20"/>
                <w:szCs w:val="20"/>
              </w:rPr>
              <w:t xml:space="preserve"> </w:t>
            </w:r>
            <w:r w:rsidRPr="00CC4772">
              <w:rPr>
                <w:b/>
                <w:sz w:val="20"/>
                <w:szCs w:val="20"/>
              </w:rPr>
              <w:t>procedures</w:t>
            </w:r>
            <w:r w:rsidR="00ED5BD7" w:rsidRPr="00CC4772">
              <w:rPr>
                <w:b/>
                <w:sz w:val="20"/>
                <w:szCs w:val="20"/>
              </w:rPr>
              <w:t xml:space="preserve"> </w:t>
            </w:r>
            <w:r w:rsidRPr="00CC4772">
              <w:rPr>
                <w:b/>
                <w:sz w:val="20"/>
                <w:szCs w:val="20"/>
              </w:rPr>
              <w:t>in</w:t>
            </w:r>
            <w:r w:rsidR="00ED5BD7" w:rsidRPr="00CC4772">
              <w:rPr>
                <w:b/>
                <w:sz w:val="20"/>
                <w:szCs w:val="20"/>
              </w:rPr>
              <w:t xml:space="preserve"> </w:t>
            </w:r>
            <w:r w:rsidRPr="00CC4772">
              <w:rPr>
                <w:b/>
                <w:sz w:val="20"/>
                <w:szCs w:val="20"/>
              </w:rPr>
              <w:t>matters</w:t>
            </w:r>
            <w:r w:rsidR="00ED5BD7" w:rsidRPr="00CC4772">
              <w:rPr>
                <w:b/>
                <w:sz w:val="20"/>
                <w:szCs w:val="20"/>
              </w:rPr>
              <w:t xml:space="preserve"> </w:t>
            </w:r>
            <w:r w:rsidRPr="00CC4772">
              <w:rPr>
                <w:b/>
                <w:sz w:val="20"/>
                <w:szCs w:val="20"/>
              </w:rPr>
              <w:t>of</w:t>
            </w:r>
            <w:r w:rsidR="00ED5BD7" w:rsidRPr="00CC4772">
              <w:rPr>
                <w:b/>
                <w:sz w:val="20"/>
                <w:szCs w:val="20"/>
              </w:rPr>
              <w:t xml:space="preserve"> </w:t>
            </w:r>
            <w:r w:rsidRPr="00CC4772">
              <w:rPr>
                <w:b/>
                <w:sz w:val="20"/>
                <w:szCs w:val="20"/>
              </w:rPr>
              <w:t>food</w:t>
            </w:r>
            <w:r w:rsidR="00ED5BD7" w:rsidRPr="00CC4772">
              <w:rPr>
                <w:b/>
                <w:sz w:val="20"/>
                <w:szCs w:val="20"/>
              </w:rPr>
              <w:t xml:space="preserve"> </w:t>
            </w:r>
            <w:r w:rsidRPr="00CC4772">
              <w:rPr>
                <w:b/>
                <w:sz w:val="20"/>
                <w:szCs w:val="20"/>
              </w:rPr>
              <w:t>safety</w:t>
            </w:r>
            <w:r w:rsidR="00ED5BD7" w:rsidRPr="00CC4772">
              <w:rPr>
                <w:b/>
                <w:sz w:val="20"/>
                <w:szCs w:val="20"/>
              </w:rPr>
              <w:t xml:space="preserve"> </w:t>
            </w:r>
            <w:r w:rsidRPr="00CC4772">
              <w:rPr>
                <w:b/>
                <w:sz w:val="20"/>
                <w:szCs w:val="20"/>
              </w:rPr>
              <w:t>(OJ</w:t>
            </w:r>
            <w:r w:rsidR="00ED5BD7" w:rsidRPr="00CC4772">
              <w:rPr>
                <w:b/>
                <w:sz w:val="20"/>
                <w:szCs w:val="20"/>
              </w:rPr>
              <w:t xml:space="preserve"> </w:t>
            </w:r>
            <w:r w:rsidRPr="00CC4772">
              <w:rPr>
                <w:b/>
                <w:sz w:val="20"/>
                <w:szCs w:val="20"/>
              </w:rPr>
              <w:t>L 31,1.2.2002,</w:t>
            </w:r>
            <w:r w:rsidR="00ED5BD7" w:rsidRPr="00CC4772">
              <w:rPr>
                <w:b/>
                <w:sz w:val="20"/>
                <w:szCs w:val="20"/>
              </w:rPr>
              <w:t xml:space="preserve"> </w:t>
            </w:r>
            <w:r w:rsidRPr="00CC4772">
              <w:rPr>
                <w:b/>
                <w:sz w:val="20"/>
                <w:szCs w:val="20"/>
              </w:rPr>
              <w:t>p.</w:t>
            </w:r>
            <w:r w:rsidR="00ED5BD7" w:rsidRPr="00CC4772">
              <w:rPr>
                <w:b/>
                <w:sz w:val="20"/>
                <w:szCs w:val="20"/>
              </w:rPr>
              <w:t xml:space="preserve"> </w:t>
            </w:r>
            <w:r w:rsidRPr="00CC4772">
              <w:rPr>
                <w:b/>
                <w:sz w:val="20"/>
                <w:szCs w:val="20"/>
              </w:rPr>
              <w:t>1 ),</w:t>
            </w:r>
            <w:r w:rsidR="00ED5BD7" w:rsidRPr="00CC4772">
              <w:rPr>
                <w:b/>
                <w:sz w:val="20"/>
                <w:szCs w:val="20"/>
              </w:rPr>
              <w:t xml:space="preserve"> </w:t>
            </w:r>
            <w:r w:rsidRPr="00CC4772">
              <w:rPr>
                <w:b/>
                <w:sz w:val="20"/>
                <w:szCs w:val="20"/>
              </w:rPr>
              <w:t>Regulation</w:t>
            </w:r>
            <w:r w:rsidR="00ED5BD7" w:rsidRPr="00CC4772">
              <w:rPr>
                <w:b/>
                <w:sz w:val="20"/>
                <w:szCs w:val="20"/>
              </w:rPr>
              <w:t xml:space="preserve"> </w:t>
            </w:r>
            <w:r w:rsidRPr="00CC4772">
              <w:rPr>
                <w:b/>
                <w:sz w:val="20"/>
                <w:szCs w:val="20"/>
              </w:rPr>
              <w:t>(EC)</w:t>
            </w:r>
            <w:r w:rsidR="00ED5BD7" w:rsidRPr="00CC4772">
              <w:rPr>
                <w:b/>
                <w:sz w:val="20"/>
                <w:szCs w:val="20"/>
              </w:rPr>
              <w:t xml:space="preserve"> </w:t>
            </w:r>
            <w:r w:rsidRPr="00CC4772">
              <w:rPr>
                <w:b/>
                <w:sz w:val="20"/>
                <w:szCs w:val="20"/>
              </w:rPr>
              <w:t>No 852/2004</w:t>
            </w:r>
            <w:r w:rsidR="00ED5BD7" w:rsidRPr="00CC4772">
              <w:rPr>
                <w:b/>
                <w:sz w:val="20"/>
                <w:szCs w:val="20"/>
              </w:rPr>
              <w:t xml:space="preserve"> </w:t>
            </w:r>
            <w:r w:rsidRPr="00CC4772">
              <w:rPr>
                <w:b/>
                <w:sz w:val="20"/>
                <w:szCs w:val="20"/>
              </w:rPr>
              <w:t>of the European</w:t>
            </w:r>
            <w:r w:rsidR="00ED5BD7" w:rsidRPr="00CC4772">
              <w:rPr>
                <w:b/>
                <w:sz w:val="20"/>
                <w:szCs w:val="20"/>
              </w:rPr>
              <w:t xml:space="preserve"> </w:t>
            </w:r>
            <w:r w:rsidRPr="00CC4772">
              <w:rPr>
                <w:b/>
                <w:sz w:val="20"/>
                <w:szCs w:val="20"/>
              </w:rPr>
              <w:t>Parliament</w:t>
            </w:r>
            <w:r w:rsidR="00ED5BD7" w:rsidRPr="00CC4772">
              <w:rPr>
                <w:b/>
                <w:sz w:val="20"/>
                <w:szCs w:val="20"/>
              </w:rPr>
              <w:t xml:space="preserve"> </w:t>
            </w:r>
            <w:r w:rsidRPr="00CC4772">
              <w:rPr>
                <w:b/>
                <w:sz w:val="20"/>
                <w:szCs w:val="20"/>
              </w:rPr>
              <w:t>and of the Council</w:t>
            </w:r>
            <w:r w:rsidR="00ED5BD7" w:rsidRPr="00CC4772">
              <w:rPr>
                <w:b/>
                <w:sz w:val="20"/>
                <w:szCs w:val="20"/>
              </w:rPr>
              <w:t xml:space="preserve"> of 29 April </w:t>
            </w:r>
            <w:r w:rsidRPr="00CC4772">
              <w:rPr>
                <w:b/>
                <w:sz w:val="20"/>
                <w:szCs w:val="20"/>
              </w:rPr>
              <w:t>2004</w:t>
            </w:r>
            <w:r w:rsidR="00ED5BD7" w:rsidRPr="00CC4772">
              <w:rPr>
                <w:b/>
                <w:sz w:val="20"/>
                <w:szCs w:val="20"/>
              </w:rPr>
              <w:t xml:space="preserve"> </w:t>
            </w:r>
            <w:r w:rsidRPr="00CC4772">
              <w:rPr>
                <w:b/>
                <w:sz w:val="20"/>
                <w:szCs w:val="20"/>
              </w:rPr>
              <w:t>on</w:t>
            </w:r>
            <w:r w:rsidR="00ED5BD7" w:rsidRPr="00CC4772">
              <w:rPr>
                <w:b/>
                <w:sz w:val="20"/>
                <w:szCs w:val="20"/>
              </w:rPr>
              <w:t xml:space="preserve"> </w:t>
            </w:r>
            <w:r w:rsidRPr="00CC4772">
              <w:rPr>
                <w:b/>
                <w:sz w:val="20"/>
                <w:szCs w:val="20"/>
              </w:rPr>
              <w:t>the hygiene</w:t>
            </w:r>
            <w:r w:rsidR="00ED5BD7" w:rsidRPr="00CC4772">
              <w:rPr>
                <w:b/>
                <w:sz w:val="20"/>
                <w:szCs w:val="20"/>
              </w:rPr>
              <w:t xml:space="preserve"> </w:t>
            </w:r>
            <w:r w:rsidRPr="00CC4772">
              <w:rPr>
                <w:b/>
                <w:sz w:val="20"/>
                <w:szCs w:val="20"/>
              </w:rPr>
              <w:t>of foodstuffs</w:t>
            </w:r>
            <w:r w:rsidR="00ED5BD7" w:rsidRPr="00CC4772">
              <w:rPr>
                <w:b/>
                <w:sz w:val="20"/>
                <w:szCs w:val="20"/>
              </w:rPr>
              <w:t xml:space="preserve"> </w:t>
            </w:r>
            <w:r w:rsidRPr="00CC4772">
              <w:rPr>
                <w:b/>
                <w:sz w:val="20"/>
                <w:szCs w:val="20"/>
              </w:rPr>
              <w:t>(OJ</w:t>
            </w:r>
            <w:r w:rsidR="00ED5BD7" w:rsidRPr="00CC4772">
              <w:rPr>
                <w:b/>
                <w:sz w:val="20"/>
                <w:szCs w:val="20"/>
              </w:rPr>
              <w:t xml:space="preserve"> </w:t>
            </w:r>
            <w:r w:rsidRPr="00CC4772">
              <w:rPr>
                <w:b/>
                <w:sz w:val="20"/>
                <w:szCs w:val="20"/>
              </w:rPr>
              <w:t>L 139,</w:t>
            </w:r>
            <w:r w:rsidR="00ED5BD7" w:rsidRPr="00CC4772">
              <w:rPr>
                <w:b/>
                <w:sz w:val="20"/>
                <w:szCs w:val="20"/>
              </w:rPr>
              <w:t xml:space="preserve"> </w:t>
            </w:r>
            <w:r w:rsidRPr="00CC4772">
              <w:rPr>
                <w:b/>
                <w:sz w:val="20"/>
                <w:szCs w:val="20"/>
              </w:rPr>
              <w:t>30.4.2004,</w:t>
            </w:r>
            <w:r w:rsidR="00ED5BD7" w:rsidRPr="00CC4772">
              <w:rPr>
                <w:b/>
                <w:sz w:val="20"/>
                <w:szCs w:val="20"/>
              </w:rPr>
              <w:t xml:space="preserve"> </w:t>
            </w:r>
            <w:r w:rsidRPr="00CC4772">
              <w:rPr>
                <w:b/>
                <w:sz w:val="20"/>
                <w:szCs w:val="20"/>
              </w:rPr>
              <w:t>p.</w:t>
            </w:r>
            <w:r w:rsidR="00ED5BD7" w:rsidRPr="00CC4772">
              <w:rPr>
                <w:b/>
                <w:sz w:val="20"/>
                <w:szCs w:val="20"/>
              </w:rPr>
              <w:t xml:space="preserve"> </w:t>
            </w:r>
            <w:r w:rsidRPr="00CC4772">
              <w:rPr>
                <w:b/>
                <w:sz w:val="20"/>
                <w:szCs w:val="20"/>
              </w:rPr>
              <w:t>1)</w:t>
            </w:r>
            <w:r w:rsidR="00ED5BD7" w:rsidRPr="00CC4772">
              <w:rPr>
                <w:b/>
                <w:sz w:val="20"/>
                <w:szCs w:val="20"/>
              </w:rPr>
              <w:t xml:space="preserve"> </w:t>
            </w:r>
            <w:r w:rsidRPr="00CC4772">
              <w:rPr>
                <w:b/>
                <w:sz w:val="20"/>
                <w:szCs w:val="20"/>
              </w:rPr>
              <w:t>and Regulation</w:t>
            </w:r>
            <w:r w:rsidR="00ED5BD7" w:rsidRPr="00CC4772">
              <w:rPr>
                <w:b/>
                <w:sz w:val="20"/>
                <w:szCs w:val="20"/>
              </w:rPr>
              <w:t xml:space="preserve"> </w:t>
            </w:r>
            <w:r w:rsidRPr="00CC4772">
              <w:rPr>
                <w:b/>
                <w:sz w:val="20"/>
                <w:szCs w:val="20"/>
              </w:rPr>
              <w:t>(EC)</w:t>
            </w:r>
            <w:r w:rsidR="00ED5BD7" w:rsidRPr="00CC4772">
              <w:rPr>
                <w:b/>
                <w:sz w:val="20"/>
                <w:szCs w:val="20"/>
              </w:rPr>
              <w:t xml:space="preserve"> </w:t>
            </w:r>
            <w:r w:rsidRPr="00CC4772">
              <w:rPr>
                <w:b/>
                <w:sz w:val="20"/>
                <w:szCs w:val="20"/>
              </w:rPr>
              <w:t>No 853/2004</w:t>
            </w:r>
            <w:r w:rsidR="00ED5BD7" w:rsidRPr="00CC4772">
              <w:rPr>
                <w:b/>
                <w:sz w:val="20"/>
                <w:szCs w:val="20"/>
              </w:rPr>
              <w:t xml:space="preserve"> </w:t>
            </w:r>
            <w:r w:rsidRPr="00CC4772">
              <w:rPr>
                <w:b/>
                <w:sz w:val="20"/>
                <w:szCs w:val="20"/>
              </w:rPr>
              <w:t>of the European</w:t>
            </w:r>
            <w:r w:rsidR="00ED5BD7" w:rsidRPr="00CC4772">
              <w:rPr>
                <w:b/>
                <w:sz w:val="20"/>
                <w:szCs w:val="20"/>
              </w:rPr>
              <w:t xml:space="preserve"> </w:t>
            </w:r>
            <w:r w:rsidRPr="00CC4772">
              <w:rPr>
                <w:b/>
                <w:sz w:val="20"/>
                <w:szCs w:val="20"/>
              </w:rPr>
              <w:t>Parliament and of the Council</w:t>
            </w:r>
            <w:r w:rsidR="00ED5BD7" w:rsidRPr="00CC4772">
              <w:rPr>
                <w:b/>
                <w:sz w:val="20"/>
                <w:szCs w:val="20"/>
              </w:rPr>
              <w:t xml:space="preserve"> of 29 April </w:t>
            </w:r>
            <w:r w:rsidRPr="00CC4772">
              <w:rPr>
                <w:b/>
                <w:sz w:val="20"/>
                <w:szCs w:val="20"/>
              </w:rPr>
              <w:t>2004 laying</w:t>
            </w:r>
            <w:r w:rsidR="00ED5BD7" w:rsidRPr="00CC4772">
              <w:rPr>
                <w:b/>
                <w:sz w:val="20"/>
                <w:szCs w:val="20"/>
              </w:rPr>
              <w:t xml:space="preserve"> </w:t>
            </w:r>
            <w:r w:rsidRPr="00CC4772">
              <w:rPr>
                <w:b/>
                <w:sz w:val="20"/>
                <w:szCs w:val="20"/>
              </w:rPr>
              <w:t>down specific</w:t>
            </w:r>
            <w:r w:rsidR="00ED5BD7" w:rsidRPr="00CC4772">
              <w:rPr>
                <w:b/>
                <w:sz w:val="20"/>
                <w:szCs w:val="20"/>
              </w:rPr>
              <w:t xml:space="preserve"> </w:t>
            </w:r>
            <w:r w:rsidRPr="00CC4772">
              <w:rPr>
                <w:b/>
                <w:sz w:val="20"/>
                <w:szCs w:val="20"/>
              </w:rPr>
              <w:t>hygiene</w:t>
            </w:r>
            <w:r w:rsidR="00ED5BD7" w:rsidRPr="00CC4772">
              <w:rPr>
                <w:b/>
                <w:sz w:val="20"/>
                <w:szCs w:val="20"/>
              </w:rPr>
              <w:t xml:space="preserve"> rules for food of animal </w:t>
            </w:r>
            <w:r w:rsidRPr="00CC4772">
              <w:rPr>
                <w:b/>
                <w:sz w:val="20"/>
                <w:szCs w:val="20"/>
              </w:rPr>
              <w:t>origin</w:t>
            </w:r>
            <w:r w:rsidR="00ED5BD7" w:rsidRPr="00CC4772">
              <w:rPr>
                <w:b/>
                <w:sz w:val="20"/>
                <w:szCs w:val="20"/>
              </w:rPr>
              <w:t xml:space="preserve"> </w:t>
            </w:r>
            <w:r w:rsidRPr="00CC4772">
              <w:rPr>
                <w:b/>
                <w:sz w:val="20"/>
                <w:szCs w:val="20"/>
              </w:rPr>
              <w:t>(OJ</w:t>
            </w:r>
            <w:r w:rsidR="00ED5BD7" w:rsidRPr="00CC4772">
              <w:rPr>
                <w:b/>
                <w:sz w:val="20"/>
                <w:szCs w:val="20"/>
              </w:rPr>
              <w:t xml:space="preserve"> </w:t>
            </w:r>
            <w:r w:rsidRPr="00CC4772">
              <w:rPr>
                <w:b/>
                <w:sz w:val="20"/>
                <w:szCs w:val="20"/>
              </w:rPr>
              <w:t>L 139,</w:t>
            </w:r>
            <w:r w:rsidR="00ED5BD7" w:rsidRPr="00CC4772">
              <w:rPr>
                <w:b/>
                <w:sz w:val="20"/>
                <w:szCs w:val="20"/>
              </w:rPr>
              <w:t xml:space="preserve"> </w:t>
            </w:r>
            <w:r w:rsidRPr="00CC4772">
              <w:rPr>
                <w:b/>
                <w:sz w:val="20"/>
                <w:szCs w:val="20"/>
              </w:rPr>
              <w:t>30.4.2004,</w:t>
            </w:r>
            <w:r w:rsidR="00ED5BD7" w:rsidRPr="00CC4772">
              <w:rPr>
                <w:b/>
                <w:sz w:val="20"/>
                <w:szCs w:val="20"/>
              </w:rPr>
              <w:t xml:space="preserve"> </w:t>
            </w:r>
            <w:r w:rsidRPr="00CC4772">
              <w:rPr>
                <w:b/>
                <w:sz w:val="20"/>
                <w:szCs w:val="20"/>
              </w:rPr>
              <w:t>p. 55)) and Regulation</w:t>
            </w:r>
            <w:r w:rsidR="00ED5BD7" w:rsidRPr="00CC4772">
              <w:rPr>
                <w:b/>
                <w:sz w:val="20"/>
                <w:szCs w:val="20"/>
              </w:rPr>
              <w:t xml:space="preserve"> </w:t>
            </w:r>
            <w:r w:rsidRPr="00CC4772">
              <w:rPr>
                <w:b/>
                <w:sz w:val="20"/>
                <w:szCs w:val="20"/>
              </w:rPr>
              <w:t>(EU) 2017/625 of the European</w:t>
            </w:r>
            <w:r w:rsidR="00ED5BD7" w:rsidRPr="00CC4772">
              <w:rPr>
                <w:b/>
                <w:sz w:val="20"/>
                <w:szCs w:val="20"/>
              </w:rPr>
              <w:t xml:space="preserve"> </w:t>
            </w:r>
            <w:r w:rsidRPr="00CC4772">
              <w:rPr>
                <w:b/>
                <w:sz w:val="20"/>
                <w:szCs w:val="20"/>
              </w:rPr>
              <w:t>Parliament and of the Council</w:t>
            </w:r>
            <w:r w:rsidR="00ED5BD7" w:rsidRPr="00CC4772">
              <w:rPr>
                <w:b/>
                <w:sz w:val="20"/>
                <w:szCs w:val="20"/>
              </w:rPr>
              <w:t xml:space="preserve"> </w:t>
            </w:r>
            <w:r w:rsidRPr="00CC4772">
              <w:rPr>
                <w:b/>
                <w:sz w:val="20"/>
                <w:szCs w:val="20"/>
              </w:rPr>
              <w:t>of 15</w:t>
            </w:r>
            <w:r w:rsidR="00ED5BD7" w:rsidRPr="00CC4772">
              <w:rPr>
                <w:b/>
                <w:sz w:val="20"/>
                <w:szCs w:val="20"/>
              </w:rPr>
              <w:t xml:space="preserve"> </w:t>
            </w:r>
            <w:r w:rsidRPr="00CC4772">
              <w:rPr>
                <w:b/>
                <w:sz w:val="20"/>
                <w:szCs w:val="20"/>
              </w:rPr>
              <w:t>March 2017</w:t>
            </w:r>
            <w:r w:rsidR="00ED5BD7" w:rsidRPr="00CC4772">
              <w:rPr>
                <w:b/>
                <w:sz w:val="20"/>
                <w:szCs w:val="20"/>
              </w:rPr>
              <w:t xml:space="preserve"> on official controls and other official</w:t>
            </w:r>
            <w:r w:rsidRPr="00CC4772">
              <w:rPr>
                <w:b/>
                <w:sz w:val="20"/>
                <w:szCs w:val="20"/>
              </w:rPr>
              <w:t xml:space="preserve"> activities performed to ensure the application of food and feed law,</w:t>
            </w:r>
            <w:r w:rsidR="00ED5BD7" w:rsidRPr="00CC4772">
              <w:rPr>
                <w:b/>
                <w:sz w:val="20"/>
                <w:szCs w:val="20"/>
              </w:rPr>
              <w:t xml:space="preserve"> rules on animal</w:t>
            </w:r>
            <w:r w:rsidRPr="00CC4772">
              <w:rPr>
                <w:b/>
                <w:sz w:val="20"/>
                <w:szCs w:val="20"/>
              </w:rPr>
              <w:t xml:space="preserve"> health and welfare,</w:t>
            </w:r>
            <w:r w:rsidR="00ED5BD7" w:rsidRPr="00CC4772">
              <w:rPr>
                <w:b/>
                <w:sz w:val="20"/>
                <w:szCs w:val="20"/>
              </w:rPr>
              <w:t xml:space="preserve"> </w:t>
            </w:r>
            <w:r w:rsidRPr="00CC4772">
              <w:rPr>
                <w:b/>
                <w:sz w:val="20"/>
                <w:szCs w:val="20"/>
              </w:rPr>
              <w:t>plant health</w:t>
            </w:r>
            <w:r w:rsidR="00ED5BD7" w:rsidRPr="00CC4772">
              <w:rPr>
                <w:b/>
                <w:sz w:val="20"/>
                <w:szCs w:val="20"/>
              </w:rPr>
              <w:t xml:space="preserve"> </w:t>
            </w:r>
            <w:r w:rsidRPr="00CC4772">
              <w:rPr>
                <w:b/>
                <w:sz w:val="20"/>
                <w:szCs w:val="20"/>
              </w:rPr>
              <w:t>and plant protection</w:t>
            </w:r>
            <w:r w:rsidR="00ED5BD7" w:rsidRPr="00CC4772">
              <w:rPr>
                <w:b/>
                <w:sz w:val="20"/>
                <w:szCs w:val="20"/>
              </w:rPr>
              <w:t xml:space="preserve"> </w:t>
            </w:r>
            <w:r w:rsidRPr="00CC4772">
              <w:rPr>
                <w:b/>
                <w:sz w:val="20"/>
                <w:szCs w:val="20"/>
              </w:rPr>
              <w:t>products,</w:t>
            </w:r>
            <w:r w:rsidR="00ED5BD7" w:rsidRPr="00CC4772">
              <w:rPr>
                <w:b/>
                <w:sz w:val="20"/>
                <w:szCs w:val="20"/>
              </w:rPr>
              <w:t xml:space="preserve"> </w:t>
            </w:r>
            <w:r w:rsidRPr="00CC4772">
              <w:rPr>
                <w:b/>
                <w:sz w:val="20"/>
                <w:szCs w:val="20"/>
              </w:rPr>
              <w:t>amending</w:t>
            </w:r>
            <w:r w:rsidR="00ED5BD7" w:rsidRPr="00CC4772">
              <w:rPr>
                <w:b/>
                <w:sz w:val="20"/>
                <w:szCs w:val="20"/>
              </w:rPr>
              <w:t xml:space="preserve"> </w:t>
            </w:r>
            <w:r w:rsidRPr="00CC4772">
              <w:rPr>
                <w:b/>
                <w:sz w:val="20"/>
                <w:szCs w:val="20"/>
              </w:rPr>
              <w:t>Regulations</w:t>
            </w:r>
            <w:r w:rsidR="00ED5BD7" w:rsidRPr="00CC4772">
              <w:rPr>
                <w:b/>
                <w:sz w:val="20"/>
                <w:szCs w:val="20"/>
              </w:rPr>
              <w:t xml:space="preserve"> </w:t>
            </w:r>
            <w:r w:rsidRPr="00CC4772">
              <w:rPr>
                <w:b/>
                <w:sz w:val="20"/>
                <w:szCs w:val="20"/>
              </w:rPr>
              <w:t>(EC)</w:t>
            </w:r>
            <w:r w:rsidR="00ED5BD7" w:rsidRPr="00CC4772">
              <w:rPr>
                <w:b/>
                <w:sz w:val="20"/>
                <w:szCs w:val="20"/>
              </w:rPr>
              <w:t xml:space="preserve"> </w:t>
            </w:r>
            <w:r w:rsidRPr="00CC4772">
              <w:rPr>
                <w:b/>
                <w:sz w:val="20"/>
                <w:szCs w:val="20"/>
              </w:rPr>
              <w:t>No 999/2001,</w:t>
            </w:r>
            <w:r w:rsidR="00ED5BD7" w:rsidRPr="00CC4772">
              <w:rPr>
                <w:b/>
                <w:sz w:val="20"/>
                <w:szCs w:val="20"/>
              </w:rPr>
              <w:t xml:space="preserve"> </w:t>
            </w:r>
            <w:r w:rsidRPr="00CC4772">
              <w:rPr>
                <w:b/>
                <w:sz w:val="20"/>
                <w:szCs w:val="20"/>
              </w:rPr>
              <w:t>(EC)</w:t>
            </w:r>
            <w:r w:rsidR="00ED5BD7" w:rsidRPr="00CC4772">
              <w:rPr>
                <w:b/>
                <w:sz w:val="20"/>
                <w:szCs w:val="20"/>
              </w:rPr>
              <w:t xml:space="preserve"> </w:t>
            </w:r>
            <w:r w:rsidRPr="00CC4772">
              <w:rPr>
                <w:b/>
                <w:sz w:val="20"/>
                <w:szCs w:val="20"/>
              </w:rPr>
              <w:t>No 396/2005,</w:t>
            </w:r>
            <w:r w:rsidR="00ED5BD7" w:rsidRPr="00CC4772">
              <w:rPr>
                <w:b/>
                <w:sz w:val="20"/>
                <w:szCs w:val="20"/>
              </w:rPr>
              <w:t xml:space="preserve"> </w:t>
            </w:r>
            <w:r w:rsidRPr="00CC4772">
              <w:rPr>
                <w:b/>
                <w:sz w:val="20"/>
                <w:szCs w:val="20"/>
              </w:rPr>
              <w:t>(EC)</w:t>
            </w:r>
            <w:r w:rsidR="00ED5BD7" w:rsidRPr="00CC4772">
              <w:rPr>
                <w:b/>
                <w:sz w:val="20"/>
                <w:szCs w:val="20"/>
              </w:rPr>
              <w:t xml:space="preserve"> </w:t>
            </w:r>
            <w:r w:rsidRPr="00CC4772">
              <w:rPr>
                <w:b/>
                <w:sz w:val="20"/>
                <w:szCs w:val="20"/>
              </w:rPr>
              <w:t xml:space="preserve">No 1069/2009, </w:t>
            </w:r>
            <w:r w:rsidR="00ED5BD7" w:rsidRPr="00CC4772">
              <w:rPr>
                <w:b/>
                <w:sz w:val="20"/>
                <w:szCs w:val="20"/>
              </w:rPr>
              <w:t xml:space="preserve">(EC) No 1107/2009, (EU) No </w:t>
            </w:r>
            <w:r w:rsidRPr="00CC4772">
              <w:rPr>
                <w:b/>
                <w:sz w:val="20"/>
                <w:szCs w:val="20"/>
              </w:rPr>
              <w:t>1151/2012,</w:t>
            </w:r>
            <w:r w:rsidR="00ED5BD7" w:rsidRPr="00CC4772">
              <w:rPr>
                <w:b/>
                <w:sz w:val="20"/>
                <w:szCs w:val="20"/>
              </w:rPr>
              <w:t xml:space="preserve"> </w:t>
            </w:r>
            <w:r w:rsidRPr="00CC4772">
              <w:rPr>
                <w:b/>
                <w:sz w:val="20"/>
                <w:szCs w:val="20"/>
              </w:rPr>
              <w:t>(EU)</w:t>
            </w:r>
            <w:r w:rsidR="00ED5BD7" w:rsidRPr="00CC4772">
              <w:rPr>
                <w:b/>
                <w:sz w:val="20"/>
                <w:szCs w:val="20"/>
              </w:rPr>
              <w:t xml:space="preserve"> </w:t>
            </w:r>
            <w:r w:rsidRPr="00CC4772">
              <w:rPr>
                <w:b/>
                <w:sz w:val="20"/>
                <w:szCs w:val="20"/>
              </w:rPr>
              <w:t>No</w:t>
            </w:r>
            <w:r w:rsidR="00ED5BD7" w:rsidRPr="00CC4772">
              <w:rPr>
                <w:b/>
                <w:sz w:val="20"/>
                <w:szCs w:val="20"/>
              </w:rPr>
              <w:t xml:space="preserve"> </w:t>
            </w:r>
            <w:r w:rsidRPr="00CC4772">
              <w:rPr>
                <w:b/>
                <w:sz w:val="20"/>
                <w:szCs w:val="20"/>
              </w:rPr>
              <w:t>652/2014,</w:t>
            </w:r>
            <w:r w:rsidR="00ED5BD7" w:rsidRPr="00CC4772">
              <w:rPr>
                <w:b/>
                <w:sz w:val="20"/>
                <w:szCs w:val="20"/>
              </w:rPr>
              <w:t xml:space="preserve"> </w:t>
            </w:r>
            <w:r w:rsidRPr="00CC4772">
              <w:rPr>
                <w:b/>
                <w:sz w:val="20"/>
                <w:szCs w:val="20"/>
              </w:rPr>
              <w:t>(EU)</w:t>
            </w:r>
            <w:r w:rsidR="00ED5BD7" w:rsidRPr="00CC4772">
              <w:rPr>
                <w:b/>
                <w:sz w:val="20"/>
                <w:szCs w:val="20"/>
              </w:rPr>
              <w:t xml:space="preserve"> </w:t>
            </w:r>
            <w:r w:rsidRPr="00CC4772">
              <w:rPr>
                <w:b/>
                <w:sz w:val="20"/>
                <w:szCs w:val="20"/>
              </w:rPr>
              <w:t>2016/429</w:t>
            </w:r>
            <w:r w:rsidR="00ED5BD7" w:rsidRPr="00CC4772">
              <w:rPr>
                <w:b/>
                <w:sz w:val="20"/>
                <w:szCs w:val="20"/>
              </w:rPr>
              <w:t xml:space="preserve"> </w:t>
            </w:r>
            <w:r w:rsidRPr="00CC4772">
              <w:rPr>
                <w:b/>
                <w:sz w:val="20"/>
                <w:szCs w:val="20"/>
              </w:rPr>
              <w:t>and</w:t>
            </w:r>
            <w:r w:rsidR="00ED5BD7" w:rsidRPr="00CC4772">
              <w:rPr>
                <w:b/>
                <w:sz w:val="20"/>
                <w:szCs w:val="20"/>
              </w:rPr>
              <w:t xml:space="preserve"> </w:t>
            </w:r>
            <w:r w:rsidRPr="00CC4772">
              <w:rPr>
                <w:b/>
                <w:sz w:val="20"/>
                <w:szCs w:val="20"/>
              </w:rPr>
              <w:t>(EU)</w:t>
            </w:r>
            <w:r w:rsidR="00ED5BD7" w:rsidRPr="00CC4772">
              <w:rPr>
                <w:b/>
                <w:sz w:val="20"/>
                <w:szCs w:val="20"/>
              </w:rPr>
              <w:t xml:space="preserve"> </w:t>
            </w:r>
            <w:r w:rsidRPr="00CC4772">
              <w:rPr>
                <w:b/>
                <w:sz w:val="20"/>
                <w:szCs w:val="20"/>
              </w:rPr>
              <w:t>2016/2031</w:t>
            </w:r>
            <w:r w:rsidR="00ED5BD7" w:rsidRPr="00CC4772">
              <w:rPr>
                <w:b/>
                <w:sz w:val="20"/>
                <w:szCs w:val="20"/>
              </w:rPr>
              <w:t xml:space="preserve"> </w:t>
            </w:r>
            <w:r w:rsidRPr="00CC4772">
              <w:rPr>
                <w:b/>
                <w:sz w:val="20"/>
                <w:szCs w:val="20"/>
              </w:rPr>
              <w:t>of</w:t>
            </w:r>
            <w:r w:rsidR="00ED5BD7" w:rsidRPr="00CC4772">
              <w:rPr>
                <w:b/>
                <w:sz w:val="20"/>
                <w:szCs w:val="20"/>
              </w:rPr>
              <w:t xml:space="preserve"> </w:t>
            </w:r>
            <w:r w:rsidRPr="00CC4772">
              <w:rPr>
                <w:b/>
                <w:sz w:val="20"/>
                <w:szCs w:val="20"/>
              </w:rPr>
              <w:t>the</w:t>
            </w:r>
            <w:r w:rsidR="00ED5BD7" w:rsidRPr="00CC4772">
              <w:rPr>
                <w:b/>
                <w:sz w:val="20"/>
                <w:szCs w:val="20"/>
              </w:rPr>
              <w:t xml:space="preserve"> </w:t>
            </w:r>
            <w:r w:rsidRPr="00CC4772">
              <w:rPr>
                <w:b/>
                <w:sz w:val="20"/>
                <w:szCs w:val="20"/>
              </w:rPr>
              <w:t>European Parliament</w:t>
            </w:r>
            <w:r w:rsidR="00ED5BD7" w:rsidRPr="00CC4772">
              <w:rPr>
                <w:b/>
                <w:sz w:val="20"/>
                <w:szCs w:val="20"/>
              </w:rPr>
              <w:t xml:space="preserve"> </w:t>
            </w:r>
            <w:r w:rsidRPr="00CC4772">
              <w:rPr>
                <w:b/>
                <w:sz w:val="20"/>
                <w:szCs w:val="20"/>
              </w:rPr>
              <w:t>and of</w:t>
            </w:r>
            <w:r w:rsidR="00ED5BD7" w:rsidRPr="00CC4772">
              <w:rPr>
                <w:b/>
                <w:sz w:val="20"/>
                <w:szCs w:val="20"/>
              </w:rPr>
              <w:t xml:space="preserve"> </w:t>
            </w:r>
            <w:r w:rsidRPr="00CC4772">
              <w:rPr>
                <w:b/>
                <w:sz w:val="20"/>
                <w:szCs w:val="20"/>
              </w:rPr>
              <w:t>the</w:t>
            </w:r>
            <w:r w:rsidR="00ED5BD7" w:rsidRPr="00CC4772">
              <w:rPr>
                <w:b/>
                <w:sz w:val="20"/>
                <w:szCs w:val="20"/>
              </w:rPr>
              <w:t xml:space="preserve"> Council, </w:t>
            </w:r>
            <w:r w:rsidRPr="00CC4772">
              <w:rPr>
                <w:b/>
                <w:sz w:val="20"/>
                <w:szCs w:val="20"/>
              </w:rPr>
              <w:t>Council</w:t>
            </w:r>
            <w:r w:rsidR="00ED5BD7" w:rsidRPr="00CC4772">
              <w:rPr>
                <w:b/>
                <w:sz w:val="20"/>
                <w:szCs w:val="20"/>
              </w:rPr>
              <w:t xml:space="preserve"> </w:t>
            </w:r>
            <w:r w:rsidRPr="00CC4772">
              <w:rPr>
                <w:b/>
                <w:sz w:val="20"/>
                <w:szCs w:val="20"/>
              </w:rPr>
              <w:t>Regulations</w:t>
            </w:r>
            <w:r w:rsidR="00ED5BD7" w:rsidRPr="00CC4772">
              <w:rPr>
                <w:b/>
                <w:sz w:val="20"/>
                <w:szCs w:val="20"/>
              </w:rPr>
              <w:t xml:space="preserve"> </w:t>
            </w:r>
            <w:r w:rsidRPr="00CC4772">
              <w:rPr>
                <w:b/>
                <w:sz w:val="20"/>
                <w:szCs w:val="20"/>
              </w:rPr>
              <w:t>(EC)</w:t>
            </w:r>
            <w:r w:rsidR="00ED5BD7" w:rsidRPr="00CC4772">
              <w:rPr>
                <w:b/>
                <w:sz w:val="20"/>
                <w:szCs w:val="20"/>
              </w:rPr>
              <w:t xml:space="preserve"> </w:t>
            </w:r>
            <w:r w:rsidRPr="00CC4772">
              <w:rPr>
                <w:b/>
                <w:sz w:val="20"/>
                <w:szCs w:val="20"/>
              </w:rPr>
              <w:t>No</w:t>
            </w:r>
            <w:r w:rsidR="00ED5BD7" w:rsidRPr="00CC4772">
              <w:rPr>
                <w:b/>
                <w:sz w:val="20"/>
                <w:szCs w:val="20"/>
              </w:rPr>
              <w:t xml:space="preserve"> </w:t>
            </w:r>
            <w:r w:rsidRPr="00CC4772">
              <w:rPr>
                <w:b/>
                <w:sz w:val="20"/>
                <w:szCs w:val="20"/>
              </w:rPr>
              <w:t>1/2005</w:t>
            </w:r>
            <w:r w:rsidR="00ED5BD7" w:rsidRPr="00CC4772">
              <w:rPr>
                <w:b/>
                <w:sz w:val="20"/>
                <w:szCs w:val="20"/>
              </w:rPr>
              <w:t xml:space="preserve"> </w:t>
            </w:r>
            <w:r w:rsidRPr="00CC4772">
              <w:rPr>
                <w:b/>
                <w:sz w:val="20"/>
                <w:szCs w:val="20"/>
              </w:rPr>
              <w:t>and (EC)</w:t>
            </w:r>
            <w:r w:rsidR="00ED5BD7" w:rsidRPr="00CC4772">
              <w:rPr>
                <w:b/>
                <w:sz w:val="20"/>
                <w:szCs w:val="20"/>
              </w:rPr>
              <w:t xml:space="preserve"> </w:t>
            </w:r>
            <w:r w:rsidRPr="00CC4772">
              <w:rPr>
                <w:b/>
                <w:sz w:val="20"/>
                <w:szCs w:val="20"/>
              </w:rPr>
              <w:t>No</w:t>
            </w:r>
            <w:r w:rsidR="00ED5BD7" w:rsidRPr="00CC4772">
              <w:rPr>
                <w:b/>
                <w:sz w:val="20"/>
                <w:szCs w:val="20"/>
              </w:rPr>
              <w:t xml:space="preserve"> </w:t>
            </w:r>
            <w:r w:rsidRPr="00CC4772">
              <w:rPr>
                <w:b/>
                <w:sz w:val="20"/>
                <w:szCs w:val="20"/>
              </w:rPr>
              <w:t>1099/2009</w:t>
            </w:r>
            <w:r w:rsidR="00ED5BD7" w:rsidRPr="00CC4772">
              <w:rPr>
                <w:b/>
                <w:sz w:val="20"/>
                <w:szCs w:val="20"/>
              </w:rPr>
              <w:t xml:space="preserve"> </w:t>
            </w:r>
            <w:r w:rsidRPr="00CC4772">
              <w:rPr>
                <w:b/>
                <w:sz w:val="20"/>
                <w:szCs w:val="20"/>
              </w:rPr>
              <w:t>and Council</w:t>
            </w:r>
            <w:r w:rsidR="00ED5BD7" w:rsidRPr="00CC4772">
              <w:rPr>
                <w:b/>
                <w:sz w:val="20"/>
                <w:szCs w:val="20"/>
              </w:rPr>
              <w:t xml:space="preserve"> </w:t>
            </w:r>
            <w:r w:rsidRPr="00CC4772">
              <w:rPr>
                <w:b/>
                <w:sz w:val="20"/>
                <w:szCs w:val="20"/>
              </w:rPr>
              <w:t>Directives</w:t>
            </w:r>
            <w:r w:rsidR="00BA1422" w:rsidRPr="00CC4772">
              <w:rPr>
                <w:b/>
                <w:sz w:val="20"/>
                <w:szCs w:val="20"/>
              </w:rPr>
              <w:t xml:space="preserve"> </w:t>
            </w:r>
            <w:r w:rsidRPr="00CC4772">
              <w:rPr>
                <w:b/>
                <w:sz w:val="20"/>
                <w:szCs w:val="20"/>
              </w:rPr>
              <w:t>98/58/EC,</w:t>
            </w:r>
            <w:r w:rsidR="00ED5BD7" w:rsidRPr="00CC4772">
              <w:rPr>
                <w:b/>
                <w:sz w:val="20"/>
                <w:szCs w:val="20"/>
              </w:rPr>
              <w:t xml:space="preserve"> </w:t>
            </w:r>
            <w:r w:rsidRPr="00CC4772">
              <w:rPr>
                <w:b/>
                <w:sz w:val="20"/>
                <w:szCs w:val="20"/>
              </w:rPr>
              <w:t>1999/74/EC,</w:t>
            </w:r>
            <w:r w:rsidR="00ED5BD7" w:rsidRPr="00CC4772">
              <w:rPr>
                <w:b/>
                <w:sz w:val="20"/>
                <w:szCs w:val="20"/>
              </w:rPr>
              <w:t xml:space="preserve"> </w:t>
            </w:r>
            <w:r w:rsidRPr="00CC4772">
              <w:rPr>
                <w:b/>
                <w:sz w:val="20"/>
                <w:szCs w:val="20"/>
              </w:rPr>
              <w:t>2007/43/EC,</w:t>
            </w:r>
            <w:r w:rsidR="00ED5BD7" w:rsidRPr="00CC4772">
              <w:rPr>
                <w:b/>
                <w:sz w:val="20"/>
                <w:szCs w:val="20"/>
              </w:rPr>
              <w:t xml:space="preserve"> </w:t>
            </w:r>
            <w:r w:rsidRPr="00CC4772">
              <w:rPr>
                <w:b/>
                <w:sz w:val="20"/>
                <w:szCs w:val="20"/>
              </w:rPr>
              <w:t>2008/119/EC</w:t>
            </w:r>
            <w:r w:rsidR="00ED5BD7" w:rsidRPr="00CC4772">
              <w:rPr>
                <w:b/>
                <w:sz w:val="20"/>
                <w:szCs w:val="20"/>
              </w:rPr>
              <w:t xml:space="preserve"> </w:t>
            </w:r>
            <w:r w:rsidRPr="00CC4772">
              <w:rPr>
                <w:b/>
                <w:sz w:val="20"/>
                <w:szCs w:val="20"/>
              </w:rPr>
              <w:t>and 2008/120/EC</w:t>
            </w:r>
            <w:r w:rsidR="00ED5BD7" w:rsidRPr="00CC4772">
              <w:rPr>
                <w:b/>
                <w:sz w:val="20"/>
                <w:szCs w:val="20"/>
              </w:rPr>
              <w:t xml:space="preserve"> </w:t>
            </w:r>
            <w:r w:rsidRPr="00CC4772">
              <w:rPr>
                <w:b/>
                <w:sz w:val="20"/>
                <w:szCs w:val="20"/>
              </w:rPr>
              <w:t>and repealing</w:t>
            </w:r>
            <w:r w:rsidR="00ED5BD7" w:rsidRPr="00CC4772">
              <w:rPr>
                <w:b/>
                <w:sz w:val="20"/>
                <w:szCs w:val="20"/>
              </w:rPr>
              <w:t xml:space="preserve"> </w:t>
            </w:r>
            <w:r w:rsidRPr="00CC4772">
              <w:rPr>
                <w:b/>
                <w:sz w:val="20"/>
                <w:szCs w:val="20"/>
              </w:rPr>
              <w:t>Regulations</w:t>
            </w:r>
            <w:r w:rsidR="00ED5BD7" w:rsidRPr="00CC4772">
              <w:rPr>
                <w:b/>
                <w:sz w:val="20"/>
                <w:szCs w:val="20"/>
              </w:rPr>
              <w:t xml:space="preserve"> </w:t>
            </w:r>
            <w:r w:rsidRPr="00CC4772">
              <w:rPr>
                <w:b/>
                <w:sz w:val="20"/>
                <w:szCs w:val="20"/>
              </w:rPr>
              <w:t>(EC)</w:t>
            </w:r>
            <w:r w:rsidR="00ED5BD7" w:rsidRPr="00CC4772">
              <w:rPr>
                <w:b/>
                <w:sz w:val="20"/>
                <w:szCs w:val="20"/>
              </w:rPr>
              <w:t xml:space="preserve"> </w:t>
            </w:r>
            <w:r w:rsidRPr="00CC4772">
              <w:rPr>
                <w:b/>
                <w:sz w:val="20"/>
                <w:szCs w:val="20"/>
              </w:rPr>
              <w:t>No</w:t>
            </w:r>
            <w:r w:rsidR="00ED5BD7" w:rsidRPr="00CC4772">
              <w:rPr>
                <w:b/>
                <w:sz w:val="20"/>
                <w:szCs w:val="20"/>
              </w:rPr>
              <w:t xml:space="preserve"> </w:t>
            </w:r>
            <w:r w:rsidRPr="00CC4772">
              <w:rPr>
                <w:b/>
                <w:sz w:val="20"/>
                <w:szCs w:val="20"/>
              </w:rPr>
              <w:t>854/2004</w:t>
            </w:r>
            <w:r w:rsidR="00ED5BD7" w:rsidRPr="00CC4772">
              <w:rPr>
                <w:b/>
                <w:sz w:val="20"/>
                <w:szCs w:val="20"/>
              </w:rPr>
              <w:t xml:space="preserve"> </w:t>
            </w:r>
            <w:r w:rsidRPr="00CC4772">
              <w:rPr>
                <w:b/>
                <w:sz w:val="20"/>
                <w:szCs w:val="20"/>
              </w:rPr>
              <w:t>and (EC)</w:t>
            </w:r>
            <w:r w:rsidR="00ED5BD7" w:rsidRPr="00CC4772">
              <w:rPr>
                <w:b/>
                <w:sz w:val="20"/>
                <w:szCs w:val="20"/>
              </w:rPr>
              <w:t xml:space="preserve"> </w:t>
            </w:r>
            <w:r w:rsidRPr="00CC4772">
              <w:rPr>
                <w:b/>
                <w:sz w:val="20"/>
                <w:szCs w:val="20"/>
              </w:rPr>
              <w:t>No</w:t>
            </w:r>
            <w:r w:rsidR="00ED5BD7" w:rsidRPr="00CC4772">
              <w:rPr>
                <w:b/>
                <w:sz w:val="20"/>
                <w:szCs w:val="20"/>
              </w:rPr>
              <w:t xml:space="preserve"> </w:t>
            </w:r>
            <w:r w:rsidRPr="00CC4772">
              <w:rPr>
                <w:b/>
                <w:sz w:val="20"/>
                <w:szCs w:val="20"/>
              </w:rPr>
              <w:t>882/2004</w:t>
            </w:r>
            <w:r w:rsidR="00ED5BD7" w:rsidRPr="00CC4772">
              <w:rPr>
                <w:b/>
                <w:sz w:val="20"/>
                <w:szCs w:val="20"/>
              </w:rPr>
              <w:t xml:space="preserve"> </w:t>
            </w:r>
            <w:r w:rsidRPr="00CC4772">
              <w:rPr>
                <w:b/>
                <w:sz w:val="20"/>
                <w:szCs w:val="20"/>
              </w:rPr>
              <w:t>of</w:t>
            </w:r>
            <w:r w:rsidR="00ED5BD7" w:rsidRPr="00CC4772">
              <w:rPr>
                <w:b/>
                <w:sz w:val="20"/>
                <w:szCs w:val="20"/>
              </w:rPr>
              <w:t xml:space="preserve"> </w:t>
            </w:r>
            <w:r w:rsidRPr="00CC4772">
              <w:rPr>
                <w:b/>
                <w:sz w:val="20"/>
                <w:szCs w:val="20"/>
              </w:rPr>
              <w:t>the</w:t>
            </w:r>
            <w:r w:rsidR="00ED5BD7" w:rsidRPr="00CC4772">
              <w:rPr>
                <w:b/>
                <w:sz w:val="20"/>
                <w:szCs w:val="20"/>
              </w:rPr>
              <w:t xml:space="preserve"> </w:t>
            </w:r>
            <w:r w:rsidRPr="00CC4772">
              <w:rPr>
                <w:b/>
                <w:sz w:val="20"/>
                <w:szCs w:val="20"/>
              </w:rPr>
              <w:t>European</w:t>
            </w:r>
            <w:r w:rsidR="00ED5BD7" w:rsidRPr="00CC4772">
              <w:rPr>
                <w:b/>
                <w:sz w:val="20"/>
                <w:szCs w:val="20"/>
              </w:rPr>
              <w:t xml:space="preserve"> </w:t>
            </w:r>
            <w:r w:rsidRPr="00CC4772">
              <w:rPr>
                <w:b/>
                <w:sz w:val="20"/>
                <w:szCs w:val="20"/>
              </w:rPr>
              <w:t>Parliament</w:t>
            </w:r>
            <w:r w:rsidR="00ED5BD7" w:rsidRPr="00CC4772">
              <w:rPr>
                <w:b/>
                <w:sz w:val="20"/>
                <w:szCs w:val="20"/>
              </w:rPr>
              <w:t xml:space="preserve"> </w:t>
            </w:r>
            <w:r w:rsidRPr="00CC4772">
              <w:rPr>
                <w:b/>
                <w:sz w:val="20"/>
                <w:szCs w:val="20"/>
              </w:rPr>
              <w:t>and</w:t>
            </w:r>
            <w:r w:rsidR="00ED5BD7" w:rsidRPr="00CC4772">
              <w:rPr>
                <w:b/>
                <w:sz w:val="20"/>
                <w:szCs w:val="20"/>
              </w:rPr>
              <w:t xml:space="preserve"> </w:t>
            </w:r>
            <w:r w:rsidRPr="00CC4772">
              <w:rPr>
                <w:b/>
                <w:sz w:val="20"/>
                <w:szCs w:val="20"/>
              </w:rPr>
              <w:t>of</w:t>
            </w:r>
            <w:r w:rsidR="00ED5BD7" w:rsidRPr="00CC4772">
              <w:rPr>
                <w:b/>
                <w:sz w:val="20"/>
                <w:szCs w:val="20"/>
              </w:rPr>
              <w:t xml:space="preserve"> </w:t>
            </w:r>
            <w:r w:rsidRPr="00CC4772">
              <w:rPr>
                <w:b/>
                <w:sz w:val="20"/>
                <w:szCs w:val="20"/>
              </w:rPr>
              <w:t>the</w:t>
            </w:r>
            <w:r w:rsidR="00ED5BD7" w:rsidRPr="00CC4772">
              <w:rPr>
                <w:b/>
                <w:sz w:val="20"/>
                <w:szCs w:val="20"/>
              </w:rPr>
              <w:t xml:space="preserve"> </w:t>
            </w:r>
            <w:r w:rsidRPr="00CC4772">
              <w:rPr>
                <w:b/>
                <w:sz w:val="20"/>
                <w:szCs w:val="20"/>
              </w:rPr>
              <w:t>Council,</w:t>
            </w:r>
            <w:r w:rsidR="00ED5BD7" w:rsidRPr="00CC4772">
              <w:rPr>
                <w:b/>
                <w:sz w:val="20"/>
                <w:szCs w:val="20"/>
              </w:rPr>
              <w:t xml:space="preserve"> </w:t>
            </w:r>
            <w:r w:rsidRPr="00CC4772">
              <w:rPr>
                <w:b/>
                <w:sz w:val="20"/>
                <w:szCs w:val="20"/>
              </w:rPr>
              <w:t>Council</w:t>
            </w:r>
            <w:r w:rsidR="00ED5BD7" w:rsidRPr="00CC4772">
              <w:rPr>
                <w:b/>
                <w:sz w:val="20"/>
                <w:szCs w:val="20"/>
              </w:rPr>
              <w:t xml:space="preserve"> </w:t>
            </w:r>
            <w:r w:rsidRPr="00CC4772">
              <w:rPr>
                <w:b/>
                <w:sz w:val="20"/>
                <w:szCs w:val="20"/>
              </w:rPr>
              <w:t>Directives</w:t>
            </w:r>
            <w:r w:rsidR="00ED5BD7" w:rsidRPr="00CC4772">
              <w:rPr>
                <w:b/>
                <w:sz w:val="20"/>
                <w:szCs w:val="20"/>
              </w:rPr>
              <w:t xml:space="preserve"> </w:t>
            </w:r>
            <w:r w:rsidRPr="00CC4772">
              <w:rPr>
                <w:b/>
                <w:sz w:val="20"/>
                <w:szCs w:val="20"/>
              </w:rPr>
              <w:t>89/608/EEC,</w:t>
            </w:r>
            <w:r w:rsidR="00ED5BD7" w:rsidRPr="00CC4772">
              <w:rPr>
                <w:b/>
                <w:sz w:val="20"/>
                <w:szCs w:val="20"/>
              </w:rPr>
              <w:t xml:space="preserve"> </w:t>
            </w:r>
            <w:r w:rsidRPr="00CC4772">
              <w:rPr>
                <w:b/>
                <w:sz w:val="20"/>
                <w:szCs w:val="20"/>
              </w:rPr>
              <w:t>89/662/EEC,90/425/EEC,</w:t>
            </w:r>
            <w:r w:rsidR="00ED5BD7" w:rsidRPr="00CC4772">
              <w:rPr>
                <w:b/>
                <w:sz w:val="20"/>
                <w:szCs w:val="20"/>
              </w:rPr>
              <w:t xml:space="preserve"> </w:t>
            </w:r>
            <w:r w:rsidRPr="00CC4772">
              <w:rPr>
                <w:b/>
                <w:sz w:val="20"/>
                <w:szCs w:val="20"/>
              </w:rPr>
              <w:t>91/496/EEC,</w:t>
            </w:r>
            <w:r w:rsidR="00ED5BD7" w:rsidRPr="00CC4772">
              <w:rPr>
                <w:b/>
                <w:sz w:val="20"/>
                <w:szCs w:val="20"/>
              </w:rPr>
              <w:t xml:space="preserve"> </w:t>
            </w:r>
            <w:r w:rsidRPr="00CC4772">
              <w:rPr>
                <w:b/>
                <w:sz w:val="20"/>
                <w:szCs w:val="20"/>
              </w:rPr>
              <w:t>96/23/EC,</w:t>
            </w:r>
            <w:r w:rsidR="00ED5BD7" w:rsidRPr="00CC4772">
              <w:rPr>
                <w:b/>
                <w:sz w:val="20"/>
                <w:szCs w:val="20"/>
              </w:rPr>
              <w:t xml:space="preserve"> </w:t>
            </w:r>
            <w:r w:rsidRPr="00CC4772">
              <w:rPr>
                <w:b/>
                <w:sz w:val="20"/>
                <w:szCs w:val="20"/>
              </w:rPr>
              <w:t>96/93/EC</w:t>
            </w:r>
            <w:r w:rsidR="00ED5BD7" w:rsidRPr="00CC4772">
              <w:rPr>
                <w:b/>
                <w:sz w:val="20"/>
                <w:szCs w:val="20"/>
              </w:rPr>
              <w:t xml:space="preserve"> </w:t>
            </w:r>
            <w:r w:rsidRPr="00CC4772">
              <w:rPr>
                <w:b/>
                <w:sz w:val="20"/>
                <w:szCs w:val="20"/>
              </w:rPr>
              <w:t>and</w:t>
            </w:r>
            <w:r w:rsidR="00ED5BD7" w:rsidRPr="00CC4772">
              <w:rPr>
                <w:b/>
                <w:sz w:val="20"/>
                <w:szCs w:val="20"/>
              </w:rPr>
              <w:t xml:space="preserve"> </w:t>
            </w:r>
            <w:r w:rsidRPr="00CC4772">
              <w:rPr>
                <w:b/>
                <w:sz w:val="20"/>
                <w:szCs w:val="20"/>
              </w:rPr>
              <w:t>97/78/EC</w:t>
            </w:r>
            <w:r w:rsidR="00ED5BD7" w:rsidRPr="00CC4772">
              <w:rPr>
                <w:b/>
                <w:sz w:val="20"/>
                <w:szCs w:val="20"/>
              </w:rPr>
              <w:t xml:space="preserve"> </w:t>
            </w:r>
            <w:r w:rsidRPr="00CC4772">
              <w:rPr>
                <w:b/>
                <w:sz w:val="20"/>
                <w:szCs w:val="20"/>
              </w:rPr>
              <w:t>and</w:t>
            </w:r>
            <w:r w:rsidR="00ED5BD7" w:rsidRPr="00CC4772">
              <w:rPr>
                <w:b/>
                <w:sz w:val="20"/>
                <w:szCs w:val="20"/>
              </w:rPr>
              <w:t xml:space="preserve"> </w:t>
            </w:r>
            <w:r w:rsidRPr="00CC4772">
              <w:rPr>
                <w:b/>
                <w:sz w:val="20"/>
                <w:szCs w:val="20"/>
              </w:rPr>
              <w:t>Council</w:t>
            </w:r>
            <w:r w:rsidR="00ED5BD7" w:rsidRPr="00CC4772">
              <w:rPr>
                <w:b/>
                <w:sz w:val="20"/>
                <w:szCs w:val="20"/>
              </w:rPr>
              <w:t xml:space="preserve"> </w:t>
            </w:r>
            <w:r w:rsidRPr="00CC4772">
              <w:rPr>
                <w:b/>
                <w:sz w:val="20"/>
                <w:szCs w:val="20"/>
              </w:rPr>
              <w:t>Decision</w:t>
            </w:r>
            <w:r w:rsidR="00ED5BD7" w:rsidRPr="00CC4772">
              <w:rPr>
                <w:b/>
                <w:sz w:val="20"/>
                <w:szCs w:val="20"/>
              </w:rPr>
              <w:t xml:space="preserve"> </w:t>
            </w:r>
            <w:r w:rsidRPr="00CC4772">
              <w:rPr>
                <w:b/>
                <w:sz w:val="20"/>
                <w:szCs w:val="20"/>
              </w:rPr>
              <w:t>92/438/EEC</w:t>
            </w:r>
            <w:r w:rsidR="00ED5BD7" w:rsidRPr="00CC4772">
              <w:rPr>
                <w:b/>
                <w:sz w:val="20"/>
                <w:szCs w:val="20"/>
              </w:rPr>
              <w:t xml:space="preserve"> </w:t>
            </w:r>
            <w:r w:rsidR="001B065F" w:rsidRPr="00CC4772">
              <w:rPr>
                <w:b/>
                <w:sz w:val="20"/>
                <w:szCs w:val="20"/>
              </w:rPr>
              <w:t>(Official</w:t>
            </w:r>
            <w:r w:rsidR="00ED5BD7" w:rsidRPr="00CC4772">
              <w:rPr>
                <w:b/>
                <w:sz w:val="20"/>
                <w:szCs w:val="20"/>
              </w:rPr>
              <w:t xml:space="preserve"> </w:t>
            </w:r>
            <w:r w:rsidRPr="00CC4772">
              <w:rPr>
                <w:b/>
                <w:sz w:val="20"/>
                <w:szCs w:val="20"/>
              </w:rPr>
              <w:t>Controls Regulation)</w:t>
            </w:r>
            <w:r w:rsidR="00ED5BD7" w:rsidRPr="00CC4772">
              <w:rPr>
                <w:b/>
                <w:sz w:val="20"/>
                <w:szCs w:val="20"/>
              </w:rPr>
              <w:t xml:space="preserve"> </w:t>
            </w:r>
            <w:r w:rsidRPr="00CC4772">
              <w:rPr>
                <w:b/>
                <w:sz w:val="20"/>
                <w:szCs w:val="20"/>
              </w:rPr>
              <w:t>(OJ</w:t>
            </w:r>
            <w:r w:rsidR="00ED5BD7" w:rsidRPr="00CC4772">
              <w:rPr>
                <w:b/>
                <w:sz w:val="20"/>
                <w:szCs w:val="20"/>
              </w:rPr>
              <w:t xml:space="preserve"> </w:t>
            </w:r>
            <w:r w:rsidRPr="00CC4772">
              <w:rPr>
                <w:b/>
                <w:sz w:val="20"/>
                <w:szCs w:val="20"/>
              </w:rPr>
              <w:t>L 95, 7.4.2017,</w:t>
            </w:r>
            <w:r w:rsidR="00ED5BD7" w:rsidRPr="00CC4772">
              <w:rPr>
                <w:b/>
                <w:sz w:val="20"/>
                <w:szCs w:val="20"/>
              </w:rPr>
              <w:t xml:space="preserve"> </w:t>
            </w:r>
            <w:r w:rsidRPr="00CC4772">
              <w:rPr>
                <w:b/>
                <w:sz w:val="20"/>
                <w:szCs w:val="20"/>
              </w:rPr>
              <w:t>p.</w:t>
            </w:r>
            <w:r w:rsidR="00ED5BD7" w:rsidRPr="00CC4772">
              <w:rPr>
                <w:b/>
                <w:sz w:val="20"/>
                <w:szCs w:val="20"/>
              </w:rPr>
              <w:t xml:space="preserve"> </w:t>
            </w:r>
            <w:r w:rsidRPr="00CC4772">
              <w:rPr>
                <w:b/>
                <w:sz w:val="20"/>
                <w:szCs w:val="20"/>
              </w:rPr>
              <w:t>1) and certify that the fishery products described above were</w:t>
            </w:r>
            <w:r w:rsidR="00ED5BD7" w:rsidRPr="00CC4772">
              <w:rPr>
                <w:b/>
                <w:sz w:val="20"/>
                <w:szCs w:val="20"/>
              </w:rPr>
              <w:t xml:space="preserve"> </w:t>
            </w:r>
            <w:r w:rsidRPr="00CC4772">
              <w:rPr>
                <w:b/>
                <w:sz w:val="20"/>
                <w:szCs w:val="20"/>
              </w:rPr>
              <w:t>produced</w:t>
            </w:r>
            <w:r w:rsidR="00ED5BD7" w:rsidRPr="00CC4772">
              <w:rPr>
                <w:b/>
                <w:sz w:val="20"/>
                <w:szCs w:val="20"/>
              </w:rPr>
              <w:t xml:space="preserve"> </w:t>
            </w:r>
            <w:r w:rsidRPr="00CC4772">
              <w:rPr>
                <w:b/>
                <w:sz w:val="20"/>
                <w:szCs w:val="20"/>
              </w:rPr>
              <w:t>in accordance with those requirements,</w:t>
            </w:r>
            <w:r w:rsidR="00ED5BD7" w:rsidRPr="00CC4772">
              <w:rPr>
                <w:b/>
                <w:sz w:val="20"/>
                <w:szCs w:val="20"/>
              </w:rPr>
              <w:t xml:space="preserve"> </w:t>
            </w:r>
            <w:r w:rsidRPr="00CC4772">
              <w:rPr>
                <w:b/>
                <w:sz w:val="20"/>
                <w:szCs w:val="20"/>
              </w:rPr>
              <w:t>in</w:t>
            </w:r>
            <w:r w:rsidR="00ED5BD7" w:rsidRPr="00CC4772">
              <w:rPr>
                <w:b/>
                <w:sz w:val="20"/>
                <w:szCs w:val="20"/>
              </w:rPr>
              <w:t xml:space="preserve"> </w:t>
            </w:r>
            <w:r w:rsidRPr="00CC4772">
              <w:rPr>
                <w:b/>
                <w:sz w:val="20"/>
                <w:szCs w:val="20"/>
              </w:rPr>
              <w:t>particular that they:/</w:t>
            </w:r>
            <w:r w:rsidRPr="00CC4772">
              <w:rPr>
                <w:b/>
              </w:rPr>
              <w:t xml:space="preserve"> </w:t>
            </w:r>
            <w:r w:rsidRPr="00CC4772">
              <w:t>(</w:t>
            </w:r>
            <w:r w:rsidRPr="00CC4772">
              <w:rPr>
                <w:sz w:val="20"/>
                <w:szCs w:val="20"/>
              </w:rPr>
              <w:t>I nenshkruari deklaron se njeh dispozitat ne lidhje me rregulloren (CE) n. 178/2002 te Parlamentit Europian dhe te Keshillit, me 28 janar 2002, qe vendos parimet dhe kerkesat e pergjithshme te legjislacionit ushqimor, cakton Autoritetin europian per sigurine ushqimore dhe cakton procedurat ne fushen e sigurise ushqimore (GU L 31 me 1.2.2002, fq. 1), i rregullores (CE) nr. 852/2004 te Parlamentit Europian dhe te Keshillit, me 29 prill 2004, rreth higjienes te produkteve ushqimore (GU L 139 me 30.4.2004, fq. 1). te rregullores (CE) n. 853/2004 te Parlamentit europian dhe te Keshillit, me 29 prill 2004, qe vendos normat specifike te fushes se higjienes per ushqimet me origjine shtazore (GU L 139 me 30.4.2004, fq. 55) dhe rregulloren (UE) 2017/625 te Parlamentit Europian dhe te Keshillit, me 15 mars 2017, ne lidhje me kontrollet zyrtare dhe me aktivitetet e tjera zyrtare te kryera per te garantuar aplikimin e legjislacionit mbi ushqimet dhe derivate, te normave mbi shendetin dhe mireqenien e kafshmeve, mbi shendetin e bimeve si dhe te produkteve fitosanitare, per ndryshimet e rregulloreve (CE) n. 999/2001, (CE) nr. 396/2005 (CE) n. 1069/2009.</w:t>
            </w:r>
            <w:r w:rsidR="00ED5BD7" w:rsidRPr="00CC4772">
              <w:rPr>
                <w:sz w:val="20"/>
                <w:szCs w:val="20"/>
              </w:rPr>
              <w:t xml:space="preserve"> </w:t>
            </w:r>
            <w:r w:rsidRPr="00CC4772">
              <w:rPr>
                <w:sz w:val="20"/>
                <w:szCs w:val="20"/>
              </w:rPr>
              <w:t xml:space="preserve">(CE) nr. 1107/2009, (UE) n.1151/2012, (UE) n. 652/2014, (UE) 2016/429 dhe (UE) 2016/2031 te Parlamentit europian dhe Keshillit, dhe rregulloret (CE) n. 1/2005 dhe (CE) n. 1099/2009 te Keshillit dhe direktivat 98/58/CE, 1999/74/CE, 2007/43/CE, 2008/119/CE dhe 2008/120/CE te Keshillit, dhe qe shfuqizon rregullore (CE) n. 854/2004 dhe (CE) n. 96/23/CE, 96/93/CE dhe 97/78/CE te Keshillit dhe vendimi 92/438/CEE te Keshillit (rregullore mbi kontrollet zyrtare) (GU L 95 me 7.4.2017, fq. 1) e certifikon produktet e peshkut si mesiper te cilet jane prodhuar ne perputhje me pershkrimet </w:t>
            </w:r>
            <w:r w:rsidR="00C226E6" w:rsidRPr="00CC4772">
              <w:rPr>
                <w:sz w:val="20"/>
                <w:szCs w:val="20"/>
              </w:rPr>
              <w:t xml:space="preserve">e permendura dhe ne veçanti qe/ </w:t>
            </w:r>
            <w:r w:rsidR="00DA538F" w:rsidRPr="00CC4772">
              <w:rPr>
                <w:b/>
                <w:i/>
                <w:sz w:val="20"/>
                <w:szCs w:val="20"/>
                <w:lang w:val="lt-LT"/>
              </w:rPr>
              <w:t xml:space="preserve">Aš žemiau pasirašęs valstybinis veterinarijos gydytojas patvirtinu, kad </w:t>
            </w:r>
            <w:r w:rsidR="003F7C43" w:rsidRPr="00CC4772">
              <w:rPr>
                <w:b/>
                <w:i/>
                <w:sz w:val="20"/>
                <w:szCs w:val="20"/>
                <w:lang w:val="lt-LT"/>
              </w:rPr>
              <w:t xml:space="preserve">esu susipažinęs su </w:t>
            </w:r>
            <w:r w:rsidR="00C226E6" w:rsidRPr="00CC4772">
              <w:rPr>
                <w:b/>
                <w:i/>
                <w:sz w:val="20"/>
                <w:szCs w:val="20"/>
                <w:lang w:val="lt-LT"/>
              </w:rPr>
              <w:t>aktualiais</w:t>
            </w:r>
            <w:r w:rsidR="003F7C43" w:rsidRPr="00CC4772">
              <w:rPr>
                <w:b/>
                <w:i/>
                <w:sz w:val="20"/>
                <w:szCs w:val="20"/>
                <w:lang w:val="lt-LT"/>
              </w:rPr>
              <w:t xml:space="preserve"> </w:t>
            </w:r>
            <w:r w:rsidR="00CC4772" w:rsidRPr="00CC4772">
              <w:rPr>
                <w:b/>
                <w:i/>
                <w:sz w:val="20"/>
                <w:szCs w:val="20"/>
                <w:lang w:val="lt-LT"/>
              </w:rPr>
              <w:t xml:space="preserve">2002 m. sausio 28 d. </w:t>
            </w:r>
            <w:r w:rsidR="003F7C43" w:rsidRPr="00CC4772">
              <w:rPr>
                <w:b/>
                <w:i/>
                <w:sz w:val="20"/>
                <w:szCs w:val="20"/>
                <w:lang w:val="lt-LT"/>
              </w:rPr>
              <w:t>Europos Parlamento ir Tarybos reglamento (EB) Nr. 178/2002 nustatančio maistui skirtų teisės aktų bendruosius principus ir reikalavimus, įsteigian</w:t>
            </w:r>
            <w:r w:rsidR="00CC4772">
              <w:rPr>
                <w:b/>
                <w:i/>
                <w:sz w:val="20"/>
                <w:szCs w:val="20"/>
                <w:lang w:val="lt-LT"/>
              </w:rPr>
              <w:t>čio</w:t>
            </w:r>
            <w:r w:rsidR="003F7C43" w:rsidRPr="00CC4772">
              <w:rPr>
                <w:b/>
                <w:i/>
                <w:sz w:val="20"/>
                <w:szCs w:val="20"/>
                <w:lang w:val="lt-LT"/>
              </w:rPr>
              <w:t xml:space="preserve"> Europos maisto saugos tarnybą ir nustatan</w:t>
            </w:r>
            <w:r w:rsidR="00CC4772">
              <w:rPr>
                <w:b/>
                <w:i/>
                <w:sz w:val="20"/>
                <w:szCs w:val="20"/>
                <w:lang w:val="lt-LT"/>
              </w:rPr>
              <w:t>čio</w:t>
            </w:r>
            <w:r w:rsidR="003F7C43" w:rsidRPr="00CC4772">
              <w:rPr>
                <w:b/>
                <w:i/>
                <w:sz w:val="20"/>
                <w:szCs w:val="20"/>
                <w:lang w:val="lt-LT"/>
              </w:rPr>
              <w:t xml:space="preserve"> su maisto saugos klausimais susijusias procedūras</w:t>
            </w:r>
            <w:r w:rsidR="0094605F" w:rsidRPr="00CC4772">
              <w:rPr>
                <w:b/>
                <w:i/>
                <w:sz w:val="20"/>
                <w:szCs w:val="20"/>
                <w:lang w:val="lt-LT"/>
              </w:rPr>
              <w:t xml:space="preserve"> (OL L 031 2002.2.1, p. 1), </w:t>
            </w:r>
            <w:r w:rsidR="00CC4772" w:rsidRPr="00CC4772">
              <w:rPr>
                <w:b/>
                <w:i/>
                <w:sz w:val="20"/>
                <w:szCs w:val="20"/>
                <w:lang w:val="lt-LT"/>
              </w:rPr>
              <w:t xml:space="preserve">2004 m. balandžio 29 d. </w:t>
            </w:r>
            <w:r w:rsidR="0094605F" w:rsidRPr="00CC4772">
              <w:rPr>
                <w:b/>
                <w:i/>
                <w:sz w:val="20"/>
                <w:szCs w:val="20"/>
                <w:lang w:val="lt-LT"/>
              </w:rPr>
              <w:t xml:space="preserve">Reglamento (EB) Nr. 852/2004 dėl maisto produktų higienos (OL L 139 2004.4.30, p. 1), Reglamento (EB) Nr. 853/2004, nustatantis konkrečius gyvūninės kilmės maisto produktų higienos reikalavimus (OL L 139 2004.4.30, p. 55) ir Reglamento (ES) 2017/625 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 (OL L 095 2017.4.7, p. 1) reikalavimais ir patvirtinu, kad aukščiau aprašyti žuvininkystės produktai </w:t>
            </w:r>
            <w:r w:rsidR="00B57E82" w:rsidRPr="00CC4772">
              <w:rPr>
                <w:b/>
                <w:i/>
                <w:sz w:val="20"/>
                <w:szCs w:val="20"/>
                <w:lang w:val="lt-LT"/>
              </w:rPr>
              <w:t>buvo pagaminti vadovaujantis šiais reikalavimais, o ypač kad:</w:t>
            </w:r>
          </w:p>
          <w:p w14:paraId="5CD17792" w14:textId="77777777" w:rsidR="00C226E6" w:rsidRPr="00CC4772" w:rsidRDefault="00B77981" w:rsidP="00EC3EDB">
            <w:pPr>
              <w:spacing w:line="258" w:lineRule="auto"/>
              <w:ind w:left="1022" w:right="166" w:hanging="4"/>
              <w:jc w:val="both"/>
              <w:rPr>
                <w:sz w:val="20"/>
                <w:szCs w:val="20"/>
              </w:rPr>
            </w:pPr>
            <w:r w:rsidRPr="00CC4772">
              <w:rPr>
                <w:b/>
              </w:rPr>
              <w:t xml:space="preserve">- </w:t>
            </w:r>
            <w:r w:rsidRPr="00CC4772">
              <w:rPr>
                <w:rFonts w:eastAsia="Arial"/>
                <w:b/>
                <w:sz w:val="20"/>
                <w:szCs w:val="20"/>
              </w:rPr>
              <w:t xml:space="preserve">come from (an) </w:t>
            </w:r>
            <w:r w:rsidR="00ED5BD7" w:rsidRPr="00CC4772">
              <w:rPr>
                <w:rFonts w:eastAsia="Arial"/>
                <w:b/>
                <w:sz w:val="20"/>
                <w:szCs w:val="20"/>
              </w:rPr>
              <w:t>establishment(s)</w:t>
            </w:r>
            <w:r w:rsidRPr="00CC4772">
              <w:rPr>
                <w:rFonts w:eastAsia="Arial"/>
                <w:b/>
                <w:sz w:val="20"/>
                <w:szCs w:val="20"/>
              </w:rPr>
              <w:t xml:space="preserve"> implementing a programme</w:t>
            </w:r>
            <w:r w:rsidR="00ED5BD7" w:rsidRPr="00CC4772">
              <w:rPr>
                <w:rFonts w:eastAsia="Arial"/>
                <w:b/>
                <w:sz w:val="20"/>
                <w:szCs w:val="20"/>
              </w:rPr>
              <w:t xml:space="preserve"> </w:t>
            </w:r>
            <w:r w:rsidRPr="00CC4772">
              <w:rPr>
                <w:rFonts w:eastAsia="Arial"/>
                <w:b/>
                <w:sz w:val="20"/>
                <w:szCs w:val="20"/>
              </w:rPr>
              <w:t>based</w:t>
            </w:r>
            <w:r w:rsidR="00ED5BD7" w:rsidRPr="00CC4772">
              <w:rPr>
                <w:rFonts w:eastAsia="Arial"/>
                <w:b/>
                <w:sz w:val="20"/>
                <w:szCs w:val="20"/>
              </w:rPr>
              <w:t xml:space="preserve"> </w:t>
            </w:r>
            <w:r w:rsidRPr="00CC4772">
              <w:rPr>
                <w:rFonts w:eastAsia="Arial"/>
                <w:b/>
                <w:sz w:val="20"/>
                <w:szCs w:val="20"/>
              </w:rPr>
              <w:t>on the</w:t>
            </w:r>
            <w:r w:rsidR="00ED5BD7" w:rsidRPr="00CC4772">
              <w:rPr>
                <w:rFonts w:eastAsia="Arial"/>
                <w:b/>
                <w:sz w:val="20"/>
                <w:szCs w:val="20"/>
              </w:rPr>
              <w:t xml:space="preserve"> </w:t>
            </w:r>
            <w:r w:rsidRPr="00CC4772">
              <w:rPr>
                <w:rFonts w:eastAsia="Arial"/>
                <w:b/>
                <w:sz w:val="20"/>
                <w:szCs w:val="20"/>
              </w:rPr>
              <w:t>hazard</w:t>
            </w:r>
            <w:r w:rsidR="00ED5BD7" w:rsidRPr="00CC4772">
              <w:rPr>
                <w:rFonts w:eastAsia="Arial"/>
                <w:b/>
                <w:sz w:val="20"/>
                <w:szCs w:val="20"/>
              </w:rPr>
              <w:t xml:space="preserve"> </w:t>
            </w:r>
            <w:r w:rsidRPr="00CC4772">
              <w:rPr>
                <w:rFonts w:eastAsia="Arial"/>
                <w:b/>
                <w:sz w:val="20"/>
                <w:szCs w:val="20"/>
              </w:rPr>
              <w:t>analysis</w:t>
            </w:r>
            <w:r w:rsidR="00ED5BD7" w:rsidRPr="00CC4772">
              <w:rPr>
                <w:rFonts w:eastAsia="Arial"/>
                <w:b/>
                <w:sz w:val="20"/>
                <w:szCs w:val="20"/>
              </w:rPr>
              <w:t xml:space="preserve"> </w:t>
            </w:r>
            <w:r w:rsidRPr="00CC4772">
              <w:rPr>
                <w:rFonts w:eastAsia="Arial"/>
                <w:b/>
                <w:sz w:val="20"/>
                <w:szCs w:val="20"/>
              </w:rPr>
              <w:t>and critica</w:t>
            </w:r>
            <w:r w:rsidR="00ED5BD7" w:rsidRPr="00CC4772">
              <w:rPr>
                <w:rFonts w:eastAsia="Arial"/>
                <w:b/>
                <w:sz w:val="20"/>
                <w:szCs w:val="20"/>
              </w:rPr>
              <w:t xml:space="preserve">l </w:t>
            </w:r>
            <w:r w:rsidRPr="00CC4772">
              <w:rPr>
                <w:rFonts w:eastAsia="Arial"/>
                <w:b/>
                <w:sz w:val="20"/>
                <w:szCs w:val="20"/>
              </w:rPr>
              <w:t>contr</w:t>
            </w:r>
            <w:r w:rsidR="00ED5BD7" w:rsidRPr="00CC4772">
              <w:rPr>
                <w:rFonts w:eastAsia="Arial"/>
                <w:b/>
                <w:sz w:val="20"/>
                <w:szCs w:val="20"/>
              </w:rPr>
              <w:t>ol</w:t>
            </w:r>
            <w:r w:rsidRPr="00CC4772">
              <w:rPr>
                <w:rFonts w:eastAsia="Arial"/>
                <w:b/>
                <w:sz w:val="20"/>
                <w:szCs w:val="20"/>
              </w:rPr>
              <w:t xml:space="preserve"> points (HACCP) principles in accordance with Article 5 of Regulation (EC)</w:t>
            </w:r>
            <w:r w:rsidR="00ED5BD7" w:rsidRPr="00CC4772">
              <w:rPr>
                <w:rFonts w:eastAsia="Arial"/>
                <w:b/>
                <w:sz w:val="20"/>
                <w:szCs w:val="20"/>
              </w:rPr>
              <w:t xml:space="preserve"> </w:t>
            </w:r>
            <w:r w:rsidRPr="00CC4772">
              <w:rPr>
                <w:rFonts w:eastAsia="Arial"/>
                <w:b/>
                <w:sz w:val="20"/>
                <w:szCs w:val="20"/>
              </w:rPr>
              <w:t>No 852/2004</w:t>
            </w:r>
            <w:r w:rsidRPr="00CC4772">
              <w:rPr>
                <w:rFonts w:eastAsia="Arial"/>
                <w:b/>
                <w:color w:val="1A1A1A"/>
                <w:sz w:val="20"/>
                <w:szCs w:val="20"/>
              </w:rPr>
              <w:t>;/</w:t>
            </w:r>
            <w:r w:rsidRPr="00CC4772">
              <w:rPr>
                <w:sz w:val="20"/>
                <w:szCs w:val="20"/>
              </w:rPr>
              <w:t xml:space="preserve">(kane prejardhje nga nje apo </w:t>
            </w:r>
          </w:p>
          <w:tbl>
            <w:tblPr>
              <w:tblpPr w:leftFromText="180" w:rightFromText="180" w:vertAnchor="text" w:horzAnchor="margin" w:tblpY="-128"/>
              <w:tblOverlap w:val="neve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1"/>
              <w:gridCol w:w="3777"/>
              <w:gridCol w:w="3602"/>
            </w:tblGrid>
            <w:tr w:rsidR="00C226E6" w:rsidRPr="00CC4772" w14:paraId="11E73C04" w14:textId="77777777" w:rsidTr="00C226E6">
              <w:tc>
                <w:tcPr>
                  <w:tcW w:w="3961" w:type="dxa"/>
                  <w:tcBorders>
                    <w:top w:val="nil"/>
                    <w:left w:val="nil"/>
                    <w:bottom w:val="single" w:sz="4" w:space="0" w:color="auto"/>
                    <w:right w:val="single" w:sz="4" w:space="0" w:color="auto"/>
                  </w:tcBorders>
                </w:tcPr>
                <w:p w14:paraId="6AE50B4E" w14:textId="77777777" w:rsidR="00C226E6" w:rsidRPr="00CC4772" w:rsidRDefault="00C226E6" w:rsidP="00C226E6">
                  <w:pPr>
                    <w:rPr>
                      <w:b/>
                      <w:sz w:val="20"/>
                      <w:szCs w:val="20"/>
                    </w:rPr>
                  </w:pPr>
                  <w:r w:rsidRPr="00CC4772">
                    <w:rPr>
                      <w:b/>
                      <w:sz w:val="20"/>
                      <w:szCs w:val="20"/>
                    </w:rPr>
                    <w:lastRenderedPageBreak/>
                    <w:t>II Health information</w:t>
                  </w:r>
                </w:p>
                <w:p w14:paraId="6FEFA56C" w14:textId="77777777" w:rsidR="00C226E6" w:rsidRPr="00CC4772" w:rsidRDefault="00C226E6" w:rsidP="00C226E6">
                  <w:pPr>
                    <w:rPr>
                      <w:sz w:val="20"/>
                      <w:szCs w:val="20"/>
                    </w:rPr>
                  </w:pPr>
                  <w:r w:rsidRPr="00CC4772">
                    <w:rPr>
                      <w:sz w:val="20"/>
                      <w:szCs w:val="20"/>
                    </w:rPr>
                    <w:t xml:space="preserve">Deklarate shendetesore </w:t>
                  </w:r>
                </w:p>
                <w:p w14:paraId="57AA0443" w14:textId="77777777" w:rsidR="00C226E6" w:rsidRPr="00CC4772" w:rsidRDefault="00C226E6" w:rsidP="00C226E6">
                  <w:pPr>
                    <w:rPr>
                      <w:sz w:val="20"/>
                      <w:szCs w:val="20"/>
                    </w:rPr>
                  </w:pPr>
                  <w:r w:rsidRPr="00CC4772">
                    <w:rPr>
                      <w:b/>
                      <w:bCs/>
                      <w:i/>
                      <w:sz w:val="20"/>
                      <w:szCs w:val="20"/>
                      <w:lang w:val="lt-LT"/>
                    </w:rPr>
                    <w:t>Sveikatos būklė</w:t>
                  </w:r>
                </w:p>
              </w:tc>
              <w:tc>
                <w:tcPr>
                  <w:tcW w:w="3777" w:type="dxa"/>
                  <w:tcBorders>
                    <w:top w:val="nil"/>
                    <w:left w:val="single" w:sz="4" w:space="0" w:color="auto"/>
                    <w:bottom w:val="single" w:sz="4" w:space="0" w:color="auto"/>
                    <w:right w:val="single" w:sz="4" w:space="0" w:color="auto"/>
                  </w:tcBorders>
                  <w:hideMark/>
                </w:tcPr>
                <w:p w14:paraId="30726B10" w14:textId="77777777" w:rsidR="00C226E6" w:rsidRPr="00CC4772" w:rsidRDefault="00C226E6" w:rsidP="00C226E6">
                  <w:pPr>
                    <w:rPr>
                      <w:b/>
                      <w:sz w:val="20"/>
                      <w:szCs w:val="20"/>
                      <w:lang w:val="es-PA"/>
                    </w:rPr>
                  </w:pPr>
                  <w:r w:rsidRPr="00CC4772">
                    <w:rPr>
                      <w:b/>
                      <w:sz w:val="20"/>
                      <w:szCs w:val="20"/>
                      <w:lang w:val="es-PA"/>
                    </w:rPr>
                    <w:t xml:space="preserve">II.a Certificate reference number </w:t>
                  </w:r>
                </w:p>
                <w:p w14:paraId="30820DCB" w14:textId="77777777" w:rsidR="00C226E6" w:rsidRPr="00CC4772" w:rsidRDefault="00C226E6" w:rsidP="00C226E6">
                  <w:pPr>
                    <w:rPr>
                      <w:sz w:val="20"/>
                      <w:szCs w:val="20"/>
                      <w:lang w:val="es-PA"/>
                    </w:rPr>
                  </w:pPr>
                  <w:r w:rsidRPr="00CC4772">
                    <w:rPr>
                      <w:sz w:val="20"/>
                      <w:szCs w:val="20"/>
                      <w:lang w:val="es-PA"/>
                    </w:rPr>
                    <w:t>(numri references se certifikates)</w:t>
                  </w:r>
                </w:p>
                <w:p w14:paraId="0857FB71" w14:textId="77777777" w:rsidR="00C226E6" w:rsidRPr="00CC4772" w:rsidRDefault="00C226E6" w:rsidP="00C226E6">
                  <w:pPr>
                    <w:rPr>
                      <w:sz w:val="20"/>
                      <w:szCs w:val="20"/>
                      <w:lang w:val="es-PA"/>
                    </w:rPr>
                  </w:pPr>
                  <w:r w:rsidRPr="00CC4772">
                    <w:rPr>
                      <w:b/>
                      <w:i/>
                      <w:sz w:val="20"/>
                      <w:szCs w:val="20"/>
                      <w:lang w:val="es-PA"/>
                    </w:rPr>
                    <w:t>Sertifikato Nr.:</w:t>
                  </w:r>
                </w:p>
              </w:tc>
              <w:tc>
                <w:tcPr>
                  <w:tcW w:w="3602" w:type="dxa"/>
                  <w:tcBorders>
                    <w:top w:val="nil"/>
                    <w:left w:val="single" w:sz="4" w:space="0" w:color="auto"/>
                    <w:bottom w:val="single" w:sz="4" w:space="0" w:color="auto"/>
                    <w:right w:val="single" w:sz="4" w:space="0" w:color="auto"/>
                    <w:tr2bl w:val="single" w:sz="4" w:space="0" w:color="auto"/>
                  </w:tcBorders>
                  <w:hideMark/>
                </w:tcPr>
                <w:p w14:paraId="3255D799" w14:textId="77777777" w:rsidR="00C226E6" w:rsidRPr="00CC4772" w:rsidRDefault="00C226E6" w:rsidP="00C226E6">
                  <w:pPr>
                    <w:rPr>
                      <w:sz w:val="20"/>
                      <w:szCs w:val="20"/>
                      <w:lang w:val="es-PA"/>
                    </w:rPr>
                  </w:pPr>
                  <w:r w:rsidRPr="00CC4772">
                    <w:rPr>
                      <w:b/>
                      <w:sz w:val="20"/>
                      <w:szCs w:val="20"/>
                      <w:lang w:val="es-PA"/>
                    </w:rPr>
                    <w:t xml:space="preserve">II.b. </w:t>
                  </w:r>
                </w:p>
                <w:p w14:paraId="223CCF3E" w14:textId="77777777" w:rsidR="00C226E6" w:rsidRPr="00CC4772" w:rsidRDefault="00C226E6" w:rsidP="00C226E6">
                  <w:pPr>
                    <w:rPr>
                      <w:b/>
                      <w:sz w:val="20"/>
                      <w:szCs w:val="20"/>
                      <w:lang w:val="es-PA"/>
                    </w:rPr>
                  </w:pPr>
                  <w:r w:rsidRPr="00CC4772">
                    <w:rPr>
                      <w:noProof/>
                    </w:rPr>
                    <mc:AlternateContent>
                      <mc:Choice Requires="wps">
                        <w:drawing>
                          <wp:anchor distT="4294967295" distB="4294967295" distL="114299" distR="114299" simplePos="0" relativeHeight="251705856" behindDoc="0" locked="0" layoutInCell="1" allowOverlap="1" wp14:anchorId="0C4AD4F4" wp14:editId="2DD84F9C">
                            <wp:simplePos x="0" y="0"/>
                            <wp:positionH relativeFrom="column">
                              <wp:posOffset>160019</wp:posOffset>
                            </wp:positionH>
                            <wp:positionV relativeFrom="paragraph">
                              <wp:posOffset>104139</wp:posOffset>
                            </wp:positionV>
                            <wp:extent cx="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14CC98" id="Line 7" o:spid="_x0000_s1026" style="position:absolute;flip:y;z-index:2517058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8.2pt" to="12.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"/>
                        </w:pict>
                      </mc:Fallback>
                    </mc:AlternateContent>
                  </w:r>
                </w:p>
              </w:tc>
            </w:tr>
          </w:tbl>
          <w:p w14:paraId="6EF62BA9" w14:textId="20FA670D" w:rsidR="00B77981" w:rsidRPr="00CC4772" w:rsidRDefault="00B77981" w:rsidP="00EC3EDB">
            <w:pPr>
              <w:spacing w:line="258" w:lineRule="auto"/>
              <w:ind w:left="1022" w:right="166" w:hanging="4"/>
              <w:jc w:val="both"/>
              <w:rPr>
                <w:b/>
                <w:i/>
                <w:sz w:val="20"/>
                <w:szCs w:val="20"/>
                <w:lang w:val="es-PA"/>
              </w:rPr>
            </w:pPr>
            <w:r w:rsidRPr="00CC4772">
              <w:rPr>
                <w:sz w:val="20"/>
                <w:szCs w:val="20"/>
                <w:lang w:val="es-PA"/>
              </w:rPr>
              <w:t>me shume fabrika qe aplikojne nje program te bazuar ne principet e sistemit te analizave te risqeve dhe te pikave kritike te kontrollit (HACCP) ne perputhje me artikullin 5 te rregullores (CE) n. 852/2004;)</w:t>
            </w:r>
            <w:r w:rsidR="00C226E6" w:rsidRPr="00CC4772">
              <w:rPr>
                <w:sz w:val="20"/>
                <w:szCs w:val="20"/>
                <w:lang w:val="es-PA"/>
              </w:rPr>
              <w:t>/</w:t>
            </w:r>
            <w:r w:rsidR="00C226E6" w:rsidRPr="00CC4772">
              <w:rPr>
                <w:lang w:val="es-PA"/>
              </w:rPr>
              <w:t xml:space="preserve"> </w:t>
            </w:r>
            <w:r w:rsidR="00566D9C" w:rsidRPr="00CC4772">
              <w:rPr>
                <w:b/>
                <w:i/>
                <w:sz w:val="20"/>
                <w:szCs w:val="20"/>
                <w:lang w:val="es-PA"/>
              </w:rPr>
              <w:t>Buvo pagaminti įmonė</w:t>
            </w:r>
            <w:r w:rsidR="00477E6E" w:rsidRPr="00CC4772">
              <w:rPr>
                <w:b/>
                <w:i/>
                <w:sz w:val="20"/>
                <w:szCs w:val="20"/>
                <w:lang w:val="es-PA"/>
              </w:rPr>
              <w:t>j</w:t>
            </w:r>
            <w:r w:rsidR="00566D9C" w:rsidRPr="00CC4772">
              <w:rPr>
                <w:b/>
                <w:i/>
                <w:sz w:val="20"/>
                <w:szCs w:val="20"/>
                <w:lang w:val="es-PA"/>
              </w:rPr>
              <w:t>e</w:t>
            </w:r>
            <w:r w:rsidR="00477E6E" w:rsidRPr="00CC4772">
              <w:rPr>
                <w:b/>
                <w:i/>
                <w:sz w:val="20"/>
                <w:szCs w:val="20"/>
                <w:lang w:val="es-PA"/>
              </w:rPr>
              <w:t xml:space="preserve"> (-se)</w:t>
            </w:r>
            <w:r w:rsidR="00962643" w:rsidRPr="00CC4772">
              <w:rPr>
                <w:b/>
                <w:i/>
                <w:sz w:val="20"/>
                <w:szCs w:val="20"/>
                <w:lang w:val="es-PA"/>
              </w:rPr>
              <w:t>,</w:t>
            </w:r>
            <w:r w:rsidR="00566D9C" w:rsidRPr="00CC4772">
              <w:rPr>
                <w:b/>
                <w:i/>
                <w:sz w:val="20"/>
                <w:szCs w:val="20"/>
                <w:lang w:val="es-PA"/>
              </w:rPr>
              <w:t xml:space="preserve"> </w:t>
            </w:r>
            <w:r w:rsidR="00962643" w:rsidRPr="00CC4772">
              <w:rPr>
                <w:b/>
                <w:i/>
                <w:sz w:val="20"/>
                <w:szCs w:val="20"/>
                <w:lang w:val="es-PA"/>
              </w:rPr>
              <w:t>kuri</w:t>
            </w:r>
            <w:r w:rsidR="00477E6E" w:rsidRPr="00CC4772">
              <w:rPr>
                <w:b/>
                <w:i/>
                <w:sz w:val="20"/>
                <w:szCs w:val="20"/>
                <w:lang w:val="es-PA"/>
              </w:rPr>
              <w:t xml:space="preserve"> (-ios) </w:t>
            </w:r>
            <w:r w:rsidR="00962643" w:rsidRPr="00CC4772">
              <w:rPr>
                <w:b/>
                <w:i/>
                <w:sz w:val="20"/>
                <w:szCs w:val="20"/>
                <w:lang w:val="es-PA"/>
              </w:rPr>
              <w:t>įgyvendina programą, pagrįstą RVASVT principais pagal Reglamento (EB) Nr. 852/2004 5 straipsnį;</w:t>
            </w:r>
          </w:p>
          <w:p w14:paraId="74F5D3CC" w14:textId="77777777" w:rsidR="00B77981" w:rsidRPr="00CC4772" w:rsidRDefault="00B77981" w:rsidP="00EC3EDB">
            <w:pPr>
              <w:spacing w:line="253" w:lineRule="auto"/>
              <w:ind w:left="1011" w:right="148" w:firstLine="11"/>
              <w:jc w:val="both"/>
              <w:rPr>
                <w:b/>
                <w:i/>
                <w:sz w:val="20"/>
                <w:szCs w:val="20"/>
              </w:rPr>
            </w:pPr>
            <w:r w:rsidRPr="00CC4772">
              <w:rPr>
                <w:b/>
                <w:i/>
              </w:rPr>
              <w:t xml:space="preserve">- </w:t>
            </w:r>
            <w:r w:rsidRPr="00CC4772">
              <w:rPr>
                <w:b/>
                <w:sz w:val="20"/>
                <w:szCs w:val="20"/>
              </w:rPr>
              <w:t>have</w:t>
            </w:r>
            <w:r w:rsidR="00ED5BD7" w:rsidRPr="00CC4772">
              <w:rPr>
                <w:b/>
                <w:sz w:val="20"/>
                <w:szCs w:val="20"/>
              </w:rPr>
              <w:t xml:space="preserve"> </w:t>
            </w:r>
            <w:r w:rsidRPr="00CC4772">
              <w:rPr>
                <w:b/>
                <w:sz w:val="20"/>
                <w:szCs w:val="20"/>
              </w:rPr>
              <w:t>been caught</w:t>
            </w:r>
            <w:r w:rsidR="00ED5BD7" w:rsidRPr="00CC4772">
              <w:rPr>
                <w:b/>
                <w:sz w:val="20"/>
                <w:szCs w:val="20"/>
              </w:rPr>
              <w:t xml:space="preserve"> </w:t>
            </w:r>
            <w:r w:rsidRPr="00CC4772">
              <w:rPr>
                <w:b/>
                <w:sz w:val="20"/>
                <w:szCs w:val="20"/>
              </w:rPr>
              <w:t>and handled</w:t>
            </w:r>
            <w:r w:rsidR="00ED5BD7" w:rsidRPr="00CC4772">
              <w:rPr>
                <w:b/>
                <w:sz w:val="20"/>
                <w:szCs w:val="20"/>
              </w:rPr>
              <w:t xml:space="preserve"> </w:t>
            </w:r>
            <w:r w:rsidRPr="00CC4772">
              <w:rPr>
                <w:b/>
                <w:sz w:val="20"/>
                <w:szCs w:val="20"/>
              </w:rPr>
              <w:t>on board</w:t>
            </w:r>
            <w:r w:rsidR="00ED5BD7" w:rsidRPr="00CC4772">
              <w:rPr>
                <w:b/>
                <w:sz w:val="20"/>
                <w:szCs w:val="20"/>
              </w:rPr>
              <w:t xml:space="preserve"> </w:t>
            </w:r>
            <w:r w:rsidRPr="00CC4772">
              <w:rPr>
                <w:b/>
                <w:sz w:val="20"/>
                <w:szCs w:val="20"/>
              </w:rPr>
              <w:t>vessels,</w:t>
            </w:r>
            <w:r w:rsidR="00ED5BD7" w:rsidRPr="00CC4772">
              <w:rPr>
                <w:b/>
                <w:sz w:val="20"/>
                <w:szCs w:val="20"/>
              </w:rPr>
              <w:t xml:space="preserve"> </w:t>
            </w:r>
            <w:r w:rsidRPr="00CC4772">
              <w:rPr>
                <w:b/>
                <w:sz w:val="20"/>
                <w:szCs w:val="20"/>
              </w:rPr>
              <w:t>landed,</w:t>
            </w:r>
            <w:r w:rsidR="00ED5BD7" w:rsidRPr="00CC4772">
              <w:rPr>
                <w:b/>
                <w:sz w:val="20"/>
                <w:szCs w:val="20"/>
              </w:rPr>
              <w:t xml:space="preserve"> </w:t>
            </w:r>
            <w:r w:rsidRPr="00CC4772">
              <w:rPr>
                <w:b/>
                <w:sz w:val="20"/>
                <w:szCs w:val="20"/>
              </w:rPr>
              <w:t>handled</w:t>
            </w:r>
            <w:r w:rsidR="00ED5BD7" w:rsidRPr="00CC4772">
              <w:rPr>
                <w:b/>
                <w:sz w:val="20"/>
                <w:szCs w:val="20"/>
              </w:rPr>
              <w:t xml:space="preserve"> </w:t>
            </w:r>
            <w:r w:rsidRPr="00CC4772">
              <w:rPr>
                <w:b/>
                <w:sz w:val="20"/>
                <w:szCs w:val="20"/>
              </w:rPr>
              <w:t>and where</w:t>
            </w:r>
            <w:r w:rsidR="00ED5BD7" w:rsidRPr="00CC4772">
              <w:rPr>
                <w:b/>
                <w:sz w:val="20"/>
                <w:szCs w:val="20"/>
              </w:rPr>
              <w:t xml:space="preserve"> </w:t>
            </w:r>
            <w:r w:rsidRPr="00CC4772">
              <w:rPr>
                <w:b/>
                <w:sz w:val="20"/>
                <w:szCs w:val="20"/>
              </w:rPr>
              <w:t>appropriate</w:t>
            </w:r>
            <w:r w:rsidR="00ED5BD7" w:rsidRPr="00CC4772">
              <w:rPr>
                <w:b/>
                <w:sz w:val="20"/>
                <w:szCs w:val="20"/>
              </w:rPr>
              <w:t xml:space="preserve"> </w:t>
            </w:r>
            <w:r w:rsidRPr="00CC4772">
              <w:rPr>
                <w:b/>
                <w:sz w:val="20"/>
                <w:szCs w:val="20"/>
              </w:rPr>
              <w:t>prepared,</w:t>
            </w:r>
            <w:r w:rsidR="00ED5BD7" w:rsidRPr="00CC4772">
              <w:rPr>
                <w:b/>
                <w:sz w:val="20"/>
                <w:szCs w:val="20"/>
              </w:rPr>
              <w:t xml:space="preserve"> </w:t>
            </w:r>
            <w:r w:rsidRPr="00CC4772">
              <w:rPr>
                <w:b/>
                <w:sz w:val="20"/>
                <w:szCs w:val="20"/>
              </w:rPr>
              <w:t>processed, frozen and thawed</w:t>
            </w:r>
            <w:r w:rsidR="00ED5BD7" w:rsidRPr="00CC4772">
              <w:rPr>
                <w:b/>
                <w:sz w:val="20"/>
                <w:szCs w:val="20"/>
              </w:rPr>
              <w:t xml:space="preserve"> </w:t>
            </w:r>
            <w:r w:rsidRPr="00CC4772">
              <w:rPr>
                <w:b/>
                <w:sz w:val="20"/>
                <w:szCs w:val="20"/>
              </w:rPr>
              <w:t>hygienically</w:t>
            </w:r>
            <w:r w:rsidR="00ED5BD7" w:rsidRPr="00CC4772">
              <w:rPr>
                <w:b/>
                <w:sz w:val="20"/>
                <w:szCs w:val="20"/>
              </w:rPr>
              <w:t xml:space="preserve"> </w:t>
            </w:r>
            <w:r w:rsidRPr="00CC4772">
              <w:rPr>
                <w:b/>
                <w:sz w:val="20"/>
                <w:szCs w:val="20"/>
              </w:rPr>
              <w:t>in</w:t>
            </w:r>
            <w:r w:rsidR="00ED5BD7" w:rsidRPr="00CC4772">
              <w:rPr>
                <w:b/>
                <w:sz w:val="20"/>
                <w:szCs w:val="20"/>
              </w:rPr>
              <w:t xml:space="preserve"> </w:t>
            </w:r>
            <w:r w:rsidRPr="00CC4772">
              <w:rPr>
                <w:b/>
                <w:sz w:val="20"/>
                <w:szCs w:val="20"/>
              </w:rPr>
              <w:t>compliance</w:t>
            </w:r>
            <w:r w:rsidR="00ED5BD7" w:rsidRPr="00CC4772">
              <w:rPr>
                <w:b/>
                <w:sz w:val="20"/>
                <w:szCs w:val="20"/>
              </w:rPr>
              <w:t xml:space="preserve"> </w:t>
            </w:r>
            <w:r w:rsidRPr="00CC4772">
              <w:rPr>
                <w:b/>
                <w:sz w:val="20"/>
                <w:szCs w:val="20"/>
              </w:rPr>
              <w:t>with</w:t>
            </w:r>
            <w:r w:rsidR="00ED5BD7" w:rsidRPr="00CC4772">
              <w:rPr>
                <w:b/>
                <w:sz w:val="20"/>
                <w:szCs w:val="20"/>
              </w:rPr>
              <w:t xml:space="preserve"> </w:t>
            </w:r>
            <w:r w:rsidRPr="00CC4772">
              <w:rPr>
                <w:b/>
                <w:sz w:val="20"/>
                <w:szCs w:val="20"/>
              </w:rPr>
              <w:t>the requirements</w:t>
            </w:r>
            <w:r w:rsidR="00ED5BD7" w:rsidRPr="00CC4772">
              <w:rPr>
                <w:b/>
                <w:sz w:val="20"/>
                <w:szCs w:val="20"/>
              </w:rPr>
              <w:t xml:space="preserve"> </w:t>
            </w:r>
            <w:r w:rsidRPr="00CC4772">
              <w:rPr>
                <w:b/>
                <w:sz w:val="20"/>
                <w:szCs w:val="20"/>
              </w:rPr>
              <w:t>laid</w:t>
            </w:r>
            <w:r w:rsidR="00ED5BD7" w:rsidRPr="00CC4772">
              <w:rPr>
                <w:b/>
                <w:sz w:val="20"/>
                <w:szCs w:val="20"/>
              </w:rPr>
              <w:t xml:space="preserve"> </w:t>
            </w:r>
            <w:r w:rsidRPr="00CC4772">
              <w:rPr>
                <w:b/>
                <w:sz w:val="20"/>
                <w:szCs w:val="20"/>
              </w:rPr>
              <w:t>down in</w:t>
            </w:r>
            <w:r w:rsidR="00ED5BD7" w:rsidRPr="00CC4772">
              <w:rPr>
                <w:b/>
                <w:sz w:val="20"/>
                <w:szCs w:val="20"/>
              </w:rPr>
              <w:t xml:space="preserve"> </w:t>
            </w:r>
            <w:r w:rsidRPr="00CC4772">
              <w:rPr>
                <w:b/>
                <w:sz w:val="20"/>
                <w:szCs w:val="20"/>
              </w:rPr>
              <w:t>Section</w:t>
            </w:r>
            <w:r w:rsidR="00ED5BD7" w:rsidRPr="00CC4772">
              <w:rPr>
                <w:b/>
                <w:sz w:val="20"/>
                <w:szCs w:val="20"/>
              </w:rPr>
              <w:t xml:space="preserve"> </w:t>
            </w:r>
            <w:r w:rsidRPr="00CC4772">
              <w:rPr>
                <w:b/>
                <w:sz w:val="20"/>
                <w:szCs w:val="20"/>
              </w:rPr>
              <w:t>VIII,</w:t>
            </w:r>
            <w:r w:rsidR="00ED5BD7" w:rsidRPr="00CC4772">
              <w:rPr>
                <w:b/>
                <w:sz w:val="20"/>
                <w:szCs w:val="20"/>
              </w:rPr>
              <w:t xml:space="preserve"> </w:t>
            </w:r>
            <w:r w:rsidRPr="00CC4772">
              <w:rPr>
                <w:b/>
                <w:sz w:val="20"/>
                <w:szCs w:val="20"/>
              </w:rPr>
              <w:t>Chapters I</w:t>
            </w:r>
            <w:r w:rsidR="00ED5BD7" w:rsidRPr="00CC4772">
              <w:rPr>
                <w:b/>
                <w:sz w:val="20"/>
                <w:szCs w:val="20"/>
              </w:rPr>
              <w:t xml:space="preserve"> </w:t>
            </w:r>
            <w:r w:rsidRPr="00CC4772">
              <w:rPr>
                <w:b/>
                <w:sz w:val="20"/>
                <w:szCs w:val="20"/>
              </w:rPr>
              <w:t xml:space="preserve">to IV of Annex </w:t>
            </w:r>
            <w:r w:rsidR="00962643" w:rsidRPr="00CC4772">
              <w:rPr>
                <w:b/>
                <w:sz w:val="20"/>
                <w:szCs w:val="20"/>
              </w:rPr>
              <w:t>III</w:t>
            </w:r>
            <w:r w:rsidR="00ED5BD7" w:rsidRPr="00CC4772">
              <w:rPr>
                <w:b/>
                <w:sz w:val="20"/>
                <w:szCs w:val="20"/>
              </w:rPr>
              <w:t xml:space="preserve"> </w:t>
            </w:r>
            <w:r w:rsidRPr="00CC4772">
              <w:rPr>
                <w:b/>
                <w:sz w:val="20"/>
                <w:szCs w:val="20"/>
              </w:rPr>
              <w:t>to Regulation (EC)</w:t>
            </w:r>
            <w:r w:rsidR="00ED5BD7" w:rsidRPr="00CC4772">
              <w:rPr>
                <w:b/>
                <w:sz w:val="20"/>
                <w:szCs w:val="20"/>
              </w:rPr>
              <w:t xml:space="preserve"> </w:t>
            </w:r>
            <w:r w:rsidRPr="00CC4772">
              <w:rPr>
                <w:b/>
                <w:sz w:val="20"/>
                <w:szCs w:val="20"/>
              </w:rPr>
              <w:t>No 853/2004;</w:t>
            </w:r>
            <w:r w:rsidRPr="00CC4772">
              <w:rPr>
                <w:b/>
              </w:rPr>
              <w:t xml:space="preserve"> </w:t>
            </w:r>
            <w:r w:rsidRPr="00CC4772">
              <w:rPr>
                <w:b/>
                <w:sz w:val="20"/>
                <w:szCs w:val="20"/>
              </w:rPr>
              <w:t>(</w:t>
            </w:r>
            <w:r w:rsidRPr="00CC4772">
              <w:rPr>
                <w:sz w:val="20"/>
                <w:szCs w:val="20"/>
              </w:rPr>
              <w:t xml:space="preserve">jane peshkuar dhe trajtuar ne anije, jane shkarkuar, trajtuar dhe, sipas rastit, jane pergatitur, transformuar, ngrire dhe shkrire duke respektuar normat higjienike, ne perputhje me pershkrimet sipas shtojces III, seksioni VIII, kapitujr nga I ne IV, te rregullores (CE) n. 853/2004;) </w:t>
            </w:r>
            <w:r w:rsidR="00962643" w:rsidRPr="00CC4772">
              <w:rPr>
                <w:sz w:val="20"/>
                <w:szCs w:val="20"/>
              </w:rPr>
              <w:t xml:space="preserve">/ </w:t>
            </w:r>
            <w:r w:rsidR="00962643" w:rsidRPr="00CC4772">
              <w:rPr>
                <w:b/>
                <w:i/>
                <w:sz w:val="20"/>
                <w:szCs w:val="20"/>
              </w:rPr>
              <w:t>buvo sugauti ir tvarkomi laivuose, iškrauti, tvarkomi ir tam tikrais atvejais, ruošiami, apdorojami, užšaldomi ir, kai reikia, atšildomi, laikantis higienos reikalavimų, nustatytų Reglamento (EB) Nr. 853/2004 III priedo VIII dalies I–IV skyriuose;</w:t>
            </w:r>
          </w:p>
          <w:p w14:paraId="15CB3E69" w14:textId="77777777" w:rsidR="00B77981" w:rsidRPr="00CC4772" w:rsidRDefault="00B77981" w:rsidP="00EC3EDB">
            <w:pPr>
              <w:spacing w:line="256" w:lineRule="auto"/>
              <w:ind w:left="1015" w:right="166" w:firstLine="4"/>
              <w:jc w:val="both"/>
              <w:rPr>
                <w:b/>
                <w:i/>
                <w:sz w:val="20"/>
                <w:szCs w:val="20"/>
              </w:rPr>
            </w:pPr>
            <w:r w:rsidRPr="00CC4772">
              <w:rPr>
                <w:b/>
              </w:rPr>
              <w:t xml:space="preserve">- </w:t>
            </w:r>
            <w:r w:rsidRPr="00CC4772">
              <w:rPr>
                <w:b/>
                <w:sz w:val="20"/>
                <w:szCs w:val="20"/>
              </w:rPr>
              <w:t>satisfy the health</w:t>
            </w:r>
            <w:r w:rsidR="00ED5BD7" w:rsidRPr="00CC4772">
              <w:rPr>
                <w:b/>
                <w:sz w:val="20"/>
                <w:szCs w:val="20"/>
              </w:rPr>
              <w:t xml:space="preserve"> </w:t>
            </w:r>
            <w:r w:rsidRPr="00CC4772">
              <w:rPr>
                <w:b/>
                <w:sz w:val="20"/>
                <w:szCs w:val="20"/>
              </w:rPr>
              <w:t>standards laid</w:t>
            </w:r>
            <w:r w:rsidR="00ED5BD7" w:rsidRPr="00CC4772">
              <w:rPr>
                <w:b/>
                <w:sz w:val="20"/>
                <w:szCs w:val="20"/>
              </w:rPr>
              <w:t xml:space="preserve"> </w:t>
            </w:r>
            <w:r w:rsidRPr="00CC4772">
              <w:rPr>
                <w:b/>
                <w:sz w:val="20"/>
                <w:szCs w:val="20"/>
              </w:rPr>
              <w:t>down in</w:t>
            </w:r>
            <w:r w:rsidR="00ED5BD7" w:rsidRPr="00CC4772">
              <w:rPr>
                <w:b/>
                <w:sz w:val="20"/>
                <w:szCs w:val="20"/>
              </w:rPr>
              <w:t xml:space="preserve"> </w:t>
            </w:r>
            <w:r w:rsidRPr="00CC4772">
              <w:rPr>
                <w:b/>
                <w:sz w:val="20"/>
                <w:szCs w:val="20"/>
              </w:rPr>
              <w:t>Section VIII,</w:t>
            </w:r>
            <w:r w:rsidR="00ED5BD7" w:rsidRPr="00CC4772">
              <w:rPr>
                <w:b/>
                <w:sz w:val="20"/>
                <w:szCs w:val="20"/>
              </w:rPr>
              <w:t xml:space="preserve"> </w:t>
            </w:r>
            <w:r w:rsidRPr="00CC4772">
              <w:rPr>
                <w:b/>
                <w:sz w:val="20"/>
                <w:szCs w:val="20"/>
              </w:rPr>
              <w:t>Chapter V of Annex</w:t>
            </w:r>
            <w:r w:rsidR="00ED5BD7" w:rsidRPr="00CC4772">
              <w:rPr>
                <w:b/>
                <w:sz w:val="20"/>
                <w:szCs w:val="20"/>
              </w:rPr>
              <w:t xml:space="preserve"> III </w:t>
            </w:r>
            <w:r w:rsidRPr="00CC4772">
              <w:rPr>
                <w:b/>
                <w:sz w:val="20"/>
                <w:szCs w:val="20"/>
              </w:rPr>
              <w:t>to Regulation</w:t>
            </w:r>
            <w:r w:rsidR="00ED5BD7" w:rsidRPr="00CC4772">
              <w:rPr>
                <w:b/>
                <w:sz w:val="20"/>
                <w:szCs w:val="20"/>
              </w:rPr>
              <w:t xml:space="preserve"> </w:t>
            </w:r>
            <w:r w:rsidRPr="00CC4772">
              <w:rPr>
                <w:b/>
                <w:sz w:val="20"/>
                <w:szCs w:val="20"/>
              </w:rPr>
              <w:t>(EC)</w:t>
            </w:r>
            <w:r w:rsidR="00ED5BD7" w:rsidRPr="00CC4772">
              <w:rPr>
                <w:b/>
                <w:sz w:val="20"/>
                <w:szCs w:val="20"/>
              </w:rPr>
              <w:t xml:space="preserve"> </w:t>
            </w:r>
            <w:r w:rsidRPr="00CC4772">
              <w:rPr>
                <w:b/>
                <w:sz w:val="20"/>
                <w:szCs w:val="20"/>
              </w:rPr>
              <w:t>No 853/2004</w:t>
            </w:r>
            <w:r w:rsidR="00ED5BD7" w:rsidRPr="00CC4772">
              <w:rPr>
                <w:b/>
                <w:sz w:val="20"/>
                <w:szCs w:val="20"/>
              </w:rPr>
              <w:t xml:space="preserve"> </w:t>
            </w:r>
            <w:r w:rsidRPr="00CC4772">
              <w:rPr>
                <w:b/>
                <w:sz w:val="20"/>
                <w:szCs w:val="20"/>
              </w:rPr>
              <w:t>and the criteria</w:t>
            </w:r>
            <w:r w:rsidR="00ED5BD7" w:rsidRPr="00CC4772">
              <w:rPr>
                <w:b/>
                <w:sz w:val="20"/>
                <w:szCs w:val="20"/>
              </w:rPr>
              <w:t xml:space="preserve"> </w:t>
            </w:r>
            <w:r w:rsidRPr="00CC4772">
              <w:rPr>
                <w:b/>
                <w:sz w:val="20"/>
                <w:szCs w:val="20"/>
              </w:rPr>
              <w:t>laid</w:t>
            </w:r>
            <w:r w:rsidR="00ED5BD7" w:rsidRPr="00CC4772">
              <w:rPr>
                <w:b/>
                <w:sz w:val="20"/>
                <w:szCs w:val="20"/>
              </w:rPr>
              <w:t xml:space="preserve"> </w:t>
            </w:r>
            <w:r w:rsidRPr="00CC4772">
              <w:rPr>
                <w:b/>
                <w:sz w:val="20"/>
                <w:szCs w:val="20"/>
              </w:rPr>
              <w:t>down</w:t>
            </w:r>
            <w:r w:rsidR="00ED5BD7" w:rsidRPr="00CC4772">
              <w:rPr>
                <w:b/>
                <w:sz w:val="20"/>
                <w:szCs w:val="20"/>
              </w:rPr>
              <w:t xml:space="preserve"> </w:t>
            </w:r>
            <w:r w:rsidRPr="00CC4772">
              <w:rPr>
                <w:b/>
                <w:sz w:val="20"/>
                <w:szCs w:val="20"/>
              </w:rPr>
              <w:t>in</w:t>
            </w:r>
            <w:r w:rsidR="00ED5BD7" w:rsidRPr="00CC4772">
              <w:rPr>
                <w:b/>
                <w:sz w:val="20"/>
                <w:szCs w:val="20"/>
              </w:rPr>
              <w:t xml:space="preserve"> </w:t>
            </w:r>
            <w:r w:rsidRPr="00CC4772">
              <w:rPr>
                <w:b/>
                <w:sz w:val="20"/>
                <w:szCs w:val="20"/>
              </w:rPr>
              <w:t>Commission</w:t>
            </w:r>
            <w:r w:rsidR="00ED5BD7" w:rsidRPr="00CC4772">
              <w:rPr>
                <w:b/>
                <w:sz w:val="20"/>
                <w:szCs w:val="20"/>
              </w:rPr>
              <w:t xml:space="preserve"> </w:t>
            </w:r>
            <w:r w:rsidRPr="00CC4772">
              <w:rPr>
                <w:b/>
                <w:sz w:val="20"/>
                <w:szCs w:val="20"/>
              </w:rPr>
              <w:t>Regulation</w:t>
            </w:r>
            <w:r w:rsidR="00ED5BD7" w:rsidRPr="00CC4772">
              <w:rPr>
                <w:b/>
                <w:sz w:val="20"/>
                <w:szCs w:val="20"/>
              </w:rPr>
              <w:t xml:space="preserve"> </w:t>
            </w:r>
            <w:r w:rsidRPr="00CC4772">
              <w:rPr>
                <w:b/>
                <w:sz w:val="20"/>
                <w:szCs w:val="20"/>
              </w:rPr>
              <w:t>(EC)</w:t>
            </w:r>
            <w:r w:rsidR="00ED5BD7" w:rsidRPr="00CC4772">
              <w:rPr>
                <w:b/>
                <w:sz w:val="20"/>
                <w:szCs w:val="20"/>
              </w:rPr>
              <w:t xml:space="preserve"> </w:t>
            </w:r>
            <w:r w:rsidRPr="00CC4772">
              <w:rPr>
                <w:b/>
                <w:sz w:val="20"/>
                <w:szCs w:val="20"/>
              </w:rPr>
              <w:t>No</w:t>
            </w:r>
            <w:r w:rsidR="00ED5BD7" w:rsidRPr="00CC4772">
              <w:rPr>
                <w:b/>
                <w:sz w:val="20"/>
                <w:szCs w:val="20"/>
              </w:rPr>
              <w:t xml:space="preserve"> </w:t>
            </w:r>
            <w:r w:rsidRPr="00CC4772">
              <w:rPr>
                <w:b/>
                <w:sz w:val="20"/>
                <w:szCs w:val="20"/>
              </w:rPr>
              <w:t>2073/2005</w:t>
            </w:r>
            <w:r w:rsidR="00ED5BD7" w:rsidRPr="00CC4772">
              <w:rPr>
                <w:b/>
                <w:sz w:val="20"/>
                <w:szCs w:val="20"/>
              </w:rPr>
              <w:t xml:space="preserve"> </w:t>
            </w:r>
            <w:r w:rsidRPr="00CC4772">
              <w:rPr>
                <w:b/>
                <w:sz w:val="20"/>
                <w:szCs w:val="20"/>
              </w:rPr>
              <w:t>of</w:t>
            </w:r>
            <w:r w:rsidR="00ED5BD7" w:rsidRPr="00CC4772">
              <w:rPr>
                <w:b/>
                <w:sz w:val="20"/>
                <w:szCs w:val="20"/>
              </w:rPr>
              <w:t xml:space="preserve"> </w:t>
            </w:r>
            <w:r w:rsidRPr="00CC4772">
              <w:rPr>
                <w:b/>
                <w:sz w:val="20"/>
                <w:szCs w:val="20"/>
              </w:rPr>
              <w:t>15</w:t>
            </w:r>
            <w:r w:rsidR="00ED5BD7" w:rsidRPr="00CC4772">
              <w:rPr>
                <w:b/>
                <w:sz w:val="20"/>
                <w:szCs w:val="20"/>
              </w:rPr>
              <w:t xml:space="preserve"> </w:t>
            </w:r>
            <w:r w:rsidRPr="00CC4772">
              <w:rPr>
                <w:b/>
                <w:sz w:val="20"/>
                <w:szCs w:val="20"/>
              </w:rPr>
              <w:t>November</w:t>
            </w:r>
            <w:r w:rsidR="00ED5BD7" w:rsidRPr="00CC4772">
              <w:rPr>
                <w:b/>
                <w:sz w:val="20"/>
                <w:szCs w:val="20"/>
              </w:rPr>
              <w:t xml:space="preserve"> </w:t>
            </w:r>
            <w:r w:rsidRPr="00CC4772">
              <w:rPr>
                <w:b/>
                <w:sz w:val="20"/>
                <w:szCs w:val="20"/>
              </w:rPr>
              <w:t>2005</w:t>
            </w:r>
            <w:r w:rsidR="00ED5BD7" w:rsidRPr="00CC4772">
              <w:rPr>
                <w:b/>
                <w:sz w:val="20"/>
                <w:szCs w:val="20"/>
              </w:rPr>
              <w:t xml:space="preserve"> </w:t>
            </w:r>
            <w:r w:rsidRPr="00CC4772">
              <w:rPr>
                <w:b/>
                <w:sz w:val="20"/>
                <w:szCs w:val="20"/>
              </w:rPr>
              <w:t>on</w:t>
            </w:r>
            <w:r w:rsidR="00ED5BD7" w:rsidRPr="00CC4772">
              <w:rPr>
                <w:b/>
                <w:sz w:val="20"/>
                <w:szCs w:val="20"/>
              </w:rPr>
              <w:t xml:space="preserve"> </w:t>
            </w:r>
            <w:r w:rsidRPr="00CC4772">
              <w:rPr>
                <w:b/>
                <w:sz w:val="20"/>
                <w:szCs w:val="20"/>
              </w:rPr>
              <w:t>microbiological criteria for foodstuffs</w:t>
            </w:r>
            <w:r w:rsidR="00ED5BD7" w:rsidRPr="00CC4772">
              <w:rPr>
                <w:b/>
                <w:sz w:val="20"/>
                <w:szCs w:val="20"/>
              </w:rPr>
              <w:t xml:space="preserve"> </w:t>
            </w:r>
            <w:r w:rsidRPr="00CC4772">
              <w:rPr>
                <w:b/>
                <w:sz w:val="20"/>
                <w:szCs w:val="20"/>
              </w:rPr>
              <w:t>(OJ</w:t>
            </w:r>
            <w:r w:rsidR="00ED5BD7" w:rsidRPr="00CC4772">
              <w:rPr>
                <w:b/>
                <w:sz w:val="20"/>
                <w:szCs w:val="20"/>
              </w:rPr>
              <w:t xml:space="preserve"> </w:t>
            </w:r>
            <w:r w:rsidRPr="00CC4772">
              <w:rPr>
                <w:b/>
                <w:sz w:val="20"/>
                <w:szCs w:val="20"/>
              </w:rPr>
              <w:t>L 338, 22.12.2005,</w:t>
            </w:r>
            <w:r w:rsidR="00ED5BD7" w:rsidRPr="00CC4772">
              <w:rPr>
                <w:b/>
                <w:sz w:val="20"/>
                <w:szCs w:val="20"/>
              </w:rPr>
              <w:t xml:space="preserve"> </w:t>
            </w:r>
            <w:r w:rsidRPr="00CC4772">
              <w:rPr>
                <w:b/>
                <w:sz w:val="20"/>
                <w:szCs w:val="20"/>
              </w:rPr>
              <w:t>p.1</w:t>
            </w:r>
            <w:r w:rsidR="00C226E6" w:rsidRPr="00CC4772">
              <w:rPr>
                <w:rFonts w:eastAsia="Arial"/>
                <w:sz w:val="20"/>
                <w:szCs w:val="20"/>
              </w:rPr>
              <w:t>)</w:t>
            </w:r>
            <w:r w:rsidRPr="00CC4772">
              <w:rPr>
                <w:rFonts w:eastAsia="Arial"/>
                <w:sz w:val="20"/>
                <w:szCs w:val="20"/>
              </w:rPr>
              <w:t>;</w:t>
            </w:r>
            <w:r w:rsidRPr="00CC4772">
              <w:t xml:space="preserve"> / </w:t>
            </w:r>
            <w:r w:rsidRPr="00CC4772">
              <w:rPr>
                <w:sz w:val="20"/>
                <w:szCs w:val="20"/>
              </w:rPr>
              <w:t>(permbushin normat shendetesore sipas shtojces III, seksioni VIII, kapitulli V, rregullorja (CE) n. 853/2004 dhe kriteret sipas rregullores (CE) nr. 2073/2005 te Komisionit, me 15 nentorit 2005, mbi kriteret mikrobilogjike te aplikueshme per produktet ushqimore (GU L 338 me 22.12.2005 fq.1))</w:t>
            </w:r>
            <w:r w:rsidR="00CF3F23" w:rsidRPr="00CC4772">
              <w:rPr>
                <w:sz w:val="20"/>
                <w:szCs w:val="20"/>
              </w:rPr>
              <w:t>/</w:t>
            </w:r>
            <w:r w:rsidR="00CF3F23" w:rsidRPr="00CC4772">
              <w:t xml:space="preserve"> </w:t>
            </w:r>
            <w:r w:rsidR="00CF3F23" w:rsidRPr="00CC4772">
              <w:rPr>
                <w:b/>
                <w:i/>
                <w:sz w:val="20"/>
                <w:szCs w:val="20"/>
              </w:rPr>
              <w:t>atitinka sveikumo standartus, nustatytus Reglamento (EB) Nr. 853/2004 III priedo VIII dalies V skyriuje ir kriterijus, nustatytus Reglamente (EB) Nr. 2073/2005 dėl maisto produktų mikrobiologinių kriterijų;</w:t>
            </w:r>
          </w:p>
          <w:p w14:paraId="3125FB04" w14:textId="77777777" w:rsidR="00B77981" w:rsidRPr="00CC4772" w:rsidRDefault="00B77981" w:rsidP="00B77981">
            <w:pPr>
              <w:pStyle w:val="Normal1"/>
              <w:tabs>
                <w:tab w:val="left" w:pos="612"/>
              </w:tabs>
              <w:spacing w:line="199" w:lineRule="auto"/>
              <w:ind w:left="612"/>
              <w:jc w:val="both"/>
              <w:rPr>
                <w:rFonts w:ascii="Times New Roman" w:eastAsia="Times New Roman" w:hAnsi="Times New Roman" w:cs="Times New Roman"/>
                <w:b/>
              </w:rPr>
            </w:pPr>
          </w:p>
          <w:p w14:paraId="191B9D20" w14:textId="77777777" w:rsidR="00980FEF" w:rsidRPr="00CC4772" w:rsidRDefault="00980FEF" w:rsidP="00A82902">
            <w:pPr>
              <w:pStyle w:val="Normal1"/>
              <w:numPr>
                <w:ilvl w:val="0"/>
                <w:numId w:val="7"/>
              </w:numPr>
              <w:tabs>
                <w:tab w:val="left" w:pos="612"/>
              </w:tabs>
              <w:spacing w:line="199" w:lineRule="auto"/>
              <w:jc w:val="both"/>
              <w:rPr>
                <w:rFonts w:ascii="Times New Roman" w:eastAsia="Times New Roman" w:hAnsi="Times New Roman" w:cs="Times New Roman"/>
                <w:b/>
                <w:lang w:val="en-US"/>
              </w:rPr>
            </w:pPr>
            <w:r w:rsidRPr="00CC4772">
              <w:rPr>
                <w:rFonts w:ascii="Times New Roman" w:eastAsia="Arial" w:hAnsi="Times New Roman" w:cs="Times New Roman"/>
                <w:b/>
                <w:lang w:val="en-US"/>
              </w:rPr>
              <w:t>have</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been packaged,</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stored</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and transported</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in</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compliance</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with</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Section</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VIII</w:t>
            </w:r>
            <w:r w:rsidRPr="00CC4772">
              <w:rPr>
                <w:rFonts w:ascii="Times New Roman" w:eastAsia="Arial" w:hAnsi="Times New Roman" w:cs="Times New Roman"/>
                <w:b/>
                <w:color w:val="1A1A1A"/>
                <w:lang w:val="en-US"/>
              </w:rPr>
              <w:t>,</w:t>
            </w:r>
            <w:r w:rsidR="00ED5BD7" w:rsidRPr="00CC4772">
              <w:rPr>
                <w:rFonts w:ascii="Times New Roman" w:eastAsia="Arial" w:hAnsi="Times New Roman" w:cs="Times New Roman"/>
                <w:b/>
                <w:color w:val="1A1A1A"/>
                <w:lang w:val="en-US"/>
              </w:rPr>
              <w:t xml:space="preserve"> </w:t>
            </w:r>
            <w:r w:rsidRPr="00CC4772">
              <w:rPr>
                <w:rFonts w:ascii="Times New Roman" w:eastAsia="Arial" w:hAnsi="Times New Roman" w:cs="Times New Roman"/>
                <w:b/>
                <w:color w:val="000000"/>
                <w:lang w:val="en-US"/>
              </w:rPr>
              <w:t>Chapters VI</w:t>
            </w:r>
            <w:r w:rsidR="00ED5BD7" w:rsidRPr="00CC4772">
              <w:rPr>
                <w:rFonts w:ascii="Times New Roman" w:eastAsia="Arial" w:hAnsi="Times New Roman" w:cs="Times New Roman"/>
                <w:b/>
                <w:color w:val="000000"/>
                <w:lang w:val="en-US"/>
              </w:rPr>
              <w:t xml:space="preserve"> </w:t>
            </w:r>
            <w:r w:rsidRPr="00CC4772">
              <w:rPr>
                <w:rFonts w:ascii="Times New Roman" w:eastAsia="Arial" w:hAnsi="Times New Roman" w:cs="Times New Roman"/>
                <w:b/>
                <w:color w:val="000000"/>
                <w:lang w:val="en-US"/>
              </w:rPr>
              <w:t>to VIII</w:t>
            </w:r>
            <w:r w:rsidR="00ED5BD7" w:rsidRPr="00CC4772">
              <w:rPr>
                <w:rFonts w:ascii="Times New Roman" w:eastAsia="Arial" w:hAnsi="Times New Roman" w:cs="Times New Roman"/>
                <w:b/>
                <w:color w:val="000000"/>
                <w:lang w:val="en-US"/>
              </w:rPr>
              <w:t xml:space="preserve"> </w:t>
            </w:r>
            <w:r w:rsidRPr="00CC4772">
              <w:rPr>
                <w:rFonts w:ascii="Times New Roman" w:eastAsia="Arial" w:hAnsi="Times New Roman" w:cs="Times New Roman"/>
                <w:b/>
                <w:color w:val="000000"/>
                <w:lang w:val="en-US"/>
              </w:rPr>
              <w:t xml:space="preserve">of Annex </w:t>
            </w:r>
            <w:r w:rsidR="00ED5BD7" w:rsidRPr="00CC4772">
              <w:rPr>
                <w:rFonts w:ascii="Times New Roman" w:eastAsia="Arial" w:hAnsi="Times New Roman" w:cs="Times New Roman"/>
                <w:b/>
                <w:color w:val="000000"/>
                <w:lang w:val="en-US"/>
              </w:rPr>
              <w:t xml:space="preserve">III </w:t>
            </w:r>
            <w:r w:rsidRPr="00CC4772">
              <w:rPr>
                <w:rFonts w:ascii="Times New Roman" w:eastAsia="Arial" w:hAnsi="Times New Roman" w:cs="Times New Roman"/>
                <w:b/>
                <w:color w:val="000000"/>
                <w:lang w:val="en-US"/>
              </w:rPr>
              <w:t xml:space="preserve">to </w:t>
            </w:r>
            <w:r w:rsidRPr="00CC4772">
              <w:rPr>
                <w:rFonts w:ascii="Times New Roman" w:eastAsia="Arial" w:hAnsi="Times New Roman" w:cs="Times New Roman"/>
                <w:b/>
                <w:lang w:val="en-US"/>
              </w:rPr>
              <w:t>Regulation (EC)</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No 853/2004/</w:t>
            </w:r>
            <w:r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lang w:val="en-US"/>
              </w:rPr>
              <w:t>(Jane paketuar, konservuar dhe transportuar ne perputhje me shtojcen III, seksioni VIII, kapitulli nga VI ne VIII, te rregullores (CE) n. 853/2004;)</w:t>
            </w:r>
            <w:r w:rsidR="00A82902" w:rsidRPr="00CC4772">
              <w:rPr>
                <w:rFonts w:ascii="Times New Roman" w:eastAsia="Times New Roman" w:hAnsi="Times New Roman" w:cs="Times New Roman"/>
                <w:lang w:val="en-US"/>
              </w:rPr>
              <w:t xml:space="preserve">/ </w:t>
            </w:r>
            <w:r w:rsidR="00A82902" w:rsidRPr="00CC4772">
              <w:rPr>
                <w:rFonts w:ascii="Times New Roman" w:eastAsia="Times New Roman" w:hAnsi="Times New Roman" w:cs="Times New Roman"/>
                <w:b/>
                <w:i/>
                <w:lang w:val="en-US"/>
              </w:rPr>
              <w:t>buvo supakuoti, laikyti ir vežti pagal Reglamento (EB) Nr. 853/2004 III priedo VIII dalies VI–VIII skyriuose nustatytus reikalavimus;</w:t>
            </w:r>
          </w:p>
          <w:p w14:paraId="536791D7" w14:textId="77777777" w:rsidR="00980FEF" w:rsidRPr="00CC4772" w:rsidRDefault="00980FEF" w:rsidP="009D4974">
            <w:pPr>
              <w:pStyle w:val="Sraopastraipa"/>
              <w:numPr>
                <w:ilvl w:val="0"/>
                <w:numId w:val="7"/>
              </w:numPr>
              <w:tabs>
                <w:tab w:val="left" w:pos="612"/>
              </w:tabs>
              <w:spacing w:line="199" w:lineRule="auto"/>
              <w:ind w:right="-57"/>
              <w:jc w:val="both"/>
              <w:rPr>
                <w:sz w:val="20"/>
                <w:szCs w:val="20"/>
              </w:rPr>
            </w:pPr>
            <w:r w:rsidRPr="00CC4772">
              <w:rPr>
                <w:b/>
                <w:sz w:val="20"/>
                <w:szCs w:val="20"/>
              </w:rPr>
              <w:t>have been marked</w:t>
            </w:r>
            <w:r w:rsidR="00ED5BD7" w:rsidRPr="00CC4772">
              <w:rPr>
                <w:b/>
                <w:sz w:val="20"/>
                <w:szCs w:val="20"/>
              </w:rPr>
              <w:t xml:space="preserve"> </w:t>
            </w:r>
            <w:r w:rsidRPr="00CC4772">
              <w:rPr>
                <w:b/>
                <w:sz w:val="20"/>
                <w:szCs w:val="20"/>
              </w:rPr>
              <w:t>in accordance with Section</w:t>
            </w:r>
            <w:r w:rsidR="00ED5BD7" w:rsidRPr="00CC4772">
              <w:rPr>
                <w:b/>
                <w:sz w:val="20"/>
                <w:szCs w:val="20"/>
              </w:rPr>
              <w:t xml:space="preserve"> </w:t>
            </w:r>
            <w:r w:rsidRPr="00CC4772">
              <w:rPr>
                <w:b/>
                <w:sz w:val="20"/>
                <w:szCs w:val="20"/>
              </w:rPr>
              <w:t>I</w:t>
            </w:r>
            <w:r w:rsidR="00ED5BD7" w:rsidRPr="00CC4772">
              <w:rPr>
                <w:b/>
                <w:sz w:val="20"/>
                <w:szCs w:val="20"/>
              </w:rPr>
              <w:t xml:space="preserve"> </w:t>
            </w:r>
            <w:r w:rsidRPr="00CC4772">
              <w:rPr>
                <w:b/>
                <w:sz w:val="20"/>
                <w:szCs w:val="20"/>
              </w:rPr>
              <w:t xml:space="preserve">of Annex </w:t>
            </w:r>
            <w:r w:rsidR="00ED5BD7" w:rsidRPr="00CC4772">
              <w:rPr>
                <w:b/>
                <w:sz w:val="20"/>
                <w:szCs w:val="20"/>
              </w:rPr>
              <w:t>II</w:t>
            </w:r>
            <w:r w:rsidRPr="00CC4772">
              <w:rPr>
                <w:b/>
                <w:sz w:val="20"/>
                <w:szCs w:val="20"/>
              </w:rPr>
              <w:t xml:space="preserve"> to Regulation (EC)</w:t>
            </w:r>
            <w:r w:rsidR="00ED5BD7" w:rsidRPr="00CC4772">
              <w:rPr>
                <w:b/>
                <w:sz w:val="20"/>
                <w:szCs w:val="20"/>
              </w:rPr>
              <w:t xml:space="preserve"> </w:t>
            </w:r>
            <w:r w:rsidRPr="00CC4772">
              <w:rPr>
                <w:b/>
                <w:sz w:val="20"/>
                <w:szCs w:val="20"/>
              </w:rPr>
              <w:t xml:space="preserve">No </w:t>
            </w:r>
            <w:r w:rsidR="009D4974" w:rsidRPr="00CC4772">
              <w:rPr>
                <w:b/>
                <w:sz w:val="20"/>
                <w:szCs w:val="20"/>
              </w:rPr>
              <w:t>8</w:t>
            </w:r>
            <w:r w:rsidRPr="00CC4772">
              <w:rPr>
                <w:b/>
                <w:sz w:val="20"/>
                <w:szCs w:val="20"/>
              </w:rPr>
              <w:t>53/2004</w:t>
            </w:r>
            <w:r w:rsidRPr="00CC4772">
              <w:rPr>
                <w:rFonts w:eastAsia="Arial"/>
                <w:color w:val="1A1A1A"/>
                <w:sz w:val="20"/>
                <w:szCs w:val="20"/>
              </w:rPr>
              <w:t>;/ m</w:t>
            </w:r>
            <w:r w:rsidRPr="00CC4772">
              <w:rPr>
                <w:sz w:val="20"/>
                <w:szCs w:val="20"/>
              </w:rPr>
              <w:t>bajne nje shenje ne perputhje me shtojcen II, seksioni I, te rregullores (CE), n. 853/2004; )</w:t>
            </w:r>
            <w:r w:rsidR="009D4974" w:rsidRPr="00CC4772">
              <w:t xml:space="preserve">/ </w:t>
            </w:r>
            <w:r w:rsidR="009D4974" w:rsidRPr="00CC4772">
              <w:rPr>
                <w:b/>
                <w:i/>
                <w:sz w:val="20"/>
                <w:szCs w:val="20"/>
              </w:rPr>
              <w:t>buvo paženklinti laikantis Reglamento (EB) Nr. 853/2004 II priedo I dalies reikalavimų;</w:t>
            </w:r>
          </w:p>
          <w:p w14:paraId="4752CE4E" w14:textId="77777777" w:rsidR="00ED1D92" w:rsidRPr="00CC4772" w:rsidRDefault="00ED1D92" w:rsidP="00ED1D92">
            <w:pPr>
              <w:pStyle w:val="Sraopastraipa"/>
              <w:tabs>
                <w:tab w:val="left" w:pos="612"/>
              </w:tabs>
              <w:spacing w:line="199" w:lineRule="auto"/>
              <w:ind w:right="1882"/>
              <w:jc w:val="both"/>
              <w:rPr>
                <w:sz w:val="20"/>
                <w:szCs w:val="20"/>
              </w:rPr>
            </w:pPr>
          </w:p>
          <w:p w14:paraId="4EC16113" w14:textId="78886AFC" w:rsidR="00980FEF" w:rsidRPr="00CC4772" w:rsidRDefault="00980FEF" w:rsidP="00980FEF">
            <w:pPr>
              <w:pStyle w:val="Normal1"/>
              <w:tabs>
                <w:tab w:val="left" w:pos="3195"/>
              </w:tabs>
              <w:spacing w:line="204" w:lineRule="auto"/>
              <w:ind w:left="612" w:hanging="180"/>
              <w:jc w:val="both"/>
              <w:rPr>
                <w:rFonts w:ascii="Times New Roman" w:eastAsia="Times New Roman" w:hAnsi="Times New Roman" w:cs="Times New Roman"/>
                <w:lang w:val="en-US"/>
              </w:rPr>
            </w:pPr>
            <w:r w:rsidRPr="00CC4772">
              <w:rPr>
                <w:rFonts w:ascii="Times New Roman" w:eastAsia="Times New Roman" w:hAnsi="Times New Roman" w:cs="Times New Roman"/>
                <w:b/>
                <w:lang w:val="en-US"/>
              </w:rPr>
              <w:t>- fulfil</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the guarantees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covering</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live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animals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 products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thereof,</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if of aquaculture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origin,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provided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by the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residue plans submitted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accordance with</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Council</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Directive</w:t>
            </w:r>
            <w:r w:rsidR="00ED5BD7" w:rsidRPr="00CC4772">
              <w:rPr>
                <w:rFonts w:ascii="Times New Roman" w:eastAsia="Times New Roman" w:hAnsi="Times New Roman" w:cs="Times New Roman"/>
                <w:b/>
                <w:lang w:val="en-US"/>
              </w:rPr>
              <w:t xml:space="preserve"> 96/23/EC of 29 April </w:t>
            </w:r>
            <w:r w:rsidRPr="00CC4772">
              <w:rPr>
                <w:rFonts w:ascii="Times New Roman" w:eastAsia="Times New Roman" w:hAnsi="Times New Roman" w:cs="Times New Roman"/>
                <w:b/>
                <w:lang w:val="en-US"/>
              </w:rPr>
              <w:t>1996</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on measures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to</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monitor certain substances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 residues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thereof 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live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animals</w:t>
            </w:r>
            <w:r w:rsidR="00ED5BD7" w:rsidRPr="00CC4772">
              <w:rPr>
                <w:rFonts w:ascii="Times New Roman" w:eastAsia="Times New Roman" w:hAnsi="Times New Roman" w:cs="Times New Roman"/>
                <w:b/>
                <w:lang w:val="en-US"/>
              </w:rPr>
              <w:t xml:space="preserve"> and animal </w:t>
            </w:r>
            <w:r w:rsidRPr="00CC4772">
              <w:rPr>
                <w:rFonts w:ascii="Times New Roman" w:eastAsia="Times New Roman" w:hAnsi="Times New Roman" w:cs="Times New Roman"/>
                <w:b/>
                <w:lang w:val="en-US"/>
              </w:rPr>
              <w:t>products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 repealing</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Directives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85/358/EEC</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 86/469/EEC</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 Decisions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89/187/EEC</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 91/664/EEC</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(OJ</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L 125,</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23.5.1996,</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p. 10),</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 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particular Article 29</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thereof;</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w:t>
            </w:r>
            <w:r w:rsidRPr="00CC4772">
              <w:rPr>
                <w:rFonts w:ascii="Times New Roman" w:eastAsia="Times New Roman" w:hAnsi="Times New Roman" w:cs="Times New Roman"/>
                <w:lang w:val="en-US"/>
              </w:rPr>
              <w:t xml:space="preserve"> / e (permbushin garancite ne lidhje me kafshet e gjalla dhe produktet e tyre, nese jane nga akuakultura, te parashikuara nga planet e mbikqyrjes se mbetjeve</w:t>
            </w:r>
            <w:r w:rsidR="00ED5BD7" w:rsidRPr="00CC4772">
              <w:rPr>
                <w:rFonts w:ascii="Times New Roman" w:eastAsia="Times New Roman" w:hAnsi="Times New Roman" w:cs="Times New Roman"/>
                <w:lang w:val="en-US"/>
              </w:rPr>
              <w:t xml:space="preserve"> </w:t>
            </w:r>
            <w:r w:rsidRPr="00CC4772">
              <w:rPr>
                <w:rFonts w:ascii="Times New Roman" w:eastAsia="Times New Roman" w:hAnsi="Times New Roman" w:cs="Times New Roman"/>
                <w:lang w:val="en-US"/>
              </w:rPr>
              <w:t>te paraqitura sipas normes se udhezimit 96/23/CE te Keshillit, me 29 prill 1996, ne lidhje me masat e kontrollit mbi disa substanca dhe mbetjet e tyre ne kafshet e gjalla dhe ne produktet e tyre dhe qe shfuqizon udhezimet 85/358/CEE dhe 86/469/CEE dhe vendimet 89/187/CEE dhe 91/664/CEE (GU L 125 me 23.5.1996, fq. 10) ne veçanti te nenit 29; dhe )</w:t>
            </w:r>
            <w:r w:rsidR="009D4974" w:rsidRPr="00CC4772">
              <w:rPr>
                <w:rFonts w:ascii="Times New Roman" w:eastAsia="Times New Roman" w:hAnsi="Times New Roman" w:cs="Times New Roman"/>
                <w:lang w:val="en-US"/>
              </w:rPr>
              <w:t xml:space="preserve">/ </w:t>
            </w:r>
            <w:r w:rsidR="00477E6E" w:rsidRPr="00CC4772">
              <w:rPr>
                <w:rFonts w:ascii="Times New Roman" w:eastAsia="Times New Roman" w:hAnsi="Times New Roman" w:cs="Times New Roman"/>
                <w:b/>
                <w:bCs/>
                <w:i/>
                <w:iCs/>
                <w:lang w:val="en-US"/>
              </w:rPr>
              <w:t>i</w:t>
            </w:r>
            <w:r w:rsidR="00477E6E" w:rsidRPr="00CC4772">
              <w:rPr>
                <w:rFonts w:ascii="Times New Roman" w:eastAsia="Times New Roman" w:hAnsi="Times New Roman" w:cs="Times New Roman"/>
                <w:b/>
                <w:bCs/>
                <w:i/>
                <w:iCs/>
                <w:lang w:val="lt-LT"/>
              </w:rPr>
              <w:t>špildomos</w:t>
            </w:r>
            <w:r w:rsidR="00477E6E" w:rsidRPr="00CC4772">
              <w:rPr>
                <w:rFonts w:ascii="Times New Roman" w:eastAsia="Times New Roman" w:hAnsi="Times New Roman" w:cs="Times New Roman"/>
                <w:lang w:val="lt-LT"/>
              </w:rPr>
              <w:t xml:space="preserve"> </w:t>
            </w:r>
            <w:r w:rsidR="009D4974" w:rsidRPr="00CC4772">
              <w:rPr>
                <w:rFonts w:ascii="Times New Roman" w:eastAsia="Times New Roman" w:hAnsi="Times New Roman" w:cs="Times New Roman"/>
                <w:b/>
                <w:i/>
                <w:lang w:val="en-US"/>
              </w:rPr>
              <w:t>gyviems gyvūnams ir jų produktams</w:t>
            </w:r>
            <w:r w:rsidR="00477E6E" w:rsidRPr="00CC4772">
              <w:rPr>
                <w:rFonts w:ascii="Times New Roman" w:eastAsia="Times New Roman" w:hAnsi="Times New Roman" w:cs="Times New Roman"/>
                <w:b/>
                <w:i/>
                <w:lang w:val="en-US"/>
              </w:rPr>
              <w:t>,</w:t>
            </w:r>
            <w:r w:rsidR="00477E6E" w:rsidRPr="00CC4772">
              <w:rPr>
                <w:lang w:val="lt-LT"/>
              </w:rPr>
              <w:t xml:space="preserve"> </w:t>
            </w:r>
            <w:r w:rsidR="00477E6E" w:rsidRPr="00CC4772">
              <w:rPr>
                <w:rStyle w:val="jlqj4b"/>
                <w:rFonts w:ascii="Times New Roman" w:hAnsi="Times New Roman" w:cs="Times New Roman"/>
                <w:b/>
                <w:bCs/>
                <w:i/>
                <w:iCs/>
                <w:lang w:val="lt-LT"/>
              </w:rPr>
              <w:t>jei jie yra akvakultūros kilmės,</w:t>
            </w:r>
            <w:r w:rsidR="009D4974" w:rsidRPr="00CC4772">
              <w:rPr>
                <w:rFonts w:ascii="Times New Roman" w:eastAsia="Times New Roman" w:hAnsi="Times New Roman" w:cs="Times New Roman"/>
                <w:b/>
                <w:i/>
                <w:lang w:val="en-US"/>
              </w:rPr>
              <w:t xml:space="preserve"> taikomos garantijos, numatytos medžiagų liekanų planuose, kurie pateikiami vadovaujantis</w:t>
            </w:r>
            <w:r w:rsidR="003A7535" w:rsidRPr="00CC4772">
              <w:rPr>
                <w:rFonts w:ascii="Times New Roman" w:eastAsia="Times New Roman" w:hAnsi="Times New Roman" w:cs="Times New Roman"/>
                <w:b/>
                <w:i/>
                <w:lang w:val="en-US"/>
              </w:rPr>
              <w:t xml:space="preserve"> 1996 </w:t>
            </w:r>
            <w:r w:rsidR="00CC4772">
              <w:rPr>
                <w:rFonts w:ascii="Times New Roman" w:eastAsia="Times New Roman" w:hAnsi="Times New Roman" w:cs="Times New Roman"/>
                <w:b/>
                <w:i/>
                <w:lang w:val="en-US"/>
              </w:rPr>
              <w:t xml:space="preserve">m. </w:t>
            </w:r>
            <w:r w:rsidR="003A7535" w:rsidRPr="00CC4772">
              <w:rPr>
                <w:rFonts w:ascii="Times New Roman" w:hAnsi="Times New Roman" w:cs="Times New Roman"/>
                <w:b/>
                <w:bCs/>
                <w:i/>
                <w:iCs/>
              </w:rPr>
              <w:t>balandžio 29 d.</w:t>
            </w:r>
            <w:r w:rsidR="009D4974" w:rsidRPr="00CC4772">
              <w:rPr>
                <w:rFonts w:ascii="Times New Roman" w:eastAsia="Times New Roman" w:hAnsi="Times New Roman" w:cs="Times New Roman"/>
                <w:b/>
                <w:bCs/>
                <w:i/>
                <w:iCs/>
                <w:lang w:val="en-US"/>
              </w:rPr>
              <w:t xml:space="preserve"> </w:t>
            </w:r>
            <w:r w:rsidR="003A7535" w:rsidRPr="00CC4772">
              <w:rPr>
                <w:rFonts w:ascii="Times New Roman" w:hAnsi="Times New Roman" w:cs="Times New Roman"/>
                <w:b/>
                <w:bCs/>
                <w:i/>
                <w:iCs/>
              </w:rPr>
              <w:t>Tarybos direktyva 96/23/EB dėl kai kurių medžiagų ir jų likučių gyvuose gyvūnuose ir gyvūninės kilmės produktuose monitoringo priemonių, panaikinan</w:t>
            </w:r>
            <w:r w:rsidR="00CC4772">
              <w:rPr>
                <w:rFonts w:ascii="Times New Roman" w:hAnsi="Times New Roman" w:cs="Times New Roman"/>
                <w:b/>
                <w:bCs/>
                <w:i/>
                <w:iCs/>
              </w:rPr>
              <w:t>čia</w:t>
            </w:r>
            <w:r w:rsidR="003A7535" w:rsidRPr="00CC4772">
              <w:rPr>
                <w:rFonts w:ascii="Times New Roman" w:hAnsi="Times New Roman" w:cs="Times New Roman"/>
                <w:b/>
                <w:bCs/>
                <w:i/>
                <w:iCs/>
              </w:rPr>
              <w:t xml:space="preserve"> Direktyvas 85/358/EEB ir 86/469/EEB bei Sprendimus 89/187/EEB ir 91/664/EEB (</w:t>
            </w:r>
            <w:r w:rsidR="003A7535" w:rsidRPr="00CC4772">
              <w:rPr>
                <w:rStyle w:val="Emfaz"/>
                <w:rFonts w:ascii="Times New Roman" w:hAnsi="Times New Roman" w:cs="Times New Roman"/>
                <w:b/>
                <w:bCs/>
                <w:i w:val="0"/>
                <w:iCs w:val="0"/>
              </w:rPr>
              <w:t>OL L 125, 1996 5 23, p. 10</w:t>
            </w:r>
            <w:r w:rsidR="003A7535" w:rsidRPr="00CC4772">
              <w:rPr>
                <w:rFonts w:ascii="Times New Roman" w:hAnsi="Times New Roman" w:cs="Times New Roman"/>
                <w:b/>
                <w:bCs/>
                <w:i/>
                <w:iCs/>
              </w:rPr>
              <w:t>)</w:t>
            </w:r>
            <w:r w:rsidR="003A7535" w:rsidRPr="00CC4772">
              <w:rPr>
                <w:rFonts w:ascii="Times New Roman" w:eastAsia="Times New Roman" w:hAnsi="Times New Roman" w:cs="Times New Roman"/>
                <w:b/>
                <w:i/>
                <w:lang w:val="en-US"/>
              </w:rPr>
              <w:t xml:space="preserve"> </w:t>
            </w:r>
            <w:r w:rsidR="009D4974" w:rsidRPr="00CC4772">
              <w:rPr>
                <w:rFonts w:ascii="Times New Roman" w:eastAsia="Times New Roman" w:hAnsi="Times New Roman" w:cs="Times New Roman"/>
                <w:b/>
                <w:i/>
                <w:lang w:val="en-US"/>
              </w:rPr>
              <w:t>ir ypač jos 29 straipsnyje</w:t>
            </w:r>
            <w:r w:rsidR="00726CB9" w:rsidRPr="00CC4772">
              <w:rPr>
                <w:rFonts w:ascii="Times New Roman" w:eastAsia="Times New Roman" w:hAnsi="Times New Roman" w:cs="Times New Roman"/>
                <w:b/>
                <w:i/>
                <w:lang w:val="en-US"/>
              </w:rPr>
              <w:t>;</w:t>
            </w:r>
          </w:p>
          <w:p w14:paraId="6BB5EE77" w14:textId="77777777" w:rsidR="00B77981" w:rsidRPr="00CC4772" w:rsidRDefault="00B77981" w:rsidP="00980FEF">
            <w:pPr>
              <w:pStyle w:val="Normal1"/>
              <w:tabs>
                <w:tab w:val="left" w:pos="488"/>
                <w:tab w:val="left" w:pos="3195"/>
              </w:tabs>
              <w:spacing w:line="204" w:lineRule="auto"/>
              <w:ind w:left="308"/>
              <w:jc w:val="both"/>
              <w:rPr>
                <w:rFonts w:ascii="Times New Roman" w:eastAsia="Times New Roman" w:hAnsi="Times New Roman" w:cs="Times New Roman"/>
                <w:lang w:val="en-US"/>
              </w:rPr>
            </w:pPr>
          </w:p>
          <w:p w14:paraId="3D8A3FE5" w14:textId="35B19BF2" w:rsidR="00980FEF" w:rsidRPr="00CC4772" w:rsidRDefault="00980FEF" w:rsidP="00726CB9">
            <w:pPr>
              <w:pStyle w:val="Normal1"/>
              <w:numPr>
                <w:ilvl w:val="0"/>
                <w:numId w:val="7"/>
              </w:numPr>
              <w:tabs>
                <w:tab w:val="left" w:pos="578"/>
              </w:tabs>
              <w:spacing w:line="204" w:lineRule="auto"/>
              <w:jc w:val="both"/>
              <w:rPr>
                <w:rFonts w:ascii="Times New Roman" w:eastAsia="Times New Roman" w:hAnsi="Times New Roman" w:cs="Times New Roman"/>
                <w:lang w:val="en-US"/>
              </w:rPr>
            </w:pPr>
            <w:r w:rsidRPr="00CC4772">
              <w:rPr>
                <w:rFonts w:ascii="Times New Roman" w:eastAsia="Times New Roman" w:hAnsi="Times New Roman" w:cs="Times New Roman"/>
                <w:b/>
                <w:lang w:val="en-US"/>
              </w:rPr>
              <w:t>have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satisfactorily</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undergone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the</w:t>
            </w:r>
            <w:r w:rsidR="00ED5BD7" w:rsidRPr="00CC4772">
              <w:rPr>
                <w:rFonts w:ascii="Times New Roman" w:eastAsia="Times New Roman" w:hAnsi="Times New Roman" w:cs="Times New Roman"/>
                <w:b/>
                <w:lang w:val="en-US"/>
              </w:rPr>
              <w:t xml:space="preserve"> official </w:t>
            </w:r>
            <w:r w:rsidRPr="00CC4772">
              <w:rPr>
                <w:rFonts w:ascii="Times New Roman" w:eastAsia="Times New Roman" w:hAnsi="Times New Roman" w:cs="Times New Roman"/>
                <w:b/>
                <w:lang w:val="en-US"/>
              </w:rPr>
              <w:t>contro</w:t>
            </w:r>
            <w:r w:rsidR="004108AA" w:rsidRPr="00CC4772">
              <w:rPr>
                <w:rFonts w:ascii="Times New Roman" w:eastAsia="Times New Roman" w:hAnsi="Times New Roman" w:cs="Times New Roman"/>
                <w:b/>
                <w:lang w:val="en-US"/>
              </w:rPr>
              <w:t>ls</w:t>
            </w:r>
            <w:r w:rsidR="00ED5BD7" w:rsidRPr="00CC4772">
              <w:rPr>
                <w:rFonts w:ascii="Times New Roman" w:eastAsia="Times New Roman" w:hAnsi="Times New Roman" w:cs="Times New Roman"/>
                <w:b/>
                <w:lang w:val="en-US"/>
              </w:rPr>
              <w:t xml:space="preserve"> </w:t>
            </w:r>
            <w:r w:rsidR="004108AA" w:rsidRPr="00CC4772">
              <w:rPr>
                <w:rFonts w:ascii="Times New Roman" w:eastAsia="Times New Roman" w:hAnsi="Times New Roman" w:cs="Times New Roman"/>
                <w:b/>
                <w:lang w:val="en-US"/>
              </w:rPr>
              <w:t>laid</w:t>
            </w:r>
            <w:r w:rsidR="00ED5BD7" w:rsidRPr="00CC4772">
              <w:rPr>
                <w:rFonts w:ascii="Times New Roman" w:eastAsia="Times New Roman" w:hAnsi="Times New Roman" w:cs="Times New Roman"/>
                <w:b/>
                <w:lang w:val="en-US"/>
              </w:rPr>
              <w:t xml:space="preserve"> </w:t>
            </w:r>
            <w:r w:rsidR="004108AA" w:rsidRPr="00CC4772">
              <w:rPr>
                <w:rFonts w:ascii="Times New Roman" w:eastAsia="Times New Roman" w:hAnsi="Times New Roman" w:cs="Times New Roman"/>
                <w:b/>
                <w:lang w:val="en-US"/>
              </w:rPr>
              <w:t>down</w:t>
            </w:r>
            <w:r w:rsidR="00ED5BD7" w:rsidRPr="00CC4772">
              <w:rPr>
                <w:rFonts w:ascii="Times New Roman" w:eastAsia="Times New Roman" w:hAnsi="Times New Roman" w:cs="Times New Roman"/>
                <w:b/>
                <w:lang w:val="en-US"/>
              </w:rPr>
              <w:t xml:space="preserve"> </w:t>
            </w:r>
            <w:r w:rsidR="004108AA" w:rsidRPr="00CC4772">
              <w:rPr>
                <w:rFonts w:ascii="Times New Roman" w:eastAsia="Times New Roman" w:hAnsi="Times New Roman" w:cs="Times New Roman"/>
                <w:b/>
                <w:lang w:val="en-US"/>
              </w:rPr>
              <w:t>in</w:t>
            </w:r>
            <w:r w:rsidR="00ED5BD7" w:rsidRPr="00CC4772">
              <w:rPr>
                <w:rFonts w:ascii="Times New Roman" w:eastAsia="Times New Roman" w:hAnsi="Times New Roman" w:cs="Times New Roman"/>
                <w:b/>
                <w:lang w:val="en-US"/>
              </w:rPr>
              <w:t xml:space="preserve"> </w:t>
            </w:r>
            <w:r w:rsidR="004108AA" w:rsidRPr="00CC4772">
              <w:rPr>
                <w:rFonts w:ascii="Times New Roman" w:eastAsia="Times New Roman" w:hAnsi="Times New Roman" w:cs="Times New Roman"/>
                <w:b/>
                <w:lang w:val="en-US"/>
              </w:rPr>
              <w:t>Articles</w:t>
            </w:r>
            <w:r w:rsidR="00ED5BD7" w:rsidRPr="00CC4772">
              <w:rPr>
                <w:rFonts w:ascii="Times New Roman" w:eastAsia="Times New Roman" w:hAnsi="Times New Roman" w:cs="Times New Roman"/>
                <w:b/>
                <w:lang w:val="en-US"/>
              </w:rPr>
              <w:t xml:space="preserve"> </w:t>
            </w:r>
            <w:r w:rsidR="004108AA" w:rsidRPr="00CC4772">
              <w:rPr>
                <w:rFonts w:ascii="Times New Roman" w:eastAsia="Times New Roman" w:hAnsi="Times New Roman" w:cs="Times New Roman"/>
                <w:b/>
                <w:lang w:val="en-US"/>
              </w:rPr>
              <w:t>67 to 71</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of</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Commission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lmplementing Regulation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(EU)</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2019/627</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of</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15</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March</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2019</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laying</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down uniform</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practical</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arrangements for the performance</w:t>
            </w:r>
            <w:r w:rsidR="00ED5BD7" w:rsidRPr="00CC4772">
              <w:rPr>
                <w:rFonts w:ascii="Times New Roman" w:eastAsia="Times New Roman" w:hAnsi="Times New Roman" w:cs="Times New Roman"/>
                <w:b/>
                <w:lang w:val="en-US"/>
              </w:rPr>
              <w:t xml:space="preserve"> of official </w:t>
            </w:r>
            <w:r w:rsidRPr="00CC4772">
              <w:rPr>
                <w:rFonts w:ascii="Times New Roman" w:eastAsia="Times New Roman" w:hAnsi="Times New Roman" w:cs="Times New Roman"/>
                <w:b/>
                <w:lang w:val="en-US"/>
              </w:rPr>
              <w:t>controls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on products</w:t>
            </w:r>
            <w:r w:rsidR="00ED5BD7" w:rsidRPr="00CC4772">
              <w:rPr>
                <w:rFonts w:ascii="Times New Roman" w:eastAsia="Times New Roman" w:hAnsi="Times New Roman" w:cs="Times New Roman"/>
                <w:b/>
                <w:lang w:val="en-US"/>
              </w:rPr>
              <w:t xml:space="preserve"> of animal </w:t>
            </w:r>
            <w:r w:rsidRPr="00CC4772">
              <w:rPr>
                <w:rFonts w:ascii="Times New Roman" w:eastAsia="Times New Roman" w:hAnsi="Times New Roman" w:cs="Times New Roman"/>
                <w:b/>
                <w:lang w:val="en-US"/>
              </w:rPr>
              <w:t>origin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intended for human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consumption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accordance with</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Regulation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(EU) 2017/625</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of</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the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European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Parliament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of</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the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Council</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amending</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Commission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Regulation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(EC) No 2074/2005 as regards officia</w:t>
            </w:r>
            <w:r w:rsidR="00ED5BD7" w:rsidRPr="00CC4772">
              <w:rPr>
                <w:rFonts w:ascii="Times New Roman" w:eastAsia="Times New Roman" w:hAnsi="Times New Roman" w:cs="Times New Roman"/>
                <w:b/>
                <w:lang w:val="en-US"/>
              </w:rPr>
              <w:t>l</w:t>
            </w:r>
            <w:r w:rsidRPr="00CC4772">
              <w:rPr>
                <w:rFonts w:ascii="Times New Roman" w:eastAsia="Times New Roman" w:hAnsi="Times New Roman" w:cs="Times New Roman"/>
                <w:b/>
                <w:lang w:val="en-US"/>
              </w:rPr>
              <w:t xml:space="preserve"> controls (OJ</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L 131,</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17.5.2019,</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p. 51)/</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lang w:val="en-US"/>
              </w:rPr>
              <w:t>(kane kaluar ne menyre te kenaqshme kontrolle</w:t>
            </w:r>
            <w:r w:rsidR="00691A11" w:rsidRPr="00CC4772">
              <w:rPr>
                <w:rFonts w:ascii="Times New Roman" w:eastAsia="Times New Roman" w:hAnsi="Times New Roman" w:cs="Times New Roman"/>
                <w:lang w:val="en-US"/>
              </w:rPr>
              <w:t>t zyrtare sipas artikujve nga 67 ne 71</w:t>
            </w:r>
            <w:r w:rsidRPr="00CC4772">
              <w:rPr>
                <w:rFonts w:ascii="Times New Roman" w:eastAsia="Times New Roman" w:hAnsi="Times New Roman" w:cs="Times New Roman"/>
                <w:lang w:val="en-US"/>
              </w:rPr>
              <w:t xml:space="preserve"> te rregullores se ekzekutimit (UE) 2019/627 te Komisionit, me 15 mars 2019, qe vendos modalitetet praktike te uniformizuar per ekzekutimin e kontrolleve zyrtare mbi produkte me origjine shtazore te destinuara per konsum njerezor ne perputhje me rregulloret (UE) 2017/625 te Parlamentit europian dhe Keshillit dhe qe ndryshon rregulloren (CE) nr. 2074/2005 te Komisionit per sa i perket kontrolleve zyrtare (GU L 131 me 17.5.2019, fq. 51) )</w:t>
            </w:r>
            <w:r w:rsidR="00726CB9" w:rsidRPr="00CC4772">
              <w:rPr>
                <w:rFonts w:ascii="Times New Roman" w:eastAsia="Times New Roman" w:hAnsi="Times New Roman" w:cs="Times New Roman"/>
                <w:lang w:val="en-US"/>
              </w:rPr>
              <w:t xml:space="preserve">/ </w:t>
            </w:r>
            <w:r w:rsidR="00726CB9" w:rsidRPr="00CC4772">
              <w:rPr>
                <w:rFonts w:ascii="Times New Roman" w:eastAsia="Times New Roman" w:hAnsi="Times New Roman" w:cs="Times New Roman"/>
                <w:b/>
                <w:i/>
                <w:lang w:val="en-US"/>
              </w:rPr>
              <w:t>buvo atlikta valstybinė veterinarinė kontrolė, nustatyta 2019 m. kovo 15 d. Komisijos įgyvendinimo reglamento (ES) 2019/627</w:t>
            </w:r>
            <w:r w:rsidR="003A7535" w:rsidRPr="00CC4772">
              <w:rPr>
                <w:rFonts w:ascii="Times New Roman" w:eastAsia="Times New Roman" w:hAnsi="Times New Roman" w:cs="Times New Roman"/>
                <w:b/>
                <w:i/>
                <w:lang w:val="en-US"/>
              </w:rPr>
              <w:t xml:space="preserve"> 67- 71 straipsniuose</w:t>
            </w:r>
            <w:r w:rsidR="00726CB9" w:rsidRPr="00CC4772">
              <w:rPr>
                <w:rFonts w:ascii="Times New Roman" w:eastAsia="Times New Roman" w:hAnsi="Times New Roman" w:cs="Times New Roman"/>
                <w:b/>
                <w:i/>
                <w:lang w:val="en-US"/>
              </w:rPr>
              <w:t>, kuriuo pagal Europos Parlamento ir Tarybos reglamentą (ES) 2017/625 nustatoma vienoda žmonėms vartoti skirtų gyvūninių produktų oficialios kontrolės praktinė tvarka ir dėl oficialios kontrolės iš dalies keičiamas Komisijos reglamentas (EB) Nr. 2074/2005</w:t>
            </w:r>
            <w:r w:rsidR="003A7535" w:rsidRPr="00CC4772">
              <w:rPr>
                <w:rFonts w:ascii="Times New Roman" w:eastAsia="Times New Roman" w:hAnsi="Times New Roman" w:cs="Times New Roman"/>
                <w:b/>
                <w:i/>
                <w:lang w:val="en-US"/>
              </w:rPr>
              <w:t xml:space="preserve"> (</w:t>
            </w:r>
            <w:r w:rsidR="003A7535" w:rsidRPr="00CC4772">
              <w:rPr>
                <w:rStyle w:val="Emfaz"/>
                <w:rFonts w:ascii="Times New Roman" w:hAnsi="Times New Roman" w:cs="Times New Roman"/>
                <w:b/>
                <w:bCs/>
              </w:rPr>
              <w:t>OL L 131, 2019 5 17, p. 51</w:t>
            </w:r>
            <w:r w:rsidR="003A7535" w:rsidRPr="00CC4772">
              <w:rPr>
                <w:rFonts w:ascii="Times New Roman" w:eastAsia="Times New Roman" w:hAnsi="Times New Roman" w:cs="Times New Roman"/>
                <w:b/>
                <w:i/>
                <w:lang w:val="en-US"/>
              </w:rPr>
              <w:t>)</w:t>
            </w:r>
            <w:r w:rsidR="00726CB9" w:rsidRPr="00CC4772">
              <w:rPr>
                <w:rFonts w:ascii="Times New Roman" w:eastAsia="Times New Roman" w:hAnsi="Times New Roman" w:cs="Times New Roman"/>
                <w:b/>
                <w:i/>
                <w:lang w:val="en-US"/>
              </w:rPr>
              <w:t>;</w:t>
            </w:r>
          </w:p>
          <w:p w14:paraId="7BC206FC" w14:textId="77777777" w:rsidR="00ED1D92" w:rsidRPr="00CC4772" w:rsidRDefault="00ED1D92" w:rsidP="00ED1D92">
            <w:pPr>
              <w:pStyle w:val="Normal1"/>
              <w:tabs>
                <w:tab w:val="left" w:pos="578"/>
              </w:tabs>
              <w:spacing w:line="204" w:lineRule="auto"/>
              <w:ind w:left="720"/>
              <w:jc w:val="both"/>
              <w:rPr>
                <w:rFonts w:ascii="Times New Roman" w:eastAsia="Times New Roman" w:hAnsi="Times New Roman" w:cs="Times New Roman"/>
                <w:lang w:val="en-US"/>
              </w:rPr>
            </w:pPr>
          </w:p>
          <w:p w14:paraId="5D92E6BC" w14:textId="68003747" w:rsidR="00980FEF" w:rsidRPr="00CC4772" w:rsidRDefault="00980FEF" w:rsidP="00980FEF">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t>II.2 (</w:t>
            </w:r>
            <w:r w:rsidRPr="00CC4772">
              <w:rPr>
                <w:rFonts w:ascii="Times New Roman" w:eastAsia="Times New Roman" w:hAnsi="Times New Roman" w:cs="Times New Roman"/>
                <w:vertAlign w:val="superscript"/>
                <w:lang w:val="en-US"/>
              </w:rPr>
              <w:t>2</w:t>
            </w:r>
            <w:r w:rsidRPr="00CC4772">
              <w:rPr>
                <w:rFonts w:ascii="Times New Roman" w:eastAsia="Times New Roman" w:hAnsi="Times New Roman" w:cs="Times New Roman"/>
                <w:lang w:val="en-US"/>
              </w:rPr>
              <w:t>) (</w:t>
            </w:r>
            <w:r w:rsidRPr="00CC4772">
              <w:rPr>
                <w:rFonts w:ascii="Times New Roman" w:eastAsia="Times New Roman" w:hAnsi="Times New Roman" w:cs="Times New Roman"/>
                <w:vertAlign w:val="superscript"/>
                <w:lang w:val="en-US"/>
              </w:rPr>
              <w:t>4</w:t>
            </w:r>
            <w:r w:rsidRPr="00CC4772">
              <w:rPr>
                <w:rFonts w:ascii="Times New Roman" w:eastAsia="Times New Roman" w:hAnsi="Times New Roman" w:cs="Times New Roman"/>
                <w:lang w:val="en-US"/>
              </w:rPr>
              <w:t xml:space="preserve">) </w:t>
            </w:r>
            <w:r w:rsidRPr="00CC4772">
              <w:rPr>
                <w:rFonts w:ascii="Times New Roman" w:eastAsia="Arial" w:hAnsi="Times New Roman" w:cs="Times New Roman"/>
                <w:b/>
                <w:lang w:val="en-US"/>
              </w:rPr>
              <w:t>Animai health attestation</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for fish and crustaceans</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of aquaculture origin/</w:t>
            </w:r>
            <w:r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lang w:val="en-US"/>
              </w:rPr>
              <w:t>Deklarate shendeti shtazor per peshqit dhe butaket te akuakultures)</w:t>
            </w:r>
            <w:r w:rsidR="00726CB9" w:rsidRPr="00CC4772">
              <w:rPr>
                <w:rFonts w:ascii="Times New Roman" w:eastAsia="Times New Roman" w:hAnsi="Times New Roman" w:cs="Times New Roman"/>
                <w:lang w:val="en-US"/>
              </w:rPr>
              <w:t>/</w:t>
            </w:r>
            <w:r w:rsidR="00726CB9" w:rsidRPr="00CC4772">
              <w:t xml:space="preserve"> </w:t>
            </w:r>
            <w:r w:rsidR="00726CB9" w:rsidRPr="00CC4772">
              <w:rPr>
                <w:rFonts w:ascii="Times New Roman" w:eastAsia="Times New Roman" w:hAnsi="Times New Roman" w:cs="Times New Roman"/>
                <w:b/>
                <w:i/>
                <w:lang w:val="en-US"/>
              </w:rPr>
              <w:t xml:space="preserve">Gyvūnų sveikumo patvirtinimas, skirtas </w:t>
            </w:r>
            <w:r w:rsidR="003B4836" w:rsidRPr="00CC4772">
              <w:rPr>
                <w:rFonts w:ascii="Times New Roman" w:eastAsia="Times New Roman" w:hAnsi="Times New Roman" w:cs="Times New Roman"/>
                <w:b/>
                <w:i/>
                <w:lang w:val="en-US"/>
              </w:rPr>
              <w:t xml:space="preserve">akvakultūros kilmės </w:t>
            </w:r>
            <w:r w:rsidR="00726CB9" w:rsidRPr="00CC4772">
              <w:rPr>
                <w:rFonts w:ascii="Times New Roman" w:eastAsia="Times New Roman" w:hAnsi="Times New Roman" w:cs="Times New Roman"/>
                <w:b/>
                <w:i/>
                <w:lang w:val="en-US"/>
              </w:rPr>
              <w:t>žuvims ir vėžiagyviams;</w:t>
            </w:r>
          </w:p>
          <w:p w14:paraId="67AA976E" w14:textId="77777777" w:rsidR="00980FEF" w:rsidRPr="00CC4772" w:rsidRDefault="00980FEF" w:rsidP="00980FEF">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p>
          <w:p w14:paraId="16804EB3" w14:textId="77777777" w:rsidR="00980FEF" w:rsidRPr="00CC4772" w:rsidRDefault="00980FEF" w:rsidP="00980FEF">
            <w:pPr>
              <w:pStyle w:val="Normal1"/>
              <w:pBdr>
                <w:top w:val="nil"/>
                <w:left w:val="nil"/>
                <w:bottom w:val="nil"/>
                <w:right w:val="nil"/>
                <w:between w:val="nil"/>
              </w:pBdr>
              <w:tabs>
                <w:tab w:val="left" w:pos="3195"/>
              </w:tabs>
              <w:jc w:val="both"/>
              <w:rPr>
                <w:rFonts w:ascii="Times New Roman" w:eastAsia="Times New Roman" w:hAnsi="Times New Roman" w:cs="Times New Roman"/>
                <w:b/>
                <w:i/>
                <w:lang w:val="en-US"/>
              </w:rPr>
            </w:pPr>
            <w:r w:rsidRPr="00CC4772">
              <w:rPr>
                <w:rFonts w:ascii="Times New Roman" w:eastAsia="Times New Roman" w:hAnsi="Times New Roman" w:cs="Times New Roman"/>
                <w:lang w:val="en-US"/>
              </w:rPr>
              <w:t>II.2.1. (</w:t>
            </w:r>
            <w:r w:rsidRPr="00CC4772">
              <w:rPr>
                <w:rFonts w:ascii="Times New Roman" w:eastAsia="Times New Roman" w:hAnsi="Times New Roman" w:cs="Times New Roman"/>
                <w:vertAlign w:val="superscript"/>
                <w:lang w:val="en-US"/>
              </w:rPr>
              <w:t>3</w:t>
            </w:r>
            <w:r w:rsidRPr="00CC4772">
              <w:rPr>
                <w:rFonts w:ascii="Times New Roman" w:eastAsia="Times New Roman" w:hAnsi="Times New Roman" w:cs="Times New Roman"/>
                <w:lang w:val="en-US"/>
              </w:rPr>
              <w:t>) (</w:t>
            </w:r>
            <w:r w:rsidRPr="00CC4772">
              <w:rPr>
                <w:rFonts w:ascii="Times New Roman" w:eastAsia="Times New Roman" w:hAnsi="Times New Roman" w:cs="Times New Roman"/>
                <w:vertAlign w:val="superscript"/>
                <w:lang w:val="en-US"/>
              </w:rPr>
              <w:t>4</w:t>
            </w:r>
            <w:r w:rsidRPr="00CC4772">
              <w:rPr>
                <w:rFonts w:ascii="Times New Roman" w:eastAsia="Times New Roman" w:hAnsi="Times New Roman" w:cs="Times New Roman"/>
                <w:lang w:val="en-US"/>
              </w:rPr>
              <w:t>) [</w:t>
            </w:r>
            <w:r w:rsidRPr="00CC4772">
              <w:rPr>
                <w:rFonts w:ascii="Times New Roman" w:eastAsia="Arial" w:hAnsi="Times New Roman" w:cs="Times New Roman"/>
                <w:b/>
                <w:lang w:val="en-US"/>
              </w:rPr>
              <w:t>Requirements</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for species</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susceptible</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to epizootic</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haematopoietic</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necrosis</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(EHN),</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taura</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syndrome</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and yellowhead</w:t>
            </w:r>
            <w:r w:rsidR="00ED5BD7" w:rsidRPr="00CC4772">
              <w:rPr>
                <w:rFonts w:ascii="Times New Roman" w:eastAsia="Arial" w:hAnsi="Times New Roman" w:cs="Times New Roman"/>
                <w:b/>
                <w:lang w:val="en-US"/>
              </w:rPr>
              <w:t xml:space="preserve"> </w:t>
            </w:r>
            <w:r w:rsidRPr="00CC4772">
              <w:rPr>
                <w:rFonts w:ascii="Times New Roman" w:eastAsia="Arial" w:hAnsi="Times New Roman" w:cs="Times New Roman"/>
                <w:b/>
                <w:lang w:val="en-US"/>
              </w:rPr>
              <w:t>disease</w:t>
            </w:r>
            <w:r w:rsidRPr="00CC4772">
              <w:rPr>
                <w:rFonts w:ascii="Times New Roman" w:eastAsia="Times New Roman" w:hAnsi="Times New Roman" w:cs="Times New Roman"/>
                <w:b/>
                <w:lang w:val="en-US"/>
              </w:rPr>
              <w:t xml:space="preserve"> / </w:t>
            </w:r>
            <w:r w:rsidRPr="00CC4772">
              <w:rPr>
                <w:rFonts w:ascii="Times New Roman" w:eastAsia="Times New Roman" w:hAnsi="Times New Roman" w:cs="Times New Roman"/>
                <w:lang w:val="en-US"/>
              </w:rPr>
              <w:t>(Pershkrimet per speciet e ndjeshme ndaj nekrozes hematopoietike epizootike, sindromes Taura dhe semundjes se zverdhjes se kokes)</w:t>
            </w:r>
            <w:r w:rsidR="00445840" w:rsidRPr="00CC4772">
              <w:rPr>
                <w:rFonts w:ascii="Times New Roman" w:eastAsia="Times New Roman" w:hAnsi="Times New Roman" w:cs="Times New Roman"/>
                <w:lang w:val="en-US"/>
              </w:rPr>
              <w:t>/</w:t>
            </w:r>
            <w:r w:rsidR="00445840" w:rsidRPr="00CC4772">
              <w:t xml:space="preserve"> </w:t>
            </w:r>
            <w:r w:rsidR="00445840" w:rsidRPr="00CC4772">
              <w:rPr>
                <w:rFonts w:ascii="Times New Roman" w:eastAsia="Times New Roman" w:hAnsi="Times New Roman" w:cs="Times New Roman"/>
                <w:b/>
                <w:i/>
                <w:lang w:val="en-US"/>
              </w:rPr>
              <w:t>[Reikalavimai epizootinei hematopoetinei nekrozei (EHN) , Tauros sindromui ir geltongalvių (Yellowhead) ligai imlių rūšių gyvūnams</w:t>
            </w:r>
          </w:p>
          <w:p w14:paraId="5357E68B" w14:textId="77777777" w:rsidR="00980FEF" w:rsidRPr="00CC4772" w:rsidRDefault="00ED5BD7" w:rsidP="00980FEF">
            <w:pPr>
              <w:pStyle w:val="Normal1"/>
              <w:tabs>
                <w:tab w:val="left" w:pos="3195"/>
              </w:tabs>
              <w:spacing w:before="160" w:line="207" w:lineRule="auto"/>
              <w:jc w:val="both"/>
              <w:rPr>
                <w:rFonts w:ascii="Times New Roman" w:eastAsia="Times New Roman" w:hAnsi="Times New Roman" w:cs="Times New Roman"/>
                <w:lang w:val="en-US"/>
              </w:rPr>
            </w:pPr>
            <w:r w:rsidRPr="00CC4772">
              <w:rPr>
                <w:rFonts w:ascii="Times New Roman" w:eastAsia="Times New Roman" w:hAnsi="Times New Roman" w:cs="Times New Roman"/>
                <w:b/>
                <w:lang w:val="en-US"/>
              </w:rPr>
              <w:t xml:space="preserve">I, the undersigned officiai inspector, </w:t>
            </w:r>
            <w:r w:rsidR="00980FEF" w:rsidRPr="00CC4772">
              <w:rPr>
                <w:rFonts w:ascii="Times New Roman" w:eastAsia="Times New Roman" w:hAnsi="Times New Roman" w:cs="Times New Roman"/>
                <w:b/>
                <w:lang w:val="en-US"/>
              </w:rPr>
              <w:t>hereby certify that the aquaculture animals or products ther</w:t>
            </w:r>
            <w:r w:rsidRPr="00CC4772">
              <w:rPr>
                <w:rFonts w:ascii="Times New Roman" w:eastAsia="Times New Roman" w:hAnsi="Times New Roman" w:cs="Times New Roman"/>
                <w:b/>
                <w:lang w:val="en-US"/>
              </w:rPr>
              <w:t>eof referred to in</w:t>
            </w:r>
            <w:r w:rsidR="00980FEF" w:rsidRPr="00CC4772">
              <w:rPr>
                <w:rFonts w:ascii="Times New Roman" w:eastAsia="Times New Roman" w:hAnsi="Times New Roman" w:cs="Times New Roman"/>
                <w:b/>
                <w:lang w:val="en-US"/>
              </w:rPr>
              <w:t xml:space="preserve"> Par</w:t>
            </w:r>
            <w:r w:rsidR="00141674" w:rsidRPr="00CC4772">
              <w:rPr>
                <w:rFonts w:ascii="Times New Roman" w:eastAsia="Times New Roman" w:hAnsi="Times New Roman" w:cs="Times New Roman"/>
                <w:b/>
                <w:lang w:val="en-US"/>
              </w:rPr>
              <w:t>t I</w:t>
            </w:r>
            <w:r w:rsidR="00980FEF" w:rsidRPr="00CC4772">
              <w:rPr>
                <w:rFonts w:ascii="Times New Roman" w:eastAsia="Times New Roman" w:hAnsi="Times New Roman" w:cs="Times New Roman"/>
                <w:b/>
                <w:lang w:val="en-US"/>
              </w:rPr>
              <w:t xml:space="preserve"> of this certificate</w:t>
            </w:r>
            <w:r w:rsidR="00980FEF" w:rsidRPr="00CC4772">
              <w:rPr>
                <w:rFonts w:ascii="Times New Roman" w:eastAsia="Times New Roman" w:hAnsi="Times New Roman" w:cs="Times New Roman"/>
                <w:lang w:val="en-US"/>
              </w:rPr>
              <w:t>.</w:t>
            </w:r>
            <w:r w:rsidR="00980FEF" w:rsidRPr="00CC4772">
              <w:rPr>
                <w:rFonts w:ascii="Times New Roman" w:eastAsia="Times New Roman" w:hAnsi="Times New Roman" w:cs="Times New Roman"/>
                <w:b/>
                <w:lang w:val="en-US"/>
              </w:rPr>
              <w:t xml:space="preserve"> </w:t>
            </w:r>
            <w:r w:rsidR="00980FEF" w:rsidRPr="00CC4772">
              <w:rPr>
                <w:rFonts w:ascii="Times New Roman" w:eastAsia="Times New Roman" w:hAnsi="Times New Roman" w:cs="Times New Roman"/>
                <w:lang w:val="en-US"/>
              </w:rPr>
              <w:t>/(Inspektori zyrtar i nenshkruar, certifikon qe kafshet e akuakultures apo produktet perkatese te pershkruar ne pjesen I te kesaj certifikate: )</w:t>
            </w:r>
            <w:r w:rsidR="00141674" w:rsidRPr="00CC4772">
              <w:t xml:space="preserve">/ </w:t>
            </w:r>
            <w:r w:rsidR="00141674" w:rsidRPr="00CC4772">
              <w:rPr>
                <w:rFonts w:ascii="Times New Roman" w:eastAsia="Times New Roman" w:hAnsi="Times New Roman" w:cs="Times New Roman"/>
                <w:b/>
                <w:i/>
                <w:lang w:val="en-US"/>
              </w:rPr>
              <w:t xml:space="preserve">Aš, žemiau pasirašęs valstybinis veterinarijos gydytojas, patvirtinu, kad šio sertifikato I dalyje nurodyti </w:t>
            </w:r>
            <w:r w:rsidR="00141674" w:rsidRPr="00CC4772">
              <w:rPr>
                <w:rFonts w:ascii="Times New Roman" w:eastAsia="Times New Roman" w:hAnsi="Times New Roman" w:cs="Times New Roman"/>
                <w:b/>
                <w:i/>
                <w:lang w:val="en-US"/>
              </w:rPr>
              <w:lastRenderedPageBreak/>
              <w:t>akvakultūros gyvūnai ar jų produktai:</w:t>
            </w:r>
          </w:p>
          <w:tbl>
            <w:tblPr>
              <w:tblpPr w:leftFromText="180" w:rightFromText="180" w:vertAnchor="text" w:tblpX="3555" w:tblpY="-68"/>
              <w:tblOverlap w:val="neve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3827"/>
              <w:gridCol w:w="3119"/>
            </w:tblGrid>
            <w:tr w:rsidR="00445840" w:rsidRPr="00CC4772" w14:paraId="60892690" w14:textId="77777777" w:rsidTr="00141674">
              <w:tc>
                <w:tcPr>
                  <w:tcW w:w="4253" w:type="dxa"/>
                  <w:tcBorders>
                    <w:top w:val="nil"/>
                    <w:left w:val="nil"/>
                    <w:bottom w:val="single" w:sz="4" w:space="0" w:color="auto"/>
                    <w:right w:val="single" w:sz="4" w:space="0" w:color="auto"/>
                  </w:tcBorders>
                </w:tcPr>
                <w:p w14:paraId="6E344134" w14:textId="77777777" w:rsidR="00445840" w:rsidRPr="00CC4772" w:rsidRDefault="00445840" w:rsidP="00445840">
                  <w:pPr>
                    <w:rPr>
                      <w:b/>
                      <w:sz w:val="20"/>
                      <w:szCs w:val="20"/>
                    </w:rPr>
                  </w:pPr>
                  <w:r w:rsidRPr="00CC4772">
                    <w:rPr>
                      <w:b/>
                      <w:sz w:val="20"/>
                      <w:szCs w:val="20"/>
                    </w:rPr>
                    <w:t>II Health information</w:t>
                  </w:r>
                </w:p>
                <w:p w14:paraId="65B65882" w14:textId="77777777" w:rsidR="00445840" w:rsidRPr="00CC4772" w:rsidRDefault="00445840" w:rsidP="00445840">
                  <w:pPr>
                    <w:rPr>
                      <w:sz w:val="20"/>
                      <w:szCs w:val="20"/>
                    </w:rPr>
                  </w:pPr>
                  <w:r w:rsidRPr="00CC4772">
                    <w:rPr>
                      <w:sz w:val="20"/>
                      <w:szCs w:val="20"/>
                    </w:rPr>
                    <w:t xml:space="preserve">Deklarate shendetesore </w:t>
                  </w:r>
                </w:p>
                <w:p w14:paraId="1F6E4D5E" w14:textId="77777777" w:rsidR="00445840" w:rsidRPr="00CC4772" w:rsidRDefault="00141674" w:rsidP="00445840">
                  <w:pPr>
                    <w:rPr>
                      <w:sz w:val="20"/>
                      <w:szCs w:val="20"/>
                    </w:rPr>
                  </w:pPr>
                  <w:r w:rsidRPr="00CC4772">
                    <w:rPr>
                      <w:b/>
                      <w:bCs/>
                      <w:i/>
                      <w:sz w:val="20"/>
                      <w:szCs w:val="20"/>
                      <w:lang w:val="lt-LT"/>
                    </w:rPr>
                    <w:t>Sveikatos būklė</w:t>
                  </w:r>
                </w:p>
              </w:tc>
              <w:tc>
                <w:tcPr>
                  <w:tcW w:w="3827" w:type="dxa"/>
                  <w:tcBorders>
                    <w:top w:val="nil"/>
                    <w:left w:val="single" w:sz="4" w:space="0" w:color="auto"/>
                    <w:bottom w:val="single" w:sz="4" w:space="0" w:color="auto"/>
                    <w:right w:val="single" w:sz="4" w:space="0" w:color="auto"/>
                  </w:tcBorders>
                  <w:hideMark/>
                </w:tcPr>
                <w:p w14:paraId="659AD654" w14:textId="77777777" w:rsidR="00445840" w:rsidRPr="00CC4772" w:rsidRDefault="00445840" w:rsidP="00445840">
                  <w:pPr>
                    <w:rPr>
                      <w:b/>
                      <w:sz w:val="20"/>
                      <w:szCs w:val="20"/>
                    </w:rPr>
                  </w:pPr>
                  <w:r w:rsidRPr="00CC4772">
                    <w:rPr>
                      <w:b/>
                      <w:sz w:val="20"/>
                      <w:szCs w:val="20"/>
                    </w:rPr>
                    <w:t xml:space="preserve">II.a Certificate reference number </w:t>
                  </w:r>
                </w:p>
                <w:p w14:paraId="001D43CA" w14:textId="77777777" w:rsidR="00445840" w:rsidRPr="00CC4772" w:rsidRDefault="00445840" w:rsidP="00445840">
                  <w:pPr>
                    <w:rPr>
                      <w:sz w:val="20"/>
                      <w:szCs w:val="20"/>
                    </w:rPr>
                  </w:pPr>
                  <w:r w:rsidRPr="00CC4772">
                    <w:rPr>
                      <w:sz w:val="20"/>
                      <w:szCs w:val="20"/>
                    </w:rPr>
                    <w:t>(numri references se certificates)</w:t>
                  </w:r>
                </w:p>
                <w:p w14:paraId="7DBE45BD" w14:textId="77777777" w:rsidR="00141674" w:rsidRPr="00CC4772" w:rsidRDefault="00141674" w:rsidP="00445840">
                  <w:pPr>
                    <w:rPr>
                      <w:sz w:val="20"/>
                      <w:szCs w:val="20"/>
                    </w:rPr>
                  </w:pPr>
                  <w:r w:rsidRPr="00CC4772">
                    <w:rPr>
                      <w:b/>
                      <w:i/>
                      <w:sz w:val="20"/>
                      <w:szCs w:val="20"/>
                    </w:rPr>
                    <w:t>Sertifikato Nr.:</w:t>
                  </w:r>
                </w:p>
              </w:tc>
              <w:tc>
                <w:tcPr>
                  <w:tcW w:w="3119" w:type="dxa"/>
                  <w:tcBorders>
                    <w:top w:val="nil"/>
                    <w:left w:val="single" w:sz="4" w:space="0" w:color="auto"/>
                    <w:bottom w:val="single" w:sz="4" w:space="0" w:color="auto"/>
                    <w:right w:val="nil"/>
                    <w:tr2bl w:val="single" w:sz="4" w:space="0" w:color="auto"/>
                  </w:tcBorders>
                  <w:hideMark/>
                </w:tcPr>
                <w:p w14:paraId="07866E0F" w14:textId="77777777" w:rsidR="00445840" w:rsidRPr="00CC4772" w:rsidRDefault="00445840" w:rsidP="00445840">
                  <w:pPr>
                    <w:rPr>
                      <w:sz w:val="20"/>
                      <w:szCs w:val="20"/>
                    </w:rPr>
                  </w:pPr>
                  <w:r w:rsidRPr="00CC4772">
                    <w:rPr>
                      <w:b/>
                      <w:sz w:val="20"/>
                      <w:szCs w:val="20"/>
                    </w:rPr>
                    <w:t xml:space="preserve">II.b. </w:t>
                  </w:r>
                </w:p>
                <w:p w14:paraId="4B38E3D4" w14:textId="77777777" w:rsidR="00445840" w:rsidRPr="00CC4772" w:rsidRDefault="00445840" w:rsidP="00445840">
                  <w:pPr>
                    <w:rPr>
                      <w:b/>
                      <w:sz w:val="20"/>
                      <w:szCs w:val="20"/>
                    </w:rPr>
                  </w:pPr>
                  <w:r w:rsidRPr="00CC4772">
                    <w:rPr>
                      <w:noProof/>
                    </w:rPr>
                    <mc:AlternateContent>
                      <mc:Choice Requires="wps">
                        <w:drawing>
                          <wp:anchor distT="4294967295" distB="4294967295" distL="114299" distR="114299" simplePos="0" relativeHeight="251707904" behindDoc="0" locked="0" layoutInCell="1" allowOverlap="1" wp14:anchorId="5E72EBA3" wp14:editId="79C6AF7E">
                            <wp:simplePos x="0" y="0"/>
                            <wp:positionH relativeFrom="column">
                              <wp:posOffset>160019</wp:posOffset>
                            </wp:positionH>
                            <wp:positionV relativeFrom="paragraph">
                              <wp:posOffset>104139</wp:posOffset>
                            </wp:positionV>
                            <wp:extent cx="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E0698D" id="Line 7" o:spid="_x0000_s1026" style="position:absolute;flip:y;z-index:2517079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8.2pt" to="12.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"/>
                        </w:pict>
                      </mc:Fallback>
                    </mc:AlternateContent>
                  </w:r>
                </w:p>
              </w:tc>
            </w:tr>
          </w:tbl>
          <w:p w14:paraId="08994765" w14:textId="44123D02" w:rsidR="00980FEF" w:rsidRPr="00CC4772" w:rsidRDefault="00980FEF" w:rsidP="00980FEF">
            <w:pPr>
              <w:pStyle w:val="Normal1"/>
              <w:pBdr>
                <w:top w:val="nil"/>
                <w:left w:val="nil"/>
                <w:bottom w:val="nil"/>
                <w:right w:val="nil"/>
                <w:between w:val="nil"/>
              </w:pBdr>
              <w:tabs>
                <w:tab w:val="left" w:pos="3195"/>
              </w:tabs>
              <w:jc w:val="both"/>
              <w:rPr>
                <w:rFonts w:ascii="Times New Roman" w:eastAsia="Times New Roman" w:hAnsi="Times New Roman" w:cs="Times New Roman"/>
                <w:b/>
                <w:i/>
                <w:lang w:val="en-US"/>
              </w:rPr>
            </w:pPr>
            <w:r w:rsidRPr="00CC4772">
              <w:rPr>
                <w:rFonts w:ascii="Times New Roman" w:eastAsia="Times New Roman" w:hAnsi="Times New Roman" w:cs="Times New Roman"/>
                <w:lang w:val="en-US"/>
              </w:rPr>
              <w:t>(</w:t>
            </w:r>
            <w:r w:rsidRPr="00CC4772">
              <w:rPr>
                <w:rFonts w:ascii="Times New Roman" w:eastAsia="Times New Roman" w:hAnsi="Times New Roman" w:cs="Times New Roman"/>
                <w:vertAlign w:val="superscript"/>
                <w:lang w:val="en-US"/>
              </w:rPr>
              <w:t>5</w:t>
            </w:r>
            <w:r w:rsidRPr="00CC4772">
              <w:rPr>
                <w:rFonts w:ascii="Times New Roman" w:eastAsia="Times New Roman" w:hAnsi="Times New Roman" w:cs="Times New Roman"/>
                <w:lang w:val="en-US"/>
              </w:rPr>
              <w:t xml:space="preserve">) </w:t>
            </w:r>
            <w:r w:rsidR="00ED5BD7" w:rsidRPr="00CC4772">
              <w:rPr>
                <w:rFonts w:ascii="Times New Roman" w:eastAsia="Times New Roman" w:hAnsi="Times New Roman" w:cs="Times New Roman"/>
                <w:b/>
                <w:lang w:val="en-US"/>
              </w:rPr>
              <w:t>originate from a country/territory, zone or compartment declared free from (</w:t>
            </w:r>
            <w:r w:rsidR="00141674" w:rsidRPr="00CC4772">
              <w:rPr>
                <w:rFonts w:ascii="Times New Roman" w:eastAsia="Times New Roman" w:hAnsi="Times New Roman" w:cs="Times New Roman"/>
                <w:b/>
                <w:vertAlign w:val="superscript"/>
                <w:lang w:val="en-US"/>
              </w:rPr>
              <w:t>4</w:t>
            </w:r>
            <w:r w:rsidR="00ED5BD7" w:rsidRPr="00CC4772">
              <w:rPr>
                <w:rFonts w:ascii="Times New Roman" w:eastAsia="Times New Roman" w:hAnsi="Times New Roman" w:cs="Times New Roman"/>
                <w:b/>
                <w:lang w:val="en-US"/>
              </w:rPr>
              <w:t>) [EHN]</w:t>
            </w:r>
            <w:r w:rsidRPr="00CC4772">
              <w:rPr>
                <w:rFonts w:ascii="Times New Roman" w:eastAsia="Times New Roman" w:hAnsi="Times New Roman" w:cs="Times New Roman"/>
                <w:b/>
                <w:lang w:val="en-US"/>
              </w:rPr>
              <w:t xml:space="preserve"> (</w:t>
            </w:r>
            <w:r w:rsidR="00141674" w:rsidRPr="00CC4772">
              <w:rPr>
                <w:rFonts w:ascii="Times New Roman" w:eastAsia="Times New Roman" w:hAnsi="Times New Roman" w:cs="Times New Roman"/>
                <w:b/>
                <w:vertAlign w:val="superscript"/>
                <w:lang w:val="en-US"/>
              </w:rPr>
              <w:t>4</w:t>
            </w:r>
            <w:r w:rsidRPr="00CC4772">
              <w:rPr>
                <w:rFonts w:ascii="Times New Roman" w:eastAsia="Times New Roman" w:hAnsi="Times New Roman" w:cs="Times New Roman"/>
                <w:b/>
                <w:lang w:val="en-US"/>
              </w:rPr>
              <w: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w:t>
            </w:r>
            <w:r w:rsidR="00ED5BD7" w:rsidRPr="00CC4772">
              <w:rPr>
                <w:rFonts w:ascii="Times New Roman" w:eastAsia="Times New Roman" w:hAnsi="Times New Roman" w:cs="Times New Roman"/>
                <w:b/>
                <w:lang w:val="en-US"/>
              </w:rPr>
              <w:t>aura syndrome] (</w:t>
            </w:r>
            <w:r w:rsidR="00141674" w:rsidRPr="00CC4772">
              <w:rPr>
                <w:rFonts w:ascii="Times New Roman" w:eastAsia="Times New Roman" w:hAnsi="Times New Roman" w:cs="Times New Roman"/>
                <w:b/>
                <w:vertAlign w:val="superscript"/>
                <w:lang w:val="en-US"/>
              </w:rPr>
              <w:t>4</w:t>
            </w:r>
            <w:r w:rsidR="00ED5BD7" w:rsidRPr="00CC4772">
              <w:rPr>
                <w:rFonts w:ascii="Times New Roman" w:eastAsia="Times New Roman" w:hAnsi="Times New Roman" w:cs="Times New Roman"/>
                <w:b/>
                <w:lang w:val="en-US"/>
              </w:rPr>
              <w:t>) [yellowhead disease] in accordance with Chapter VII of Council Directive 2006/88/EC of 24 October 2006 on</w:t>
            </w:r>
            <w:r w:rsidRPr="00CC4772">
              <w:rPr>
                <w:rFonts w:ascii="Times New Roman" w:eastAsia="Times New Roman" w:hAnsi="Times New Roman" w:cs="Times New Roman"/>
                <w:b/>
                <w:lang w:val="en-US"/>
              </w:rPr>
              <w:t xml:space="preserve"> anima</w:t>
            </w:r>
            <w:r w:rsidR="00ED5BD7" w:rsidRPr="00CC4772">
              <w:rPr>
                <w:rFonts w:ascii="Times New Roman" w:eastAsia="Times New Roman" w:hAnsi="Times New Roman" w:cs="Times New Roman"/>
                <w:b/>
                <w:lang w:val="en-US"/>
              </w:rPr>
              <w:t xml:space="preserve">l </w:t>
            </w:r>
            <w:r w:rsidRPr="00CC4772">
              <w:rPr>
                <w:rFonts w:ascii="Times New Roman" w:eastAsia="Times New Roman" w:hAnsi="Times New Roman" w:cs="Times New Roman"/>
                <w:b/>
                <w:lang w:val="en-US"/>
              </w:rPr>
              <w:t>health requirements for aquaculture</w:t>
            </w:r>
            <w:r w:rsidR="00ED5BD7" w:rsidRPr="00CC4772">
              <w:rPr>
                <w:rFonts w:ascii="Times New Roman" w:eastAsia="Times New Roman" w:hAnsi="Times New Roman" w:cs="Times New Roman"/>
                <w:b/>
                <w:lang w:val="en-US"/>
              </w:rPr>
              <w:t xml:space="preserve"> animals and products thereof, and on the prevention </w:t>
            </w:r>
            <w:r w:rsidRPr="00CC4772">
              <w:rPr>
                <w:rFonts w:ascii="Times New Roman" w:eastAsia="Times New Roman" w:hAnsi="Times New Roman" w:cs="Times New Roman"/>
                <w:b/>
                <w:lang w:val="en-US"/>
              </w:rPr>
              <w:t>and contr</w:t>
            </w:r>
            <w:r w:rsidR="00ED5BD7" w:rsidRPr="00CC4772">
              <w:rPr>
                <w:rFonts w:ascii="Times New Roman" w:eastAsia="Times New Roman" w:hAnsi="Times New Roman" w:cs="Times New Roman"/>
                <w:b/>
                <w:lang w:val="en-US"/>
              </w:rPr>
              <w:t>ol</w:t>
            </w:r>
            <w:r w:rsidRPr="00CC4772">
              <w:rPr>
                <w:rFonts w:ascii="Times New Roman" w:eastAsia="Times New Roman" w:hAnsi="Times New Roman" w:cs="Times New Roman"/>
                <w:b/>
                <w:lang w:val="en-US"/>
              </w:rPr>
              <w:t xml:space="preserve"> of certain </w:t>
            </w:r>
            <w:r w:rsidR="00ED5BD7" w:rsidRPr="00CC4772">
              <w:rPr>
                <w:rFonts w:ascii="Times New Roman" w:eastAsia="Times New Roman" w:hAnsi="Times New Roman" w:cs="Times New Roman"/>
                <w:b/>
                <w:lang w:val="en-US"/>
              </w:rPr>
              <w:t xml:space="preserve">diseases in aquatic animals (OJ L 328, 24.11.2006, </w:t>
            </w:r>
            <w:r w:rsidRPr="00CC4772">
              <w:rPr>
                <w:rFonts w:ascii="Times New Roman" w:eastAsia="Times New Roman" w:hAnsi="Times New Roman" w:cs="Times New Roman"/>
                <w:b/>
                <w:lang w:val="en-US"/>
              </w:rPr>
              <w:t xml:space="preserve">p. 14) or the relevant OIE Standard by the competent authority of my country/ </w:t>
            </w:r>
            <w:r w:rsidRPr="00CC4772">
              <w:rPr>
                <w:rFonts w:ascii="Times New Roman" w:eastAsia="Times New Roman" w:hAnsi="Times New Roman" w:cs="Times New Roman"/>
                <w:lang w:val="en-US"/>
              </w:rPr>
              <w:t>( kane prejaardhje nga nje vend/territor, nje zone apo nje kompartiment te deklaruar nga autoritetet kompetente te vendit te tyre si te pademtuar nga (</w:t>
            </w:r>
            <w:r w:rsidRPr="00CC4772">
              <w:rPr>
                <w:rFonts w:ascii="Times New Roman" w:eastAsia="Times New Roman" w:hAnsi="Times New Roman" w:cs="Times New Roman"/>
                <w:vertAlign w:val="superscript"/>
                <w:lang w:val="en-US"/>
              </w:rPr>
              <w:t>4</w:t>
            </w:r>
            <w:r w:rsidRPr="00CC4772">
              <w:rPr>
                <w:rFonts w:ascii="Times New Roman" w:eastAsia="Times New Roman" w:hAnsi="Times New Roman" w:cs="Times New Roman"/>
                <w:lang w:val="en-US"/>
              </w:rPr>
              <w:t>) (nekroza hematopoietike epizootike) (</w:t>
            </w:r>
            <w:r w:rsidRPr="00CC4772">
              <w:rPr>
                <w:rFonts w:ascii="Times New Roman" w:eastAsia="Times New Roman" w:hAnsi="Times New Roman" w:cs="Times New Roman"/>
                <w:vertAlign w:val="superscript"/>
                <w:lang w:val="en-US"/>
              </w:rPr>
              <w:t>4</w:t>
            </w:r>
            <w:r w:rsidRPr="00CC4772">
              <w:rPr>
                <w:rFonts w:ascii="Times New Roman" w:eastAsia="Times New Roman" w:hAnsi="Times New Roman" w:cs="Times New Roman"/>
                <w:lang w:val="en-US"/>
              </w:rPr>
              <w:t>) (sindromes Taura) (</w:t>
            </w:r>
            <w:r w:rsidRPr="00CC4772">
              <w:rPr>
                <w:rFonts w:ascii="Times New Roman" w:eastAsia="Times New Roman" w:hAnsi="Times New Roman" w:cs="Times New Roman"/>
                <w:vertAlign w:val="superscript"/>
                <w:lang w:val="en-US"/>
              </w:rPr>
              <w:t>4</w:t>
            </w:r>
            <w:r w:rsidRPr="00CC4772">
              <w:rPr>
                <w:rFonts w:ascii="Times New Roman" w:eastAsia="Times New Roman" w:hAnsi="Times New Roman" w:cs="Times New Roman"/>
                <w:lang w:val="en-US"/>
              </w:rPr>
              <w:t>) (semundjes se zverdhjes se kokes) ne perputhje me kapitullin VII te udhezimit 2006/88/CE te Keshillit, me 24 tetor 2006, ne lidhje me kushtet e policise shendetesore te aplikueshme per llojet e kafsheve nga akuakultura dhe produkteve perkatese, si dhe per parandalimin e disa semundejve te kafsheve ujore dhe masat per luften kunder ketyre semundjeve (</w:t>
            </w:r>
            <w:r w:rsidR="00A37B51" w:rsidRPr="00CC4772">
              <w:rPr>
                <w:rFonts w:ascii="Times New Roman" w:eastAsia="Times New Roman" w:hAnsi="Times New Roman" w:cs="Times New Roman"/>
                <w:lang w:val="en-US"/>
              </w:rPr>
              <w:t>GZ</w:t>
            </w:r>
            <w:r w:rsidRPr="00CC4772">
              <w:rPr>
                <w:rFonts w:ascii="Times New Roman" w:eastAsia="Times New Roman" w:hAnsi="Times New Roman" w:cs="Times New Roman"/>
                <w:lang w:val="en-US"/>
              </w:rPr>
              <w:t xml:space="preserve"> L 328 me 24.11.2006, fq. 14) ose </w:t>
            </w:r>
            <w:r w:rsidR="00A37B51" w:rsidRPr="00CC4772">
              <w:rPr>
                <w:rFonts w:ascii="Times New Roman" w:eastAsia="Times New Roman" w:hAnsi="Times New Roman" w:cs="Times New Roman"/>
                <w:lang w:val="en-US"/>
              </w:rPr>
              <w:t xml:space="preserve">relevante </w:t>
            </w:r>
            <w:r w:rsidRPr="00CC4772">
              <w:rPr>
                <w:rFonts w:ascii="Times New Roman" w:eastAsia="Times New Roman" w:hAnsi="Times New Roman" w:cs="Times New Roman"/>
                <w:lang w:val="en-US"/>
              </w:rPr>
              <w:t>me normen qe i perket OIE,</w:t>
            </w:r>
            <w:r w:rsidR="00A37B51" w:rsidRPr="00CC4772">
              <w:rPr>
                <w:rFonts w:ascii="Times New Roman" w:eastAsia="Times New Roman" w:hAnsi="Times New Roman" w:cs="Times New Roman"/>
                <w:lang w:val="en-US"/>
              </w:rPr>
              <w:t xml:space="preserve"> nga autoriteti kompetent i vendit</w:t>
            </w:r>
            <w:r w:rsidRPr="00CC4772">
              <w:rPr>
                <w:rFonts w:ascii="Times New Roman" w:eastAsia="Times New Roman" w:hAnsi="Times New Roman" w:cs="Times New Roman"/>
                <w:lang w:val="en-US"/>
              </w:rPr>
              <w:t>)</w:t>
            </w:r>
            <w:r w:rsidR="00141674" w:rsidRPr="00CC4772">
              <w:rPr>
                <w:rFonts w:ascii="Times New Roman" w:eastAsia="Times New Roman" w:hAnsi="Times New Roman" w:cs="Times New Roman"/>
                <w:lang w:val="en-US"/>
              </w:rPr>
              <w:t>/</w:t>
            </w:r>
            <w:r w:rsidR="00141674" w:rsidRPr="00CC4772">
              <w:t xml:space="preserve"> </w:t>
            </w:r>
            <w:r w:rsidR="00141674" w:rsidRPr="00CC4772">
              <w:rPr>
                <w:rFonts w:ascii="Times New Roman" w:eastAsia="Times New Roman" w:hAnsi="Times New Roman" w:cs="Times New Roman"/>
                <w:b/>
                <w:i/>
                <w:lang w:val="en-US"/>
              </w:rPr>
              <w:t>kilę iš šalies / teritorijos, zonos ar teritorinio vieneto, tos šalies kompetentingosios institucijos paskelbto neužkrėstu (</w:t>
            </w:r>
            <w:r w:rsidR="00141674" w:rsidRPr="00CC4772">
              <w:rPr>
                <w:rFonts w:ascii="Times New Roman" w:eastAsia="Times New Roman" w:hAnsi="Times New Roman" w:cs="Times New Roman"/>
                <w:b/>
                <w:i/>
                <w:vertAlign w:val="superscript"/>
                <w:lang w:val="en-US"/>
              </w:rPr>
              <w:t>4</w:t>
            </w:r>
            <w:r w:rsidR="00141674" w:rsidRPr="00CC4772">
              <w:rPr>
                <w:rFonts w:ascii="Times New Roman" w:eastAsia="Times New Roman" w:hAnsi="Times New Roman" w:cs="Times New Roman"/>
                <w:b/>
                <w:i/>
                <w:lang w:val="en-US"/>
              </w:rPr>
              <w:t>) [EUS] (4) [EHN], (</w:t>
            </w:r>
            <w:r w:rsidR="00141674" w:rsidRPr="00CC4772">
              <w:rPr>
                <w:rFonts w:ascii="Times New Roman" w:eastAsia="Times New Roman" w:hAnsi="Times New Roman" w:cs="Times New Roman"/>
                <w:b/>
                <w:i/>
                <w:vertAlign w:val="superscript"/>
                <w:lang w:val="en-US"/>
              </w:rPr>
              <w:t>4</w:t>
            </w:r>
            <w:r w:rsidR="00141674" w:rsidRPr="00CC4772">
              <w:rPr>
                <w:rFonts w:ascii="Times New Roman" w:eastAsia="Times New Roman" w:hAnsi="Times New Roman" w:cs="Times New Roman"/>
                <w:b/>
                <w:i/>
                <w:lang w:val="en-US"/>
              </w:rPr>
              <w:t>) [Tauros sindromu] (</w:t>
            </w:r>
            <w:r w:rsidR="00141674" w:rsidRPr="00CC4772">
              <w:rPr>
                <w:rFonts w:ascii="Times New Roman" w:eastAsia="Times New Roman" w:hAnsi="Times New Roman" w:cs="Times New Roman"/>
                <w:b/>
                <w:i/>
                <w:vertAlign w:val="superscript"/>
                <w:lang w:val="en-US"/>
              </w:rPr>
              <w:t>4</w:t>
            </w:r>
            <w:r w:rsidR="00141674" w:rsidRPr="00CC4772">
              <w:rPr>
                <w:rFonts w:ascii="Times New Roman" w:eastAsia="Times New Roman" w:hAnsi="Times New Roman" w:cs="Times New Roman"/>
                <w:b/>
                <w:i/>
                <w:lang w:val="en-US"/>
              </w:rPr>
              <w:t>) [geltongalvių liga] kaip tai numatyta</w:t>
            </w:r>
            <w:r w:rsidR="003A7535" w:rsidRPr="00CC4772">
              <w:rPr>
                <w:rFonts w:ascii="Times New Roman" w:eastAsia="Times New Roman" w:hAnsi="Times New Roman" w:cs="Times New Roman"/>
                <w:b/>
                <w:i/>
                <w:lang w:val="en-US"/>
              </w:rPr>
              <w:t xml:space="preserve"> 2006 spalio 24 d.</w:t>
            </w:r>
            <w:r w:rsidR="00141674" w:rsidRPr="00CC4772">
              <w:rPr>
                <w:rFonts w:ascii="Times New Roman" w:eastAsia="Times New Roman" w:hAnsi="Times New Roman" w:cs="Times New Roman"/>
                <w:b/>
                <w:i/>
                <w:lang w:val="en-US"/>
              </w:rPr>
              <w:t xml:space="preserve"> Direktyvos 2006/88/EB dėl gyvūnų sveikatos reikalavimų, taikomų akvakultūros gyvūnams ir jų produktams, ir dėl tam tikrų vandens gyvūnų ligų prevencijos ir kontrolės, VII skyriuje arba atitinkamuose OIE standartuose</w:t>
            </w:r>
            <w:r w:rsidR="00E148BC" w:rsidRPr="00CC4772">
              <w:rPr>
                <w:rFonts w:ascii="Times New Roman" w:eastAsia="Times New Roman" w:hAnsi="Times New Roman" w:cs="Times New Roman"/>
                <w:b/>
                <w:i/>
                <w:lang w:val="en-US"/>
              </w:rPr>
              <w:t xml:space="preserve"> (</w:t>
            </w:r>
            <w:r w:rsidR="00E148BC" w:rsidRPr="00CC4772">
              <w:rPr>
                <w:rStyle w:val="Emfaz"/>
                <w:rFonts w:ascii="Times New Roman" w:hAnsi="Times New Roman" w:cs="Times New Roman"/>
                <w:b/>
                <w:bCs/>
              </w:rPr>
              <w:t>OL L 328, 2006 11 24, p. 14</w:t>
            </w:r>
            <w:r w:rsidR="00E148BC" w:rsidRPr="00CC4772">
              <w:rPr>
                <w:rFonts w:ascii="Times New Roman" w:eastAsia="Times New Roman" w:hAnsi="Times New Roman" w:cs="Times New Roman"/>
                <w:b/>
                <w:i/>
                <w:lang w:val="en-US"/>
              </w:rPr>
              <w:t>)</w:t>
            </w:r>
            <w:r w:rsidR="00141674" w:rsidRPr="00CC4772">
              <w:rPr>
                <w:rFonts w:ascii="Times New Roman" w:eastAsia="Times New Roman" w:hAnsi="Times New Roman" w:cs="Times New Roman"/>
                <w:b/>
                <w:i/>
                <w:lang w:val="en-US"/>
              </w:rPr>
              <w:t>;</w:t>
            </w:r>
          </w:p>
          <w:p w14:paraId="7B54A270" w14:textId="77777777" w:rsidR="00980FEF" w:rsidRPr="00CC4772" w:rsidRDefault="00980FEF" w:rsidP="00980FEF">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p>
          <w:p w14:paraId="0F05DEDB" w14:textId="3EC396FD" w:rsidR="00980FEF" w:rsidRPr="00CC4772" w:rsidRDefault="00980FEF" w:rsidP="00980FEF">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t xml:space="preserve">i) </w:t>
            </w:r>
            <w:r w:rsidR="00A37B51" w:rsidRPr="00CC4772">
              <w:rPr>
                <w:rFonts w:ascii="Times New Roman" w:eastAsia="Times New Roman" w:hAnsi="Times New Roman" w:cs="Times New Roman"/>
                <w:b/>
                <w:lang w:val="en-US"/>
              </w:rPr>
              <w:t>where the relevant diseases</w:t>
            </w:r>
            <w:r w:rsidR="00ED5BD7" w:rsidRPr="00CC4772">
              <w:rPr>
                <w:rFonts w:ascii="Times New Roman" w:eastAsia="Times New Roman" w:hAnsi="Times New Roman" w:cs="Times New Roman"/>
                <w:b/>
                <w:lang w:val="en-US"/>
              </w:rPr>
              <w:t xml:space="preserve"> </w:t>
            </w:r>
            <w:r w:rsidR="00A37B51" w:rsidRPr="00CC4772">
              <w:rPr>
                <w:rFonts w:ascii="Times New Roman" w:eastAsia="Times New Roman" w:hAnsi="Times New Roman" w:cs="Times New Roman"/>
                <w:b/>
                <w:lang w:val="en-US"/>
              </w:rPr>
              <w:t>are</w:t>
            </w:r>
            <w:r w:rsidR="00ED5BD7" w:rsidRPr="00CC4772">
              <w:rPr>
                <w:rFonts w:ascii="Times New Roman" w:eastAsia="Times New Roman" w:hAnsi="Times New Roman" w:cs="Times New Roman"/>
                <w:b/>
                <w:lang w:val="en-US"/>
              </w:rPr>
              <w:t xml:space="preserve"> </w:t>
            </w:r>
            <w:r w:rsidR="00A37B51" w:rsidRPr="00CC4772">
              <w:rPr>
                <w:rFonts w:ascii="Times New Roman" w:eastAsia="Times New Roman" w:hAnsi="Times New Roman" w:cs="Times New Roman"/>
                <w:b/>
                <w:lang w:val="en-US"/>
              </w:rPr>
              <w:t>notifiable</w:t>
            </w:r>
            <w:r w:rsidR="00ED5BD7" w:rsidRPr="00CC4772">
              <w:rPr>
                <w:rFonts w:ascii="Times New Roman" w:eastAsia="Times New Roman" w:hAnsi="Times New Roman" w:cs="Times New Roman"/>
                <w:b/>
                <w:lang w:val="en-US"/>
              </w:rPr>
              <w:t xml:space="preserve"> </w:t>
            </w:r>
            <w:r w:rsidR="00A37B51" w:rsidRPr="00CC4772">
              <w:rPr>
                <w:rFonts w:ascii="Times New Roman" w:eastAsia="Times New Roman" w:hAnsi="Times New Roman" w:cs="Times New Roman"/>
                <w:b/>
                <w:lang w:val="en-US"/>
              </w:rPr>
              <w:t>to the competent authority</w:t>
            </w:r>
            <w:r w:rsidR="00ED5BD7" w:rsidRPr="00CC4772">
              <w:rPr>
                <w:rFonts w:ascii="Times New Roman" w:eastAsia="Times New Roman" w:hAnsi="Times New Roman" w:cs="Times New Roman"/>
                <w:b/>
                <w:lang w:val="en-US"/>
              </w:rPr>
              <w:t xml:space="preserve"> </w:t>
            </w:r>
            <w:r w:rsidR="00A37B51" w:rsidRPr="00CC4772">
              <w:rPr>
                <w:rFonts w:ascii="Times New Roman" w:eastAsia="Times New Roman" w:hAnsi="Times New Roman" w:cs="Times New Roman"/>
                <w:b/>
                <w:lang w:val="en-US"/>
              </w:rPr>
              <w:t>and reports</w:t>
            </w:r>
            <w:r w:rsidR="00ED5BD7" w:rsidRPr="00CC4772">
              <w:rPr>
                <w:rFonts w:ascii="Times New Roman" w:eastAsia="Times New Roman" w:hAnsi="Times New Roman" w:cs="Times New Roman"/>
                <w:b/>
                <w:lang w:val="en-US"/>
              </w:rPr>
              <w:t xml:space="preserve"> </w:t>
            </w:r>
            <w:r w:rsidR="00A37B51" w:rsidRPr="00CC4772">
              <w:rPr>
                <w:rFonts w:ascii="Times New Roman" w:eastAsia="Times New Roman" w:hAnsi="Times New Roman" w:cs="Times New Roman"/>
                <w:b/>
                <w:lang w:val="en-US"/>
              </w:rPr>
              <w:t>of suspicion</w:t>
            </w:r>
            <w:r w:rsidR="00ED5BD7" w:rsidRPr="00CC4772">
              <w:rPr>
                <w:rFonts w:ascii="Times New Roman" w:eastAsia="Times New Roman" w:hAnsi="Times New Roman" w:cs="Times New Roman"/>
                <w:b/>
                <w:lang w:val="en-US"/>
              </w:rPr>
              <w:t xml:space="preserve"> </w:t>
            </w:r>
            <w:r w:rsidR="00A37B51" w:rsidRPr="00CC4772">
              <w:rPr>
                <w:rFonts w:ascii="Times New Roman" w:eastAsia="Times New Roman" w:hAnsi="Times New Roman" w:cs="Times New Roman"/>
                <w:b/>
                <w:lang w:val="en-US"/>
              </w:rPr>
              <w:t>of infection</w:t>
            </w:r>
            <w:r w:rsidR="00ED5BD7" w:rsidRPr="00CC4772">
              <w:rPr>
                <w:rFonts w:ascii="Times New Roman" w:eastAsia="Times New Roman" w:hAnsi="Times New Roman" w:cs="Times New Roman"/>
                <w:b/>
                <w:lang w:val="en-US"/>
              </w:rPr>
              <w:t xml:space="preserve"> </w:t>
            </w:r>
            <w:r w:rsidR="00A37B51" w:rsidRPr="00CC4772">
              <w:rPr>
                <w:rFonts w:ascii="Times New Roman" w:eastAsia="Times New Roman" w:hAnsi="Times New Roman" w:cs="Times New Roman"/>
                <w:b/>
                <w:lang w:val="en-US"/>
              </w:rPr>
              <w:t>of the relevant disease must be immediately investigate</w:t>
            </w:r>
            <w:r w:rsidR="00AC7923" w:rsidRPr="00CC4772">
              <w:rPr>
                <w:rFonts w:ascii="Times New Roman" w:eastAsia="Times New Roman" w:hAnsi="Times New Roman" w:cs="Times New Roman"/>
                <w:b/>
                <w:lang w:val="en-US"/>
              </w:rPr>
              <w:t>d</w:t>
            </w:r>
            <w:r w:rsidR="00A37B51" w:rsidRPr="00CC4772">
              <w:rPr>
                <w:rFonts w:ascii="Times New Roman" w:eastAsia="Times New Roman" w:hAnsi="Times New Roman" w:cs="Times New Roman"/>
                <w:b/>
                <w:lang w:val="en-US"/>
              </w:rPr>
              <w:t xml:space="preserve"> by the competent authority,</w:t>
            </w:r>
            <w:r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lang w:val="en-US"/>
              </w:rPr>
              <w:t>semundjet ne fjale jane subjekt detyrimi per njoftimin e autoriteteve kompetente, qe duhet te nise menjehere hetimet nese i njoftohet nje dyshim per infeksione, )</w:t>
            </w:r>
            <w:r w:rsidR="00141674" w:rsidRPr="00CC4772">
              <w:rPr>
                <w:rFonts w:ascii="Times New Roman" w:eastAsia="Times New Roman" w:hAnsi="Times New Roman" w:cs="Times New Roman"/>
                <w:lang w:val="en-US"/>
              </w:rPr>
              <w:t xml:space="preserve">/ </w:t>
            </w:r>
            <w:r w:rsidR="00141674" w:rsidRPr="00CC4772">
              <w:rPr>
                <w:rFonts w:ascii="Times New Roman" w:eastAsia="Times New Roman" w:hAnsi="Times New Roman" w:cs="Times New Roman"/>
                <w:b/>
                <w:i/>
                <w:lang w:val="en-US"/>
              </w:rPr>
              <w:t>kai apie atitinkamas ligas turi būti pranešama kompetentingai institucijai, o kompetentinga institucija privalo nedelsdama išnagrinėti pranešimus apie įtariamus užkrėtimo atitinkama liga atvejus</w:t>
            </w:r>
            <w:r w:rsidR="00AC7923" w:rsidRPr="00CC4772">
              <w:rPr>
                <w:rFonts w:ascii="Times New Roman" w:eastAsia="Times New Roman" w:hAnsi="Times New Roman" w:cs="Times New Roman"/>
                <w:b/>
                <w:i/>
                <w:lang w:val="en-US"/>
              </w:rPr>
              <w:t>;</w:t>
            </w:r>
          </w:p>
          <w:p w14:paraId="7F1BC6D6" w14:textId="7084366F" w:rsidR="00980FEF" w:rsidRPr="00CC4772" w:rsidRDefault="00980FEF" w:rsidP="00E148BC">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t>ii)</w:t>
            </w:r>
            <w:r w:rsidRPr="00CC4772">
              <w:rPr>
                <w:rFonts w:ascii="Times New Roman" w:eastAsia="Times New Roman" w:hAnsi="Times New Roman" w:cs="Times New Roman"/>
                <w:b/>
                <w:lang w:val="en-US"/>
              </w:rPr>
              <w:t xml:space="preserve"> all introduction of species susceptible to the relevant diseases come from an area declared free of the disease,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w:t>
            </w:r>
            <w:r w:rsidRPr="00CC4772">
              <w:rPr>
                <w:rFonts w:ascii="Times New Roman" w:eastAsia="Times New Roman" w:hAnsi="Times New Roman" w:cs="Times New Roman"/>
                <w:lang w:val="en-US"/>
              </w:rPr>
              <w:t xml:space="preserve"> (te gjitha speciet e paraqitura te ndjeshme ndaj semundjeve ne fjale kane prejardhje nga nje zone e deklaruar e paprekur nga keto semundje dhe )</w:t>
            </w:r>
            <w:r w:rsidR="00AC7923" w:rsidRPr="00CC4772">
              <w:rPr>
                <w:rFonts w:ascii="Times New Roman" w:eastAsia="Times New Roman" w:hAnsi="Times New Roman" w:cs="Times New Roman"/>
                <w:lang w:val="en-US"/>
              </w:rPr>
              <w:t xml:space="preserve">/ </w:t>
            </w:r>
            <w:r w:rsidR="00AC7923" w:rsidRPr="00CC4772">
              <w:rPr>
                <w:rFonts w:ascii="Times New Roman" w:eastAsia="Times New Roman" w:hAnsi="Times New Roman" w:cs="Times New Roman"/>
                <w:b/>
                <w:i/>
                <w:lang w:val="en-US"/>
              </w:rPr>
              <w:t>visi atitinkamoms ligoms imlių rūšių gyvūnai įvežami iš šia liga neužkrėstos teritorijos</w:t>
            </w:r>
            <w:r w:rsidR="00E148BC" w:rsidRPr="00CC4772">
              <w:rPr>
                <w:rFonts w:ascii="Times New Roman" w:eastAsia="Times New Roman" w:hAnsi="Times New Roman" w:cs="Times New Roman"/>
                <w:b/>
                <w:i/>
                <w:lang w:val="en-US"/>
              </w:rPr>
              <w:t>,</w:t>
            </w:r>
            <w:r w:rsidR="00AC7923" w:rsidRPr="00CC4772">
              <w:rPr>
                <w:rFonts w:ascii="Times New Roman" w:eastAsia="Times New Roman" w:hAnsi="Times New Roman" w:cs="Times New Roman"/>
                <w:b/>
                <w:i/>
                <w:lang w:val="en-US"/>
              </w:rPr>
              <w:t xml:space="preserve"> ir</w:t>
            </w:r>
          </w:p>
          <w:p w14:paraId="67A7E977" w14:textId="0656A396" w:rsidR="00980FEF" w:rsidRPr="00CC4772" w:rsidRDefault="00980FEF" w:rsidP="00980FEF">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t xml:space="preserve">iii) </w:t>
            </w:r>
            <w:proofErr w:type="gramStart"/>
            <w:r w:rsidRPr="00CC4772">
              <w:rPr>
                <w:rFonts w:ascii="Times New Roman" w:eastAsia="Times New Roman" w:hAnsi="Times New Roman" w:cs="Times New Roman"/>
                <w:b/>
                <w:lang w:val="en-US"/>
              </w:rPr>
              <w:t>species</w:t>
            </w:r>
            <w:proofErr w:type="gramEnd"/>
            <w:r w:rsidRPr="00CC4772">
              <w:rPr>
                <w:rFonts w:ascii="Times New Roman" w:eastAsia="Times New Roman" w:hAnsi="Times New Roman" w:cs="Times New Roman"/>
                <w:b/>
                <w:lang w:val="en-US"/>
              </w:rPr>
              <w:t xml:space="preserve"> susceptible to the relevant diseases are not vaccinate</w:t>
            </w:r>
            <w:r w:rsidR="00E148BC" w:rsidRPr="00CC4772">
              <w:rPr>
                <w:rFonts w:ascii="Times New Roman" w:eastAsia="Times New Roman" w:hAnsi="Times New Roman" w:cs="Times New Roman"/>
                <w:b/>
                <w:lang w:val="en-US"/>
              </w:rPr>
              <w:t>d</w:t>
            </w:r>
            <w:r w:rsidRPr="00CC4772">
              <w:rPr>
                <w:rFonts w:ascii="Times New Roman" w:eastAsia="Times New Roman" w:hAnsi="Times New Roman" w:cs="Times New Roman"/>
                <w:b/>
                <w:lang w:val="en-US"/>
              </w:rPr>
              <w:t xml:space="preserve"> against the relevant diseases</w:t>
            </w:r>
            <w:r w:rsidRPr="00CC4772">
              <w:rPr>
                <w:rFonts w:ascii="Times New Roman" w:eastAsia="Times New Roman" w:hAnsi="Times New Roman" w:cs="Times New Roman"/>
                <w:lang w:val="en-US"/>
              </w:rPr>
              <w:t>.</w:t>
            </w:r>
            <w:r w:rsidRPr="00CC4772">
              <w:rPr>
                <w:rFonts w:ascii="Times New Roman" w:eastAsia="Times New Roman" w:hAnsi="Times New Roman" w:cs="Times New Roman"/>
                <w:b/>
                <w:lang w:val="en-US"/>
              </w:rPr>
              <w:t>/ (</w:t>
            </w:r>
            <w:r w:rsidRPr="00CC4772">
              <w:rPr>
                <w:rFonts w:ascii="Times New Roman" w:eastAsia="Times New Roman" w:hAnsi="Times New Roman" w:cs="Times New Roman"/>
                <w:lang w:val="en-US"/>
              </w:rPr>
              <w:t>speciet e ndjeshme ndaj semundjeve ne fjale nuk jane vaksi</w:t>
            </w:r>
            <w:r w:rsidR="00E4023A" w:rsidRPr="00CC4772">
              <w:rPr>
                <w:rFonts w:ascii="Times New Roman" w:eastAsia="Times New Roman" w:hAnsi="Times New Roman" w:cs="Times New Roman"/>
                <w:lang w:val="en-US"/>
              </w:rPr>
              <w:t xml:space="preserve">nuar kunder ketyre semundjeve.)/ </w:t>
            </w:r>
            <w:proofErr w:type="gramStart"/>
            <w:r w:rsidR="00E4023A" w:rsidRPr="00CC4772">
              <w:rPr>
                <w:rFonts w:ascii="Times New Roman" w:eastAsia="Times New Roman" w:hAnsi="Times New Roman" w:cs="Times New Roman"/>
                <w:b/>
                <w:i/>
                <w:lang w:val="en-US"/>
              </w:rPr>
              <w:t>atitinkamoms</w:t>
            </w:r>
            <w:proofErr w:type="gramEnd"/>
            <w:r w:rsidR="00E4023A" w:rsidRPr="00CC4772">
              <w:rPr>
                <w:rFonts w:ascii="Times New Roman" w:eastAsia="Times New Roman" w:hAnsi="Times New Roman" w:cs="Times New Roman"/>
                <w:b/>
                <w:i/>
                <w:lang w:val="en-US"/>
              </w:rPr>
              <w:t xml:space="preserve"> ligoms imlių rūšių gyvūnai nevakcinuojami nuo šių ligų)</w:t>
            </w:r>
            <w:r w:rsidR="00E148BC" w:rsidRPr="00CC4772">
              <w:rPr>
                <w:rFonts w:ascii="Times New Roman" w:eastAsia="Times New Roman" w:hAnsi="Times New Roman" w:cs="Times New Roman"/>
                <w:b/>
                <w:i/>
                <w:lang w:val="en-US"/>
              </w:rPr>
              <w:t>.</w:t>
            </w:r>
          </w:p>
          <w:p w14:paraId="2FB45F76" w14:textId="77777777" w:rsidR="00980FEF" w:rsidRPr="00CC4772" w:rsidRDefault="00980FEF" w:rsidP="00980FEF">
            <w:pPr>
              <w:pStyle w:val="Normal1"/>
              <w:pBdr>
                <w:top w:val="nil"/>
                <w:left w:val="nil"/>
                <w:bottom w:val="nil"/>
                <w:right w:val="nil"/>
                <w:between w:val="nil"/>
              </w:pBdr>
              <w:tabs>
                <w:tab w:val="left" w:pos="3195"/>
              </w:tabs>
              <w:ind w:left="-567"/>
              <w:jc w:val="both"/>
              <w:rPr>
                <w:rFonts w:ascii="Times New Roman" w:eastAsia="Times New Roman" w:hAnsi="Times New Roman" w:cs="Times New Roman"/>
                <w:lang w:val="en-US"/>
              </w:rPr>
            </w:pPr>
          </w:p>
          <w:p w14:paraId="35BEF48E" w14:textId="4B157899" w:rsidR="00980FEF" w:rsidRPr="00CC4772" w:rsidRDefault="00980FEF" w:rsidP="00E4023A">
            <w:pPr>
              <w:pStyle w:val="Normal1"/>
              <w:pBdr>
                <w:top w:val="nil"/>
                <w:left w:val="nil"/>
                <w:bottom w:val="nil"/>
                <w:right w:val="nil"/>
                <w:between w:val="nil"/>
              </w:pBdr>
              <w:tabs>
                <w:tab w:val="left" w:pos="3195"/>
              </w:tabs>
              <w:jc w:val="both"/>
              <w:rPr>
                <w:rFonts w:ascii="Times New Roman" w:eastAsia="Times New Roman" w:hAnsi="Times New Roman" w:cs="Times New Roman"/>
                <w:b/>
                <w:i/>
                <w:lang w:val="en-US"/>
              </w:rPr>
            </w:pPr>
            <w:r w:rsidRPr="00CC4772">
              <w:rPr>
                <w:rFonts w:ascii="Times New Roman" w:eastAsia="Times New Roman" w:hAnsi="Times New Roman" w:cs="Times New Roman"/>
                <w:b/>
                <w:lang w:val="en-US"/>
              </w:rPr>
              <w:t>II.2.2. (</w:t>
            </w:r>
            <w:r w:rsidRPr="00CC4772">
              <w:rPr>
                <w:rFonts w:ascii="Times New Roman" w:eastAsia="Times New Roman" w:hAnsi="Times New Roman" w:cs="Times New Roman"/>
                <w:b/>
                <w:vertAlign w:val="superscript"/>
                <w:lang w:val="en-US"/>
              </w:rPr>
              <w:t>3</w:t>
            </w:r>
            <w:r w:rsidRPr="00CC4772">
              <w:rPr>
                <w:rFonts w:ascii="Times New Roman" w:eastAsia="Times New Roman" w:hAnsi="Times New Roman" w:cs="Times New Roman"/>
                <w:b/>
                <w:lang w:val="en-US"/>
              </w:rPr>
              <w:t>)(</w:t>
            </w:r>
            <w:r w:rsidRPr="00CC4772">
              <w:rPr>
                <w:rFonts w:ascii="Times New Roman" w:eastAsia="Times New Roman" w:hAnsi="Times New Roman" w:cs="Times New Roman"/>
                <w:b/>
                <w:vertAlign w:val="superscript"/>
                <w:lang w:val="en-US"/>
              </w:rPr>
              <w:t>4</w:t>
            </w:r>
            <w:r w:rsidRPr="00CC4772">
              <w:rPr>
                <w:rFonts w:ascii="Times New Roman" w:eastAsia="Times New Roman" w:hAnsi="Times New Roman" w:cs="Times New Roman"/>
                <w:b/>
                <w:lang w:val="en-US"/>
              </w:rPr>
              <w:t>) [Requirements for species susceptible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to virai haemorrhagic</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septicaemia</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(VHS), infectious haematopoietic necrosis (IHN), infectious salmon anaemia</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(ISA), koi herpes virus (KHV) and white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spot disease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intended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for a Member</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State,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zone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or</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compartment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declared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disease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free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or</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subject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to</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surveillance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or</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eradication programme for the relevant disease;</w:t>
            </w:r>
            <w:r w:rsidRPr="00CC4772">
              <w:rPr>
                <w:rFonts w:ascii="Times New Roman" w:eastAsia="Times New Roman" w:hAnsi="Times New Roman" w:cs="Times New Roman"/>
                <w:lang w:val="en-US"/>
              </w:rPr>
              <w:t>/</w:t>
            </w:r>
            <w:r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lang w:val="en-US"/>
              </w:rPr>
              <w:t>(Pershkrimet per speciet e ndjeshme ndaj seticemise hemorragjike virale (VHS), nekrozes hematopoietike infektive (IHN), anemise infektive te salmonit (ISA), virusit erpetik te krapit koi (KHV) dhe semundjes se pikave te bardha te destinuara per Shtetet anetare, zonat apo kompartimentet e deklaruara te pademtuara nga semundjet ose subjekt i nje programi mbikqyrje apo shrrenjosjeje te semundjes ne fjale)</w:t>
            </w:r>
            <w:r w:rsidR="00E4023A" w:rsidRPr="00CC4772">
              <w:rPr>
                <w:rFonts w:ascii="Times New Roman" w:eastAsia="Times New Roman" w:hAnsi="Times New Roman" w:cs="Times New Roman"/>
                <w:lang w:val="en-US"/>
              </w:rPr>
              <w:t xml:space="preserve">/ </w:t>
            </w:r>
            <w:r w:rsidR="00E4023A" w:rsidRPr="00CC4772">
              <w:rPr>
                <w:rFonts w:ascii="Times New Roman" w:eastAsia="Times New Roman" w:hAnsi="Times New Roman" w:cs="Times New Roman"/>
                <w:b/>
                <w:i/>
                <w:lang w:val="en-US"/>
              </w:rPr>
              <w:t>[Reikalavimai, taikomi virusinei hemoraginei septicemijai (VHS), infekcinei hematopoe</w:t>
            </w:r>
            <w:r w:rsidR="00E148BC" w:rsidRPr="00CC4772">
              <w:rPr>
                <w:rFonts w:ascii="Times New Roman" w:eastAsia="Times New Roman" w:hAnsi="Times New Roman" w:cs="Times New Roman"/>
                <w:b/>
                <w:i/>
                <w:lang w:val="en-US"/>
              </w:rPr>
              <w:t>t</w:t>
            </w:r>
            <w:r w:rsidR="00E4023A" w:rsidRPr="00CC4772">
              <w:rPr>
                <w:rFonts w:ascii="Times New Roman" w:eastAsia="Times New Roman" w:hAnsi="Times New Roman" w:cs="Times New Roman"/>
                <w:b/>
                <w:i/>
                <w:lang w:val="en-US"/>
              </w:rPr>
              <w:t>inei nekrozei (IHN), infekcinei lašišų anemijai (ILA), Koi Herpesvirus</w:t>
            </w:r>
            <w:r w:rsidR="00E148BC" w:rsidRPr="00CC4772">
              <w:rPr>
                <w:rFonts w:ascii="Times New Roman" w:eastAsia="Times New Roman" w:hAnsi="Times New Roman" w:cs="Times New Roman"/>
                <w:b/>
                <w:i/>
                <w:lang w:val="en-US"/>
              </w:rPr>
              <w:t>ui</w:t>
            </w:r>
            <w:r w:rsidR="00E4023A" w:rsidRPr="00CC4772">
              <w:rPr>
                <w:rFonts w:ascii="Times New Roman" w:eastAsia="Times New Roman" w:hAnsi="Times New Roman" w:cs="Times New Roman"/>
                <w:b/>
                <w:i/>
                <w:lang w:val="en-US"/>
              </w:rPr>
              <w:t xml:space="preserve"> (KHV) ir baltmei (vitiligui) imlių rūšių gyvūnams, skirti ES valstybei narei, zonai arba teritori</w:t>
            </w:r>
            <w:r w:rsidR="003B4836">
              <w:rPr>
                <w:rFonts w:ascii="Times New Roman" w:eastAsia="Times New Roman" w:hAnsi="Times New Roman" w:cs="Times New Roman"/>
                <w:b/>
                <w:i/>
                <w:lang w:val="en-US"/>
              </w:rPr>
              <w:t>ni</w:t>
            </w:r>
            <w:r w:rsidR="00E4023A" w:rsidRPr="00CC4772">
              <w:rPr>
                <w:rFonts w:ascii="Times New Roman" w:eastAsia="Times New Roman" w:hAnsi="Times New Roman" w:cs="Times New Roman"/>
                <w:b/>
                <w:i/>
                <w:lang w:val="en-US"/>
              </w:rPr>
              <w:t>am vienetui, paskelbtam neužkrėstu šiomis ligomis arba kuriame vykdomos atitinkamos ligos priežiūros arba likvidavimo programos,</w:t>
            </w:r>
          </w:p>
          <w:p w14:paraId="79B8B862" w14:textId="77777777" w:rsidR="00980FEF" w:rsidRPr="00CC4772" w:rsidRDefault="00980FEF" w:rsidP="00EC3EDB">
            <w:pPr>
              <w:pStyle w:val="Normal1"/>
              <w:pBdr>
                <w:top w:val="nil"/>
                <w:left w:val="nil"/>
                <w:bottom w:val="nil"/>
                <w:right w:val="nil"/>
                <w:between w:val="nil"/>
              </w:pBdr>
              <w:tabs>
                <w:tab w:val="left" w:pos="3195"/>
              </w:tabs>
              <w:jc w:val="both"/>
              <w:rPr>
                <w:rFonts w:ascii="Times New Roman" w:eastAsia="Times New Roman" w:hAnsi="Times New Roman" w:cs="Times New Roman"/>
                <w:b/>
                <w:lang w:val="en-US"/>
              </w:rPr>
            </w:pPr>
          </w:p>
          <w:p w14:paraId="3E868EC6" w14:textId="77777777" w:rsidR="00980FEF" w:rsidRPr="00CC4772" w:rsidRDefault="00980FEF" w:rsidP="00980FEF">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b/>
                <w:lang w:val="en-US"/>
              </w:rPr>
              <w:t>I,</w:t>
            </w:r>
            <w:r w:rsidR="00ED5BD7" w:rsidRPr="00CC4772">
              <w:rPr>
                <w:rFonts w:ascii="Times New Roman" w:eastAsia="Times New Roman" w:hAnsi="Times New Roman" w:cs="Times New Roman"/>
                <w:b/>
                <w:lang w:val="en-US"/>
              </w:rPr>
              <w:t xml:space="preserve"> </w:t>
            </w:r>
            <w:r w:rsidR="00E4023A" w:rsidRPr="00CC4772">
              <w:rPr>
                <w:rFonts w:ascii="Times New Roman" w:eastAsia="Times New Roman" w:hAnsi="Times New Roman" w:cs="Times New Roman"/>
                <w:b/>
                <w:lang w:val="en-US"/>
              </w:rPr>
              <w:t>the undersigned official</w:t>
            </w:r>
            <w:r w:rsidRPr="00CC4772">
              <w:rPr>
                <w:rFonts w:ascii="Times New Roman" w:eastAsia="Times New Roman" w:hAnsi="Times New Roman" w:cs="Times New Roman"/>
                <w:b/>
                <w:lang w:val="en-US"/>
              </w:rPr>
              <w:t xml:space="preserve"> inspector,</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hereby certify that the aquaculture animals or products thereof referred to 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Part I</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 xml:space="preserve">of this certificate </w:t>
            </w:r>
            <w:r w:rsidRPr="00CC4772">
              <w:rPr>
                <w:rFonts w:ascii="Times New Roman" w:eastAsia="Times New Roman" w:hAnsi="Times New Roman" w:cs="Times New Roman"/>
                <w:lang w:val="en-US"/>
              </w:rPr>
              <w:t>(Inspektori zyrtar i nenshkruar, certifikon qe kafshet e akuakultures apo produktet perkatese te pershkruar ne pjesen I te kesaj certifikate )</w:t>
            </w:r>
            <w:r w:rsidR="00E4023A" w:rsidRPr="00CC4772">
              <w:rPr>
                <w:rFonts w:ascii="Times New Roman" w:eastAsia="Times New Roman" w:hAnsi="Times New Roman" w:cs="Times New Roman"/>
                <w:lang w:val="en-US"/>
              </w:rPr>
              <w:t xml:space="preserve">/ </w:t>
            </w:r>
            <w:r w:rsidR="00E4023A" w:rsidRPr="00CC4772">
              <w:rPr>
                <w:rFonts w:ascii="Times New Roman" w:eastAsia="Times New Roman" w:hAnsi="Times New Roman" w:cs="Times New Roman"/>
                <w:b/>
                <w:i/>
                <w:lang w:val="en-US"/>
              </w:rPr>
              <w:t>Aš, žemiau pasirašęs valstybinis veterinarijos gydytojas, patvirtinu, kad šio sertifikato I dalyje nurodyti akvakultūros gyvūnai ar jų produktai:</w:t>
            </w:r>
          </w:p>
          <w:p w14:paraId="4B200F7B" w14:textId="77777777" w:rsidR="00980FEF" w:rsidRPr="00CC4772" w:rsidRDefault="00980FEF" w:rsidP="00980FEF">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p>
          <w:p w14:paraId="27FEBB73" w14:textId="3AB14C29" w:rsidR="00980FEF" w:rsidRPr="00CC4772" w:rsidRDefault="00980FEF" w:rsidP="00980FEF">
            <w:pPr>
              <w:pStyle w:val="Normal1"/>
              <w:pBdr>
                <w:top w:val="nil"/>
                <w:left w:val="nil"/>
                <w:bottom w:val="nil"/>
                <w:right w:val="nil"/>
                <w:between w:val="nil"/>
              </w:pBdr>
              <w:tabs>
                <w:tab w:val="left" w:pos="3195"/>
              </w:tabs>
              <w:jc w:val="both"/>
              <w:rPr>
                <w:rFonts w:ascii="Times New Roman" w:eastAsia="Times New Roman" w:hAnsi="Times New Roman" w:cs="Times New Roman"/>
                <w:b/>
                <w:i/>
                <w:lang w:val="en-US"/>
              </w:rPr>
            </w:pPr>
            <w:r w:rsidRPr="00CC4772">
              <w:rPr>
                <w:rFonts w:ascii="Times New Roman" w:eastAsia="Times New Roman" w:hAnsi="Times New Roman" w:cs="Times New Roman"/>
                <w:b/>
                <w:lang w:val="en-US"/>
              </w:rPr>
              <w:t>(</w:t>
            </w:r>
            <w:r w:rsidRPr="00CC4772">
              <w:rPr>
                <w:rFonts w:ascii="Times New Roman" w:eastAsia="Times New Roman" w:hAnsi="Times New Roman" w:cs="Times New Roman"/>
                <w:b/>
                <w:vertAlign w:val="superscript"/>
                <w:lang w:val="en-US"/>
              </w:rPr>
              <w:t>6</w:t>
            </w:r>
            <w:r w:rsidRPr="00CC4772">
              <w:rPr>
                <w:rFonts w:ascii="Times New Roman" w:eastAsia="Times New Roman" w:hAnsi="Times New Roman" w:cs="Times New Roman"/>
                <w:b/>
                <w:lang w:val="en-US"/>
              </w:rPr>
              <w:t>) originate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from a country/territory,</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zone or compartment declared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free from</w:t>
            </w:r>
            <w:r w:rsidR="00E4023A" w:rsidRPr="00CC4772">
              <w:rPr>
                <w:rFonts w:ascii="Times New Roman" w:eastAsia="Times New Roman" w:hAnsi="Times New Roman" w:cs="Times New Roman"/>
                <w:b/>
                <w:lang w:val="en-US"/>
              </w:rPr>
              <w:t xml:space="preserve"> (</w:t>
            </w:r>
            <w:r w:rsidR="00E4023A" w:rsidRPr="00CC4772">
              <w:rPr>
                <w:rFonts w:ascii="Times New Roman" w:eastAsia="Times New Roman" w:hAnsi="Times New Roman" w:cs="Times New Roman"/>
                <w:b/>
                <w:vertAlign w:val="superscript"/>
                <w:lang w:val="en-US"/>
              </w:rPr>
              <w:t>4</w:t>
            </w:r>
            <w:r w:rsidRPr="00CC4772">
              <w:rPr>
                <w:rFonts w:ascii="Times New Roman" w:eastAsia="Times New Roman" w:hAnsi="Times New Roman" w:cs="Times New Roman"/>
                <w:b/>
                <w:lang w:val="en-US"/>
              </w:rPr>
              <w: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[VHS]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w:t>
            </w:r>
            <w:r w:rsidR="00E4023A" w:rsidRPr="00CC4772">
              <w:rPr>
                <w:rFonts w:ascii="Times New Roman" w:eastAsia="Times New Roman" w:hAnsi="Times New Roman" w:cs="Times New Roman"/>
                <w:b/>
                <w:vertAlign w:val="superscript"/>
                <w:lang w:val="en-US"/>
              </w:rPr>
              <w:t>4</w:t>
            </w:r>
            <w:r w:rsidRPr="00CC4772">
              <w:rPr>
                <w:rFonts w:ascii="Times New Roman" w:eastAsia="Times New Roman" w:hAnsi="Times New Roman" w:cs="Times New Roman"/>
                <w:b/>
                <w:lang w:val="en-US"/>
              </w:rPr>
              <w: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[IHN]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w:t>
            </w:r>
            <w:r w:rsidR="00E4023A" w:rsidRPr="00CC4772">
              <w:rPr>
                <w:rFonts w:ascii="Times New Roman" w:eastAsia="Times New Roman" w:hAnsi="Times New Roman" w:cs="Times New Roman"/>
                <w:b/>
                <w:vertAlign w:val="superscript"/>
                <w:lang w:val="en-US"/>
              </w:rPr>
              <w:t>4</w:t>
            </w:r>
            <w:r w:rsidRPr="00CC4772">
              <w:rPr>
                <w:rFonts w:ascii="Times New Roman" w:eastAsia="Times New Roman" w:hAnsi="Times New Roman" w:cs="Times New Roman"/>
                <w:b/>
                <w:lang w:val="en-US"/>
              </w:rPr>
              <w: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[ISA]</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[KHV]</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w:t>
            </w:r>
            <w:r w:rsidR="00E4023A" w:rsidRPr="00CC4772">
              <w:rPr>
                <w:rFonts w:ascii="Times New Roman" w:eastAsia="Times New Roman" w:hAnsi="Times New Roman" w:cs="Times New Roman"/>
                <w:b/>
                <w:vertAlign w:val="superscript"/>
                <w:lang w:val="en-US"/>
              </w:rPr>
              <w:t>4</w:t>
            </w:r>
            <w:r w:rsidRPr="00CC4772">
              <w:rPr>
                <w:rFonts w:ascii="Times New Roman" w:eastAsia="Times New Roman" w:hAnsi="Times New Roman" w:cs="Times New Roman"/>
                <w:b/>
                <w:lang w:val="en-US"/>
              </w:rPr>
              <w:t>) [White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spot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disease]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accordance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with</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Chapter VII</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of</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Directive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2006/88/EC</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or</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the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relevant OIE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Standard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by</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 xml:space="preserve">the competent authority of my country,/ / </w:t>
            </w:r>
            <w:r w:rsidRPr="00CC4772">
              <w:rPr>
                <w:rFonts w:ascii="Times New Roman" w:eastAsia="Times New Roman" w:hAnsi="Times New Roman" w:cs="Times New Roman"/>
                <w:lang w:val="en-US"/>
              </w:rPr>
              <w:t>((</w:t>
            </w:r>
            <w:r w:rsidRPr="00CC4772">
              <w:rPr>
                <w:rFonts w:ascii="Times New Roman" w:eastAsia="Times New Roman" w:hAnsi="Times New Roman" w:cs="Times New Roman"/>
                <w:vertAlign w:val="superscript"/>
                <w:lang w:val="en-US"/>
              </w:rPr>
              <w:t>6</w:t>
            </w:r>
            <w:r w:rsidRPr="00CC4772">
              <w:rPr>
                <w:rFonts w:ascii="Times New Roman" w:eastAsia="Times New Roman" w:hAnsi="Times New Roman" w:cs="Times New Roman"/>
                <w:lang w:val="en-US"/>
              </w:rPr>
              <w:t>) kane prejaardhje nga nje vend/territor, nje zone apo nje kompartiment te deklaruar nga autoritetet kompetente te vendit te tyre si te pademtuar nga (</w:t>
            </w:r>
            <w:r w:rsidRPr="00CC4772">
              <w:rPr>
                <w:rFonts w:ascii="Times New Roman" w:eastAsia="Times New Roman" w:hAnsi="Times New Roman" w:cs="Times New Roman"/>
                <w:vertAlign w:val="superscript"/>
                <w:lang w:val="en-US"/>
              </w:rPr>
              <w:t>4</w:t>
            </w:r>
            <w:r w:rsidRPr="00CC4772">
              <w:rPr>
                <w:rFonts w:ascii="Times New Roman" w:eastAsia="Times New Roman" w:hAnsi="Times New Roman" w:cs="Times New Roman"/>
                <w:lang w:val="en-US"/>
              </w:rPr>
              <w:t>) seticemise hemorragjike virale (VHS),(</w:t>
            </w:r>
            <w:r w:rsidR="00E4023A" w:rsidRPr="00CC4772">
              <w:rPr>
                <w:rFonts w:ascii="Times New Roman" w:eastAsia="Times New Roman" w:hAnsi="Times New Roman" w:cs="Times New Roman"/>
                <w:vertAlign w:val="superscript"/>
                <w:lang w:val="en-US"/>
              </w:rPr>
              <w:t xml:space="preserve"> 4</w:t>
            </w:r>
            <w:r w:rsidRPr="00CC4772">
              <w:rPr>
                <w:rFonts w:ascii="Times New Roman" w:eastAsia="Times New Roman" w:hAnsi="Times New Roman" w:cs="Times New Roman"/>
                <w:lang w:val="en-US"/>
              </w:rPr>
              <w:t>) nekrozes hematopoietike infektive (IHN), (</w:t>
            </w:r>
            <w:r w:rsidR="00E4023A" w:rsidRPr="00CC4772">
              <w:rPr>
                <w:rFonts w:ascii="Times New Roman" w:eastAsia="Times New Roman" w:hAnsi="Times New Roman" w:cs="Times New Roman"/>
                <w:vertAlign w:val="superscript"/>
                <w:lang w:val="en-US"/>
              </w:rPr>
              <w:t>4</w:t>
            </w:r>
            <w:r w:rsidRPr="00CC4772">
              <w:rPr>
                <w:rFonts w:ascii="Times New Roman" w:eastAsia="Times New Roman" w:hAnsi="Times New Roman" w:cs="Times New Roman"/>
                <w:lang w:val="en-US"/>
              </w:rPr>
              <w:t>) anemise infektive te salmonit (ISA), (</w:t>
            </w:r>
            <w:r w:rsidR="00E4023A" w:rsidRPr="00CC4772">
              <w:rPr>
                <w:rFonts w:ascii="Times New Roman" w:eastAsia="Times New Roman" w:hAnsi="Times New Roman" w:cs="Times New Roman"/>
                <w:vertAlign w:val="superscript"/>
                <w:lang w:val="en-US"/>
              </w:rPr>
              <w:t>4</w:t>
            </w:r>
            <w:r w:rsidRPr="00CC4772">
              <w:rPr>
                <w:rFonts w:ascii="Times New Roman" w:eastAsia="Times New Roman" w:hAnsi="Times New Roman" w:cs="Times New Roman"/>
                <w:lang w:val="en-US"/>
              </w:rPr>
              <w:t>) virusit erpetik te krapit koi (KHV) dhe (</w:t>
            </w:r>
            <w:r w:rsidR="00E4023A" w:rsidRPr="00CC4772">
              <w:rPr>
                <w:rFonts w:ascii="Times New Roman" w:eastAsia="Times New Roman" w:hAnsi="Times New Roman" w:cs="Times New Roman"/>
                <w:vertAlign w:val="superscript"/>
                <w:lang w:val="en-US"/>
              </w:rPr>
              <w:t>4</w:t>
            </w:r>
            <w:r w:rsidRPr="00CC4772">
              <w:rPr>
                <w:rFonts w:ascii="Times New Roman" w:eastAsia="Times New Roman" w:hAnsi="Times New Roman" w:cs="Times New Roman"/>
                <w:lang w:val="en-US"/>
              </w:rPr>
              <w:t>) semundjes se pikave te bardha ne perputhje me kapitullin VII te udhezimit 2006/88/CE te Keshillit, ose me normen qe i perket OIE, piante sipas te ciles)</w:t>
            </w:r>
            <w:r w:rsidR="00E63B72" w:rsidRPr="00CC4772">
              <w:rPr>
                <w:rFonts w:ascii="Times New Roman" w:eastAsia="Times New Roman" w:hAnsi="Times New Roman" w:cs="Times New Roman"/>
                <w:lang w:val="en-US"/>
              </w:rPr>
              <w:t xml:space="preserve">/ </w:t>
            </w:r>
            <w:r w:rsidR="00E63B72" w:rsidRPr="00CC4772">
              <w:rPr>
                <w:rFonts w:ascii="Times New Roman" w:eastAsia="Times New Roman" w:hAnsi="Times New Roman" w:cs="Times New Roman"/>
                <w:b/>
                <w:i/>
                <w:lang w:val="en-US"/>
              </w:rPr>
              <w:t>(</w:t>
            </w:r>
            <w:r w:rsidR="00E63B72" w:rsidRPr="00CC4772">
              <w:rPr>
                <w:rFonts w:ascii="Times New Roman" w:eastAsia="Times New Roman" w:hAnsi="Times New Roman" w:cs="Times New Roman"/>
                <w:b/>
                <w:i/>
                <w:vertAlign w:val="superscript"/>
                <w:lang w:val="en-US"/>
              </w:rPr>
              <w:t>6</w:t>
            </w:r>
            <w:r w:rsidR="00E63B72" w:rsidRPr="00CC4772">
              <w:rPr>
                <w:rFonts w:ascii="Times New Roman" w:eastAsia="Times New Roman" w:hAnsi="Times New Roman" w:cs="Times New Roman"/>
                <w:b/>
                <w:i/>
                <w:lang w:val="en-US"/>
              </w:rPr>
              <w:t>) yra kilę iš šalies / teritorijos, zonos ar teritorinio vieneto, šalies kompetentingos institucijos paskelbto neužkrėstu (</w:t>
            </w:r>
            <w:r w:rsidR="00E63B72" w:rsidRPr="00CC4772">
              <w:rPr>
                <w:rFonts w:ascii="Times New Roman" w:eastAsia="Times New Roman" w:hAnsi="Times New Roman" w:cs="Times New Roman"/>
                <w:b/>
                <w:i/>
                <w:vertAlign w:val="superscript"/>
                <w:lang w:val="en-US"/>
              </w:rPr>
              <w:t>4</w:t>
            </w:r>
            <w:r w:rsidR="00E63B72" w:rsidRPr="00CC4772">
              <w:rPr>
                <w:rFonts w:ascii="Times New Roman" w:eastAsia="Times New Roman" w:hAnsi="Times New Roman" w:cs="Times New Roman"/>
                <w:b/>
                <w:i/>
                <w:lang w:val="en-US"/>
              </w:rPr>
              <w:t>) [VHS] (</w:t>
            </w:r>
            <w:r w:rsidR="00E63B72" w:rsidRPr="00CC4772">
              <w:rPr>
                <w:rFonts w:ascii="Times New Roman" w:eastAsia="Times New Roman" w:hAnsi="Times New Roman" w:cs="Times New Roman"/>
                <w:b/>
                <w:i/>
                <w:vertAlign w:val="superscript"/>
                <w:lang w:val="en-US"/>
              </w:rPr>
              <w:t>4</w:t>
            </w:r>
            <w:r w:rsidR="00E63B72" w:rsidRPr="00CC4772">
              <w:rPr>
                <w:rFonts w:ascii="Times New Roman" w:eastAsia="Times New Roman" w:hAnsi="Times New Roman" w:cs="Times New Roman"/>
                <w:b/>
                <w:i/>
                <w:lang w:val="en-US"/>
              </w:rPr>
              <w:t>) [IHN] (</w:t>
            </w:r>
            <w:r w:rsidR="00E63B72" w:rsidRPr="00CC4772">
              <w:rPr>
                <w:rFonts w:ascii="Times New Roman" w:eastAsia="Times New Roman" w:hAnsi="Times New Roman" w:cs="Times New Roman"/>
                <w:b/>
                <w:i/>
                <w:vertAlign w:val="superscript"/>
                <w:lang w:val="en-US"/>
              </w:rPr>
              <w:t>4</w:t>
            </w:r>
            <w:r w:rsidR="00E63B72" w:rsidRPr="00CC4772">
              <w:rPr>
                <w:rFonts w:ascii="Times New Roman" w:eastAsia="Times New Roman" w:hAnsi="Times New Roman" w:cs="Times New Roman"/>
                <w:b/>
                <w:i/>
                <w:lang w:val="en-US"/>
              </w:rPr>
              <w:t>) [ILA] (</w:t>
            </w:r>
            <w:r w:rsidR="00E63B72" w:rsidRPr="00CC4772">
              <w:rPr>
                <w:rFonts w:ascii="Times New Roman" w:eastAsia="Times New Roman" w:hAnsi="Times New Roman" w:cs="Times New Roman"/>
                <w:b/>
                <w:i/>
                <w:vertAlign w:val="superscript"/>
                <w:lang w:val="en-US"/>
              </w:rPr>
              <w:t>4</w:t>
            </w:r>
            <w:r w:rsidR="00E63B72" w:rsidRPr="00CC4772">
              <w:rPr>
                <w:rFonts w:ascii="Times New Roman" w:eastAsia="Times New Roman" w:hAnsi="Times New Roman" w:cs="Times New Roman"/>
                <w:b/>
                <w:i/>
                <w:lang w:val="en-US"/>
              </w:rPr>
              <w:t>) [KHV] (</w:t>
            </w:r>
            <w:r w:rsidR="00E63B72" w:rsidRPr="00CC4772">
              <w:rPr>
                <w:rFonts w:ascii="Times New Roman" w:eastAsia="Times New Roman" w:hAnsi="Times New Roman" w:cs="Times New Roman"/>
                <w:b/>
                <w:i/>
                <w:vertAlign w:val="superscript"/>
                <w:lang w:val="en-US"/>
              </w:rPr>
              <w:t>4</w:t>
            </w:r>
            <w:r w:rsidR="00E63B72" w:rsidRPr="00CC4772">
              <w:rPr>
                <w:rFonts w:ascii="Times New Roman" w:eastAsia="Times New Roman" w:hAnsi="Times New Roman" w:cs="Times New Roman"/>
                <w:b/>
                <w:i/>
                <w:lang w:val="en-US"/>
              </w:rPr>
              <w:t>) [baltme], kaip tai numatyta Direktyvo</w:t>
            </w:r>
            <w:r w:rsidR="00E148BC" w:rsidRPr="00CC4772">
              <w:rPr>
                <w:rFonts w:ascii="Times New Roman" w:eastAsia="Times New Roman" w:hAnsi="Times New Roman" w:cs="Times New Roman"/>
                <w:b/>
                <w:i/>
                <w:lang w:val="en-US"/>
              </w:rPr>
              <w:t>s</w:t>
            </w:r>
            <w:r w:rsidR="00E63B72" w:rsidRPr="00CC4772">
              <w:rPr>
                <w:rFonts w:ascii="Times New Roman" w:eastAsia="Times New Roman" w:hAnsi="Times New Roman" w:cs="Times New Roman"/>
                <w:b/>
                <w:i/>
                <w:lang w:val="en-US"/>
              </w:rPr>
              <w:t xml:space="preserve"> 2006/88/EB VII skyriuje ar atitinkamuose OIE standartuose,</w:t>
            </w:r>
          </w:p>
          <w:p w14:paraId="7269F57A" w14:textId="77777777" w:rsidR="00980FEF" w:rsidRPr="00CC4772" w:rsidRDefault="00980FEF" w:rsidP="00980FEF">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p>
          <w:p w14:paraId="74CD4503" w14:textId="1B2927F4" w:rsidR="00A37B51" w:rsidRPr="00CC4772" w:rsidRDefault="00980FEF" w:rsidP="00980FEF">
            <w:pPr>
              <w:pStyle w:val="Normal1"/>
              <w:tabs>
                <w:tab w:val="left" w:pos="3195"/>
              </w:tabs>
              <w:jc w:val="both"/>
              <w:rPr>
                <w:rFonts w:ascii="Times New Roman" w:eastAsia="Times New Roman" w:hAnsi="Times New Roman" w:cs="Times New Roman"/>
                <w:b/>
                <w:i/>
                <w:lang w:val="en-US"/>
              </w:rPr>
            </w:pPr>
            <w:r w:rsidRPr="00CC4772">
              <w:rPr>
                <w:rFonts w:ascii="Times New Roman" w:eastAsia="Times New Roman" w:hAnsi="Times New Roman" w:cs="Times New Roman"/>
                <w:lang w:val="en-US"/>
              </w:rPr>
              <w:t xml:space="preserve">i) </w:t>
            </w:r>
            <w:r w:rsidRPr="00CC4772">
              <w:rPr>
                <w:rFonts w:ascii="Times New Roman" w:eastAsia="Times New Roman" w:hAnsi="Times New Roman" w:cs="Times New Roman"/>
                <w:b/>
                <w:lang w:val="en-US"/>
              </w:rPr>
              <w:t>where the relevant diseases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are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notifiable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to the competent authority</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 reports of suspicion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of infection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of the relevant disease must be immediately investigateci by the competent authority,</w:t>
            </w:r>
            <w:r w:rsidRPr="00CC4772">
              <w:rPr>
                <w:rFonts w:ascii="Times New Roman" w:eastAsia="Times New Roman" w:hAnsi="Times New Roman" w:cs="Times New Roman"/>
                <w:lang w:val="en-US"/>
              </w:rPr>
              <w:t xml:space="preserve"> / (semundjet ne fjale jane subjekt detyrimi per njoftimin e autoriteteve kompetente, qe duhet te nise menjehere hetimet nese i njoftohet nje dyshim per infeksione, )</w:t>
            </w:r>
            <w:r w:rsidR="00E63B72" w:rsidRPr="00CC4772">
              <w:rPr>
                <w:rFonts w:ascii="Times New Roman" w:eastAsia="Times New Roman" w:hAnsi="Times New Roman" w:cs="Times New Roman"/>
                <w:lang w:val="en-US"/>
              </w:rPr>
              <w:t xml:space="preserve">/ </w:t>
            </w:r>
            <w:r w:rsidR="00E63B72" w:rsidRPr="00CC4772">
              <w:rPr>
                <w:rFonts w:ascii="Times New Roman" w:eastAsia="Times New Roman" w:hAnsi="Times New Roman" w:cs="Times New Roman"/>
                <w:b/>
                <w:i/>
                <w:lang w:val="en-US"/>
              </w:rPr>
              <w:t>kai apie atitinkamas ligas būtina pranešti kompetentingai institucijai, o kompetentingoji institucija privalo nedelsdama išnagrinėti pranešimus apie įtariamus užkrėtimo šia liga atvejus</w:t>
            </w:r>
          </w:p>
          <w:p w14:paraId="01DD79BB" w14:textId="77777777" w:rsidR="00A37B51" w:rsidRPr="00CC4772" w:rsidRDefault="00980FEF" w:rsidP="00980FEF">
            <w:pPr>
              <w:pStyle w:val="Normal1"/>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t>ii)</w:t>
            </w:r>
            <w:r w:rsidRPr="00CC4772">
              <w:rPr>
                <w:rFonts w:ascii="Times New Roman" w:eastAsia="Times New Roman" w:hAnsi="Times New Roman" w:cs="Times New Roman"/>
                <w:b/>
                <w:lang w:val="en-US"/>
              </w:rPr>
              <w:t>all introduction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of</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species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susceptible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to the relevant diseases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come from an area</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declared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free of the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 xml:space="preserve">disease, and / </w:t>
            </w:r>
            <w:r w:rsidRPr="00CC4772">
              <w:rPr>
                <w:rFonts w:ascii="Times New Roman" w:eastAsia="Times New Roman" w:hAnsi="Times New Roman" w:cs="Times New Roman"/>
                <w:lang w:val="en-US"/>
              </w:rPr>
              <w:t>(te gjitha speciet e paraqitura te ndjeshme ndaj semundjeve ne fjale kane prejardhje nga nje zone e deklaruar e paprekur nga keto semundje dhe )</w:t>
            </w:r>
            <w:r w:rsidR="00E63B72" w:rsidRPr="00CC4772">
              <w:rPr>
                <w:rFonts w:ascii="Times New Roman" w:eastAsia="Times New Roman" w:hAnsi="Times New Roman" w:cs="Times New Roman"/>
                <w:lang w:val="en-US"/>
              </w:rPr>
              <w:t xml:space="preserve">/ </w:t>
            </w:r>
            <w:r w:rsidR="00E63B72" w:rsidRPr="00CC4772">
              <w:rPr>
                <w:rFonts w:ascii="Times New Roman" w:eastAsia="Times New Roman" w:hAnsi="Times New Roman" w:cs="Times New Roman"/>
                <w:b/>
                <w:i/>
                <w:lang w:val="en-US"/>
              </w:rPr>
              <w:lastRenderedPageBreak/>
              <w:t>visi atitinkamoms ligoms imlių rūšių gyvūnai įvežami iš šia liga neužkrėsta paskelbtos teritorijos; ir</w:t>
            </w:r>
          </w:p>
          <w:tbl>
            <w:tblPr>
              <w:tblpPr w:leftFromText="180" w:rightFromText="180" w:vertAnchor="text" w:tblpX="3560" w:tblpY="-68"/>
              <w:tblOverlap w:val="neve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1"/>
              <w:gridCol w:w="3777"/>
              <w:gridCol w:w="3602"/>
            </w:tblGrid>
            <w:tr w:rsidR="00E63B72" w:rsidRPr="00CC4772" w14:paraId="12A4443A" w14:textId="77777777" w:rsidTr="00F225F9">
              <w:tc>
                <w:tcPr>
                  <w:tcW w:w="3961" w:type="dxa"/>
                  <w:tcBorders>
                    <w:top w:val="nil"/>
                    <w:left w:val="nil"/>
                    <w:bottom w:val="single" w:sz="4" w:space="0" w:color="auto"/>
                    <w:right w:val="single" w:sz="4" w:space="0" w:color="auto"/>
                  </w:tcBorders>
                </w:tcPr>
                <w:p w14:paraId="2893B54E" w14:textId="77777777" w:rsidR="00E63B72" w:rsidRPr="00CC4772" w:rsidRDefault="00E63B72" w:rsidP="00E63B72">
                  <w:pPr>
                    <w:rPr>
                      <w:b/>
                      <w:sz w:val="20"/>
                      <w:szCs w:val="20"/>
                      <w:lang w:val="es-PA"/>
                    </w:rPr>
                  </w:pPr>
                  <w:r w:rsidRPr="00CC4772">
                    <w:rPr>
                      <w:b/>
                      <w:sz w:val="20"/>
                      <w:szCs w:val="20"/>
                      <w:lang w:val="es-PA"/>
                    </w:rPr>
                    <w:t xml:space="preserve">II Informazioni sanitarie </w:t>
                  </w:r>
                </w:p>
                <w:p w14:paraId="459F37EC" w14:textId="77777777" w:rsidR="00E63B72" w:rsidRPr="00CC4772" w:rsidRDefault="00E63B72" w:rsidP="00E63B72">
                  <w:pPr>
                    <w:rPr>
                      <w:sz w:val="20"/>
                      <w:szCs w:val="20"/>
                      <w:lang w:val="es-PA"/>
                    </w:rPr>
                  </w:pPr>
                  <w:r w:rsidRPr="00CC4772">
                    <w:rPr>
                      <w:sz w:val="20"/>
                      <w:szCs w:val="20"/>
                      <w:lang w:val="es-PA"/>
                    </w:rPr>
                    <w:t xml:space="preserve">Deklarate shendetesore </w:t>
                  </w:r>
                </w:p>
                <w:p w14:paraId="08312743" w14:textId="77777777" w:rsidR="00E63B72" w:rsidRPr="00CC4772" w:rsidRDefault="00F225F9" w:rsidP="00E63B72">
                  <w:pPr>
                    <w:rPr>
                      <w:sz w:val="20"/>
                      <w:szCs w:val="20"/>
                      <w:lang w:val="es-PA"/>
                    </w:rPr>
                  </w:pPr>
                  <w:r w:rsidRPr="00CC4772">
                    <w:rPr>
                      <w:b/>
                      <w:bCs/>
                      <w:i/>
                      <w:sz w:val="20"/>
                      <w:szCs w:val="20"/>
                      <w:lang w:val="lt-LT"/>
                    </w:rPr>
                    <w:t>Sveikatos būklė</w:t>
                  </w:r>
                </w:p>
              </w:tc>
              <w:tc>
                <w:tcPr>
                  <w:tcW w:w="3777" w:type="dxa"/>
                  <w:tcBorders>
                    <w:top w:val="nil"/>
                    <w:left w:val="single" w:sz="4" w:space="0" w:color="auto"/>
                    <w:bottom w:val="single" w:sz="4" w:space="0" w:color="auto"/>
                    <w:right w:val="single" w:sz="4" w:space="0" w:color="auto"/>
                  </w:tcBorders>
                  <w:hideMark/>
                </w:tcPr>
                <w:p w14:paraId="60BBF69A" w14:textId="77777777" w:rsidR="00E63B72" w:rsidRPr="00CC4772" w:rsidRDefault="00E63B72" w:rsidP="00E63B72">
                  <w:pPr>
                    <w:rPr>
                      <w:sz w:val="20"/>
                      <w:szCs w:val="20"/>
                      <w:lang w:val="it-IT"/>
                    </w:rPr>
                  </w:pPr>
                  <w:r w:rsidRPr="00CC4772">
                    <w:rPr>
                      <w:b/>
                      <w:sz w:val="20"/>
                      <w:szCs w:val="20"/>
                      <w:lang w:val="it-IT"/>
                    </w:rPr>
                    <w:t xml:space="preserve">II.a Numero di riferimento del certificato </w:t>
                  </w:r>
                  <w:r w:rsidRPr="00CC4772">
                    <w:rPr>
                      <w:sz w:val="20"/>
                      <w:szCs w:val="20"/>
                      <w:lang w:val="it-IT"/>
                    </w:rPr>
                    <w:t>(numri references se certificates)</w:t>
                  </w:r>
                </w:p>
                <w:p w14:paraId="25F053CE" w14:textId="77777777" w:rsidR="00F225F9" w:rsidRPr="00CC4772" w:rsidRDefault="00F225F9" w:rsidP="00E63B72">
                  <w:pPr>
                    <w:rPr>
                      <w:sz w:val="20"/>
                      <w:szCs w:val="20"/>
                      <w:lang w:val="it-IT"/>
                    </w:rPr>
                  </w:pPr>
                  <w:r w:rsidRPr="00CC4772">
                    <w:rPr>
                      <w:b/>
                      <w:i/>
                      <w:sz w:val="20"/>
                      <w:szCs w:val="20"/>
                    </w:rPr>
                    <w:t>Sertifikato Nr.:</w:t>
                  </w:r>
                </w:p>
              </w:tc>
              <w:tc>
                <w:tcPr>
                  <w:tcW w:w="3602" w:type="dxa"/>
                  <w:tcBorders>
                    <w:top w:val="nil"/>
                    <w:left w:val="single" w:sz="4" w:space="0" w:color="auto"/>
                    <w:bottom w:val="single" w:sz="4" w:space="0" w:color="auto"/>
                    <w:right w:val="single" w:sz="4" w:space="0" w:color="auto"/>
                    <w:tr2bl w:val="single" w:sz="4" w:space="0" w:color="auto"/>
                  </w:tcBorders>
                  <w:hideMark/>
                </w:tcPr>
                <w:p w14:paraId="0FCBC1DB" w14:textId="77777777" w:rsidR="00E63B72" w:rsidRPr="00CC4772" w:rsidRDefault="00E63B72" w:rsidP="00E63B72">
                  <w:pPr>
                    <w:rPr>
                      <w:sz w:val="20"/>
                      <w:szCs w:val="20"/>
                      <w:lang w:val="it-IT"/>
                    </w:rPr>
                  </w:pPr>
                  <w:r w:rsidRPr="00CC4772">
                    <w:rPr>
                      <w:b/>
                      <w:sz w:val="20"/>
                      <w:szCs w:val="20"/>
                      <w:lang w:val="it-IT"/>
                    </w:rPr>
                    <w:t xml:space="preserve">II.b. </w:t>
                  </w:r>
                </w:p>
                <w:p w14:paraId="16D8B4FE" w14:textId="77777777" w:rsidR="00E63B72" w:rsidRPr="00CC4772" w:rsidRDefault="00E63B72" w:rsidP="00E63B72">
                  <w:pPr>
                    <w:rPr>
                      <w:b/>
                      <w:sz w:val="20"/>
                      <w:szCs w:val="20"/>
                      <w:lang w:val="it-IT"/>
                    </w:rPr>
                  </w:pPr>
                  <w:r w:rsidRPr="00CC4772">
                    <w:rPr>
                      <w:noProof/>
                    </w:rPr>
                    <mc:AlternateContent>
                      <mc:Choice Requires="wps">
                        <w:drawing>
                          <wp:anchor distT="4294967295" distB="4294967295" distL="114299" distR="114299" simplePos="0" relativeHeight="251710976" behindDoc="0" locked="0" layoutInCell="1" allowOverlap="1" wp14:anchorId="56476876" wp14:editId="0C7F6218">
                            <wp:simplePos x="0" y="0"/>
                            <wp:positionH relativeFrom="column">
                              <wp:posOffset>160019</wp:posOffset>
                            </wp:positionH>
                            <wp:positionV relativeFrom="paragraph">
                              <wp:posOffset>104139</wp:posOffset>
                            </wp:positionV>
                            <wp:extent cx="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2CB005" id="Line 7" o:spid="_x0000_s1026" style="position:absolute;flip:y;z-index:2517109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8.2pt" to="12.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"/>
                        </w:pict>
                      </mc:Fallback>
                    </mc:AlternateContent>
                  </w:r>
                </w:p>
              </w:tc>
            </w:tr>
          </w:tbl>
          <w:p w14:paraId="42DA1147" w14:textId="14EE7736" w:rsidR="00980FEF" w:rsidRPr="00CC4772" w:rsidRDefault="00980FEF" w:rsidP="00980FEF">
            <w:pPr>
              <w:pStyle w:val="Normal1"/>
              <w:tabs>
                <w:tab w:val="left" w:pos="3195"/>
              </w:tabs>
              <w:jc w:val="both"/>
              <w:rPr>
                <w:rFonts w:ascii="Times New Roman" w:eastAsia="Times New Roman" w:hAnsi="Times New Roman" w:cs="Times New Roman"/>
                <w:b/>
                <w:i/>
                <w:lang w:val="en-US"/>
              </w:rPr>
            </w:pPr>
            <w:r w:rsidRPr="00CC4772">
              <w:rPr>
                <w:rFonts w:ascii="Times New Roman" w:eastAsia="Times New Roman" w:hAnsi="Times New Roman" w:cs="Times New Roman"/>
                <w:lang w:val="en-US"/>
              </w:rPr>
              <w:t xml:space="preserve">iii) </w:t>
            </w:r>
            <w:r w:rsidRPr="00CC4772">
              <w:rPr>
                <w:rFonts w:ascii="Times New Roman" w:eastAsia="Times New Roman" w:hAnsi="Times New Roman" w:cs="Times New Roman"/>
                <w:b/>
                <w:lang w:val="en-US"/>
              </w:rPr>
              <w:t>species susceptible to the relevant diseases are not vaccinateci against the relevant diseases.]/</w:t>
            </w:r>
            <w:r w:rsidR="00F225F9"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lang w:val="en-US"/>
              </w:rPr>
              <w:t>(speciet e ndjeshme ndaj semundjeve ne fjale nuk jane vaksi</w:t>
            </w:r>
            <w:r w:rsidR="00F225F9" w:rsidRPr="00CC4772">
              <w:rPr>
                <w:rFonts w:ascii="Times New Roman" w:eastAsia="Times New Roman" w:hAnsi="Times New Roman" w:cs="Times New Roman"/>
                <w:lang w:val="en-US"/>
              </w:rPr>
              <w:t>nuar kunder ketyre semundjeve.)/</w:t>
            </w:r>
            <w:r w:rsidR="00F225F9" w:rsidRPr="00CC4772">
              <w:rPr>
                <w:rFonts w:ascii="Times New Roman" w:eastAsia="Times New Roman" w:hAnsi="Times New Roman" w:cs="Times New Roman"/>
                <w:b/>
                <w:i/>
                <w:lang w:val="en-US"/>
              </w:rPr>
              <w:t xml:space="preserve"> atitinkamoms ligoms imlių rūšių gyvūnai nevakcinuojami nuo šių ligų</w:t>
            </w:r>
            <w:r w:rsidR="00E148BC" w:rsidRPr="00CC4772">
              <w:rPr>
                <w:rFonts w:ascii="Times New Roman" w:eastAsia="Times New Roman" w:hAnsi="Times New Roman" w:cs="Times New Roman"/>
                <w:b/>
                <w:i/>
                <w:lang w:val="en-US"/>
              </w:rPr>
              <w:t>.</w:t>
            </w:r>
            <w:r w:rsidR="00F225F9" w:rsidRPr="00CC4772">
              <w:rPr>
                <w:rFonts w:ascii="Times New Roman" w:eastAsia="Times New Roman" w:hAnsi="Times New Roman" w:cs="Times New Roman"/>
                <w:b/>
                <w:i/>
                <w:lang w:val="en-US"/>
              </w:rPr>
              <w:t>]</w:t>
            </w:r>
          </w:p>
          <w:p w14:paraId="42D5B113" w14:textId="77777777" w:rsidR="00980FEF" w:rsidRPr="00CC4772" w:rsidRDefault="00980FEF" w:rsidP="00980FEF">
            <w:pPr>
              <w:pStyle w:val="Normal1"/>
              <w:tabs>
                <w:tab w:val="left" w:pos="3195"/>
              </w:tabs>
              <w:jc w:val="both"/>
              <w:rPr>
                <w:rFonts w:ascii="Times New Roman" w:eastAsia="Times New Roman" w:hAnsi="Times New Roman" w:cs="Times New Roman"/>
                <w:lang w:val="en-US"/>
              </w:rPr>
            </w:pPr>
          </w:p>
          <w:p w14:paraId="1AF70F67" w14:textId="77777777" w:rsidR="00980FEF" w:rsidRPr="00CC4772" w:rsidRDefault="00980FEF" w:rsidP="00F225F9">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t xml:space="preserve">II.2.3. </w:t>
            </w:r>
            <w:r w:rsidRPr="00CC4772">
              <w:rPr>
                <w:rFonts w:ascii="Times New Roman" w:eastAsia="Times New Roman" w:hAnsi="Times New Roman" w:cs="Times New Roman"/>
                <w:b/>
                <w:lang w:val="en-US"/>
              </w:rPr>
              <w:t>Transport and labelling requirements/</w:t>
            </w:r>
            <w:r w:rsidRPr="00CC4772">
              <w:rPr>
                <w:rFonts w:ascii="Times New Roman" w:eastAsia="Times New Roman" w:hAnsi="Times New Roman" w:cs="Times New Roman"/>
                <w:lang w:val="en-US"/>
              </w:rPr>
              <w:t xml:space="preserve"> (Pershkrimi ne fushen e transporti dhe etiketimit )</w:t>
            </w:r>
            <w:r w:rsidR="00F225F9" w:rsidRPr="00CC4772">
              <w:rPr>
                <w:rFonts w:ascii="Times New Roman" w:eastAsia="Times New Roman" w:hAnsi="Times New Roman" w:cs="Times New Roman"/>
                <w:lang w:val="en-US"/>
              </w:rPr>
              <w:t xml:space="preserve">/ </w:t>
            </w:r>
            <w:r w:rsidR="00F225F9" w:rsidRPr="00CC4772">
              <w:rPr>
                <w:rFonts w:ascii="Times New Roman" w:eastAsia="Times New Roman" w:hAnsi="Times New Roman" w:cs="Times New Roman"/>
                <w:b/>
                <w:i/>
                <w:lang w:val="en-US"/>
              </w:rPr>
              <w:t>Vežimo ir ženklinimo reikalavimai</w:t>
            </w:r>
          </w:p>
          <w:p w14:paraId="1316B2AB" w14:textId="77777777" w:rsidR="00980FEF" w:rsidRPr="00CC4772" w:rsidRDefault="00980FEF" w:rsidP="00F225F9">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p>
          <w:p w14:paraId="68D11233" w14:textId="77777777" w:rsidR="00980FEF" w:rsidRPr="00CC4772" w:rsidRDefault="00F225F9" w:rsidP="00F225F9">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b/>
                <w:lang w:val="en-US"/>
              </w:rPr>
              <w:t>I, the undersigned official</w:t>
            </w:r>
            <w:r w:rsidR="00ED5BD7" w:rsidRPr="00CC4772">
              <w:rPr>
                <w:rFonts w:ascii="Times New Roman" w:eastAsia="Times New Roman" w:hAnsi="Times New Roman" w:cs="Times New Roman"/>
                <w:b/>
                <w:lang w:val="en-US"/>
              </w:rPr>
              <w:t xml:space="preserve"> </w:t>
            </w:r>
            <w:r w:rsidR="00980FEF" w:rsidRPr="00CC4772">
              <w:rPr>
                <w:rFonts w:ascii="Times New Roman" w:eastAsia="Times New Roman" w:hAnsi="Times New Roman" w:cs="Times New Roman"/>
                <w:b/>
                <w:lang w:val="en-US"/>
              </w:rPr>
              <w:t>inspector,</w:t>
            </w:r>
            <w:r w:rsidR="00ED5BD7" w:rsidRPr="00CC4772">
              <w:rPr>
                <w:rFonts w:ascii="Times New Roman" w:eastAsia="Times New Roman" w:hAnsi="Times New Roman" w:cs="Times New Roman"/>
                <w:b/>
                <w:lang w:val="en-US"/>
              </w:rPr>
              <w:t xml:space="preserve"> </w:t>
            </w:r>
            <w:r w:rsidR="00980FEF" w:rsidRPr="00CC4772">
              <w:rPr>
                <w:rFonts w:ascii="Times New Roman" w:eastAsia="Times New Roman" w:hAnsi="Times New Roman" w:cs="Times New Roman"/>
                <w:b/>
                <w:lang w:val="en-US"/>
              </w:rPr>
              <w:t>hereby certify that:/ (</w:t>
            </w:r>
            <w:r w:rsidR="00980FEF" w:rsidRPr="00CC4772">
              <w:rPr>
                <w:rFonts w:ascii="Times New Roman" w:eastAsia="Times New Roman" w:hAnsi="Times New Roman" w:cs="Times New Roman"/>
                <w:lang w:val="en-US"/>
              </w:rPr>
              <w:t>Inspektori zyrt</w:t>
            </w:r>
            <w:r w:rsidRPr="00CC4772">
              <w:rPr>
                <w:rFonts w:ascii="Times New Roman" w:eastAsia="Times New Roman" w:hAnsi="Times New Roman" w:cs="Times New Roman"/>
                <w:lang w:val="en-US"/>
              </w:rPr>
              <w:t>ar i nenshkruar, certifikon qe:</w:t>
            </w:r>
            <w:r w:rsidR="00980FEF" w:rsidRPr="00CC4772">
              <w:rPr>
                <w:rFonts w:ascii="Times New Roman" w:eastAsia="Times New Roman" w:hAnsi="Times New Roman" w:cs="Times New Roman"/>
                <w:lang w:val="en-US"/>
              </w:rPr>
              <w:t>)</w:t>
            </w:r>
            <w:r w:rsidRPr="00CC4772">
              <w:rPr>
                <w:rFonts w:ascii="Times New Roman" w:eastAsia="Times New Roman" w:hAnsi="Times New Roman" w:cs="Times New Roman"/>
                <w:lang w:val="en-US"/>
              </w:rPr>
              <w:t xml:space="preserve">/ </w:t>
            </w:r>
            <w:r w:rsidRPr="00CC4772">
              <w:rPr>
                <w:rFonts w:ascii="Times New Roman" w:eastAsia="Times New Roman" w:hAnsi="Times New Roman" w:cs="Times New Roman"/>
                <w:b/>
                <w:i/>
                <w:lang w:val="en-US"/>
              </w:rPr>
              <w:t>Aš, žemiau pasirašęs valstybinis veterinarijos gydytojas, patvirtinu, kad:</w:t>
            </w:r>
          </w:p>
          <w:p w14:paraId="37B424B1" w14:textId="77777777" w:rsidR="00980FEF" w:rsidRPr="00CC4772" w:rsidRDefault="00980FEF" w:rsidP="00F225F9">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p>
          <w:p w14:paraId="14F05EF0" w14:textId="77777777" w:rsidR="00980FEF" w:rsidRPr="00CC4772" w:rsidRDefault="00980FEF" w:rsidP="00F225F9">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t xml:space="preserve">II.2.3.1. </w:t>
            </w:r>
            <w:r w:rsidRPr="00CC4772">
              <w:rPr>
                <w:rFonts w:ascii="Times New Roman" w:eastAsia="Times New Roman" w:hAnsi="Times New Roman" w:cs="Times New Roman"/>
                <w:b/>
                <w:lang w:val="en-US"/>
              </w:rPr>
              <w:t>The aquaculture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animals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referred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to above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are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placed under</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conditions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which</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the water quality</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does not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 xml:space="preserve">alter their health status; / </w:t>
            </w:r>
            <w:r w:rsidRPr="00CC4772">
              <w:rPr>
                <w:rFonts w:ascii="Times New Roman" w:eastAsia="Times New Roman" w:hAnsi="Times New Roman" w:cs="Times New Roman"/>
                <w:lang w:val="en-US"/>
              </w:rPr>
              <w:t>(kafshet e akuakultures se siper treguar gjenden ne kushtet ne te cilat cilesia e ujit nuk ndryshon</w:t>
            </w:r>
            <w:r w:rsidR="00F225F9" w:rsidRPr="00CC4772">
              <w:rPr>
                <w:rFonts w:ascii="Times New Roman" w:eastAsia="Times New Roman" w:hAnsi="Times New Roman" w:cs="Times New Roman"/>
                <w:lang w:val="en-US"/>
              </w:rPr>
              <w:t xml:space="preserve"> gjendjen e tyre shendetesore;)/ </w:t>
            </w:r>
            <w:r w:rsidR="009B5874" w:rsidRPr="00CC4772">
              <w:rPr>
                <w:rFonts w:ascii="Times New Roman" w:eastAsia="Times New Roman" w:hAnsi="Times New Roman" w:cs="Times New Roman"/>
                <w:b/>
                <w:i/>
                <w:lang w:val="en-US"/>
              </w:rPr>
              <w:t>auk</w:t>
            </w:r>
            <w:r w:rsidR="009B5874" w:rsidRPr="00CC4772">
              <w:rPr>
                <w:rFonts w:ascii="Times New Roman" w:eastAsia="Times New Roman" w:hAnsi="Times New Roman" w:cs="Times New Roman"/>
                <w:b/>
                <w:i/>
                <w:lang w:val="lt-LT"/>
              </w:rPr>
              <w:t>š</w:t>
            </w:r>
            <w:r w:rsidR="009B5874" w:rsidRPr="00CC4772">
              <w:rPr>
                <w:rFonts w:ascii="Times New Roman" w:eastAsia="Times New Roman" w:hAnsi="Times New Roman" w:cs="Times New Roman"/>
                <w:b/>
                <w:i/>
                <w:lang w:val="en-US"/>
              </w:rPr>
              <w:t>čiau nurodyti akvakultūros gyvūnai laikomi sąlygomis, įskaitant vandens kokybę, nekeičiančiomis jų sveikatos būklės;</w:t>
            </w:r>
          </w:p>
          <w:p w14:paraId="6476DF59" w14:textId="77777777" w:rsidR="00980FEF" w:rsidRPr="00CC4772" w:rsidRDefault="00980FEF" w:rsidP="00F225F9">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p>
          <w:p w14:paraId="3F634215" w14:textId="7AC5C964" w:rsidR="00980FEF" w:rsidRPr="00CC4772" w:rsidRDefault="00980FEF" w:rsidP="00F225F9">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t xml:space="preserve">II.2.3.2. </w:t>
            </w:r>
            <w:r w:rsidRPr="00CC4772">
              <w:rPr>
                <w:rFonts w:ascii="Times New Roman" w:eastAsia="Times New Roman" w:hAnsi="Times New Roman" w:cs="Times New Roman"/>
                <w:b/>
                <w:lang w:val="en-US"/>
              </w:rPr>
              <w:t>prior to loading the transport container or well boat is clean and disinfected or previously unused;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 xml:space="preserve">and/ </w:t>
            </w:r>
            <w:r w:rsidRPr="00CC4772">
              <w:rPr>
                <w:rFonts w:ascii="Times New Roman" w:eastAsia="Times New Roman" w:hAnsi="Times New Roman" w:cs="Times New Roman"/>
                <w:lang w:val="en-US"/>
              </w:rPr>
              <w:t xml:space="preserve">(para se te kryeje ngarkesen kontenieri i transportit ose barka </w:t>
            </w:r>
            <w:r w:rsidRPr="00CC4772">
              <w:rPr>
                <w:rFonts w:ascii="Times New Roman" w:eastAsia="Times New Roman" w:hAnsi="Times New Roman" w:cs="Times New Roman"/>
                <w:i/>
                <w:lang w:val="en-US"/>
              </w:rPr>
              <w:t>vivaio</w:t>
            </w:r>
            <w:r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lang w:val="en-US"/>
              </w:rPr>
              <w:t>pastrohet dhe dizinfektohen ose nuk jane perdorur me pare dhe)</w:t>
            </w:r>
            <w:r w:rsidR="009B5874" w:rsidRPr="00CC4772">
              <w:rPr>
                <w:rFonts w:ascii="Times New Roman" w:eastAsia="Times New Roman" w:hAnsi="Times New Roman" w:cs="Times New Roman"/>
                <w:lang w:val="en-US"/>
              </w:rPr>
              <w:t xml:space="preserve">/ </w:t>
            </w:r>
            <w:r w:rsidR="009B5874" w:rsidRPr="00CC4772">
              <w:rPr>
                <w:rFonts w:ascii="Times New Roman" w:eastAsia="Times New Roman" w:hAnsi="Times New Roman" w:cs="Times New Roman"/>
                <w:b/>
                <w:i/>
                <w:lang w:val="en-US"/>
              </w:rPr>
              <w:t xml:space="preserve">vežimo talpykla ar  </w:t>
            </w:r>
            <w:r w:rsidR="003B4836">
              <w:rPr>
                <w:rFonts w:ascii="Times New Roman" w:eastAsia="Times New Roman" w:hAnsi="Times New Roman" w:cs="Times New Roman"/>
                <w:b/>
                <w:i/>
                <w:lang w:val="en-US"/>
              </w:rPr>
              <w:t xml:space="preserve">skiaurinis </w:t>
            </w:r>
            <w:r w:rsidR="00D04E4E" w:rsidRPr="00CC4772">
              <w:rPr>
                <w:rFonts w:ascii="Times New Roman" w:eastAsia="Times New Roman" w:hAnsi="Times New Roman" w:cs="Times New Roman"/>
                <w:b/>
                <w:i/>
                <w:lang w:val="en-US"/>
              </w:rPr>
              <w:t>laivas</w:t>
            </w:r>
            <w:r w:rsidR="00243733" w:rsidRPr="00CC4772">
              <w:rPr>
                <w:rFonts w:ascii="Times New Roman" w:eastAsia="Times New Roman" w:hAnsi="Times New Roman" w:cs="Times New Roman"/>
                <w:b/>
                <w:i/>
                <w:lang w:val="en-US"/>
              </w:rPr>
              <w:t xml:space="preserve"> </w:t>
            </w:r>
            <w:r w:rsidR="009B5874" w:rsidRPr="00CC4772">
              <w:rPr>
                <w:rFonts w:ascii="Times New Roman" w:eastAsia="Times New Roman" w:hAnsi="Times New Roman" w:cs="Times New Roman"/>
                <w:b/>
                <w:i/>
                <w:lang w:val="en-US"/>
              </w:rPr>
              <w:t>prieš pakrovimą yra švarūs ir išdezinfekuoti arba anksčiau nebuvo naudoti; ir</w:t>
            </w:r>
          </w:p>
          <w:p w14:paraId="5DEAF6EB" w14:textId="77777777" w:rsidR="00980FEF" w:rsidRPr="00CC4772" w:rsidRDefault="00980FEF" w:rsidP="00F225F9">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p>
          <w:p w14:paraId="1A0F86AA" w14:textId="21F5F687" w:rsidR="00980FEF" w:rsidRPr="00CC4772" w:rsidRDefault="00980FEF" w:rsidP="00F225F9">
            <w:pPr>
              <w:pStyle w:val="Normal1"/>
              <w:pBdr>
                <w:top w:val="nil"/>
                <w:left w:val="nil"/>
                <w:bottom w:val="nil"/>
                <w:right w:val="nil"/>
                <w:between w:val="nil"/>
              </w:pBdr>
              <w:tabs>
                <w:tab w:val="left" w:pos="3195"/>
              </w:tabs>
              <w:jc w:val="both"/>
              <w:rPr>
                <w:rFonts w:ascii="Times New Roman" w:eastAsia="Times New Roman" w:hAnsi="Times New Roman" w:cs="Times New Roman"/>
                <w:b/>
                <w:i/>
                <w:lang w:val="en-US"/>
              </w:rPr>
            </w:pPr>
            <w:r w:rsidRPr="00CC4772">
              <w:rPr>
                <w:rFonts w:ascii="Times New Roman" w:eastAsia="Times New Roman" w:hAnsi="Times New Roman" w:cs="Times New Roman"/>
                <w:lang w:val="en-US"/>
              </w:rPr>
              <w:t xml:space="preserve">II.2.3.3. </w:t>
            </w:r>
            <w:r w:rsidRPr="00CC4772">
              <w:rPr>
                <w:rFonts w:ascii="Times New Roman" w:eastAsia="Times New Roman" w:hAnsi="Times New Roman" w:cs="Times New Roman"/>
                <w:b/>
                <w:lang w:val="en-US"/>
              </w:rPr>
              <w:t>the consignment is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identified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by a legible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label</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on the exterior of the container,</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or when transported by well boat,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the ship's manifest,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with the relevant information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referred to 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boxes 1.7 to 1.11</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of Part I</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of this certificate,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 the following statement:/(</w:t>
            </w:r>
            <w:r w:rsidRPr="00CC4772">
              <w:rPr>
                <w:rFonts w:ascii="Times New Roman" w:eastAsia="Times New Roman" w:hAnsi="Times New Roman" w:cs="Times New Roman"/>
                <w:lang w:val="en-US"/>
              </w:rPr>
              <w:t xml:space="preserve">ngarkesa eshte identifikuar nepermjet nje etikete te lexueshme nga jashte kontenierit ose, nese transportohet ne nje barke </w:t>
            </w:r>
            <w:r w:rsidRPr="00CC4772">
              <w:rPr>
                <w:rFonts w:ascii="Times New Roman" w:eastAsia="Times New Roman" w:hAnsi="Times New Roman" w:cs="Times New Roman"/>
                <w:i/>
                <w:lang w:val="en-US"/>
              </w:rPr>
              <w:t>vivaio</w:t>
            </w:r>
            <w:r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lang w:val="en-US"/>
              </w:rPr>
              <w:t xml:space="preserve">ne deklaraten e ngarkeses, qe mban informacionet perkatese te treguara ne kutizat nga </w:t>
            </w:r>
            <w:r w:rsidR="00DB143A" w:rsidRPr="00CC4772">
              <w:rPr>
                <w:rFonts w:ascii="Times New Roman" w:eastAsia="Times New Roman" w:hAnsi="Times New Roman" w:cs="Times New Roman"/>
                <w:lang w:val="en-US"/>
              </w:rPr>
              <w:t>1</w:t>
            </w:r>
            <w:r w:rsidRPr="00CC4772">
              <w:rPr>
                <w:rFonts w:ascii="Times New Roman" w:eastAsia="Times New Roman" w:hAnsi="Times New Roman" w:cs="Times New Roman"/>
                <w:lang w:val="en-US"/>
              </w:rPr>
              <w:t xml:space="preserve">.7 ne </w:t>
            </w:r>
            <w:r w:rsidR="00DB143A" w:rsidRPr="00CC4772">
              <w:rPr>
                <w:rFonts w:ascii="Times New Roman" w:eastAsia="Times New Roman" w:hAnsi="Times New Roman" w:cs="Times New Roman"/>
                <w:lang w:val="en-US"/>
              </w:rPr>
              <w:t>1</w:t>
            </w:r>
            <w:r w:rsidRPr="00CC4772">
              <w:rPr>
                <w:rFonts w:ascii="Times New Roman" w:eastAsia="Times New Roman" w:hAnsi="Times New Roman" w:cs="Times New Roman"/>
                <w:lang w:val="en-US"/>
              </w:rPr>
              <w:t>.11 te pjeses I te kesaj certifikate dhe diçituren vijuese:)</w:t>
            </w:r>
            <w:r w:rsidR="009B5874" w:rsidRPr="00CC4772">
              <w:rPr>
                <w:rFonts w:ascii="Times New Roman" w:eastAsia="Times New Roman" w:hAnsi="Times New Roman" w:cs="Times New Roman"/>
                <w:lang w:val="en-US"/>
              </w:rPr>
              <w:t xml:space="preserve">/ </w:t>
            </w:r>
            <w:r w:rsidR="009B5874" w:rsidRPr="00CC4772">
              <w:rPr>
                <w:rFonts w:ascii="Times New Roman" w:eastAsia="Times New Roman" w:hAnsi="Times New Roman" w:cs="Times New Roman"/>
                <w:b/>
                <w:i/>
                <w:lang w:val="en-US"/>
              </w:rPr>
              <w:t xml:space="preserve">siuntos tapatumas nustatomas iš talpyklos išorėje arba, </w:t>
            </w:r>
            <w:r w:rsidR="00182314">
              <w:rPr>
                <w:rFonts w:ascii="Times New Roman" w:eastAsia="Times New Roman" w:hAnsi="Times New Roman" w:cs="Times New Roman"/>
                <w:b/>
                <w:i/>
                <w:lang w:val="en-US"/>
              </w:rPr>
              <w:t>gaben</w:t>
            </w:r>
            <w:r w:rsidR="009B5874" w:rsidRPr="00CC4772">
              <w:rPr>
                <w:rFonts w:ascii="Times New Roman" w:eastAsia="Times New Roman" w:hAnsi="Times New Roman" w:cs="Times New Roman"/>
                <w:b/>
                <w:i/>
                <w:lang w:val="en-US"/>
              </w:rPr>
              <w:t xml:space="preserve">ant </w:t>
            </w:r>
            <w:r w:rsidR="00182314">
              <w:rPr>
                <w:rFonts w:ascii="Times New Roman" w:eastAsia="Times New Roman" w:hAnsi="Times New Roman" w:cs="Times New Roman"/>
                <w:b/>
                <w:i/>
                <w:lang w:val="en-US"/>
              </w:rPr>
              <w:t xml:space="preserve">skiauriniu </w:t>
            </w:r>
            <w:r w:rsidR="00243733" w:rsidRPr="00CC4772">
              <w:rPr>
                <w:rFonts w:ascii="Times New Roman" w:eastAsia="Times New Roman" w:hAnsi="Times New Roman" w:cs="Times New Roman"/>
                <w:b/>
                <w:i/>
                <w:lang w:val="en-US"/>
              </w:rPr>
              <w:t>laiv</w:t>
            </w:r>
            <w:r w:rsidR="00DB143A" w:rsidRPr="00CC4772">
              <w:rPr>
                <w:rFonts w:ascii="Times New Roman" w:eastAsia="Times New Roman" w:hAnsi="Times New Roman" w:cs="Times New Roman"/>
                <w:b/>
                <w:i/>
                <w:lang w:val="en-US"/>
              </w:rPr>
              <w:t>u</w:t>
            </w:r>
            <w:r w:rsidR="009B5874" w:rsidRPr="00CC4772">
              <w:rPr>
                <w:rFonts w:ascii="Times New Roman" w:eastAsia="Times New Roman" w:hAnsi="Times New Roman" w:cs="Times New Roman"/>
                <w:b/>
                <w:i/>
                <w:lang w:val="en-US"/>
              </w:rPr>
              <w:t xml:space="preserve">, laivo manifeste esančios įskaitomos etiketės su atitinkama informacija, nurodyta šio sertifikato I dalies </w:t>
            </w:r>
            <w:r w:rsidR="00DB143A" w:rsidRPr="00CC4772">
              <w:rPr>
                <w:rFonts w:ascii="Times New Roman" w:eastAsia="Times New Roman" w:hAnsi="Times New Roman" w:cs="Times New Roman"/>
                <w:b/>
                <w:i/>
                <w:lang w:val="en-US"/>
              </w:rPr>
              <w:t>1</w:t>
            </w:r>
            <w:r w:rsidR="009B5874" w:rsidRPr="00CC4772">
              <w:rPr>
                <w:rFonts w:ascii="Times New Roman" w:eastAsia="Times New Roman" w:hAnsi="Times New Roman" w:cs="Times New Roman"/>
                <w:b/>
                <w:i/>
                <w:lang w:val="en-US"/>
              </w:rPr>
              <w:t>.7–</w:t>
            </w:r>
            <w:r w:rsidR="00DB143A" w:rsidRPr="00CC4772">
              <w:rPr>
                <w:rFonts w:ascii="Times New Roman" w:eastAsia="Times New Roman" w:hAnsi="Times New Roman" w:cs="Times New Roman"/>
                <w:b/>
                <w:i/>
                <w:lang w:val="en-US"/>
              </w:rPr>
              <w:t>1</w:t>
            </w:r>
            <w:r w:rsidR="009B5874" w:rsidRPr="00CC4772">
              <w:rPr>
                <w:rFonts w:ascii="Times New Roman" w:eastAsia="Times New Roman" w:hAnsi="Times New Roman" w:cs="Times New Roman"/>
                <w:b/>
                <w:i/>
                <w:lang w:val="en-US"/>
              </w:rPr>
              <w:t>.11 langeliuose ir tokio užrašo:</w:t>
            </w:r>
          </w:p>
          <w:p w14:paraId="60ADF3CF" w14:textId="77777777" w:rsidR="0069118C" w:rsidRPr="00CC4772" w:rsidRDefault="0069118C" w:rsidP="00F225F9">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p>
          <w:p w14:paraId="0C6F340E" w14:textId="15B8DC2D" w:rsidR="00980FEF" w:rsidRPr="00CC4772" w:rsidRDefault="00980FEF" w:rsidP="00F225F9">
            <w:pPr>
              <w:pStyle w:val="Normal1"/>
              <w:pBdr>
                <w:top w:val="nil"/>
                <w:left w:val="nil"/>
                <w:bottom w:val="nil"/>
                <w:right w:val="nil"/>
                <w:between w:val="nil"/>
              </w:pBdr>
              <w:tabs>
                <w:tab w:val="left" w:pos="3195"/>
              </w:tabs>
              <w:jc w:val="both"/>
              <w:rPr>
                <w:rFonts w:ascii="Times New Roman" w:eastAsia="Times New Roman" w:hAnsi="Times New Roman" w:cs="Times New Roman"/>
                <w:b/>
                <w:i/>
                <w:lang w:val="en-US"/>
              </w:rPr>
            </w:pPr>
            <w:r w:rsidRPr="00CC4772">
              <w:rPr>
                <w:rFonts w:ascii="Times New Roman" w:eastAsia="Times New Roman" w:hAnsi="Times New Roman" w:cs="Times New Roman"/>
                <w:lang w:val="en-US"/>
              </w:rPr>
              <w:t>(</w:t>
            </w:r>
            <w:r w:rsidRPr="00CC4772">
              <w:rPr>
                <w:rFonts w:ascii="Times New Roman" w:eastAsia="Times New Roman" w:hAnsi="Times New Roman" w:cs="Times New Roman"/>
                <w:vertAlign w:val="superscript"/>
                <w:lang w:val="en-US"/>
              </w:rPr>
              <w:t>4</w:t>
            </w:r>
            <w:r w:rsidRPr="00CC4772">
              <w:rPr>
                <w:rFonts w:ascii="Times New Roman" w:eastAsia="Times New Roman" w:hAnsi="Times New Roman" w:cs="Times New Roman"/>
                <w:lang w:val="en-US"/>
              </w:rPr>
              <w:t xml:space="preserve">) </w:t>
            </w:r>
            <w:r w:rsidRPr="00CC4772">
              <w:rPr>
                <w:rFonts w:ascii="Times New Roman" w:eastAsia="Times New Roman" w:hAnsi="Times New Roman" w:cs="Times New Roman"/>
                <w:b/>
                <w:lang w:val="en-US"/>
              </w:rPr>
              <w:t>(</w:t>
            </w:r>
            <w:r w:rsidRPr="00CC4772">
              <w:rPr>
                <w:rFonts w:ascii="Times New Roman" w:eastAsia="Times New Roman" w:hAnsi="Times New Roman" w:cs="Times New Roman"/>
                <w:b/>
                <w:vertAlign w:val="superscript"/>
                <w:lang w:val="en-US"/>
              </w:rPr>
              <w:t>4</w:t>
            </w:r>
            <w:r w:rsidRPr="00CC4772">
              <w:rPr>
                <w:rFonts w:ascii="Times New Roman" w:eastAsia="Times New Roman" w:hAnsi="Times New Roman" w:cs="Times New Roman"/>
                <w:b/>
                <w:lang w:val="en-US"/>
              </w:rPr>
              <w:t>) [Fish] (</w:t>
            </w:r>
            <w:r w:rsidRPr="00CC4772">
              <w:rPr>
                <w:rFonts w:ascii="Times New Roman" w:eastAsia="Times New Roman" w:hAnsi="Times New Roman" w:cs="Times New Roman"/>
                <w:b/>
                <w:vertAlign w:val="superscript"/>
                <w:lang w:val="en-US"/>
              </w:rPr>
              <w:t>4</w:t>
            </w:r>
            <w:r w:rsidRPr="00CC4772">
              <w:rPr>
                <w:rFonts w:ascii="Times New Roman" w:eastAsia="Times New Roman" w:hAnsi="Times New Roman" w:cs="Times New Roman"/>
                <w:b/>
                <w:lang w:val="en-US"/>
              </w:rPr>
              <w: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[Crustaceans] intended for human consumption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in the Union</w:t>
            </w:r>
            <w:r w:rsidRPr="00CC4772">
              <w:rPr>
                <w:rFonts w:ascii="Times New Roman" w:eastAsia="Times New Roman" w:hAnsi="Times New Roman" w:cs="Times New Roman"/>
                <w:lang w:val="en-US"/>
              </w:rPr>
              <w:t>' /“(</w:t>
            </w:r>
            <w:r w:rsidRPr="00CC4772">
              <w:rPr>
                <w:rFonts w:ascii="Times New Roman" w:eastAsia="Times New Roman" w:hAnsi="Times New Roman" w:cs="Times New Roman"/>
                <w:vertAlign w:val="superscript"/>
                <w:lang w:val="en-US"/>
              </w:rPr>
              <w:t>4</w:t>
            </w:r>
            <w:r w:rsidRPr="00CC4772">
              <w:rPr>
                <w:rFonts w:ascii="Times New Roman" w:eastAsia="Times New Roman" w:hAnsi="Times New Roman" w:cs="Times New Roman"/>
                <w:lang w:val="en-US"/>
              </w:rPr>
              <w:t>) (Peshq) (</w:t>
            </w:r>
            <w:r w:rsidRPr="00CC4772">
              <w:rPr>
                <w:rFonts w:ascii="Times New Roman" w:eastAsia="Times New Roman" w:hAnsi="Times New Roman" w:cs="Times New Roman"/>
                <w:vertAlign w:val="superscript"/>
                <w:lang w:val="en-US"/>
              </w:rPr>
              <w:t>4</w:t>
            </w:r>
            <w:r w:rsidRPr="00CC4772">
              <w:rPr>
                <w:rFonts w:ascii="Times New Roman" w:eastAsia="Times New Roman" w:hAnsi="Times New Roman" w:cs="Times New Roman"/>
                <w:lang w:val="en-US"/>
              </w:rPr>
              <w:t>) (Butake) te destinuar per konsum n</w:t>
            </w:r>
            <w:r w:rsidR="009B5874" w:rsidRPr="00CC4772">
              <w:rPr>
                <w:rFonts w:ascii="Times New Roman" w:eastAsia="Times New Roman" w:hAnsi="Times New Roman" w:cs="Times New Roman"/>
                <w:lang w:val="en-US"/>
              </w:rPr>
              <w:t>jerezot ne Bashkimin Europian”</w:t>
            </w:r>
            <w:proofErr w:type="gramStart"/>
            <w:r w:rsidR="009B5874" w:rsidRPr="00CC4772">
              <w:rPr>
                <w:rFonts w:ascii="Times New Roman" w:eastAsia="Times New Roman" w:hAnsi="Times New Roman" w:cs="Times New Roman"/>
                <w:lang w:val="en-US"/>
              </w:rPr>
              <w:t>./</w:t>
            </w:r>
            <w:proofErr w:type="gramEnd"/>
            <w:r w:rsidR="009B5874" w:rsidRPr="00CC4772">
              <w:rPr>
                <w:rFonts w:ascii="Times New Roman" w:eastAsia="Times New Roman" w:hAnsi="Times New Roman" w:cs="Times New Roman"/>
                <w:lang w:val="en-US"/>
              </w:rPr>
              <w:t xml:space="preserve"> </w:t>
            </w:r>
            <w:r w:rsidR="009B5874" w:rsidRPr="00CC4772">
              <w:rPr>
                <w:rFonts w:ascii="Times New Roman" w:eastAsia="Times New Roman" w:hAnsi="Times New Roman" w:cs="Times New Roman"/>
                <w:b/>
                <w:i/>
                <w:lang w:val="en-US"/>
              </w:rPr>
              <w:t>(</w:t>
            </w:r>
            <w:r w:rsidR="009B5874" w:rsidRPr="00CC4772">
              <w:rPr>
                <w:rFonts w:ascii="Times New Roman" w:eastAsia="Times New Roman" w:hAnsi="Times New Roman" w:cs="Times New Roman"/>
                <w:b/>
                <w:i/>
                <w:vertAlign w:val="superscript"/>
                <w:lang w:val="en-US"/>
              </w:rPr>
              <w:t>4</w:t>
            </w:r>
            <w:r w:rsidR="009B5874" w:rsidRPr="00CC4772">
              <w:rPr>
                <w:rFonts w:ascii="Times New Roman" w:eastAsia="Times New Roman" w:hAnsi="Times New Roman" w:cs="Times New Roman"/>
                <w:b/>
                <w:i/>
                <w:lang w:val="en-US"/>
              </w:rPr>
              <w:t>)[Žuvis](</w:t>
            </w:r>
            <w:r w:rsidR="009B5874" w:rsidRPr="00CC4772">
              <w:rPr>
                <w:rFonts w:ascii="Times New Roman" w:eastAsia="Times New Roman" w:hAnsi="Times New Roman" w:cs="Times New Roman"/>
                <w:b/>
                <w:i/>
                <w:vertAlign w:val="superscript"/>
                <w:lang w:val="en-US"/>
              </w:rPr>
              <w:t>4</w:t>
            </w:r>
            <w:r w:rsidR="009B5874" w:rsidRPr="00CC4772">
              <w:rPr>
                <w:rFonts w:ascii="Times New Roman" w:eastAsia="Times New Roman" w:hAnsi="Times New Roman" w:cs="Times New Roman"/>
                <w:b/>
                <w:i/>
                <w:lang w:val="en-US"/>
              </w:rPr>
              <w:t>)[Vėžiagyviai], skirti vartoti</w:t>
            </w:r>
            <w:r w:rsidR="00243733" w:rsidRPr="00CC4772">
              <w:rPr>
                <w:rFonts w:ascii="Times New Roman" w:eastAsia="Times New Roman" w:hAnsi="Times New Roman" w:cs="Times New Roman"/>
                <w:b/>
                <w:i/>
                <w:lang w:val="en-US"/>
              </w:rPr>
              <w:t xml:space="preserve"> </w:t>
            </w:r>
            <w:r w:rsidR="009B5874" w:rsidRPr="00CC4772">
              <w:rPr>
                <w:rFonts w:ascii="Times New Roman" w:eastAsia="Times New Roman" w:hAnsi="Times New Roman" w:cs="Times New Roman"/>
                <w:b/>
                <w:i/>
                <w:lang w:val="en-US"/>
              </w:rPr>
              <w:t>žmonių maistui</w:t>
            </w:r>
            <w:r w:rsidR="00243733" w:rsidRPr="00CC4772">
              <w:rPr>
                <w:rFonts w:ascii="Times New Roman" w:eastAsia="Times New Roman" w:hAnsi="Times New Roman" w:cs="Times New Roman"/>
                <w:b/>
                <w:i/>
                <w:lang w:val="en-US"/>
              </w:rPr>
              <w:t xml:space="preserve"> Sąjungoje</w:t>
            </w:r>
            <w:r w:rsidR="009B5874" w:rsidRPr="00CC4772">
              <w:rPr>
                <w:rFonts w:ascii="Times New Roman" w:eastAsia="Times New Roman" w:hAnsi="Times New Roman" w:cs="Times New Roman"/>
                <w:b/>
                <w:i/>
                <w:lang w:val="en-US"/>
              </w:rPr>
              <w:t>.</w:t>
            </w:r>
          </w:p>
          <w:p w14:paraId="212CA71F" w14:textId="77777777" w:rsidR="00980FEF" w:rsidRPr="00CC4772" w:rsidRDefault="00980FEF" w:rsidP="00980FEF">
            <w:pPr>
              <w:pStyle w:val="Normal1"/>
              <w:pBdr>
                <w:top w:val="nil"/>
                <w:left w:val="nil"/>
                <w:bottom w:val="nil"/>
                <w:right w:val="nil"/>
                <w:between w:val="nil"/>
              </w:pBdr>
              <w:tabs>
                <w:tab w:val="left" w:pos="3195"/>
              </w:tabs>
              <w:ind w:left="72"/>
              <w:jc w:val="both"/>
              <w:rPr>
                <w:rFonts w:ascii="Times New Roman" w:eastAsia="Times New Roman" w:hAnsi="Times New Roman" w:cs="Times New Roman"/>
                <w:b/>
                <w:lang w:val="en-US"/>
              </w:rPr>
            </w:pPr>
          </w:p>
          <w:p w14:paraId="49142647" w14:textId="77777777" w:rsidR="00980FEF" w:rsidRPr="00CC4772" w:rsidRDefault="00980FEF" w:rsidP="00980FEF">
            <w:pPr>
              <w:pStyle w:val="Normal1"/>
              <w:pBdr>
                <w:top w:val="nil"/>
                <w:left w:val="nil"/>
                <w:bottom w:val="nil"/>
                <w:right w:val="nil"/>
                <w:between w:val="nil"/>
              </w:pBdr>
              <w:tabs>
                <w:tab w:val="left" w:pos="3195"/>
              </w:tabs>
              <w:ind w:left="72"/>
              <w:jc w:val="both"/>
              <w:rPr>
                <w:rFonts w:ascii="Times New Roman" w:eastAsia="Times New Roman" w:hAnsi="Times New Roman" w:cs="Times New Roman"/>
                <w:b/>
                <w:i/>
                <w:lang w:val="en-US"/>
              </w:rPr>
            </w:pPr>
            <w:r w:rsidRPr="00CC4772">
              <w:rPr>
                <w:rFonts w:ascii="Times New Roman" w:eastAsia="Times New Roman" w:hAnsi="Times New Roman" w:cs="Times New Roman"/>
                <w:b/>
                <w:lang w:val="en-US"/>
              </w:rPr>
              <w:t>Notes/ (</w:t>
            </w:r>
            <w:r w:rsidRPr="00CC4772">
              <w:rPr>
                <w:rFonts w:ascii="Times New Roman" w:eastAsia="Times New Roman" w:hAnsi="Times New Roman" w:cs="Times New Roman"/>
                <w:lang w:val="en-US"/>
              </w:rPr>
              <w:t>Shenim)</w:t>
            </w:r>
            <w:r w:rsidR="009B5874" w:rsidRPr="00CC4772">
              <w:rPr>
                <w:rFonts w:ascii="Times New Roman" w:eastAsia="Times New Roman" w:hAnsi="Times New Roman" w:cs="Times New Roman"/>
                <w:lang w:val="en-US"/>
              </w:rPr>
              <w:t xml:space="preserve">/ </w:t>
            </w:r>
            <w:r w:rsidR="009B5874" w:rsidRPr="00CC4772">
              <w:rPr>
                <w:rFonts w:ascii="Times New Roman" w:eastAsia="Times New Roman" w:hAnsi="Times New Roman" w:cs="Times New Roman"/>
                <w:b/>
                <w:i/>
                <w:lang w:val="en-US"/>
              </w:rPr>
              <w:t>Pastabos</w:t>
            </w:r>
          </w:p>
          <w:p w14:paraId="250D5FB7" w14:textId="2DECC992" w:rsidR="00980FEF" w:rsidRPr="00CC4772" w:rsidRDefault="00980FEF" w:rsidP="00980FEF">
            <w:pPr>
              <w:pStyle w:val="Normal1"/>
              <w:pBdr>
                <w:top w:val="nil"/>
                <w:left w:val="nil"/>
                <w:bottom w:val="nil"/>
                <w:right w:val="nil"/>
                <w:between w:val="nil"/>
              </w:pBdr>
              <w:tabs>
                <w:tab w:val="left" w:pos="3195"/>
              </w:tabs>
              <w:ind w:left="72"/>
              <w:jc w:val="both"/>
              <w:rPr>
                <w:rFonts w:ascii="Times New Roman" w:eastAsia="Times New Roman" w:hAnsi="Times New Roman" w:cs="Times New Roman"/>
                <w:b/>
                <w:i/>
                <w:lang w:val="en-US"/>
              </w:rPr>
            </w:pPr>
            <w:r w:rsidRPr="00CC4772">
              <w:rPr>
                <w:rFonts w:ascii="Times New Roman" w:eastAsia="Times New Roman" w:hAnsi="Times New Roman" w:cs="Times New Roman"/>
                <w:lang w:val="en-US"/>
              </w:rPr>
              <w:br/>
            </w:r>
            <w:r w:rsidRPr="00CC4772">
              <w:rPr>
                <w:rFonts w:ascii="Times New Roman" w:eastAsia="Times New Roman" w:hAnsi="Times New Roman" w:cs="Times New Roman"/>
                <w:b/>
                <w:lang w:val="en-US"/>
              </w:rPr>
              <w:t>See notes in Annex I</w:t>
            </w:r>
            <w:r w:rsidR="009B5874" w:rsidRPr="00CC4772">
              <w:rPr>
                <w:rFonts w:ascii="Times New Roman" w:eastAsia="Times New Roman" w:hAnsi="Times New Roman" w:cs="Times New Roman"/>
                <w:b/>
                <w:lang w:val="en-US"/>
              </w:rPr>
              <w:t>I</w:t>
            </w:r>
            <w:r w:rsidRPr="00CC4772">
              <w:rPr>
                <w:rFonts w:ascii="Times New Roman" w:eastAsia="Times New Roman" w:hAnsi="Times New Roman" w:cs="Times New Roman"/>
                <w:b/>
                <w:lang w:val="en-US"/>
              </w:rPr>
              <w:t xml:space="preserve"> of Commission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lmplementing Regulation</w:t>
            </w:r>
            <w:r w:rsidR="00ED5BD7" w:rsidRPr="00CC4772">
              <w:rPr>
                <w:rFonts w:ascii="Times New Roman" w:eastAsia="Times New Roman" w:hAnsi="Times New Roman" w:cs="Times New Roman"/>
                <w:b/>
                <w:lang w:val="en-US"/>
              </w:rPr>
              <w:t xml:space="preserve"> </w:t>
            </w:r>
            <w:r w:rsidR="009B5874" w:rsidRPr="00CC4772">
              <w:rPr>
                <w:rFonts w:ascii="Times New Roman" w:eastAsia="Times New Roman" w:hAnsi="Times New Roman" w:cs="Times New Roman"/>
                <w:b/>
                <w:lang w:val="en-US"/>
              </w:rPr>
              <w:t>(EU) 2019/628 of 8 April</w:t>
            </w:r>
            <w:r w:rsidRPr="00CC4772">
              <w:rPr>
                <w:rFonts w:ascii="Times New Roman" w:eastAsia="Times New Roman" w:hAnsi="Times New Roman" w:cs="Times New Roman"/>
                <w:b/>
                <w:lang w:val="en-US"/>
              </w:rPr>
              <w:t xml:space="preserve"> 2019 concerning model</w:t>
            </w:r>
            <w:r w:rsidR="00ED5BD7" w:rsidRPr="00CC4772">
              <w:rPr>
                <w:rFonts w:ascii="Times New Roman" w:eastAsia="Times New Roman" w:hAnsi="Times New Roman" w:cs="Times New Roman"/>
                <w:b/>
                <w:lang w:val="en-US"/>
              </w:rPr>
              <w:t xml:space="preserve"> </w:t>
            </w:r>
            <w:r w:rsidR="009B5874" w:rsidRPr="00CC4772">
              <w:rPr>
                <w:rFonts w:ascii="Times New Roman" w:eastAsia="Times New Roman" w:hAnsi="Times New Roman" w:cs="Times New Roman"/>
                <w:b/>
                <w:lang w:val="en-US"/>
              </w:rPr>
              <w:t>official</w:t>
            </w:r>
            <w:r w:rsidRPr="00CC4772">
              <w:rPr>
                <w:rFonts w:ascii="Times New Roman" w:eastAsia="Times New Roman" w:hAnsi="Times New Roman" w:cs="Times New Roman"/>
                <w:b/>
                <w:lang w:val="en-US"/>
              </w:rPr>
              <w:t xml:space="preserve"> certificates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for certain animals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 goods and amending</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Regulation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(EC)</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No 2074/2005</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lmplementing</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Regulation (EU) 2016/759 as regards these model certificates (OJ L 131,</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17.5.2019, p. 101) (</w:t>
            </w:r>
            <w:r w:rsidRPr="00CC4772">
              <w:rPr>
                <w:rFonts w:ascii="Times New Roman" w:eastAsia="Times New Roman" w:hAnsi="Times New Roman" w:cs="Times New Roman"/>
                <w:lang w:val="en-US"/>
              </w:rPr>
              <w:t>Cfr. / Shenimet sipas shtojces II te rregullores se ekzekutimit (BE) 2019/628 te Komisionit me 8 prill 2019, ne lidhje me modelit te certifikatave zyrtare per percaktuesit shtazor dhe mallrat qe modifikon rregullorja (CE) nr. 2074/2005 dhe rregullorja e ekzekutimit (BE) 2016/759 per sa i perket ketyre modeleve te certifikatave (GU L 131 me 17.5.2019, fq. 101). )</w:t>
            </w:r>
            <w:r w:rsidR="009B5874" w:rsidRPr="00CC4772">
              <w:rPr>
                <w:rFonts w:ascii="Times New Roman" w:eastAsia="Times New Roman" w:hAnsi="Times New Roman" w:cs="Times New Roman"/>
                <w:lang w:val="en-US"/>
              </w:rPr>
              <w:t xml:space="preserve">/ </w:t>
            </w:r>
            <w:r w:rsidR="009B5874" w:rsidRPr="00CC4772">
              <w:rPr>
                <w:rFonts w:ascii="Times New Roman" w:eastAsia="Times New Roman" w:hAnsi="Times New Roman" w:cs="Times New Roman"/>
                <w:b/>
                <w:i/>
                <w:lang w:val="en-US"/>
              </w:rPr>
              <w:t>žr.</w:t>
            </w:r>
            <w:r w:rsidR="00DB143A" w:rsidRPr="00CC4772">
              <w:rPr>
                <w:rFonts w:ascii="Times New Roman" w:eastAsia="Times New Roman" w:hAnsi="Times New Roman" w:cs="Times New Roman"/>
                <w:b/>
                <w:i/>
                <w:lang w:val="en-US"/>
              </w:rPr>
              <w:t xml:space="preserve"> 2019 balandžio 8 d.</w:t>
            </w:r>
            <w:r w:rsidR="009B5874" w:rsidRPr="00CC4772">
              <w:rPr>
                <w:rFonts w:ascii="Times New Roman" w:eastAsia="Times New Roman" w:hAnsi="Times New Roman" w:cs="Times New Roman"/>
                <w:b/>
                <w:i/>
                <w:lang w:val="en-US"/>
              </w:rPr>
              <w:t xml:space="preserve"> Komisijos reglamento (ES) 2019/628 dėl oficialių tam tikrų gyvūnų ir prekių sertifikatų pavyzdžių, kuriuo dėl šių sertifikatų pavyzdžių iš dalies keičiamas Reglamentas (EB) Nr. 2074/2005 ir Įgyvendinimo reglamentas (ES) 2016/759</w:t>
            </w:r>
            <w:r w:rsidR="00DB143A" w:rsidRPr="00CC4772">
              <w:rPr>
                <w:rFonts w:ascii="Times New Roman" w:eastAsia="Times New Roman" w:hAnsi="Times New Roman" w:cs="Times New Roman"/>
                <w:b/>
                <w:i/>
                <w:lang w:val="en-US"/>
              </w:rPr>
              <w:t xml:space="preserve"> (OL L 131, 2019 05 17, p. 101)</w:t>
            </w:r>
            <w:r w:rsidR="00EF4702" w:rsidRPr="00CC4772">
              <w:rPr>
                <w:rFonts w:ascii="Times New Roman" w:eastAsia="Times New Roman" w:hAnsi="Times New Roman" w:cs="Times New Roman"/>
                <w:b/>
                <w:i/>
                <w:lang w:val="en-US"/>
              </w:rPr>
              <w:t>, II priedo pastabas.</w:t>
            </w:r>
          </w:p>
          <w:p w14:paraId="0D1DB4DE" w14:textId="77777777" w:rsidR="00B77981" w:rsidRPr="00CC4772" w:rsidRDefault="00B77981" w:rsidP="00EC3EDB">
            <w:pPr>
              <w:pStyle w:val="Normal1"/>
              <w:pBdr>
                <w:top w:val="nil"/>
                <w:left w:val="nil"/>
                <w:bottom w:val="nil"/>
                <w:right w:val="nil"/>
                <w:between w:val="nil"/>
              </w:pBdr>
              <w:tabs>
                <w:tab w:val="left" w:pos="3195"/>
              </w:tabs>
              <w:ind w:left="72"/>
              <w:jc w:val="both"/>
              <w:rPr>
                <w:rFonts w:ascii="Times New Roman" w:eastAsia="Times New Roman" w:hAnsi="Times New Roman" w:cs="Times New Roman"/>
                <w:lang w:val="en-US"/>
              </w:rPr>
            </w:pPr>
          </w:p>
          <w:p w14:paraId="47B063C4" w14:textId="77777777" w:rsidR="00A37B51" w:rsidRPr="00CC4772" w:rsidRDefault="00EC3EDB" w:rsidP="00EC3EDB">
            <w:pPr>
              <w:pStyle w:val="Normal1"/>
              <w:pBdr>
                <w:top w:val="nil"/>
                <w:left w:val="nil"/>
                <w:bottom w:val="nil"/>
                <w:right w:val="nil"/>
                <w:between w:val="nil"/>
              </w:pBdr>
              <w:tabs>
                <w:tab w:val="left" w:pos="3195"/>
              </w:tabs>
              <w:ind w:left="72"/>
              <w:jc w:val="both"/>
              <w:rPr>
                <w:rFonts w:ascii="Times New Roman" w:eastAsia="Times New Roman" w:hAnsi="Times New Roman" w:cs="Times New Roman"/>
                <w:b/>
                <w:i/>
                <w:lang w:val="en-US"/>
              </w:rPr>
            </w:pPr>
            <w:r w:rsidRPr="00CC4772">
              <w:rPr>
                <w:rFonts w:ascii="Times New Roman" w:eastAsia="Times New Roman" w:hAnsi="Times New Roman" w:cs="Times New Roman"/>
                <w:b/>
                <w:lang w:val="en-US"/>
              </w:rPr>
              <w:t>Part</w:t>
            </w:r>
            <w:r w:rsidR="009B5874" w:rsidRPr="00CC4772">
              <w:rPr>
                <w:rFonts w:ascii="Times New Roman" w:eastAsia="Times New Roman" w:hAnsi="Times New Roman" w:cs="Times New Roman"/>
                <w:b/>
                <w:lang w:val="en-US"/>
              </w:rPr>
              <w:t xml:space="preserve"> I</w:t>
            </w:r>
            <w:r w:rsidRPr="00CC4772">
              <w:rPr>
                <w:rFonts w:ascii="Times New Roman" w:eastAsia="Times New Roman" w:hAnsi="Times New Roman" w:cs="Times New Roman"/>
                <w:b/>
                <w:lang w:val="en-US"/>
              </w:rPr>
              <w:t>/</w:t>
            </w:r>
            <w:r w:rsidR="009B5874" w:rsidRPr="00CC4772">
              <w:rPr>
                <w:rFonts w:ascii="Times New Roman" w:eastAsia="Times New Roman" w:hAnsi="Times New Roman" w:cs="Times New Roman"/>
                <w:lang w:val="en-US"/>
              </w:rPr>
              <w:t xml:space="preserve">(PjesaI:)/ </w:t>
            </w:r>
            <w:r w:rsidR="009B5874" w:rsidRPr="00CC4772">
              <w:rPr>
                <w:rFonts w:ascii="Times New Roman" w:eastAsia="Times New Roman" w:hAnsi="Times New Roman" w:cs="Times New Roman"/>
                <w:b/>
                <w:i/>
                <w:lang w:val="en-US"/>
              </w:rPr>
              <w:t xml:space="preserve">I </w:t>
            </w:r>
            <w:r w:rsidR="00EF4702" w:rsidRPr="00CC4772">
              <w:rPr>
                <w:rFonts w:ascii="Times New Roman" w:eastAsia="Times New Roman" w:hAnsi="Times New Roman" w:cs="Times New Roman"/>
                <w:b/>
                <w:i/>
                <w:lang w:val="en-US"/>
              </w:rPr>
              <w:t>d</w:t>
            </w:r>
            <w:r w:rsidR="009B5874" w:rsidRPr="00CC4772">
              <w:rPr>
                <w:rFonts w:ascii="Times New Roman" w:eastAsia="Times New Roman" w:hAnsi="Times New Roman" w:cs="Times New Roman"/>
                <w:b/>
                <w:i/>
                <w:lang w:val="en-US"/>
              </w:rPr>
              <w:t>alis:</w:t>
            </w:r>
          </w:p>
          <w:p w14:paraId="54F03C1B" w14:textId="6FFDC3FF" w:rsidR="00EC3EDB" w:rsidRPr="00CC4772" w:rsidRDefault="00EC3EDB" w:rsidP="00EC3EDB">
            <w:pPr>
              <w:pStyle w:val="Normal1"/>
              <w:pBdr>
                <w:top w:val="nil"/>
                <w:left w:val="nil"/>
                <w:bottom w:val="nil"/>
                <w:right w:val="nil"/>
                <w:between w:val="nil"/>
              </w:pBdr>
              <w:tabs>
                <w:tab w:val="left" w:pos="3195"/>
              </w:tabs>
              <w:ind w:left="72"/>
              <w:jc w:val="both"/>
              <w:rPr>
                <w:rFonts w:ascii="Times New Roman" w:eastAsia="Times New Roman" w:hAnsi="Times New Roman" w:cs="Times New Roman"/>
                <w:b/>
                <w:i/>
                <w:lang w:val="en-US"/>
              </w:rPr>
            </w:pPr>
            <w:r w:rsidRPr="00CC4772">
              <w:rPr>
                <w:rFonts w:ascii="Times New Roman" w:eastAsia="Times New Roman" w:hAnsi="Times New Roman" w:cs="Times New Roman"/>
                <w:lang w:val="en-US"/>
              </w:rPr>
              <w:br/>
            </w:r>
            <w:r w:rsidRPr="00CC4772">
              <w:rPr>
                <w:rFonts w:ascii="Times New Roman" w:eastAsia="Times New Roman" w:hAnsi="Times New Roman" w:cs="Times New Roman"/>
                <w:b/>
                <w:lang w:val="en-US"/>
              </w:rPr>
              <w:t>Box reference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1.8:</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Region of origin: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For frozen or processed bivalve molluscs,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 xml:space="preserve">indicate the production area. </w:t>
            </w:r>
            <w:proofErr w:type="gramStart"/>
            <w:r w:rsidRPr="00CC4772">
              <w:rPr>
                <w:rFonts w:ascii="Times New Roman" w:eastAsia="Times New Roman" w:hAnsi="Times New Roman" w:cs="Times New Roman"/>
                <w:b/>
                <w:lang w:val="en-US"/>
              </w:rPr>
              <w:t>/(</w:t>
            </w:r>
            <w:proofErr w:type="gramEnd"/>
            <w:r w:rsidRPr="00CC4772">
              <w:rPr>
                <w:rFonts w:ascii="Times New Roman" w:eastAsia="Times New Roman" w:hAnsi="Times New Roman" w:cs="Times New Roman"/>
                <w:lang w:val="en-US"/>
              </w:rPr>
              <w:t>Kutiza I.8: Rajoni i origjines: per molusqet e bardha te ngrira apo te transformuara teregoni zonen e prodhimit. )</w:t>
            </w:r>
            <w:r w:rsidR="00EF4702" w:rsidRPr="00CC4772">
              <w:rPr>
                <w:rFonts w:ascii="Times New Roman" w:eastAsia="Times New Roman" w:hAnsi="Times New Roman" w:cs="Times New Roman"/>
                <w:lang w:val="en-US"/>
              </w:rPr>
              <w:t xml:space="preserve">/ </w:t>
            </w:r>
            <w:r w:rsidR="00EF4702" w:rsidRPr="00CC4772">
              <w:rPr>
                <w:rFonts w:ascii="Times New Roman" w:eastAsia="Times New Roman" w:hAnsi="Times New Roman" w:cs="Times New Roman"/>
                <w:b/>
                <w:i/>
                <w:lang w:val="en-US"/>
              </w:rPr>
              <w:t>I.8. langelis: Kilmės regionas: užšaldytų arba perdirbtų dvigeldžių moliuskų atveju nurodykite jų auginimo teritoriją</w:t>
            </w:r>
            <w:r w:rsidR="00DB143A" w:rsidRPr="00CC4772">
              <w:rPr>
                <w:rFonts w:ascii="Times New Roman" w:eastAsia="Times New Roman" w:hAnsi="Times New Roman" w:cs="Times New Roman"/>
                <w:b/>
                <w:i/>
                <w:lang w:val="en-US"/>
              </w:rPr>
              <w:t>.</w:t>
            </w:r>
          </w:p>
          <w:p w14:paraId="1F3EB2D9" w14:textId="77777777" w:rsidR="00A37B51" w:rsidRPr="00CC4772" w:rsidRDefault="00A37B51" w:rsidP="00EC3EDB">
            <w:pPr>
              <w:pStyle w:val="Normal1"/>
              <w:pBdr>
                <w:top w:val="nil"/>
                <w:left w:val="nil"/>
                <w:bottom w:val="nil"/>
                <w:right w:val="nil"/>
                <w:between w:val="nil"/>
              </w:pBdr>
              <w:tabs>
                <w:tab w:val="left" w:pos="3195"/>
              </w:tabs>
              <w:ind w:left="72"/>
              <w:jc w:val="both"/>
              <w:rPr>
                <w:rFonts w:ascii="Times New Roman" w:eastAsia="Times New Roman" w:hAnsi="Times New Roman" w:cs="Times New Roman"/>
                <w:lang w:val="en-US"/>
              </w:rPr>
            </w:pPr>
          </w:p>
          <w:p w14:paraId="435FFCE8" w14:textId="59B91198" w:rsidR="00EC3EDB" w:rsidRPr="00CC4772" w:rsidRDefault="00EC3EDB" w:rsidP="00EF4702">
            <w:pPr>
              <w:pStyle w:val="Normal1"/>
              <w:pBdr>
                <w:top w:val="nil"/>
                <w:left w:val="nil"/>
                <w:bottom w:val="nil"/>
                <w:right w:val="nil"/>
                <w:between w:val="nil"/>
              </w:pBdr>
              <w:tabs>
                <w:tab w:val="left" w:pos="3195"/>
              </w:tabs>
              <w:ind w:left="72"/>
              <w:jc w:val="both"/>
              <w:rPr>
                <w:rFonts w:ascii="Times New Roman" w:eastAsia="Times New Roman" w:hAnsi="Times New Roman" w:cs="Times New Roman"/>
                <w:b/>
                <w:i/>
                <w:lang w:val="en-US"/>
              </w:rPr>
            </w:pPr>
            <w:r w:rsidRPr="00CC4772">
              <w:rPr>
                <w:rFonts w:ascii="Times New Roman" w:eastAsia="Times New Roman" w:hAnsi="Times New Roman" w:cs="Times New Roman"/>
                <w:lang w:val="en-US"/>
              </w:rPr>
              <w:t>-</w:t>
            </w:r>
            <w:r w:rsidRPr="00CC4772">
              <w:rPr>
                <w:rFonts w:ascii="Times New Roman" w:eastAsia="Times New Roman" w:hAnsi="Times New Roman" w:cs="Times New Roman"/>
                <w:b/>
                <w:lang w:val="en-US"/>
              </w:rPr>
              <w:t xml:space="preserve"> Box reference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1.20:</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Tick 'Canning</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industry' for whole fish</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initially frozen 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brine at - 9 °C or at a temperature higher than -18 °C</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and intended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for canning</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in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accordance with</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the requirements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of Section</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VIII,</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Chapter I;</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point</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11(7)</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of annex</w:t>
            </w:r>
            <w:r w:rsidR="00ED5BD7" w:rsidRPr="00CC4772">
              <w:rPr>
                <w:rFonts w:ascii="Times New Roman" w:eastAsia="Times New Roman" w:hAnsi="Times New Roman" w:cs="Times New Roman"/>
                <w:b/>
                <w:lang w:val="en-US"/>
              </w:rPr>
              <w:t xml:space="preserve"> III </w:t>
            </w:r>
            <w:r w:rsidRPr="00CC4772">
              <w:rPr>
                <w:rFonts w:ascii="Times New Roman" w:eastAsia="Times New Roman" w:hAnsi="Times New Roman" w:cs="Times New Roman"/>
                <w:b/>
                <w:lang w:val="en-US"/>
              </w:rPr>
              <w:t>to Regulation (EC)</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No 853/2004. Tick 'Human consumption' for the other cases / (</w:t>
            </w:r>
            <w:r w:rsidRPr="00CC4772">
              <w:rPr>
                <w:rFonts w:ascii="Times New Roman" w:eastAsia="Times New Roman" w:hAnsi="Times New Roman" w:cs="Times New Roman"/>
                <w:lang w:val="en-US"/>
              </w:rPr>
              <w:t>Kutiza I.20: Perz</w:t>
            </w:r>
            <w:r w:rsidR="00EF4702" w:rsidRPr="00CC4772">
              <w:rPr>
                <w:rFonts w:ascii="Times New Roman" w:eastAsia="Times New Roman" w:hAnsi="Times New Roman" w:cs="Times New Roman"/>
                <w:lang w:val="en-US"/>
              </w:rPr>
              <w:t xml:space="preserve">gjidhni “industria konservuese” </w:t>
            </w:r>
            <w:r w:rsidR="00A37B51" w:rsidRPr="00CC4772">
              <w:rPr>
                <w:rFonts w:ascii="Times New Roman" w:eastAsia="Times New Roman" w:hAnsi="Times New Roman" w:cs="Times New Roman"/>
              </w:rPr>
              <w:t>per peshqet e plote fillimisht te ngrire ne shellire ne -9</w:t>
            </w:r>
            <w:r w:rsidR="00CA3520" w:rsidRPr="00CC4772">
              <w:rPr>
                <w:rFonts w:ascii="Times New Roman" w:eastAsia="Times New Roman" w:hAnsi="Times New Roman" w:cs="Times New Roman"/>
              </w:rPr>
              <w:t xml:space="preserve"> </w:t>
            </w:r>
            <w:r w:rsidR="00CA3520" w:rsidRPr="00CC4772">
              <w:rPr>
                <w:rFonts w:ascii="Times New Roman" w:eastAsia="Times New Roman" w:hAnsi="Times New Roman" w:cs="Times New Roman"/>
                <w:b/>
                <w:lang w:val="en-US"/>
              </w:rPr>
              <w:t>°</w:t>
            </w:r>
            <w:r w:rsidR="00A37B51" w:rsidRPr="00CC4772">
              <w:rPr>
                <w:rFonts w:ascii="Times New Roman" w:eastAsia="Times New Roman" w:hAnsi="Times New Roman" w:cs="Times New Roman"/>
              </w:rPr>
              <w:t>C ose ne temperature mbi -18</w:t>
            </w:r>
            <w:r w:rsidR="00CA3520" w:rsidRPr="00CC4772">
              <w:rPr>
                <w:rFonts w:ascii="Times New Roman" w:eastAsia="Times New Roman" w:hAnsi="Times New Roman" w:cs="Times New Roman"/>
              </w:rPr>
              <w:t xml:space="preserve"> </w:t>
            </w:r>
            <w:r w:rsidR="00CA3520" w:rsidRPr="00CC4772">
              <w:rPr>
                <w:rFonts w:ascii="Times New Roman" w:eastAsia="Times New Roman" w:hAnsi="Times New Roman" w:cs="Times New Roman"/>
                <w:b/>
                <w:lang w:val="en-US"/>
              </w:rPr>
              <w:t>°</w:t>
            </w:r>
            <w:r w:rsidR="00A37B51" w:rsidRPr="00CC4772">
              <w:rPr>
                <w:rFonts w:ascii="Times New Roman" w:eastAsia="Times New Roman" w:hAnsi="Times New Roman" w:cs="Times New Roman"/>
              </w:rPr>
              <w:t>C dhe te destinuara per prodhimin e konservave ne perputhje me kerkesat sipas shtojces IIII, seksioni VIII, kapitulli I, pjesa II, pika 7, e rregullores (CE) n. 853/2004. Perzgjidhni “Konsum njerezor” per rastet e tjera. )</w:t>
            </w:r>
            <w:r w:rsidR="00EF4702" w:rsidRPr="00CC4772">
              <w:rPr>
                <w:rFonts w:ascii="Times New Roman" w:eastAsia="Times New Roman" w:hAnsi="Times New Roman" w:cs="Times New Roman"/>
              </w:rPr>
              <w:t xml:space="preserve">/ </w:t>
            </w:r>
            <w:r w:rsidR="00092CB3" w:rsidRPr="00CC4772">
              <w:rPr>
                <w:rFonts w:ascii="Times New Roman" w:eastAsia="Times New Roman" w:hAnsi="Times New Roman" w:cs="Times New Roman"/>
                <w:b/>
                <w:i/>
              </w:rPr>
              <w:t xml:space="preserve">I.20. langelis: pažymėkite </w:t>
            </w:r>
            <w:r w:rsidR="00BA02B4" w:rsidRPr="00CC4772">
              <w:rPr>
                <w:rFonts w:ascii="Times New Roman" w:eastAsia="Times New Roman" w:hAnsi="Times New Roman" w:cs="Times New Roman"/>
                <w:b/>
                <w:i/>
              </w:rPr>
              <w:t>“</w:t>
            </w:r>
            <w:r w:rsidR="00092CB3" w:rsidRPr="00CC4772">
              <w:rPr>
                <w:rFonts w:ascii="Times New Roman" w:eastAsia="Times New Roman" w:hAnsi="Times New Roman" w:cs="Times New Roman"/>
                <w:b/>
                <w:i/>
              </w:rPr>
              <w:t>konservų gamybai</w:t>
            </w:r>
            <w:r w:rsidR="00BA02B4" w:rsidRPr="00CC4772">
              <w:rPr>
                <w:rFonts w:ascii="Times New Roman" w:eastAsia="Times New Roman" w:hAnsi="Times New Roman" w:cs="Times New Roman"/>
                <w:b/>
                <w:i/>
              </w:rPr>
              <w:t>”</w:t>
            </w:r>
            <w:r w:rsidR="00092CB3" w:rsidRPr="00CC4772">
              <w:rPr>
                <w:rFonts w:ascii="Times New Roman" w:eastAsia="Times New Roman" w:hAnsi="Times New Roman" w:cs="Times New Roman"/>
                <w:b/>
                <w:i/>
              </w:rPr>
              <w:t>, visoms žuvims, kurios iš p</w:t>
            </w:r>
            <w:r w:rsidR="00EC6763" w:rsidRPr="00CC4772">
              <w:rPr>
                <w:rFonts w:ascii="Times New Roman" w:eastAsia="Times New Roman" w:hAnsi="Times New Roman" w:cs="Times New Roman"/>
                <w:b/>
                <w:i/>
              </w:rPr>
              <w:t>radžių buvo užšaldytos sūryme -</w:t>
            </w:r>
            <w:r w:rsidR="00092CB3" w:rsidRPr="00CC4772">
              <w:rPr>
                <w:rFonts w:ascii="Times New Roman" w:eastAsia="Times New Roman" w:hAnsi="Times New Roman" w:cs="Times New Roman"/>
                <w:b/>
                <w:i/>
              </w:rPr>
              <w:t>9 °C arba aukštesnėje nei -18 °C temperatūroje ir skirtoms konservų gamybai pagal Reglamento (EB) Nr. 853/2004</w:t>
            </w:r>
            <w:r w:rsidR="00EC6763" w:rsidRPr="00CC4772">
              <w:rPr>
                <w:rFonts w:ascii="Times New Roman" w:eastAsia="Times New Roman" w:hAnsi="Times New Roman" w:cs="Times New Roman"/>
                <w:b/>
                <w:i/>
              </w:rPr>
              <w:t xml:space="preserve"> III priedo </w:t>
            </w:r>
            <w:r w:rsidR="00BA02B4" w:rsidRPr="00CC4772">
              <w:rPr>
                <w:rFonts w:ascii="Times New Roman" w:eastAsia="Times New Roman" w:hAnsi="Times New Roman" w:cs="Times New Roman"/>
                <w:b/>
                <w:i/>
              </w:rPr>
              <w:t>VIII skirsnio I skyriaus</w:t>
            </w:r>
            <w:r w:rsidR="00BA02B4" w:rsidRPr="00CC4772">
              <w:t xml:space="preserve"> </w:t>
            </w:r>
            <w:r w:rsidR="00BA02B4" w:rsidRPr="00CC4772">
              <w:rPr>
                <w:rFonts w:ascii="Times New Roman" w:eastAsia="Times New Roman" w:hAnsi="Times New Roman" w:cs="Times New Roman"/>
                <w:b/>
                <w:i/>
              </w:rPr>
              <w:t xml:space="preserve">11 punkto 7 papunktį. </w:t>
            </w:r>
            <w:r w:rsidR="00BA02B4" w:rsidRPr="00CC4772">
              <w:rPr>
                <w:rFonts w:ascii="Times New Roman" w:eastAsia="Times New Roman" w:hAnsi="Times New Roman" w:cs="Times New Roman"/>
                <w:b/>
                <w:i/>
                <w:lang w:val="en-US"/>
              </w:rPr>
              <w:t>Pažymėk</w:t>
            </w:r>
            <w:r w:rsidR="00DB143A" w:rsidRPr="00CC4772">
              <w:rPr>
                <w:rFonts w:ascii="Times New Roman" w:eastAsia="Times New Roman" w:hAnsi="Times New Roman" w:cs="Times New Roman"/>
                <w:b/>
                <w:i/>
                <w:lang w:val="en-US"/>
              </w:rPr>
              <w:t>i</w:t>
            </w:r>
            <w:r w:rsidR="00BA02B4" w:rsidRPr="00CC4772">
              <w:rPr>
                <w:rFonts w:ascii="Times New Roman" w:eastAsia="Times New Roman" w:hAnsi="Times New Roman" w:cs="Times New Roman"/>
                <w:b/>
                <w:i/>
                <w:lang w:val="en-US"/>
              </w:rPr>
              <w:t>te “Žmonių maistui”, visais kitais atvejais.</w:t>
            </w:r>
          </w:p>
          <w:p w14:paraId="54763476" w14:textId="77777777" w:rsidR="00EC3EDB" w:rsidRPr="00CC4772" w:rsidRDefault="00EC3EDB" w:rsidP="00EC3EDB">
            <w:pPr>
              <w:pStyle w:val="Normal1"/>
              <w:pBdr>
                <w:top w:val="nil"/>
                <w:left w:val="nil"/>
                <w:bottom w:val="nil"/>
                <w:right w:val="nil"/>
                <w:between w:val="nil"/>
              </w:pBdr>
              <w:tabs>
                <w:tab w:val="left" w:pos="3195"/>
              </w:tabs>
              <w:ind w:left="72"/>
              <w:jc w:val="both"/>
              <w:rPr>
                <w:rFonts w:ascii="Times New Roman" w:eastAsia="Times New Roman" w:hAnsi="Times New Roman" w:cs="Times New Roman"/>
                <w:b/>
                <w:lang w:val="en-US"/>
              </w:rPr>
            </w:pPr>
          </w:p>
          <w:p w14:paraId="55C76716" w14:textId="7E088118" w:rsidR="00EC3EDB" w:rsidRPr="00CC4772" w:rsidRDefault="00EC3EDB" w:rsidP="00EC3EDB">
            <w:pPr>
              <w:pStyle w:val="Normal1"/>
              <w:pBdr>
                <w:top w:val="nil"/>
                <w:left w:val="nil"/>
                <w:bottom w:val="nil"/>
                <w:right w:val="nil"/>
                <w:between w:val="nil"/>
              </w:pBdr>
              <w:tabs>
                <w:tab w:val="left" w:pos="3195"/>
              </w:tabs>
              <w:ind w:left="72"/>
              <w:jc w:val="both"/>
              <w:rPr>
                <w:rFonts w:ascii="Times New Roman" w:eastAsia="Times New Roman" w:hAnsi="Times New Roman" w:cs="Times New Roman"/>
                <w:b/>
                <w:i/>
                <w:lang w:val="en-US"/>
              </w:rPr>
            </w:pPr>
            <w:r w:rsidRPr="00CC4772">
              <w:rPr>
                <w:rFonts w:ascii="Times New Roman" w:eastAsia="Times New Roman" w:hAnsi="Times New Roman" w:cs="Times New Roman"/>
                <w:b/>
                <w:lang w:val="en-US"/>
              </w:rPr>
              <w:t>Box reference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1.25:</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lnsert the appropriate</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Harmonised</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System</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(HS)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code(s)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using</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headings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such as:</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0301,</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0302,</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0303, 0304,</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0305,</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0306,</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0307,</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0308,</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0511,</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1504,</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1516,</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1518,</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1603,</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1604,</w:t>
            </w:r>
            <w:r w:rsidR="00ED5BD7"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b/>
                <w:lang w:val="en-US"/>
              </w:rPr>
              <w:t xml:space="preserve">1605 or 2106. / </w:t>
            </w:r>
            <w:r w:rsidRPr="00CC4772">
              <w:rPr>
                <w:rFonts w:ascii="Times New Roman" w:eastAsia="Times New Roman" w:hAnsi="Times New Roman" w:cs="Times New Roman"/>
                <w:lang w:val="en-US"/>
              </w:rPr>
              <w:t>(Kutiza I.25: Futni kodet sipas rastit ne sistemin e njesuar (SA) duke perdorur zera si: 0301, 0302, 0303, 0304, 0305, 0306, 0307, 0308, 0511, 1504, 1516, 1</w:t>
            </w:r>
            <w:r w:rsidR="009B5874" w:rsidRPr="00CC4772">
              <w:rPr>
                <w:rFonts w:ascii="Times New Roman" w:eastAsia="Times New Roman" w:hAnsi="Times New Roman" w:cs="Times New Roman"/>
                <w:lang w:val="en-US"/>
              </w:rPr>
              <w:t>518, 1603, 1604, 1605 ose 2106.</w:t>
            </w:r>
            <w:r w:rsidRPr="00CC4772">
              <w:rPr>
                <w:rFonts w:ascii="Times New Roman" w:eastAsia="Times New Roman" w:hAnsi="Times New Roman" w:cs="Times New Roman"/>
                <w:lang w:val="en-US"/>
              </w:rPr>
              <w:t>)</w:t>
            </w:r>
            <w:r w:rsidR="00EE5228" w:rsidRPr="00CC4772">
              <w:rPr>
                <w:rFonts w:ascii="Times New Roman" w:eastAsia="Times New Roman" w:hAnsi="Times New Roman" w:cs="Times New Roman"/>
                <w:lang w:val="en-US"/>
              </w:rPr>
              <w:t xml:space="preserve">/ </w:t>
            </w:r>
            <w:r w:rsidR="00EE5228" w:rsidRPr="00CC4772">
              <w:rPr>
                <w:rFonts w:ascii="Times New Roman" w:eastAsia="Times New Roman" w:hAnsi="Times New Roman" w:cs="Times New Roman"/>
                <w:b/>
                <w:i/>
                <w:lang w:val="en-US"/>
              </w:rPr>
              <w:t xml:space="preserve">I.25. langelis: Naudokite Pasaulio muitinių organizacijos </w:t>
            </w:r>
            <w:r w:rsidR="00DB143A" w:rsidRPr="00CC4772">
              <w:rPr>
                <w:rFonts w:ascii="Times New Roman" w:eastAsia="Times New Roman" w:hAnsi="Times New Roman" w:cs="Times New Roman"/>
                <w:b/>
                <w:i/>
                <w:lang w:val="en-US"/>
              </w:rPr>
              <w:t>Kombinuotosios Nomenklatūros</w:t>
            </w:r>
            <w:r w:rsidR="00EE5228" w:rsidRPr="00CC4772">
              <w:rPr>
                <w:rFonts w:ascii="Times New Roman" w:eastAsia="Times New Roman" w:hAnsi="Times New Roman" w:cs="Times New Roman"/>
                <w:b/>
                <w:i/>
                <w:lang w:val="en-US"/>
              </w:rPr>
              <w:t xml:space="preserve"> (KN) atitinkamus kodus:</w:t>
            </w:r>
            <w:r w:rsidR="00EE5228" w:rsidRPr="00CC4772">
              <w:t xml:space="preserve"> </w:t>
            </w:r>
            <w:r w:rsidR="00EE5228" w:rsidRPr="00CC4772">
              <w:rPr>
                <w:rFonts w:ascii="Times New Roman" w:hAnsi="Times New Roman" w:cs="Times New Roman"/>
                <w:b/>
                <w:i/>
              </w:rPr>
              <w:t>03</w:t>
            </w:r>
            <w:r w:rsidR="00EE5228" w:rsidRPr="00CC4772">
              <w:rPr>
                <w:rFonts w:ascii="Times New Roman" w:eastAsia="Times New Roman" w:hAnsi="Times New Roman" w:cs="Times New Roman"/>
                <w:b/>
                <w:i/>
                <w:lang w:val="en-US"/>
              </w:rPr>
              <w:t xml:space="preserve">01, 0302, </w:t>
            </w:r>
            <w:r w:rsidR="00EE5228" w:rsidRPr="00CC4772">
              <w:rPr>
                <w:rFonts w:ascii="Times New Roman" w:eastAsia="Times New Roman" w:hAnsi="Times New Roman" w:cs="Times New Roman"/>
                <w:b/>
                <w:i/>
                <w:lang w:val="en-US"/>
              </w:rPr>
              <w:lastRenderedPageBreak/>
              <w:t>0303, 0304, 0305, 0306, 0307, 0308, 0511, 1504, 1516, 1518, 1603, 1604, 1605 ar 2106</w:t>
            </w:r>
          </w:p>
          <w:p w14:paraId="5DCA9720" w14:textId="77777777" w:rsidR="00A37B51" w:rsidRPr="00CC4772" w:rsidRDefault="00A37B51" w:rsidP="00EC3EDB">
            <w:pPr>
              <w:pStyle w:val="Normal1"/>
              <w:pBdr>
                <w:top w:val="nil"/>
                <w:left w:val="nil"/>
                <w:bottom w:val="nil"/>
                <w:right w:val="nil"/>
                <w:between w:val="nil"/>
              </w:pBdr>
              <w:tabs>
                <w:tab w:val="left" w:pos="3195"/>
              </w:tabs>
              <w:ind w:left="72"/>
              <w:jc w:val="both"/>
              <w:rPr>
                <w:rFonts w:ascii="Times New Roman" w:eastAsia="Times New Roman" w:hAnsi="Times New Roman" w:cs="Times New Roman"/>
                <w:lang w:val="en-US"/>
              </w:rPr>
            </w:pPr>
          </w:p>
          <w:tbl>
            <w:tblPr>
              <w:tblpPr w:leftFromText="180" w:rightFromText="180" w:vertAnchor="text" w:horzAnchor="margin" w:tblpY="-143"/>
              <w:tblOverlap w:val="neve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1"/>
              <w:gridCol w:w="3777"/>
              <w:gridCol w:w="3602"/>
            </w:tblGrid>
            <w:tr w:rsidR="0086384C" w:rsidRPr="00CC4772" w14:paraId="782BF965" w14:textId="77777777" w:rsidTr="00ED5BF0">
              <w:tc>
                <w:tcPr>
                  <w:tcW w:w="3961" w:type="dxa"/>
                  <w:tcBorders>
                    <w:top w:val="nil"/>
                    <w:left w:val="nil"/>
                    <w:bottom w:val="single" w:sz="4" w:space="0" w:color="auto"/>
                    <w:right w:val="single" w:sz="4" w:space="0" w:color="auto"/>
                  </w:tcBorders>
                </w:tcPr>
                <w:p w14:paraId="40148230" w14:textId="77777777" w:rsidR="0086384C" w:rsidRPr="00CC4772" w:rsidRDefault="0086384C" w:rsidP="0086384C">
                  <w:pPr>
                    <w:rPr>
                      <w:b/>
                      <w:sz w:val="20"/>
                      <w:szCs w:val="20"/>
                      <w:lang w:val="es-PA"/>
                    </w:rPr>
                  </w:pPr>
                  <w:r w:rsidRPr="00CC4772">
                    <w:rPr>
                      <w:b/>
                      <w:sz w:val="20"/>
                      <w:szCs w:val="20"/>
                      <w:lang w:val="es-PA"/>
                    </w:rPr>
                    <w:t xml:space="preserve">II Informazioni sanitarie </w:t>
                  </w:r>
                </w:p>
                <w:p w14:paraId="6DD343ED" w14:textId="77777777" w:rsidR="0086384C" w:rsidRPr="00CC4772" w:rsidRDefault="0086384C" w:rsidP="0086384C">
                  <w:pPr>
                    <w:rPr>
                      <w:sz w:val="20"/>
                      <w:szCs w:val="20"/>
                      <w:lang w:val="es-PA"/>
                    </w:rPr>
                  </w:pPr>
                  <w:r w:rsidRPr="00CC4772">
                    <w:rPr>
                      <w:sz w:val="20"/>
                      <w:szCs w:val="20"/>
                      <w:lang w:val="es-PA"/>
                    </w:rPr>
                    <w:t xml:space="preserve">Deklarate shendetesore </w:t>
                  </w:r>
                </w:p>
                <w:p w14:paraId="5CE1C8CB" w14:textId="77777777" w:rsidR="0086384C" w:rsidRPr="00CC4772" w:rsidRDefault="00ED5BF0" w:rsidP="0086384C">
                  <w:pPr>
                    <w:rPr>
                      <w:sz w:val="20"/>
                      <w:szCs w:val="20"/>
                      <w:lang w:val="es-PA"/>
                    </w:rPr>
                  </w:pPr>
                  <w:r w:rsidRPr="00CC4772">
                    <w:rPr>
                      <w:b/>
                      <w:bCs/>
                      <w:i/>
                      <w:sz w:val="20"/>
                      <w:szCs w:val="20"/>
                      <w:lang w:val="lt-LT"/>
                    </w:rPr>
                    <w:t>Sveikatos būklė</w:t>
                  </w:r>
                </w:p>
              </w:tc>
              <w:tc>
                <w:tcPr>
                  <w:tcW w:w="3777" w:type="dxa"/>
                  <w:tcBorders>
                    <w:top w:val="nil"/>
                    <w:left w:val="single" w:sz="4" w:space="0" w:color="auto"/>
                    <w:bottom w:val="single" w:sz="4" w:space="0" w:color="auto"/>
                    <w:right w:val="single" w:sz="4" w:space="0" w:color="auto"/>
                  </w:tcBorders>
                  <w:hideMark/>
                </w:tcPr>
                <w:p w14:paraId="5CE0EA96" w14:textId="77777777" w:rsidR="0086384C" w:rsidRPr="00CC4772" w:rsidRDefault="0086384C" w:rsidP="0086384C">
                  <w:pPr>
                    <w:rPr>
                      <w:sz w:val="20"/>
                      <w:szCs w:val="20"/>
                      <w:lang w:val="it-IT"/>
                    </w:rPr>
                  </w:pPr>
                  <w:r w:rsidRPr="00CC4772">
                    <w:rPr>
                      <w:b/>
                      <w:sz w:val="20"/>
                      <w:szCs w:val="20"/>
                      <w:lang w:val="it-IT"/>
                    </w:rPr>
                    <w:t xml:space="preserve">II.a Numero di riferimento del certificato </w:t>
                  </w:r>
                  <w:r w:rsidRPr="00CC4772">
                    <w:rPr>
                      <w:sz w:val="20"/>
                      <w:szCs w:val="20"/>
                      <w:lang w:val="it-IT"/>
                    </w:rPr>
                    <w:t>(numri references se certificates)</w:t>
                  </w:r>
                </w:p>
                <w:p w14:paraId="3B946A56" w14:textId="77777777" w:rsidR="00ED5BF0" w:rsidRPr="00CC4772" w:rsidRDefault="00ED5BF0" w:rsidP="0086384C">
                  <w:pPr>
                    <w:rPr>
                      <w:sz w:val="20"/>
                      <w:szCs w:val="20"/>
                      <w:lang w:val="it-IT"/>
                    </w:rPr>
                  </w:pPr>
                  <w:r w:rsidRPr="00CC4772">
                    <w:rPr>
                      <w:b/>
                      <w:i/>
                      <w:sz w:val="20"/>
                      <w:szCs w:val="20"/>
                    </w:rPr>
                    <w:t>Sertifikato Nr.:</w:t>
                  </w:r>
                </w:p>
              </w:tc>
              <w:tc>
                <w:tcPr>
                  <w:tcW w:w="3602" w:type="dxa"/>
                  <w:tcBorders>
                    <w:top w:val="nil"/>
                    <w:left w:val="single" w:sz="4" w:space="0" w:color="auto"/>
                    <w:bottom w:val="single" w:sz="4" w:space="0" w:color="auto"/>
                    <w:right w:val="single" w:sz="4" w:space="0" w:color="auto"/>
                    <w:tr2bl w:val="single" w:sz="4" w:space="0" w:color="auto"/>
                  </w:tcBorders>
                  <w:hideMark/>
                </w:tcPr>
                <w:p w14:paraId="47C04A05" w14:textId="77777777" w:rsidR="0086384C" w:rsidRPr="00CC4772" w:rsidRDefault="0086384C" w:rsidP="0086384C">
                  <w:pPr>
                    <w:rPr>
                      <w:sz w:val="20"/>
                      <w:szCs w:val="20"/>
                    </w:rPr>
                  </w:pPr>
                  <w:r w:rsidRPr="00CC4772">
                    <w:rPr>
                      <w:b/>
                      <w:sz w:val="20"/>
                      <w:szCs w:val="20"/>
                    </w:rPr>
                    <w:t xml:space="preserve">II.b. </w:t>
                  </w:r>
                </w:p>
                <w:p w14:paraId="36E4876C" w14:textId="77777777" w:rsidR="0086384C" w:rsidRPr="00CC4772" w:rsidRDefault="0086384C" w:rsidP="0086384C">
                  <w:pPr>
                    <w:rPr>
                      <w:b/>
                      <w:sz w:val="20"/>
                      <w:szCs w:val="20"/>
                    </w:rPr>
                  </w:pPr>
                  <w:r w:rsidRPr="00CC4772">
                    <w:rPr>
                      <w:noProof/>
                    </w:rPr>
                    <mc:AlternateContent>
                      <mc:Choice Requires="wps">
                        <w:drawing>
                          <wp:anchor distT="4294967295" distB="4294967295" distL="114299" distR="114299" simplePos="0" relativeHeight="251714048" behindDoc="0" locked="0" layoutInCell="1" allowOverlap="1" wp14:anchorId="0DE2E36D" wp14:editId="543B829F">
                            <wp:simplePos x="0" y="0"/>
                            <wp:positionH relativeFrom="column">
                              <wp:posOffset>160019</wp:posOffset>
                            </wp:positionH>
                            <wp:positionV relativeFrom="paragraph">
                              <wp:posOffset>104139</wp:posOffset>
                            </wp:positionV>
                            <wp:extent cx="0"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807F67" id="Line 7" o:spid="_x0000_s1026" style="position:absolute;flip:y;z-index:2517140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8.2pt" to="12.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"/>
                        </w:pict>
                      </mc:Fallback>
                    </mc:AlternateContent>
                  </w:r>
                </w:p>
              </w:tc>
            </w:tr>
          </w:tbl>
          <w:p w14:paraId="4A0B9C9D" w14:textId="77777777" w:rsidR="00704389" w:rsidRPr="00CC4772" w:rsidRDefault="00B77981" w:rsidP="00704389">
            <w:pPr>
              <w:rPr>
                <w:b/>
                <w:i/>
                <w:sz w:val="20"/>
                <w:szCs w:val="20"/>
              </w:rPr>
            </w:pPr>
            <w:r w:rsidRPr="00CC4772">
              <w:t>-</w:t>
            </w:r>
            <w:r w:rsidR="00704389" w:rsidRPr="00CC4772">
              <w:t xml:space="preserve"> </w:t>
            </w:r>
            <w:r w:rsidR="00704389" w:rsidRPr="00CC4772">
              <w:rPr>
                <w:b/>
                <w:sz w:val="20"/>
                <w:szCs w:val="20"/>
              </w:rPr>
              <w:t>Box reference</w:t>
            </w:r>
            <w:r w:rsidR="00ED5BD7" w:rsidRPr="00CC4772">
              <w:rPr>
                <w:b/>
                <w:sz w:val="20"/>
                <w:szCs w:val="20"/>
              </w:rPr>
              <w:t xml:space="preserve"> </w:t>
            </w:r>
            <w:r w:rsidR="00DE21D8" w:rsidRPr="00CC4772">
              <w:rPr>
                <w:b/>
                <w:sz w:val="20"/>
                <w:szCs w:val="20"/>
              </w:rPr>
              <w:t>1.25.</w:t>
            </w:r>
            <w:r w:rsidR="00704389" w:rsidRPr="00CC4772">
              <w:rPr>
                <w:b/>
                <w:sz w:val="20"/>
                <w:szCs w:val="20"/>
              </w:rPr>
              <w:t>1/</w:t>
            </w:r>
            <w:r w:rsidR="00704389" w:rsidRPr="00CC4772">
              <w:rPr>
                <w:sz w:val="20"/>
                <w:szCs w:val="20"/>
              </w:rPr>
              <w:t>Kutia e References 1.25.1</w:t>
            </w:r>
            <w:r w:rsidR="00DE21D8" w:rsidRPr="00CC4772">
              <w:rPr>
                <w:sz w:val="20"/>
                <w:szCs w:val="20"/>
              </w:rPr>
              <w:t xml:space="preserve">/ </w:t>
            </w:r>
            <w:r w:rsidR="00DE21D8" w:rsidRPr="00CC4772">
              <w:rPr>
                <w:b/>
                <w:i/>
                <w:sz w:val="20"/>
                <w:szCs w:val="20"/>
              </w:rPr>
              <w:t>I.25.1 laukelis:</w:t>
            </w:r>
          </w:p>
          <w:p w14:paraId="3A8415DE" w14:textId="73FF6338" w:rsidR="00704389" w:rsidRPr="00CC4772" w:rsidRDefault="00704389" w:rsidP="00704389">
            <w:pPr>
              <w:rPr>
                <w:b/>
                <w:i/>
                <w:sz w:val="20"/>
                <w:szCs w:val="20"/>
              </w:rPr>
            </w:pPr>
            <w:r w:rsidRPr="00CC4772">
              <w:rPr>
                <w:b/>
                <w:sz w:val="20"/>
                <w:szCs w:val="20"/>
              </w:rPr>
              <w:t>Nature of commodity: specify whether</w:t>
            </w:r>
            <w:r w:rsidR="00ED5BD7" w:rsidRPr="00CC4772">
              <w:rPr>
                <w:b/>
                <w:sz w:val="20"/>
                <w:szCs w:val="20"/>
              </w:rPr>
              <w:t xml:space="preserve"> </w:t>
            </w:r>
            <w:r w:rsidRPr="00CC4772">
              <w:rPr>
                <w:b/>
                <w:sz w:val="20"/>
                <w:szCs w:val="20"/>
              </w:rPr>
              <w:t xml:space="preserve">aquaculture or wild origin/ </w:t>
            </w:r>
            <w:r w:rsidRPr="00CC4772">
              <w:rPr>
                <w:sz w:val="20"/>
                <w:szCs w:val="20"/>
              </w:rPr>
              <w:t xml:space="preserve">Natyra e mallrave. </w:t>
            </w:r>
            <w:proofErr w:type="gramStart"/>
            <w:r w:rsidRPr="00CC4772">
              <w:rPr>
                <w:sz w:val="20"/>
                <w:szCs w:val="20"/>
              </w:rPr>
              <w:t>specifikoni</w:t>
            </w:r>
            <w:proofErr w:type="gramEnd"/>
            <w:r w:rsidRPr="00CC4772">
              <w:rPr>
                <w:sz w:val="20"/>
                <w:szCs w:val="20"/>
              </w:rPr>
              <w:t xml:space="preserve"> nese eshte akuak</w:t>
            </w:r>
            <w:r w:rsidR="00EE5228" w:rsidRPr="00CC4772">
              <w:rPr>
                <w:sz w:val="20"/>
                <w:szCs w:val="20"/>
              </w:rPr>
              <w:t xml:space="preserve">ulture apo me origjine te eger./ </w:t>
            </w:r>
            <w:r w:rsidR="00DE21D8" w:rsidRPr="00CC4772">
              <w:rPr>
                <w:b/>
                <w:i/>
                <w:sz w:val="20"/>
                <w:szCs w:val="20"/>
              </w:rPr>
              <w:t>Prekės tipas: nurodyti ar tai akvakultūros</w:t>
            </w:r>
            <w:r w:rsidR="00182314">
              <w:rPr>
                <w:b/>
                <w:i/>
                <w:sz w:val="20"/>
                <w:szCs w:val="20"/>
              </w:rPr>
              <w:t>,</w:t>
            </w:r>
            <w:r w:rsidR="00DE21D8" w:rsidRPr="00CC4772">
              <w:rPr>
                <w:b/>
                <w:i/>
                <w:sz w:val="20"/>
                <w:szCs w:val="20"/>
              </w:rPr>
              <w:t xml:space="preserve"> ar laukinės kilmės gyvūnas.</w:t>
            </w:r>
          </w:p>
          <w:p w14:paraId="7847AF86" w14:textId="77777777" w:rsidR="00A37B51" w:rsidRPr="00CC4772" w:rsidRDefault="00A37B51" w:rsidP="00704389">
            <w:pPr>
              <w:rPr>
                <w:sz w:val="20"/>
                <w:szCs w:val="20"/>
              </w:rPr>
            </w:pPr>
          </w:p>
          <w:p w14:paraId="7125ABA0" w14:textId="5F9268FF" w:rsidR="00704389" w:rsidRPr="00CC4772" w:rsidRDefault="00704389" w:rsidP="00704389">
            <w:pPr>
              <w:rPr>
                <w:b/>
                <w:i/>
                <w:sz w:val="20"/>
                <w:szCs w:val="20"/>
                <w:lang w:val="it-IT"/>
              </w:rPr>
            </w:pPr>
            <w:r w:rsidRPr="00CC4772">
              <w:rPr>
                <w:b/>
                <w:sz w:val="20"/>
                <w:szCs w:val="20"/>
              </w:rPr>
              <w:t>Treatment type:</w:t>
            </w:r>
            <w:r w:rsidR="00ED5BD7" w:rsidRPr="00CC4772">
              <w:rPr>
                <w:b/>
                <w:sz w:val="20"/>
                <w:szCs w:val="20"/>
              </w:rPr>
              <w:t xml:space="preserve"> </w:t>
            </w:r>
            <w:r w:rsidRPr="00CC4772">
              <w:rPr>
                <w:b/>
                <w:sz w:val="20"/>
                <w:szCs w:val="20"/>
              </w:rPr>
              <w:t>specify whether live,</w:t>
            </w:r>
            <w:r w:rsidR="00ED5BD7" w:rsidRPr="00CC4772">
              <w:rPr>
                <w:b/>
                <w:sz w:val="20"/>
                <w:szCs w:val="20"/>
              </w:rPr>
              <w:t xml:space="preserve"> </w:t>
            </w:r>
            <w:r w:rsidRPr="00CC4772">
              <w:rPr>
                <w:b/>
                <w:sz w:val="20"/>
                <w:szCs w:val="20"/>
              </w:rPr>
              <w:t>chilled, frozen or processed</w:t>
            </w:r>
            <w:proofErr w:type="gramStart"/>
            <w:r w:rsidRPr="00CC4772">
              <w:rPr>
                <w:b/>
                <w:sz w:val="20"/>
                <w:szCs w:val="20"/>
              </w:rPr>
              <w:t>./</w:t>
            </w:r>
            <w:proofErr w:type="gramEnd"/>
            <w:r w:rsidRPr="00CC4772">
              <w:rPr>
                <w:b/>
                <w:sz w:val="20"/>
                <w:szCs w:val="20"/>
              </w:rPr>
              <w:t xml:space="preserve"> </w:t>
            </w:r>
            <w:r w:rsidRPr="00CC4772">
              <w:rPr>
                <w:sz w:val="20"/>
                <w:szCs w:val="20"/>
                <w:lang w:val="it-IT"/>
              </w:rPr>
              <w:t>Lloji i trajtimit: specifikoni nese behet fjale per nje produkt te gjalle, frigorif</w:t>
            </w:r>
            <w:r w:rsidR="00DE21D8" w:rsidRPr="00CC4772">
              <w:rPr>
                <w:sz w:val="20"/>
                <w:szCs w:val="20"/>
                <w:lang w:val="it-IT"/>
              </w:rPr>
              <w:t xml:space="preserve">eri, te ngrire apo transformuar/ </w:t>
            </w:r>
            <w:r w:rsidR="00DE21D8" w:rsidRPr="00CC4772">
              <w:rPr>
                <w:b/>
                <w:i/>
                <w:sz w:val="20"/>
                <w:szCs w:val="20"/>
                <w:lang w:val="it-IT"/>
              </w:rPr>
              <w:t>Perdirbimo būdas: nurodykite ar gyvas, atšal</w:t>
            </w:r>
            <w:r w:rsidR="00DB143A" w:rsidRPr="00CC4772">
              <w:rPr>
                <w:b/>
                <w:i/>
                <w:sz w:val="20"/>
                <w:szCs w:val="20"/>
                <w:lang w:val="it-IT"/>
              </w:rPr>
              <w:t>d</w:t>
            </w:r>
            <w:r w:rsidR="00DE21D8" w:rsidRPr="00CC4772">
              <w:rPr>
                <w:b/>
                <w:i/>
                <w:sz w:val="20"/>
                <w:szCs w:val="20"/>
                <w:lang w:val="it-IT"/>
              </w:rPr>
              <w:t>ytas, užšaldytas ar perdirbtas.</w:t>
            </w:r>
          </w:p>
          <w:p w14:paraId="4D361462" w14:textId="77777777" w:rsidR="00A37B51" w:rsidRPr="00CC4772" w:rsidRDefault="00A37B51" w:rsidP="00704389">
            <w:pPr>
              <w:rPr>
                <w:sz w:val="20"/>
                <w:szCs w:val="20"/>
                <w:lang w:val="it-IT"/>
              </w:rPr>
            </w:pPr>
          </w:p>
          <w:p w14:paraId="2EB8C5CD" w14:textId="496C0CEE" w:rsidR="00704389" w:rsidRPr="00CC4772" w:rsidRDefault="00704389" w:rsidP="00704389">
            <w:pPr>
              <w:pStyle w:val="Normal1"/>
              <w:tabs>
                <w:tab w:val="left" w:pos="2952"/>
              </w:tabs>
              <w:spacing w:before="100" w:line="206" w:lineRule="auto"/>
              <w:rPr>
                <w:rFonts w:ascii="Times New Roman" w:eastAsia="Times New Roman" w:hAnsi="Times New Roman" w:cs="Times New Roman"/>
                <w:b/>
                <w:i/>
                <w:lang w:val="en-US"/>
              </w:rPr>
            </w:pPr>
            <w:r w:rsidRPr="00CC4772">
              <w:rPr>
                <w:rFonts w:ascii="Times New Roman" w:hAnsi="Times New Roman" w:cs="Times New Roman"/>
                <w:b/>
                <w:lang w:val="en-US"/>
              </w:rPr>
              <w:t>Manufacturing plant:</w:t>
            </w:r>
            <w:r w:rsidR="00ED5BD7" w:rsidRPr="00CC4772">
              <w:rPr>
                <w:rFonts w:ascii="Times New Roman" w:hAnsi="Times New Roman" w:cs="Times New Roman"/>
                <w:b/>
                <w:lang w:val="en-US"/>
              </w:rPr>
              <w:t xml:space="preserve"> </w:t>
            </w:r>
            <w:r w:rsidRPr="00CC4772">
              <w:rPr>
                <w:rFonts w:ascii="Times New Roman" w:hAnsi="Times New Roman" w:cs="Times New Roman"/>
                <w:b/>
                <w:lang w:val="en-US"/>
              </w:rPr>
              <w:t>includes factory vessel, freezer vessel, reefer vessels,</w:t>
            </w:r>
            <w:r w:rsidR="00ED5BD7" w:rsidRPr="00CC4772">
              <w:rPr>
                <w:rFonts w:ascii="Times New Roman" w:hAnsi="Times New Roman" w:cs="Times New Roman"/>
                <w:b/>
                <w:lang w:val="en-US"/>
              </w:rPr>
              <w:t xml:space="preserve"> </w:t>
            </w:r>
            <w:r w:rsidRPr="00CC4772">
              <w:rPr>
                <w:rFonts w:ascii="Times New Roman" w:hAnsi="Times New Roman" w:cs="Times New Roman"/>
                <w:b/>
                <w:lang w:val="en-US"/>
              </w:rPr>
              <w:t>cold</w:t>
            </w:r>
            <w:r w:rsidR="00A37B51" w:rsidRPr="00CC4772">
              <w:rPr>
                <w:rFonts w:ascii="Times New Roman" w:hAnsi="Times New Roman" w:cs="Times New Roman"/>
                <w:b/>
                <w:lang w:val="en-US"/>
              </w:rPr>
              <w:t xml:space="preserve"> store and processing plant</w:t>
            </w:r>
            <w:r w:rsidRPr="00CC4772">
              <w:rPr>
                <w:rFonts w:ascii="Times New Roman" w:hAnsi="Times New Roman" w:cs="Times New Roman"/>
                <w:b/>
                <w:lang w:val="en-US"/>
              </w:rPr>
              <w:t xml:space="preserve"> / </w:t>
            </w:r>
            <w:r w:rsidRPr="00CC4772">
              <w:rPr>
                <w:rFonts w:ascii="Times New Roman" w:eastAsia="Times New Roman" w:hAnsi="Times New Roman" w:cs="Times New Roman"/>
                <w:lang w:val="en-US"/>
              </w:rPr>
              <w:t>Impianti prodhues:</w:t>
            </w:r>
            <w:r w:rsidR="00DE21D8" w:rsidRPr="00CC4772">
              <w:rPr>
                <w:rFonts w:ascii="Times New Roman" w:eastAsia="Times New Roman" w:hAnsi="Times New Roman" w:cs="Times New Roman"/>
                <w:lang w:val="en-US"/>
              </w:rPr>
              <w:t xml:space="preserve"> </w:t>
            </w:r>
            <w:r w:rsidRPr="00CC4772">
              <w:rPr>
                <w:rFonts w:ascii="Times New Roman" w:eastAsia="Times New Roman" w:hAnsi="Times New Roman" w:cs="Times New Roman"/>
                <w:lang w:val="en-US"/>
              </w:rPr>
              <w:t>Perfshihen anije ofiçine, anije ngrirese, anije reefer, depozita frigoriferike dhe impiante transformuese. )</w:t>
            </w:r>
            <w:r w:rsidR="00DE21D8" w:rsidRPr="00CC4772">
              <w:rPr>
                <w:rFonts w:ascii="Times New Roman" w:eastAsia="Times New Roman" w:hAnsi="Times New Roman" w:cs="Times New Roman"/>
                <w:lang w:val="en-US"/>
              </w:rPr>
              <w:t xml:space="preserve">/ </w:t>
            </w:r>
            <w:r w:rsidR="00DE21D8" w:rsidRPr="00CC4772">
              <w:rPr>
                <w:rFonts w:ascii="Times New Roman" w:eastAsia="Times New Roman" w:hAnsi="Times New Roman" w:cs="Times New Roman"/>
                <w:b/>
                <w:i/>
                <w:lang w:val="en-US"/>
              </w:rPr>
              <w:t xml:space="preserve">Gamybos įmonė: </w:t>
            </w:r>
            <w:r w:rsidR="002975B5" w:rsidRPr="00CC4772">
              <w:rPr>
                <w:rFonts w:ascii="Times New Roman" w:eastAsia="Times New Roman" w:hAnsi="Times New Roman" w:cs="Times New Roman"/>
                <w:b/>
                <w:i/>
                <w:lang w:val="en-US"/>
              </w:rPr>
              <w:t>įskaitant gamyklinius laivus, laivus šald</w:t>
            </w:r>
            <w:r w:rsidR="00DB143A" w:rsidRPr="00CC4772">
              <w:rPr>
                <w:rFonts w:ascii="Times New Roman" w:eastAsia="Times New Roman" w:hAnsi="Times New Roman" w:cs="Times New Roman"/>
                <w:b/>
                <w:i/>
                <w:lang w:val="en-US"/>
              </w:rPr>
              <w:t>i</w:t>
            </w:r>
            <w:r w:rsidR="002975B5" w:rsidRPr="00CC4772">
              <w:rPr>
                <w:rFonts w:ascii="Times New Roman" w:eastAsia="Times New Roman" w:hAnsi="Times New Roman" w:cs="Times New Roman"/>
                <w:b/>
                <w:i/>
                <w:lang w:val="en-US"/>
              </w:rPr>
              <w:t>klius,</w:t>
            </w:r>
            <w:r w:rsidR="00DB143A" w:rsidRPr="00CC4772">
              <w:rPr>
                <w:rFonts w:ascii="Times New Roman" w:eastAsia="Times New Roman" w:hAnsi="Times New Roman" w:cs="Times New Roman"/>
                <w:b/>
                <w:i/>
                <w:lang w:val="en-US"/>
              </w:rPr>
              <w:t xml:space="preserve"> laivus refrižeratorius,</w:t>
            </w:r>
            <w:r w:rsidR="002975B5" w:rsidRPr="00CC4772">
              <w:rPr>
                <w:rFonts w:ascii="Times New Roman" w:eastAsia="Times New Roman" w:hAnsi="Times New Roman" w:cs="Times New Roman"/>
                <w:b/>
                <w:i/>
                <w:lang w:val="en-US"/>
              </w:rPr>
              <w:t xml:space="preserve"> šaltuosius sandėlius ir perdirbimo įmones.</w:t>
            </w:r>
          </w:p>
          <w:p w14:paraId="018906EB" w14:textId="77777777" w:rsidR="00B77981" w:rsidRPr="00CC4772" w:rsidRDefault="00B77981" w:rsidP="00EC3EDB">
            <w:pPr>
              <w:pStyle w:val="Normal1"/>
              <w:pBdr>
                <w:top w:val="nil"/>
                <w:left w:val="nil"/>
                <w:bottom w:val="nil"/>
                <w:right w:val="nil"/>
                <w:between w:val="nil"/>
              </w:pBdr>
              <w:tabs>
                <w:tab w:val="left" w:pos="2952"/>
              </w:tabs>
              <w:jc w:val="both"/>
              <w:rPr>
                <w:rFonts w:ascii="Times New Roman" w:eastAsia="Times New Roman" w:hAnsi="Times New Roman" w:cs="Times New Roman"/>
                <w:lang w:val="en-US"/>
              </w:rPr>
            </w:pPr>
          </w:p>
          <w:p w14:paraId="00DB16C1" w14:textId="77777777" w:rsidR="00B77981" w:rsidRPr="00CC4772" w:rsidRDefault="00B77981" w:rsidP="00EC3EDB">
            <w:pPr>
              <w:pStyle w:val="Normal1"/>
              <w:pBdr>
                <w:top w:val="nil"/>
                <w:left w:val="nil"/>
                <w:bottom w:val="nil"/>
                <w:right w:val="nil"/>
                <w:between w:val="nil"/>
              </w:pBdr>
              <w:tabs>
                <w:tab w:val="left" w:pos="2952"/>
              </w:tabs>
              <w:ind w:left="-18" w:firstLine="18"/>
              <w:jc w:val="both"/>
              <w:rPr>
                <w:rFonts w:ascii="Times New Roman" w:eastAsia="Times New Roman" w:hAnsi="Times New Roman" w:cs="Times New Roman"/>
                <w:lang w:val="en-US"/>
              </w:rPr>
            </w:pPr>
          </w:p>
          <w:p w14:paraId="70049220" w14:textId="77777777" w:rsidR="00B77981" w:rsidRPr="00CC4772" w:rsidRDefault="00704389" w:rsidP="00EC3EDB">
            <w:pPr>
              <w:pStyle w:val="Normal1"/>
              <w:pBdr>
                <w:top w:val="nil"/>
                <w:left w:val="nil"/>
                <w:bottom w:val="nil"/>
                <w:right w:val="nil"/>
                <w:between w:val="nil"/>
              </w:pBdr>
              <w:tabs>
                <w:tab w:val="left" w:pos="2952"/>
              </w:tabs>
              <w:ind w:left="-18" w:firstLine="18"/>
              <w:jc w:val="both"/>
              <w:rPr>
                <w:rFonts w:ascii="Times New Roman" w:eastAsia="Times New Roman" w:hAnsi="Times New Roman" w:cs="Times New Roman"/>
                <w:b/>
                <w:i/>
                <w:lang w:val="en-US"/>
              </w:rPr>
            </w:pPr>
            <w:r w:rsidRPr="00CC4772">
              <w:rPr>
                <w:rFonts w:ascii="Times New Roman" w:eastAsia="Times New Roman" w:hAnsi="Times New Roman" w:cs="Times New Roman"/>
                <w:b/>
                <w:bCs/>
                <w:lang w:val="en-US"/>
              </w:rPr>
              <w:t>Part</w:t>
            </w:r>
            <w:r w:rsidR="00ED5BD7" w:rsidRPr="00CC4772">
              <w:rPr>
                <w:rFonts w:ascii="Times New Roman" w:eastAsia="Times New Roman" w:hAnsi="Times New Roman" w:cs="Times New Roman"/>
                <w:b/>
                <w:bCs/>
                <w:lang w:val="en-US"/>
              </w:rPr>
              <w:t xml:space="preserve"> </w:t>
            </w:r>
            <w:r w:rsidR="00B77981" w:rsidRPr="00CC4772">
              <w:rPr>
                <w:rFonts w:ascii="Times New Roman" w:eastAsia="Times New Roman" w:hAnsi="Times New Roman" w:cs="Times New Roman"/>
                <w:b/>
                <w:bCs/>
                <w:lang w:val="en-US"/>
              </w:rPr>
              <w:t>II:</w:t>
            </w:r>
            <w:r w:rsidR="00B77981" w:rsidRPr="00CC4772">
              <w:rPr>
                <w:rFonts w:ascii="Times New Roman" w:eastAsia="Times New Roman" w:hAnsi="Times New Roman" w:cs="Times New Roman"/>
                <w:lang w:val="en-US"/>
              </w:rPr>
              <w:t xml:space="preserve"> (Pjesa II)</w:t>
            </w:r>
            <w:r w:rsidR="002975B5" w:rsidRPr="00CC4772">
              <w:rPr>
                <w:rFonts w:ascii="Times New Roman" w:eastAsia="Times New Roman" w:hAnsi="Times New Roman" w:cs="Times New Roman"/>
                <w:lang w:val="en-US"/>
              </w:rPr>
              <w:t xml:space="preserve">/ </w:t>
            </w:r>
            <w:r w:rsidR="002975B5" w:rsidRPr="00CC4772">
              <w:rPr>
                <w:rFonts w:ascii="Times New Roman" w:eastAsia="Times New Roman" w:hAnsi="Times New Roman" w:cs="Times New Roman"/>
                <w:b/>
                <w:i/>
                <w:lang w:val="en-US"/>
              </w:rPr>
              <w:t>II dalis:</w:t>
            </w:r>
          </w:p>
          <w:p w14:paraId="7A66BACF" w14:textId="77777777" w:rsidR="00A37B51" w:rsidRPr="00CC4772" w:rsidRDefault="00A37B51" w:rsidP="00EC3EDB">
            <w:pPr>
              <w:pStyle w:val="Normal1"/>
              <w:pBdr>
                <w:top w:val="nil"/>
                <w:left w:val="nil"/>
                <w:bottom w:val="nil"/>
                <w:right w:val="nil"/>
                <w:between w:val="nil"/>
              </w:pBdr>
              <w:tabs>
                <w:tab w:val="left" w:pos="2952"/>
              </w:tabs>
              <w:ind w:left="-18" w:firstLine="18"/>
              <w:jc w:val="both"/>
              <w:rPr>
                <w:rFonts w:ascii="Times New Roman" w:eastAsia="Times New Roman" w:hAnsi="Times New Roman" w:cs="Times New Roman"/>
                <w:lang w:val="en-US"/>
              </w:rPr>
            </w:pPr>
          </w:p>
          <w:p w14:paraId="52199F58" w14:textId="25EE217A" w:rsidR="00704389" w:rsidRPr="00CC4772" w:rsidRDefault="00704389" w:rsidP="00704389">
            <w:pPr>
              <w:pStyle w:val="Normal1"/>
              <w:pBdr>
                <w:top w:val="nil"/>
                <w:left w:val="nil"/>
                <w:bottom w:val="nil"/>
                <w:right w:val="nil"/>
                <w:between w:val="nil"/>
              </w:pBdr>
              <w:tabs>
                <w:tab w:val="left" w:pos="3195"/>
              </w:tabs>
              <w:jc w:val="both"/>
              <w:rPr>
                <w:rFonts w:ascii="Times New Roman" w:eastAsia="Times New Roman" w:hAnsi="Times New Roman" w:cs="Times New Roman"/>
                <w:b/>
                <w:i/>
                <w:lang w:val="en-US"/>
              </w:rPr>
            </w:pPr>
            <w:r w:rsidRPr="00CC4772">
              <w:rPr>
                <w:rFonts w:ascii="Times New Roman" w:eastAsia="Times New Roman" w:hAnsi="Times New Roman" w:cs="Times New Roman"/>
                <w:lang w:val="en-US"/>
              </w:rPr>
              <w:t>(</w:t>
            </w:r>
            <w:r w:rsidRPr="00CC4772">
              <w:rPr>
                <w:rFonts w:ascii="Times New Roman" w:eastAsia="Times New Roman" w:hAnsi="Times New Roman" w:cs="Times New Roman"/>
                <w:vertAlign w:val="superscript"/>
                <w:lang w:val="en-US"/>
              </w:rPr>
              <w:t>1</w:t>
            </w:r>
            <w:r w:rsidRPr="00CC4772">
              <w:rPr>
                <w:rFonts w:ascii="Times New Roman" w:eastAsia="Times New Roman" w:hAnsi="Times New Roman" w:cs="Times New Roman"/>
                <w:lang w:val="en-US"/>
              </w:rPr>
              <w:t>)</w:t>
            </w:r>
            <w:r w:rsidRPr="00CC4772">
              <w:rPr>
                <w:rFonts w:ascii="Times New Roman" w:eastAsia="Times New Roman" w:hAnsi="Times New Roman" w:cs="Times New Roman"/>
                <w:b/>
                <w:lang w:val="en-US"/>
              </w:rPr>
              <w:t xml:space="preserve"> Part II</w:t>
            </w:r>
            <w:r w:rsidR="00266C73" w:rsidRPr="00CC4772">
              <w:rPr>
                <w:rFonts w:ascii="Times New Roman" w:eastAsia="Times New Roman" w:hAnsi="Times New Roman" w:cs="Times New Roman"/>
                <w:b/>
                <w:lang w:val="en-US"/>
              </w:rPr>
              <w:t>.</w:t>
            </w:r>
            <w:r w:rsidRPr="00CC4772">
              <w:rPr>
                <w:rFonts w:ascii="Times New Roman" w:eastAsia="Times New Roman" w:hAnsi="Times New Roman" w:cs="Times New Roman"/>
                <w:b/>
                <w:lang w:val="en-US"/>
              </w:rPr>
              <w:t xml:space="preserve">1 of this certificate does not apply to countries with special public health certification requirements laid down in equivalence agreements or other Community legislation, 11) / </w:t>
            </w:r>
            <w:r w:rsidRPr="00CC4772">
              <w:rPr>
                <w:rFonts w:ascii="Times New Roman" w:eastAsia="Times New Roman" w:hAnsi="Times New Roman" w:cs="Times New Roman"/>
                <w:lang w:val="en-US"/>
              </w:rPr>
              <w:t>(Pjesa II.1 e kesaj certifikate nuk aplikohet ne shtetet me kushte te veçanta certifikimi ne fushen e shendetesise publike te vendosura ne marreveshje ekuivalence apo l</w:t>
            </w:r>
            <w:r w:rsidR="002975B5" w:rsidRPr="00CC4772">
              <w:rPr>
                <w:rFonts w:ascii="Times New Roman" w:eastAsia="Times New Roman" w:hAnsi="Times New Roman" w:cs="Times New Roman"/>
                <w:lang w:val="en-US"/>
              </w:rPr>
              <w:t xml:space="preserve">egjislacioni tjeter te BE-se. )/ </w:t>
            </w:r>
            <w:r w:rsidR="002975B5" w:rsidRPr="00CC4772">
              <w:rPr>
                <w:rFonts w:ascii="Times New Roman" w:eastAsia="Times New Roman" w:hAnsi="Times New Roman" w:cs="Times New Roman"/>
                <w:b/>
                <w:i/>
                <w:lang w:val="en-US"/>
              </w:rPr>
              <w:t>Šio sertifikato II.1 dalis netaikoma šalims, taikančioms specialius visuomenės sveikatos sertifikavimo reikalavimus, nustatytus lygiavertiškumo sutartyse ar kituose Bendrijos teisės aktuose;</w:t>
            </w:r>
          </w:p>
          <w:p w14:paraId="3C02CE75" w14:textId="77777777" w:rsidR="00704389" w:rsidRPr="00CC4772" w:rsidRDefault="00704389" w:rsidP="00704389">
            <w:pPr>
              <w:pStyle w:val="Normal1"/>
              <w:pBdr>
                <w:top w:val="nil"/>
                <w:left w:val="nil"/>
                <w:bottom w:val="nil"/>
                <w:right w:val="nil"/>
                <w:between w:val="nil"/>
              </w:pBdr>
              <w:tabs>
                <w:tab w:val="left" w:pos="3195"/>
              </w:tabs>
              <w:jc w:val="both"/>
              <w:rPr>
                <w:rFonts w:ascii="Times New Roman" w:eastAsia="Times New Roman" w:hAnsi="Times New Roman" w:cs="Times New Roman"/>
                <w:lang w:val="en-US"/>
              </w:rPr>
            </w:pPr>
          </w:p>
          <w:p w14:paraId="52B73006" w14:textId="44D27278" w:rsidR="00704389" w:rsidRPr="00CC4772" w:rsidRDefault="00704389" w:rsidP="00704389">
            <w:pPr>
              <w:pStyle w:val="Normal1"/>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t>(</w:t>
            </w:r>
            <w:r w:rsidRPr="00CC4772">
              <w:rPr>
                <w:rFonts w:ascii="Times New Roman" w:eastAsia="Times New Roman" w:hAnsi="Times New Roman" w:cs="Times New Roman"/>
                <w:vertAlign w:val="superscript"/>
                <w:lang w:val="en-US"/>
              </w:rPr>
              <w:t>2</w:t>
            </w:r>
            <w:r w:rsidRPr="00CC4772">
              <w:rPr>
                <w:rFonts w:ascii="Times New Roman" w:eastAsia="Times New Roman" w:hAnsi="Times New Roman" w:cs="Times New Roman"/>
                <w:lang w:val="en-US"/>
              </w:rPr>
              <w:t xml:space="preserve">) </w:t>
            </w:r>
            <w:r w:rsidRPr="00CC4772">
              <w:rPr>
                <w:rFonts w:ascii="Times New Roman" w:eastAsia="Times New Roman" w:hAnsi="Times New Roman" w:cs="Times New Roman"/>
                <w:b/>
                <w:lang w:val="en-US"/>
              </w:rPr>
              <w:t>Part II</w:t>
            </w:r>
            <w:r w:rsidR="00266C73" w:rsidRPr="00CC4772">
              <w:rPr>
                <w:rFonts w:ascii="Times New Roman" w:eastAsia="Times New Roman" w:hAnsi="Times New Roman" w:cs="Times New Roman"/>
                <w:b/>
                <w:lang w:val="en-US"/>
              </w:rPr>
              <w:t>.</w:t>
            </w:r>
            <w:r w:rsidRPr="00CC4772">
              <w:rPr>
                <w:rFonts w:ascii="Times New Roman" w:eastAsia="Times New Roman" w:hAnsi="Times New Roman" w:cs="Times New Roman"/>
                <w:b/>
                <w:lang w:val="en-US"/>
              </w:rPr>
              <w:t xml:space="preserve">2 of this certificate does not apply to </w:t>
            </w:r>
            <w:r w:rsidRPr="00CC4772">
              <w:rPr>
                <w:rFonts w:ascii="Times New Roman" w:eastAsia="Times New Roman" w:hAnsi="Times New Roman" w:cs="Times New Roman"/>
                <w:lang w:val="en-US"/>
              </w:rPr>
              <w:t>(Pjesa II.2. e kesaj certifikate nuk aplikohet per)</w:t>
            </w:r>
            <w:r w:rsidR="0086384C" w:rsidRPr="00CC4772">
              <w:rPr>
                <w:rFonts w:ascii="Times New Roman" w:eastAsia="Times New Roman" w:hAnsi="Times New Roman" w:cs="Times New Roman"/>
                <w:lang w:val="en-US"/>
              </w:rPr>
              <w:t xml:space="preserve">/ </w:t>
            </w:r>
            <w:r w:rsidR="0086384C" w:rsidRPr="00CC4772">
              <w:rPr>
                <w:rFonts w:ascii="Times New Roman" w:eastAsia="Times New Roman" w:hAnsi="Times New Roman" w:cs="Times New Roman"/>
                <w:b/>
                <w:i/>
                <w:lang w:val="en-US"/>
              </w:rPr>
              <w:t>Šio sertifikato II.2 dalis netaikoma:</w:t>
            </w:r>
          </w:p>
          <w:p w14:paraId="58BA47FF" w14:textId="77777777" w:rsidR="00704389" w:rsidRPr="00CC4772" w:rsidRDefault="00704389" w:rsidP="00704389">
            <w:pPr>
              <w:pStyle w:val="Normal1"/>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br/>
              <w:t xml:space="preserve">a) </w:t>
            </w:r>
            <w:r w:rsidRPr="00CC4772">
              <w:rPr>
                <w:rFonts w:ascii="Times New Roman" w:eastAsia="Times New Roman" w:hAnsi="Times New Roman" w:cs="Times New Roman"/>
                <w:b/>
                <w:lang w:val="en-US"/>
              </w:rPr>
              <w:t xml:space="preserve">non-viable crustaceans, which means crustaceans no longer able to survive as living animals if returned to the environment from which they were obtained/ </w:t>
            </w:r>
            <w:r w:rsidRPr="00CC4772">
              <w:rPr>
                <w:rFonts w:ascii="Times New Roman" w:eastAsia="Times New Roman" w:hAnsi="Times New Roman" w:cs="Times New Roman"/>
                <w:lang w:val="en-US"/>
              </w:rPr>
              <w:t>(butaket jo te gjalle, qe do te thote butaket nuk jane me ne gjendje te mbijetojne si organizma te gjalle nese kthehen ne habitatin nga ku jane nxjerre)</w:t>
            </w:r>
            <w:r w:rsidR="00ED5BF0" w:rsidRPr="00CC4772">
              <w:rPr>
                <w:rFonts w:ascii="Times New Roman" w:eastAsia="Times New Roman" w:hAnsi="Times New Roman" w:cs="Times New Roman"/>
                <w:lang w:val="en-US"/>
              </w:rPr>
              <w:t xml:space="preserve">/ </w:t>
            </w:r>
            <w:r w:rsidR="00ED5BF0" w:rsidRPr="00CC4772">
              <w:rPr>
                <w:rFonts w:ascii="Times New Roman" w:eastAsia="Times New Roman" w:hAnsi="Times New Roman" w:cs="Times New Roman"/>
                <w:b/>
                <w:i/>
                <w:lang w:val="en-US"/>
              </w:rPr>
              <w:t>negyvybingiems vėžiagyviams, t. y. nebegalėsiantiems išgyventi juos sugrąžinus į aplinką, iš kurios jie buvo paimti,</w:t>
            </w:r>
          </w:p>
          <w:p w14:paraId="7D68D81A" w14:textId="7F78967E" w:rsidR="00704389" w:rsidRPr="00CC4772" w:rsidRDefault="00704389" w:rsidP="00704389">
            <w:pPr>
              <w:pStyle w:val="Normal1"/>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br/>
              <w:t xml:space="preserve">b) </w:t>
            </w:r>
            <w:r w:rsidRPr="00CC4772">
              <w:rPr>
                <w:rFonts w:ascii="Times New Roman" w:eastAsia="Times New Roman" w:hAnsi="Times New Roman" w:cs="Times New Roman"/>
                <w:b/>
                <w:lang w:val="en-US"/>
              </w:rPr>
              <w:t>fish which are slaughtered and eviscerated before dispatch, /</w:t>
            </w:r>
            <w:r w:rsidRPr="00CC4772">
              <w:rPr>
                <w:rFonts w:ascii="Times New Roman" w:eastAsia="Times New Roman" w:hAnsi="Times New Roman" w:cs="Times New Roman"/>
                <w:lang w:val="en-US"/>
              </w:rPr>
              <w:t>( peshqit e grire apo te pastruar nga te brendshem para dergimit)</w:t>
            </w:r>
            <w:r w:rsidR="00ED5BF0" w:rsidRPr="00CC4772">
              <w:rPr>
                <w:rFonts w:ascii="Times New Roman" w:eastAsia="Times New Roman" w:hAnsi="Times New Roman" w:cs="Times New Roman"/>
                <w:lang w:val="en-US"/>
              </w:rPr>
              <w:t xml:space="preserve">/ </w:t>
            </w:r>
            <w:r w:rsidR="00ED5BF0" w:rsidRPr="00CC4772">
              <w:rPr>
                <w:rFonts w:ascii="Times New Roman" w:eastAsia="Times New Roman" w:hAnsi="Times New Roman" w:cs="Times New Roman"/>
                <w:b/>
                <w:i/>
                <w:lang w:val="en-US"/>
              </w:rPr>
              <w:t>žuvims, kurios buvo pa</w:t>
            </w:r>
            <w:r w:rsidR="00266C73" w:rsidRPr="00CC4772">
              <w:rPr>
                <w:rFonts w:ascii="Times New Roman" w:eastAsia="Times New Roman" w:hAnsi="Times New Roman" w:cs="Times New Roman"/>
                <w:b/>
                <w:i/>
                <w:lang w:val="en-US"/>
              </w:rPr>
              <w:t>skers</w:t>
            </w:r>
            <w:r w:rsidR="00ED5BF0" w:rsidRPr="00CC4772">
              <w:rPr>
                <w:rFonts w:ascii="Times New Roman" w:eastAsia="Times New Roman" w:hAnsi="Times New Roman" w:cs="Times New Roman"/>
                <w:b/>
                <w:i/>
                <w:lang w:val="en-US"/>
              </w:rPr>
              <w:t>tos ir išdarinėtos prieš jas išsiunčiant,</w:t>
            </w:r>
          </w:p>
          <w:p w14:paraId="3A374ED0" w14:textId="77777777" w:rsidR="00704389" w:rsidRPr="00CC4772" w:rsidRDefault="00704389" w:rsidP="00704389">
            <w:pPr>
              <w:pStyle w:val="Normal1"/>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br/>
              <w:t xml:space="preserve">c) </w:t>
            </w:r>
            <w:r w:rsidRPr="00CC4772">
              <w:rPr>
                <w:rFonts w:ascii="Times New Roman" w:eastAsia="Times New Roman" w:hAnsi="Times New Roman" w:cs="Times New Roman"/>
                <w:b/>
                <w:lang w:val="en-US"/>
              </w:rPr>
              <w:t xml:space="preserve">aquaculture animals and products thereof, which are placed on the market for human consumption without further processing, provided that they are packed in retail-sale packages which comply with the provisions for such packages in Regulation (EC) No 853/2004, / </w:t>
            </w:r>
            <w:r w:rsidRPr="00CC4772">
              <w:rPr>
                <w:rFonts w:ascii="Times New Roman" w:eastAsia="Times New Roman" w:hAnsi="Times New Roman" w:cs="Times New Roman"/>
                <w:lang w:val="en-US"/>
              </w:rPr>
              <w:t>(kafshet e akuakultures dhe produktet perkatese, te nxjerre ne treg per konsum njerezor pa transformim te metejshme, edhe nese jane te ambalazhuar ne konfeksione per shitje me pakice ne perputhje me pershkrimet perkatese te rregullore (CE) nr. 853/2004. )</w:t>
            </w:r>
            <w:r w:rsidR="008B449D" w:rsidRPr="00CC4772">
              <w:rPr>
                <w:rFonts w:ascii="Times New Roman" w:eastAsia="Times New Roman" w:hAnsi="Times New Roman" w:cs="Times New Roman"/>
                <w:lang w:val="en-US"/>
              </w:rPr>
              <w:t xml:space="preserve">/ </w:t>
            </w:r>
            <w:r w:rsidR="008B449D" w:rsidRPr="00CC4772">
              <w:rPr>
                <w:rFonts w:ascii="Times New Roman" w:eastAsia="Times New Roman" w:hAnsi="Times New Roman" w:cs="Times New Roman"/>
                <w:b/>
                <w:i/>
                <w:lang w:val="en-US"/>
              </w:rPr>
              <w:t>žmonėms vartoti skirtiems akvakultūros gyvūnams ir jų produktams, pateiktiems rinkai jų toliau neperdirbant, jei jie supakuoti į mažmeninei prekybai skirtas pakuotes, atitinkančias Reglamente (EB) Nr. 853/2004 tokioms pakuotėms nustatytus reikalavimus,</w:t>
            </w:r>
          </w:p>
          <w:p w14:paraId="76D754A8" w14:textId="77777777" w:rsidR="00A31A34" w:rsidRPr="00CC4772" w:rsidRDefault="00A31A34" w:rsidP="00704389">
            <w:pPr>
              <w:pStyle w:val="Normal1"/>
              <w:tabs>
                <w:tab w:val="left" w:pos="3195"/>
              </w:tabs>
              <w:jc w:val="both"/>
              <w:rPr>
                <w:rFonts w:ascii="Times New Roman" w:eastAsia="Times New Roman" w:hAnsi="Times New Roman" w:cs="Times New Roman"/>
                <w:lang w:val="en-US"/>
              </w:rPr>
            </w:pPr>
          </w:p>
          <w:p w14:paraId="3DD79BBB" w14:textId="50324E5E" w:rsidR="00A31A34" w:rsidRPr="00CC4772" w:rsidRDefault="00704389" w:rsidP="008B449D">
            <w:pPr>
              <w:pStyle w:val="Normal1"/>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t>d</w:t>
            </w:r>
            <w:r w:rsidRPr="00CC4772">
              <w:rPr>
                <w:rFonts w:ascii="Times New Roman" w:eastAsia="Times New Roman" w:hAnsi="Times New Roman" w:cs="Times New Roman"/>
                <w:b/>
                <w:lang w:val="en-US"/>
              </w:rPr>
              <w:t xml:space="preserve">) crustaceans destined for processing establishments authorised in accordance with Article 4(2) of Directive 2006/88/EC, or for dispatch centres,purification centres or similar businesses which are equipped with an effluent treatment system inactivating the pathogens in question, or where the effluent is subject to other types of treatment reducing the risk of transmitting diseases to the natural waters to an acceptable level, / </w:t>
            </w:r>
            <w:r w:rsidRPr="00CC4772">
              <w:rPr>
                <w:rFonts w:ascii="Times New Roman" w:eastAsia="Times New Roman" w:hAnsi="Times New Roman" w:cs="Times New Roman"/>
                <w:lang w:val="en-US"/>
              </w:rPr>
              <w:t>(butaket e destinuar per fabrika perpunuese te njohura sipas nenit 4, paragrafi 2 te udhezimit 2006/88/CE apo qendrat derguese, qendrat e pastrimit apo impiante analoge te pajisur me nje sistem trajtimi te ujrave te mbetura qe i ben inaktive agjentet patogjene shkaktare ose ujrat e mbetura te te cileve i nenshtrohen lojeve te tjera trajtimesh per reduktimin e nje niveli te pranueshem te rrezikut te transmetimit te semundjeve ne sistemin ujor natyral dhe)</w:t>
            </w:r>
            <w:r w:rsidR="008B449D" w:rsidRPr="00CC4772">
              <w:rPr>
                <w:rFonts w:ascii="Times New Roman" w:eastAsia="Times New Roman" w:hAnsi="Times New Roman" w:cs="Times New Roman"/>
                <w:lang w:val="en-US"/>
              </w:rPr>
              <w:t xml:space="preserve">/ </w:t>
            </w:r>
            <w:r w:rsidR="008B449D" w:rsidRPr="00CC4772">
              <w:rPr>
                <w:rFonts w:ascii="Times New Roman" w:eastAsia="Times New Roman" w:hAnsi="Times New Roman" w:cs="Times New Roman"/>
                <w:b/>
                <w:i/>
                <w:lang w:val="en-US"/>
              </w:rPr>
              <w:t>vėžiagyviams, skirtiems perdirbimo įmonėms, gavusioms leidimą pagal Direktyvos 2006/88/EB 4 straipsnio 2 dalį, išsiuntimo centrams, valymo centrams ar panašioms įmonėms, kuriose įrengta nuotekų valymo sistema, nukenksminanti atitinkamus ligų sukėlėjus, arba kuriose nuotekos valomos kitomis priemonėmis, dėl kurių rizika, kad ligos išplis į natūralius vandens telkinius, sumažėja iki priimtino lygio;</w:t>
            </w:r>
            <w:r w:rsidRPr="00CC4772">
              <w:rPr>
                <w:rFonts w:ascii="Times New Roman" w:eastAsia="Times New Roman" w:hAnsi="Times New Roman" w:cs="Times New Roman"/>
                <w:lang w:val="en-US"/>
              </w:rPr>
              <w:br/>
            </w:r>
          </w:p>
          <w:p w14:paraId="137E2197" w14:textId="5761F567" w:rsidR="00704389" w:rsidRPr="00CC4772" w:rsidRDefault="00704389" w:rsidP="00704389">
            <w:pPr>
              <w:pStyle w:val="Normal1"/>
              <w:tabs>
                <w:tab w:val="left" w:pos="3195"/>
              </w:tabs>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t xml:space="preserve">e) </w:t>
            </w:r>
            <w:r w:rsidRPr="00CC4772">
              <w:rPr>
                <w:rFonts w:ascii="Times New Roman" w:eastAsia="Times New Roman" w:hAnsi="Times New Roman" w:cs="Times New Roman"/>
                <w:b/>
                <w:lang w:val="en-US"/>
              </w:rPr>
              <w:t xml:space="preserve">crustaceans which are intended for further processing before human consumption without temporary storage at the place of processing and packed and labelled for that purpose in accordance with Regulation (EC) No 853/2004. </w:t>
            </w:r>
            <w:proofErr w:type="gramStart"/>
            <w:r w:rsidRPr="00CC4772">
              <w:rPr>
                <w:rFonts w:ascii="Times New Roman" w:eastAsia="Times New Roman" w:hAnsi="Times New Roman" w:cs="Times New Roman"/>
                <w:b/>
                <w:lang w:val="en-US"/>
              </w:rPr>
              <w:t>/</w:t>
            </w:r>
            <w:r w:rsidRPr="00CC4772">
              <w:rPr>
                <w:rFonts w:ascii="Times New Roman" w:eastAsia="Times New Roman" w:hAnsi="Times New Roman" w:cs="Times New Roman"/>
                <w:lang w:val="en-US"/>
              </w:rPr>
              <w:t>(</w:t>
            </w:r>
            <w:proofErr w:type="gramEnd"/>
            <w:r w:rsidRPr="00CC4772">
              <w:rPr>
                <w:rFonts w:ascii="Times New Roman" w:eastAsia="Times New Roman" w:hAnsi="Times New Roman" w:cs="Times New Roman"/>
                <w:lang w:val="en-US"/>
              </w:rPr>
              <w:t>butaket e destinuar per nje perpunim te metejshem para konsumit njerezor, ma magazinim te perkohshem ne vendin e perpunimit, te paketuar dhe etiketuar per kete qellim ne perputhje me</w:t>
            </w:r>
            <w:r w:rsidR="008B449D" w:rsidRPr="00CC4772">
              <w:rPr>
                <w:rFonts w:ascii="Times New Roman" w:eastAsia="Times New Roman" w:hAnsi="Times New Roman" w:cs="Times New Roman"/>
                <w:lang w:val="en-US"/>
              </w:rPr>
              <w:t xml:space="preserve"> rregulloret (CE) n. 853/20004.</w:t>
            </w:r>
            <w:r w:rsidRPr="00CC4772">
              <w:rPr>
                <w:rFonts w:ascii="Times New Roman" w:eastAsia="Times New Roman" w:hAnsi="Times New Roman" w:cs="Times New Roman"/>
                <w:lang w:val="en-US"/>
              </w:rPr>
              <w:t>)</w:t>
            </w:r>
            <w:r w:rsidR="008B449D" w:rsidRPr="00CC4772">
              <w:rPr>
                <w:rFonts w:ascii="Times New Roman" w:eastAsia="Times New Roman" w:hAnsi="Times New Roman" w:cs="Times New Roman"/>
                <w:lang w:val="en-US"/>
              </w:rPr>
              <w:t xml:space="preserve">/ </w:t>
            </w:r>
            <w:r w:rsidR="008B449D" w:rsidRPr="00CC4772">
              <w:rPr>
                <w:rFonts w:ascii="Times New Roman" w:eastAsia="Times New Roman" w:hAnsi="Times New Roman" w:cs="Times New Roman"/>
                <w:b/>
                <w:i/>
                <w:lang w:val="en-US"/>
              </w:rPr>
              <w:t>vėžiagyviams, skirtiems tol</w:t>
            </w:r>
            <w:r w:rsidR="00266C73" w:rsidRPr="00CC4772">
              <w:rPr>
                <w:rFonts w:ascii="Times New Roman" w:eastAsia="Times New Roman" w:hAnsi="Times New Roman" w:cs="Times New Roman"/>
                <w:b/>
                <w:i/>
                <w:lang w:val="en-US"/>
              </w:rPr>
              <w:t>ime</w:t>
            </w:r>
            <w:r w:rsidR="008B449D" w:rsidRPr="00CC4772">
              <w:rPr>
                <w:rFonts w:ascii="Times New Roman" w:eastAsia="Times New Roman" w:hAnsi="Times New Roman" w:cs="Times New Roman"/>
                <w:b/>
                <w:i/>
                <w:lang w:val="en-US"/>
              </w:rPr>
              <w:t xml:space="preserve">sniam perdirbimui prieš teikiant vartoti žmonių maistui </w:t>
            </w:r>
            <w:r w:rsidR="00266C73" w:rsidRPr="00CC4772">
              <w:rPr>
                <w:rFonts w:ascii="Times New Roman" w:eastAsia="Times New Roman" w:hAnsi="Times New Roman" w:cs="Times New Roman"/>
                <w:b/>
                <w:i/>
                <w:lang w:val="en-US"/>
              </w:rPr>
              <w:t>be</w:t>
            </w:r>
            <w:r w:rsidR="008B449D" w:rsidRPr="00CC4772">
              <w:rPr>
                <w:rFonts w:ascii="Times New Roman" w:eastAsia="Times New Roman" w:hAnsi="Times New Roman" w:cs="Times New Roman"/>
                <w:b/>
                <w:i/>
                <w:lang w:val="en-US"/>
              </w:rPr>
              <w:t xml:space="preserve"> laikin</w:t>
            </w:r>
            <w:r w:rsidR="00266C73" w:rsidRPr="00CC4772">
              <w:rPr>
                <w:rFonts w:ascii="Times New Roman" w:eastAsia="Times New Roman" w:hAnsi="Times New Roman" w:cs="Times New Roman"/>
                <w:b/>
                <w:i/>
                <w:lang w:val="en-US"/>
              </w:rPr>
              <w:t>o saugojimo</w:t>
            </w:r>
            <w:r w:rsidR="008B449D" w:rsidRPr="00CC4772">
              <w:rPr>
                <w:rFonts w:ascii="Times New Roman" w:eastAsia="Times New Roman" w:hAnsi="Times New Roman" w:cs="Times New Roman"/>
                <w:b/>
                <w:i/>
                <w:lang w:val="en-US"/>
              </w:rPr>
              <w:t xml:space="preserve"> apdorojimo vietoje ir šiuo tikslu supakuotiems bei paženklintiems remiantis Reglamentu (EB) Nr. 853/2004.</w:t>
            </w:r>
          </w:p>
          <w:p w14:paraId="68DB4A5C" w14:textId="77777777" w:rsidR="00704389" w:rsidRPr="00CC4772" w:rsidRDefault="00704389" w:rsidP="00704389">
            <w:pPr>
              <w:pStyle w:val="Normal1"/>
              <w:tabs>
                <w:tab w:val="left" w:pos="3195"/>
              </w:tabs>
              <w:jc w:val="both"/>
              <w:rPr>
                <w:rFonts w:ascii="Times New Roman" w:eastAsia="Times New Roman" w:hAnsi="Times New Roman" w:cs="Times New Roman"/>
                <w:lang w:val="en-US"/>
              </w:rPr>
            </w:pPr>
          </w:p>
          <w:p w14:paraId="3FC0A794" w14:textId="77777777" w:rsidR="00704389" w:rsidRPr="00CC4772" w:rsidRDefault="00704389" w:rsidP="00704389">
            <w:pPr>
              <w:pStyle w:val="Normal1"/>
              <w:tabs>
                <w:tab w:val="left" w:pos="3195"/>
              </w:tabs>
              <w:ind w:left="-18" w:firstLine="18"/>
              <w:jc w:val="both"/>
              <w:rPr>
                <w:rFonts w:ascii="Times New Roman" w:eastAsia="Times New Roman" w:hAnsi="Times New Roman" w:cs="Times New Roman"/>
              </w:rPr>
            </w:pPr>
            <w:r w:rsidRPr="00CC4772">
              <w:rPr>
                <w:rFonts w:ascii="Times New Roman" w:eastAsia="Times New Roman" w:hAnsi="Times New Roman" w:cs="Times New Roman"/>
                <w:b/>
                <w:lang w:val="en-US"/>
              </w:rPr>
              <w:t>(</w:t>
            </w:r>
            <w:r w:rsidRPr="00CC4772">
              <w:rPr>
                <w:rFonts w:ascii="Times New Roman" w:eastAsia="Times New Roman" w:hAnsi="Times New Roman" w:cs="Times New Roman"/>
                <w:b/>
                <w:vertAlign w:val="superscript"/>
                <w:lang w:val="en-US"/>
              </w:rPr>
              <w:t>3</w:t>
            </w:r>
            <w:r w:rsidRPr="00CC4772">
              <w:rPr>
                <w:rFonts w:ascii="Times New Roman" w:eastAsia="Times New Roman" w:hAnsi="Times New Roman" w:cs="Times New Roman"/>
                <w:b/>
                <w:lang w:val="en-US"/>
              </w:rPr>
              <w:t>)</w:t>
            </w:r>
            <w:r w:rsidR="008B449D" w:rsidRPr="00CC4772">
              <w:rPr>
                <w:rFonts w:ascii="Times New Roman" w:eastAsia="Times New Roman" w:hAnsi="Times New Roman" w:cs="Times New Roman"/>
                <w:b/>
                <w:lang w:val="en-US"/>
              </w:rPr>
              <w:t xml:space="preserve"> Parts II.2.</w:t>
            </w:r>
            <w:r w:rsidRPr="00CC4772">
              <w:rPr>
                <w:rFonts w:ascii="Times New Roman" w:eastAsia="Times New Roman" w:hAnsi="Times New Roman" w:cs="Times New Roman"/>
                <w:b/>
                <w:lang w:val="en-US"/>
              </w:rPr>
              <w:t xml:space="preserve">1 and II.2.2 of this certificate only apply to species susceptible to one or more of the diseases referred to in the title. </w:t>
            </w:r>
            <w:r w:rsidRPr="00CC4772">
              <w:rPr>
                <w:rFonts w:ascii="Times New Roman" w:eastAsia="Times New Roman" w:hAnsi="Times New Roman" w:cs="Times New Roman"/>
                <w:b/>
                <w:lang w:val="en-US"/>
              </w:rPr>
              <w:lastRenderedPageBreak/>
              <w:t xml:space="preserve">Susceptible species are listed in Annex IV to Directive 2006/88/EC / </w:t>
            </w:r>
            <w:r w:rsidRPr="00CC4772">
              <w:rPr>
                <w:rFonts w:ascii="Times New Roman" w:eastAsia="Times New Roman" w:hAnsi="Times New Roman" w:cs="Times New Roman"/>
                <w:lang w:val="en-US"/>
              </w:rPr>
              <w:t xml:space="preserve">(Pjeset II.2.1. dhe II.2.2 te kesaj certifikate aplikohen sebashku per speciet e ndjeshme ndaj nje apo me shume semundjeve te treguara ne titullin e pjeses ne fajle. </w:t>
            </w:r>
            <w:r w:rsidRPr="00CC4772">
              <w:rPr>
                <w:rFonts w:ascii="Times New Roman" w:eastAsia="Times New Roman" w:hAnsi="Times New Roman" w:cs="Times New Roman"/>
              </w:rPr>
              <w:t>Speciet e ndjeshme jane listuar ne shtojcen IV te direktives 2006/88/CE. )</w:t>
            </w:r>
            <w:r w:rsidR="008B449D" w:rsidRPr="00CC4772">
              <w:rPr>
                <w:rFonts w:ascii="Times New Roman" w:eastAsia="Times New Roman" w:hAnsi="Times New Roman" w:cs="Times New Roman"/>
              </w:rPr>
              <w:t xml:space="preserve">/ </w:t>
            </w:r>
            <w:r w:rsidR="008B449D" w:rsidRPr="00CC4772">
              <w:rPr>
                <w:rFonts w:ascii="Times New Roman" w:eastAsia="Times New Roman" w:hAnsi="Times New Roman" w:cs="Times New Roman"/>
                <w:b/>
                <w:i/>
              </w:rPr>
              <w:t>Šio sertifikato II.2.1 ir II.2.2 dalys taikomos tik rūšių, imlių vienai ar daugiau atitinkamo punkto antraštinėje dalyje nurodytų ligų, gyvūnams. Ligoms imlios rūšys išvardytos Direktyvos 2006/88/EB IV priede.</w:t>
            </w:r>
          </w:p>
          <w:p w14:paraId="5CE9B1C7" w14:textId="77777777" w:rsidR="00704389" w:rsidRPr="00CC4772" w:rsidRDefault="00704389" w:rsidP="00704389">
            <w:pPr>
              <w:pStyle w:val="Normal1"/>
              <w:tabs>
                <w:tab w:val="left" w:pos="3195"/>
              </w:tabs>
              <w:jc w:val="both"/>
              <w:rPr>
                <w:rFonts w:ascii="Times New Roman" w:eastAsia="Times New Roman" w:hAnsi="Times New Roman" w:cs="Times New Roman"/>
                <w:lang w:val="en-US"/>
              </w:rPr>
            </w:pPr>
          </w:p>
          <w:p w14:paraId="0C561768" w14:textId="77777777" w:rsidR="00A31A34" w:rsidRPr="00CC4772" w:rsidRDefault="00A31A34" w:rsidP="00A31A34">
            <w:pPr>
              <w:pStyle w:val="Normal1"/>
              <w:tabs>
                <w:tab w:val="left" w:pos="3195"/>
              </w:tabs>
              <w:ind w:left="-18" w:firstLine="18"/>
              <w:jc w:val="both"/>
              <w:rPr>
                <w:rFonts w:ascii="Times New Roman" w:eastAsia="Times New Roman" w:hAnsi="Times New Roman" w:cs="Times New Roman"/>
                <w:lang w:val="en-US"/>
              </w:rPr>
            </w:pPr>
            <w:r w:rsidRPr="00CC4772">
              <w:rPr>
                <w:rFonts w:ascii="Times New Roman" w:eastAsia="Times New Roman" w:hAnsi="Times New Roman" w:cs="Times New Roman"/>
                <w:b/>
                <w:lang w:val="en-US"/>
              </w:rPr>
              <w:t>(</w:t>
            </w:r>
            <w:r w:rsidRPr="00CC4772">
              <w:rPr>
                <w:rFonts w:ascii="Times New Roman" w:eastAsia="Times New Roman" w:hAnsi="Times New Roman" w:cs="Times New Roman"/>
                <w:b/>
                <w:vertAlign w:val="superscript"/>
                <w:lang w:val="en-US"/>
              </w:rPr>
              <w:t>4</w:t>
            </w:r>
            <w:r w:rsidRPr="00CC4772">
              <w:rPr>
                <w:rFonts w:ascii="Times New Roman" w:eastAsia="Times New Roman" w:hAnsi="Times New Roman" w:cs="Times New Roman"/>
                <w:b/>
                <w:lang w:val="en-US"/>
              </w:rPr>
              <w:t xml:space="preserve">) Keep as appropriate </w:t>
            </w:r>
            <w:proofErr w:type="gramStart"/>
            <w:r w:rsidRPr="00CC4772">
              <w:rPr>
                <w:rFonts w:ascii="Times New Roman" w:eastAsia="Times New Roman" w:hAnsi="Times New Roman" w:cs="Times New Roman"/>
                <w:b/>
                <w:lang w:val="en-US"/>
              </w:rPr>
              <w:t>/</w:t>
            </w:r>
            <w:r w:rsidRPr="00CC4772">
              <w:rPr>
                <w:rFonts w:ascii="Times New Roman" w:eastAsia="Times New Roman" w:hAnsi="Times New Roman" w:cs="Times New Roman"/>
                <w:lang w:val="en-US"/>
              </w:rPr>
              <w:t>(</w:t>
            </w:r>
            <w:proofErr w:type="gramEnd"/>
            <w:r w:rsidRPr="00CC4772">
              <w:rPr>
                <w:rFonts w:ascii="Times New Roman" w:eastAsia="Times New Roman" w:hAnsi="Times New Roman" w:cs="Times New Roman"/>
                <w:lang w:val="en-US"/>
              </w:rPr>
              <w:t xml:space="preserve"> </w:t>
            </w:r>
            <w:r w:rsidR="005456C8" w:rsidRPr="00CC4772">
              <w:rPr>
                <w:rFonts w:ascii="Times New Roman" w:eastAsia="Times New Roman" w:hAnsi="Times New Roman" w:cs="Times New Roman"/>
                <w:lang w:val="en-US"/>
              </w:rPr>
              <w:t>Mbajeni si te pershtatshme</w:t>
            </w:r>
            <w:r w:rsidRPr="00CC4772">
              <w:rPr>
                <w:rFonts w:ascii="Times New Roman" w:eastAsia="Times New Roman" w:hAnsi="Times New Roman" w:cs="Times New Roman"/>
                <w:lang w:val="en-US"/>
              </w:rPr>
              <w:t>.)</w:t>
            </w:r>
            <w:r w:rsidR="008B449D" w:rsidRPr="00CC4772">
              <w:rPr>
                <w:rFonts w:ascii="Times New Roman" w:eastAsia="Times New Roman" w:hAnsi="Times New Roman" w:cs="Times New Roman"/>
                <w:lang w:val="en-US"/>
              </w:rPr>
              <w:t xml:space="preserve">/ </w:t>
            </w:r>
            <w:r w:rsidR="008B449D" w:rsidRPr="00CC4772">
              <w:rPr>
                <w:rFonts w:ascii="Times New Roman" w:eastAsia="Times New Roman" w:hAnsi="Times New Roman" w:cs="Times New Roman"/>
                <w:b/>
                <w:i/>
                <w:lang w:val="en-US"/>
              </w:rPr>
              <w:t>Palikti tinkamą variantą</w:t>
            </w:r>
          </w:p>
          <w:p w14:paraId="5DCCAAC6" w14:textId="52E4B465" w:rsidR="00A31A34" w:rsidRPr="00CC4772" w:rsidRDefault="00A31A34" w:rsidP="00A31A34">
            <w:pPr>
              <w:pStyle w:val="Normal1"/>
              <w:tabs>
                <w:tab w:val="left" w:pos="3195"/>
              </w:tabs>
              <w:ind w:left="-18"/>
              <w:jc w:val="both"/>
              <w:rPr>
                <w:rFonts w:ascii="Times New Roman" w:eastAsia="Times New Roman" w:hAnsi="Times New Roman" w:cs="Times New Roman"/>
                <w:lang w:val="en-US"/>
              </w:rPr>
            </w:pPr>
            <w:r w:rsidRPr="00CC4772">
              <w:rPr>
                <w:rFonts w:ascii="Times New Roman" w:eastAsia="Times New Roman" w:hAnsi="Times New Roman" w:cs="Times New Roman"/>
                <w:lang w:val="en-US"/>
              </w:rPr>
              <w:br/>
            </w:r>
            <w:r w:rsidRPr="00CC4772">
              <w:rPr>
                <w:rFonts w:ascii="Times New Roman" w:eastAsia="Times New Roman" w:hAnsi="Times New Roman" w:cs="Times New Roman"/>
                <w:b/>
                <w:lang w:val="en-US"/>
              </w:rPr>
              <w:t>(</w:t>
            </w:r>
            <w:r w:rsidRPr="00CC4772">
              <w:rPr>
                <w:rFonts w:ascii="Times New Roman" w:eastAsia="Times New Roman" w:hAnsi="Times New Roman" w:cs="Times New Roman"/>
                <w:b/>
                <w:vertAlign w:val="superscript"/>
                <w:lang w:val="en-US"/>
              </w:rPr>
              <w:t>5</w:t>
            </w:r>
            <w:r w:rsidRPr="00CC4772">
              <w:rPr>
                <w:rFonts w:ascii="Times New Roman" w:eastAsia="Times New Roman" w:hAnsi="Times New Roman" w:cs="Times New Roman"/>
                <w:b/>
                <w:lang w:val="en-US"/>
              </w:rPr>
              <w:t xml:space="preserve">) For consignments of species susceptible to EHNt Taura syndrome and/or Yellowhead disease this statement must be kept for the consignment to be authorised into any part of the Community/ </w:t>
            </w:r>
            <w:r w:rsidRPr="00CC4772">
              <w:rPr>
                <w:rFonts w:ascii="Times New Roman" w:eastAsia="Times New Roman" w:hAnsi="Times New Roman" w:cs="Times New Roman"/>
                <w:lang w:val="en-US"/>
              </w:rPr>
              <w:t>(Per ngarkesat me specie te ndejshme ndaj nekrozit ematopoietik epizootik, sindromes Taura dhe/ose semundjeve te zverdhjes se kokes, duhet te ruhet kjo deklarate deri sa te mund te autorizohet hyrja e tyre ne çfaredo pjese te BE-se.)</w:t>
            </w:r>
            <w:r w:rsidR="008B449D" w:rsidRPr="00CC4772">
              <w:rPr>
                <w:rFonts w:ascii="Times New Roman" w:eastAsia="Times New Roman" w:hAnsi="Times New Roman" w:cs="Times New Roman"/>
                <w:lang w:val="en-US"/>
              </w:rPr>
              <w:t xml:space="preserve">/ </w:t>
            </w:r>
            <w:r w:rsidR="008B449D" w:rsidRPr="00CC4772">
              <w:rPr>
                <w:rFonts w:ascii="Times New Roman" w:eastAsia="Times New Roman" w:hAnsi="Times New Roman" w:cs="Times New Roman"/>
                <w:b/>
                <w:i/>
                <w:lang w:val="en-US"/>
              </w:rPr>
              <w:t>Jei tai EHN, Tauros sindromui ir (arba) geltongalvių (Yellowhead) ligai imlių rūšių gyvūnų siuntos, ši</w:t>
            </w:r>
            <w:r w:rsidR="00266C73" w:rsidRPr="00CC4772">
              <w:rPr>
                <w:rFonts w:ascii="Times New Roman" w:eastAsia="Times New Roman" w:hAnsi="Times New Roman" w:cs="Times New Roman"/>
                <w:b/>
                <w:i/>
                <w:lang w:val="en-US"/>
              </w:rPr>
              <w:t>s</w:t>
            </w:r>
            <w:r w:rsidR="008B449D" w:rsidRPr="00CC4772">
              <w:rPr>
                <w:rFonts w:ascii="Times New Roman" w:eastAsia="Times New Roman" w:hAnsi="Times New Roman" w:cs="Times New Roman"/>
                <w:b/>
                <w:i/>
                <w:lang w:val="en-US"/>
              </w:rPr>
              <w:t xml:space="preserve"> </w:t>
            </w:r>
            <w:r w:rsidR="00266C73" w:rsidRPr="00CC4772">
              <w:rPr>
                <w:rFonts w:ascii="Times New Roman" w:eastAsia="Times New Roman" w:hAnsi="Times New Roman" w:cs="Times New Roman"/>
                <w:b/>
                <w:i/>
                <w:lang w:val="en-US"/>
              </w:rPr>
              <w:t>teiginys</w:t>
            </w:r>
            <w:r w:rsidR="008B449D" w:rsidRPr="00CC4772">
              <w:rPr>
                <w:rFonts w:ascii="Times New Roman" w:eastAsia="Times New Roman" w:hAnsi="Times New Roman" w:cs="Times New Roman"/>
                <w:b/>
                <w:i/>
                <w:lang w:val="en-US"/>
              </w:rPr>
              <w:t xml:space="preserve"> turi būti palikta</w:t>
            </w:r>
            <w:r w:rsidR="00266C73" w:rsidRPr="00CC4772">
              <w:rPr>
                <w:rFonts w:ascii="Times New Roman" w:eastAsia="Times New Roman" w:hAnsi="Times New Roman" w:cs="Times New Roman"/>
                <w:b/>
                <w:i/>
                <w:lang w:val="en-US"/>
              </w:rPr>
              <w:t>s</w:t>
            </w:r>
            <w:r w:rsidR="008B449D" w:rsidRPr="00CC4772">
              <w:rPr>
                <w:rFonts w:ascii="Times New Roman" w:eastAsia="Times New Roman" w:hAnsi="Times New Roman" w:cs="Times New Roman"/>
                <w:b/>
                <w:i/>
                <w:lang w:val="en-US"/>
              </w:rPr>
              <w:t xml:space="preserve"> siekiant, kad</w:t>
            </w:r>
            <w:r w:rsidR="00266C73" w:rsidRPr="00CC4772">
              <w:rPr>
                <w:rFonts w:ascii="Times New Roman" w:eastAsia="Times New Roman" w:hAnsi="Times New Roman" w:cs="Times New Roman"/>
                <w:b/>
                <w:i/>
                <w:lang w:val="en-US"/>
              </w:rPr>
              <w:t xml:space="preserve"> siunta</w:t>
            </w:r>
            <w:r w:rsidR="008B449D" w:rsidRPr="00CC4772">
              <w:rPr>
                <w:rFonts w:ascii="Times New Roman" w:eastAsia="Times New Roman" w:hAnsi="Times New Roman" w:cs="Times New Roman"/>
                <w:b/>
                <w:i/>
                <w:lang w:val="en-US"/>
              </w:rPr>
              <w:t xml:space="preserve"> būtų </w:t>
            </w:r>
            <w:r w:rsidR="00581897" w:rsidRPr="00CC4772">
              <w:rPr>
                <w:rFonts w:ascii="Times New Roman" w:eastAsia="Times New Roman" w:hAnsi="Times New Roman" w:cs="Times New Roman"/>
                <w:b/>
                <w:i/>
                <w:lang w:val="en-US"/>
              </w:rPr>
              <w:t>patvirtinta Bendrijoje;</w:t>
            </w:r>
          </w:p>
          <w:p w14:paraId="0FC05E66" w14:textId="77777777" w:rsidR="00704389" w:rsidRPr="00CC4772" w:rsidRDefault="00704389" w:rsidP="00A31A34">
            <w:pPr>
              <w:pStyle w:val="Normal1"/>
              <w:tabs>
                <w:tab w:val="left" w:pos="3195"/>
              </w:tabs>
              <w:jc w:val="both"/>
              <w:rPr>
                <w:rFonts w:ascii="Times New Roman" w:eastAsia="Times New Roman" w:hAnsi="Times New Roman" w:cs="Times New Roman"/>
                <w:b/>
                <w:lang w:val="en-US"/>
              </w:rPr>
            </w:pPr>
          </w:p>
          <w:p w14:paraId="61F23B2E" w14:textId="1373AF72" w:rsidR="00704389" w:rsidRPr="00CC4772" w:rsidRDefault="00704389" w:rsidP="00704389">
            <w:pPr>
              <w:pStyle w:val="Normal1"/>
              <w:tabs>
                <w:tab w:val="left" w:pos="3195"/>
              </w:tabs>
              <w:ind w:left="-18" w:firstLine="18"/>
              <w:jc w:val="both"/>
              <w:rPr>
                <w:rFonts w:ascii="Times New Roman" w:eastAsia="Times New Roman" w:hAnsi="Times New Roman" w:cs="Times New Roman"/>
                <w:lang w:val="en-US"/>
              </w:rPr>
            </w:pPr>
            <w:r w:rsidRPr="00CC4772">
              <w:rPr>
                <w:rFonts w:ascii="Times New Roman" w:eastAsia="Times New Roman" w:hAnsi="Times New Roman" w:cs="Times New Roman"/>
                <w:b/>
                <w:lang w:val="en-US"/>
              </w:rPr>
              <w:t>(</w:t>
            </w:r>
            <w:r w:rsidRPr="00CC4772">
              <w:rPr>
                <w:rFonts w:ascii="Times New Roman" w:eastAsia="Times New Roman" w:hAnsi="Times New Roman" w:cs="Times New Roman"/>
                <w:b/>
                <w:vertAlign w:val="superscript"/>
                <w:lang w:val="en-US"/>
              </w:rPr>
              <w:t>6</w:t>
            </w:r>
            <w:r w:rsidRPr="00CC4772">
              <w:rPr>
                <w:rFonts w:ascii="Times New Roman" w:eastAsia="Times New Roman" w:hAnsi="Times New Roman" w:cs="Times New Roman"/>
                <w:b/>
                <w:lang w:val="en-US"/>
              </w:rPr>
              <w:t xml:space="preserve">) </w:t>
            </w:r>
            <w:r w:rsidR="00A31A34" w:rsidRPr="00CC4772">
              <w:rPr>
                <w:rFonts w:ascii="Times New Roman" w:eastAsia="Times New Roman" w:hAnsi="Times New Roman" w:cs="Times New Roman"/>
                <w:b/>
                <w:lang w:val="en-US"/>
              </w:rPr>
              <w:t>In order t</w:t>
            </w:r>
            <w:r w:rsidRPr="00CC4772">
              <w:rPr>
                <w:rFonts w:ascii="Times New Roman" w:eastAsia="Times New Roman" w:hAnsi="Times New Roman" w:cs="Times New Roman"/>
                <w:b/>
                <w:lang w:val="en-US"/>
              </w:rPr>
              <w:t xml:space="preserve">o be authorised into a Member State, zone or compartment (boxes I.9 and I,10 of Part i of the certificate) declared free from VHS, IHN, ISA, KHV or Whitespot disease or with a surveillance or eradication programme established in accordance with Article 44(1) or (2) of Directive 2006/88/EC, one of these statements must be kept if the consignment contain species susceptible to the disease(s) for which disease freedom or prograrnme(s) apply(ies). Data on the disease status of each farm and mollusc farming area in the Community are accessib </w:t>
            </w:r>
            <w:hyperlink r:id="rId17" w:history="1">
              <w:r w:rsidRPr="00CC4772">
                <w:rPr>
                  <w:rStyle w:val="Hipersaitas"/>
                  <w:rFonts w:ascii="Times New Roman" w:eastAsia="Times New Roman" w:hAnsi="Times New Roman" w:cs="Times New Roman"/>
                  <w:b/>
                  <w:lang w:val="en-US"/>
                </w:rPr>
                <w:t>http://ec.europa.eu/food/animal/liveanimals/aquaculture/index_en.htm./</w:t>
              </w:r>
            </w:hyperlink>
            <w:r w:rsidRPr="00CC4772">
              <w:rPr>
                <w:rFonts w:ascii="Times New Roman" w:eastAsia="Times New Roman" w:hAnsi="Times New Roman" w:cs="Times New Roman"/>
                <w:color w:val="1155CC"/>
                <w:u w:val="single"/>
                <w:lang w:val="en-US"/>
              </w:rPr>
              <w:t xml:space="preserve"> /</w:t>
            </w:r>
            <w:r w:rsidRPr="00CC4772">
              <w:rPr>
                <w:rFonts w:ascii="Times New Roman" w:eastAsia="Times New Roman" w:hAnsi="Times New Roman" w:cs="Times New Roman"/>
                <w:lang w:val="en-US"/>
              </w:rPr>
              <w:t>(Ne menyre qe te mund te autorizohet hyrja ne nje Shtet anetar, nje zone apo nje kompartiment (kutizat I.9 dhe I.10 te pjeses I te certifikates) te deklaruara te pademtuara nga seticemia hemorragjike virale, nekroza hematopoietike infektive, anemia infektive e salmonit, virusit herpetik te krapit koi dhe semundjes se pikave te bardha apo subjekt i nje programi mbikqyrje apo shrrenjosjeje te vendosur ne perputhje me neni 44, paragrafi 1 ose 2 i udhezimit 2006/88/CE, duhet ruajtur nje prej ketyre deklaratave nese ngarkesa</w:t>
            </w:r>
            <w:r w:rsidR="00ED5BD7" w:rsidRPr="00CC4772">
              <w:rPr>
                <w:rFonts w:ascii="Times New Roman" w:eastAsia="Times New Roman" w:hAnsi="Times New Roman" w:cs="Times New Roman"/>
                <w:lang w:val="en-US"/>
              </w:rPr>
              <w:t xml:space="preserve"> </w:t>
            </w:r>
            <w:hyperlink r:id="rId18" w:history="1">
              <w:r w:rsidRPr="00CC4772">
                <w:rPr>
                  <w:rStyle w:val="Hipersaitas"/>
                  <w:rFonts w:ascii="Times New Roman" w:eastAsia="Times New Roman" w:hAnsi="Times New Roman" w:cs="Times New Roman"/>
                  <w:lang w:val="en-US"/>
                </w:rPr>
                <w:t>http://ec.europa.eu/food/animal/liveanimals/aquaculture/index_en.htm./</w:t>
              </w:r>
            </w:hyperlink>
            <w:r w:rsidRPr="00CC4772">
              <w:rPr>
                <w:rFonts w:ascii="Times New Roman" w:eastAsia="Times New Roman" w:hAnsi="Times New Roman" w:cs="Times New Roman"/>
                <w:lang w:val="en-US"/>
              </w:rPr>
              <w:t xml:space="preserve"> </w:t>
            </w:r>
            <w:r w:rsidR="00581897" w:rsidRPr="00CC4772">
              <w:rPr>
                <w:rFonts w:ascii="Times New Roman" w:eastAsia="Times New Roman" w:hAnsi="Times New Roman" w:cs="Times New Roman"/>
                <w:lang w:val="en-US"/>
              </w:rPr>
              <w:t xml:space="preserve">/ </w:t>
            </w:r>
            <w:r w:rsidR="00581897" w:rsidRPr="00CC4772">
              <w:rPr>
                <w:rFonts w:ascii="Times New Roman" w:eastAsia="Times New Roman" w:hAnsi="Times New Roman" w:cs="Times New Roman"/>
                <w:b/>
                <w:i/>
                <w:lang w:val="en-US"/>
              </w:rPr>
              <w:t>viena</w:t>
            </w:r>
            <w:r w:rsidR="00266C73" w:rsidRPr="00CC4772">
              <w:rPr>
                <w:rFonts w:ascii="Times New Roman" w:eastAsia="Times New Roman" w:hAnsi="Times New Roman" w:cs="Times New Roman"/>
                <w:b/>
                <w:i/>
                <w:lang w:val="en-US"/>
              </w:rPr>
              <w:t>s</w:t>
            </w:r>
            <w:r w:rsidR="00581897" w:rsidRPr="00CC4772">
              <w:rPr>
                <w:rFonts w:ascii="Times New Roman" w:eastAsia="Times New Roman" w:hAnsi="Times New Roman" w:cs="Times New Roman"/>
                <w:b/>
                <w:i/>
                <w:lang w:val="en-US"/>
              </w:rPr>
              <w:t xml:space="preserve"> iš šių </w:t>
            </w:r>
            <w:r w:rsidR="00266C73" w:rsidRPr="00CC4772">
              <w:rPr>
                <w:rFonts w:ascii="Times New Roman" w:eastAsia="Times New Roman" w:hAnsi="Times New Roman" w:cs="Times New Roman"/>
                <w:b/>
                <w:i/>
                <w:lang w:val="en-US"/>
              </w:rPr>
              <w:t>teigini</w:t>
            </w:r>
            <w:r w:rsidR="00542C50" w:rsidRPr="00CC4772">
              <w:rPr>
                <w:rFonts w:ascii="Times New Roman" w:eastAsia="Times New Roman" w:hAnsi="Times New Roman" w:cs="Times New Roman"/>
                <w:b/>
                <w:i/>
                <w:lang w:val="lt-LT"/>
              </w:rPr>
              <w:t>ų</w:t>
            </w:r>
            <w:r w:rsidR="00581897" w:rsidRPr="00CC4772">
              <w:rPr>
                <w:rFonts w:ascii="Times New Roman" w:eastAsia="Times New Roman" w:hAnsi="Times New Roman" w:cs="Times New Roman"/>
                <w:b/>
                <w:i/>
                <w:lang w:val="en-US"/>
              </w:rPr>
              <w:t xml:space="preserve"> turi būti palikta</w:t>
            </w:r>
            <w:r w:rsidR="00542C50" w:rsidRPr="00CC4772">
              <w:rPr>
                <w:rFonts w:ascii="Times New Roman" w:eastAsia="Times New Roman" w:hAnsi="Times New Roman" w:cs="Times New Roman"/>
                <w:b/>
                <w:i/>
                <w:lang w:val="en-US"/>
              </w:rPr>
              <w:t>s</w:t>
            </w:r>
            <w:r w:rsidR="00581897" w:rsidRPr="00CC4772">
              <w:rPr>
                <w:rFonts w:ascii="Times New Roman" w:eastAsia="Times New Roman" w:hAnsi="Times New Roman" w:cs="Times New Roman"/>
                <w:b/>
                <w:i/>
                <w:lang w:val="en-US"/>
              </w:rPr>
              <w:t xml:space="preserve"> siekiant, kad siuntą būtų leidžiama įvežti į Šalį Narę, jei zona ar teritorinis vienetas (langelis I.9 ir I.10 arba šio sertifikato Dalis I), paskelbti neužkrėstu (4) [EUS] (4) [EHN], (4) [Tauros sindromu] (4) [geltongalvių liga] kaip tai numatyta Direktyvoje 2006/88/EB 44 straipsnyje (1) arba (2)  ir jeigu siuntoje yra atitinkamoms ligoms imlių rūšių. Informacija apie ligų status</w:t>
            </w:r>
            <w:r w:rsidR="00542C50" w:rsidRPr="00CC4772">
              <w:rPr>
                <w:rFonts w:ascii="Times New Roman" w:eastAsia="Times New Roman" w:hAnsi="Times New Roman" w:cs="Times New Roman"/>
                <w:b/>
                <w:i/>
                <w:lang w:val="en-US"/>
              </w:rPr>
              <w:t>ą</w:t>
            </w:r>
            <w:r w:rsidR="00581897" w:rsidRPr="00CC4772">
              <w:rPr>
                <w:rFonts w:ascii="Times New Roman" w:eastAsia="Times New Roman" w:hAnsi="Times New Roman" w:cs="Times New Roman"/>
                <w:b/>
                <w:i/>
                <w:lang w:val="en-US"/>
              </w:rPr>
              <w:t xml:space="preserve"> kiekviename Bendrijos akvakultūros ar moliuskų ūkyje yra pasiekiama adresu: </w:t>
            </w:r>
            <w:hyperlink r:id="rId19" w:history="1">
              <w:r w:rsidR="00581897" w:rsidRPr="00CC4772">
                <w:rPr>
                  <w:rStyle w:val="Hipersaitas"/>
                  <w:rFonts w:ascii="Times New Roman" w:eastAsia="Times New Roman" w:hAnsi="Times New Roman" w:cs="Times New Roman"/>
                  <w:b/>
                  <w:i/>
                  <w:lang w:val="en-US"/>
                </w:rPr>
                <w:t>http://ec.europa.eu/food/animal/liveanimals/aquaculture/index_en.htm./</w:t>
              </w:r>
            </w:hyperlink>
          </w:p>
          <w:p w14:paraId="24D54288" w14:textId="77777777" w:rsidR="00704389" w:rsidRPr="00CC4772" w:rsidRDefault="00704389" w:rsidP="00704389">
            <w:pPr>
              <w:pStyle w:val="Normal1"/>
              <w:tabs>
                <w:tab w:val="left" w:pos="3195"/>
              </w:tabs>
              <w:rPr>
                <w:rFonts w:ascii="Times New Roman" w:eastAsia="Times New Roman" w:hAnsi="Times New Roman" w:cs="Times New Roman"/>
                <w:lang w:val="en-US"/>
              </w:rPr>
            </w:pPr>
          </w:p>
          <w:p w14:paraId="246627AF" w14:textId="77777777" w:rsidR="00B77981" w:rsidRPr="00CC4772" w:rsidRDefault="00704389" w:rsidP="00581897">
            <w:pPr>
              <w:pStyle w:val="Normal1"/>
              <w:tabs>
                <w:tab w:val="left" w:pos="3195"/>
              </w:tabs>
              <w:rPr>
                <w:rFonts w:ascii="Times New Roman" w:eastAsia="Times New Roman" w:hAnsi="Times New Roman" w:cs="Times New Roman"/>
              </w:rPr>
            </w:pPr>
            <w:r w:rsidRPr="00CC4772">
              <w:rPr>
                <w:rFonts w:ascii="Times New Roman" w:eastAsia="Times New Roman" w:hAnsi="Times New Roman" w:cs="Times New Roman"/>
                <w:b/>
                <w:lang w:val="en-US"/>
              </w:rPr>
              <w:t>-Il The colour of the stamp and signature must be different to that of the other particulars in the certificate</w:t>
            </w:r>
            <w:proofErr w:type="gramStart"/>
            <w:r w:rsidRPr="00CC4772">
              <w:rPr>
                <w:rFonts w:ascii="Times New Roman" w:eastAsia="Times New Roman" w:hAnsi="Times New Roman" w:cs="Times New Roman"/>
                <w:b/>
                <w:lang w:val="en-US"/>
              </w:rPr>
              <w:t>./</w:t>
            </w:r>
            <w:proofErr w:type="gramEnd"/>
            <w:r w:rsidRPr="00CC4772">
              <w:rPr>
                <w:rFonts w:ascii="Times New Roman" w:eastAsia="Times New Roman" w:hAnsi="Times New Roman" w:cs="Times New Roman"/>
                <w:b/>
                <w:lang w:val="en-US"/>
              </w:rPr>
              <w:t xml:space="preserve"> </w:t>
            </w:r>
            <w:r w:rsidRPr="00CC4772">
              <w:rPr>
                <w:rFonts w:ascii="Times New Roman" w:eastAsia="Times New Roman" w:hAnsi="Times New Roman" w:cs="Times New Roman"/>
              </w:rPr>
              <w:t>(Vula dhe firma duhet te jene me ngjyre tjeter nga ai ajo e diçiturave te permbajtura ne certifikate.)</w:t>
            </w:r>
            <w:r w:rsidR="00581897" w:rsidRPr="00CC4772">
              <w:rPr>
                <w:rFonts w:ascii="Times New Roman" w:eastAsia="Times New Roman" w:hAnsi="Times New Roman" w:cs="Times New Roman"/>
              </w:rPr>
              <w:t>/</w:t>
            </w:r>
            <w:r w:rsidR="00581897" w:rsidRPr="00CC4772">
              <w:rPr>
                <w:rFonts w:ascii="Times New Roman" w:eastAsia="Times New Roman" w:hAnsi="Times New Roman" w:cs="Times New Roman"/>
                <w:b/>
                <w:i/>
              </w:rPr>
              <w:t xml:space="preserve"> Antspaudo ir parašo spalva turi skirtis nuo kitų sertifikato įrašų spalvos.</w:t>
            </w:r>
          </w:p>
        </w:tc>
      </w:tr>
      <w:tr w:rsidR="00B77981" w:rsidRPr="00ED5BD7" w14:paraId="18D29A26" w14:textId="77777777" w:rsidTr="00C45E15">
        <w:trPr>
          <w:trHeight w:val="2151"/>
        </w:trPr>
        <w:tc>
          <w:tcPr>
            <w:tcW w:w="11250" w:type="dxa"/>
            <w:gridSpan w:val="3"/>
            <w:tcBorders>
              <w:top w:val="single" w:sz="4" w:space="0" w:color="auto"/>
              <w:left w:val="single" w:sz="4" w:space="0" w:color="auto"/>
              <w:bottom w:val="single" w:sz="4" w:space="0" w:color="auto"/>
              <w:right w:val="single" w:sz="4" w:space="0" w:color="auto"/>
            </w:tcBorders>
          </w:tcPr>
          <w:p w14:paraId="5C9C0021" w14:textId="77777777" w:rsidR="00B77981" w:rsidRPr="00CC4772" w:rsidRDefault="00B77981" w:rsidP="00EC3EDB">
            <w:pPr>
              <w:rPr>
                <w:b/>
                <w:sz w:val="20"/>
                <w:szCs w:val="20"/>
                <w:lang w:val="it-IT"/>
              </w:rPr>
            </w:pPr>
            <w:r w:rsidRPr="00CC4772">
              <w:rPr>
                <w:b/>
                <w:sz w:val="20"/>
                <w:szCs w:val="20"/>
                <w:lang w:val="it-IT"/>
              </w:rPr>
              <w:lastRenderedPageBreak/>
              <w:t xml:space="preserve">      </w:t>
            </w:r>
          </w:p>
          <w:p w14:paraId="67BDC921" w14:textId="77777777" w:rsidR="00B77981" w:rsidRPr="00CC4772" w:rsidRDefault="00B77981" w:rsidP="00EC3EDB">
            <w:pPr>
              <w:rPr>
                <w:b/>
                <w:sz w:val="20"/>
                <w:szCs w:val="20"/>
                <w:lang w:val="it-IT"/>
              </w:rPr>
            </w:pPr>
          </w:p>
          <w:p w14:paraId="76D9DA57" w14:textId="77777777" w:rsidR="00B77981" w:rsidRPr="00CC4772" w:rsidRDefault="00B77981" w:rsidP="00EC3EDB">
            <w:pPr>
              <w:rPr>
                <w:b/>
                <w:sz w:val="20"/>
                <w:szCs w:val="20"/>
              </w:rPr>
            </w:pPr>
            <w:r w:rsidRPr="00CC4772">
              <w:rPr>
                <w:b/>
                <w:sz w:val="20"/>
                <w:szCs w:val="20"/>
                <w:lang w:val="it-IT"/>
              </w:rPr>
              <w:t xml:space="preserve">       </w:t>
            </w:r>
            <w:r w:rsidRPr="00CC4772">
              <w:rPr>
                <w:b/>
                <w:sz w:val="20"/>
                <w:szCs w:val="20"/>
              </w:rPr>
              <w:t xml:space="preserve">Official inspector </w:t>
            </w:r>
            <w:r w:rsidRPr="00CC4772">
              <w:rPr>
                <w:b/>
              </w:rPr>
              <w:t>/</w:t>
            </w:r>
            <w:r w:rsidRPr="00CC4772">
              <w:rPr>
                <w:b/>
                <w:sz w:val="20"/>
                <w:szCs w:val="20"/>
              </w:rPr>
              <w:t xml:space="preserve">                                               </w:t>
            </w:r>
          </w:p>
          <w:p w14:paraId="1E9A3644" w14:textId="77777777" w:rsidR="00B77981" w:rsidRPr="00CC4772" w:rsidRDefault="00B77981" w:rsidP="00EC3EDB">
            <w:pPr>
              <w:ind w:left="360"/>
              <w:rPr>
                <w:sz w:val="20"/>
                <w:szCs w:val="20"/>
              </w:rPr>
            </w:pPr>
            <w:r w:rsidRPr="00CC4772">
              <w:rPr>
                <w:sz w:val="20"/>
                <w:szCs w:val="20"/>
              </w:rPr>
              <w:t>(Inspektori zyrtar)</w:t>
            </w:r>
            <w:r w:rsidR="00DF0448" w:rsidRPr="00CC4772">
              <w:rPr>
                <w:sz w:val="20"/>
                <w:szCs w:val="20"/>
              </w:rPr>
              <w:t xml:space="preserve">/ </w:t>
            </w:r>
            <w:r w:rsidRPr="00CC4772">
              <w:rPr>
                <w:sz w:val="20"/>
                <w:szCs w:val="20"/>
              </w:rPr>
              <w:t xml:space="preserve"> </w:t>
            </w:r>
          </w:p>
          <w:p w14:paraId="1D208F85" w14:textId="77777777" w:rsidR="00B77981" w:rsidRPr="00CC4772" w:rsidRDefault="00DF0448" w:rsidP="00EC3EDB">
            <w:pPr>
              <w:rPr>
                <w:b/>
                <w:i/>
                <w:sz w:val="20"/>
                <w:szCs w:val="20"/>
              </w:rPr>
            </w:pPr>
            <w:r w:rsidRPr="00CC4772">
              <w:rPr>
                <w:b/>
                <w:i/>
                <w:sz w:val="20"/>
                <w:szCs w:val="20"/>
              </w:rPr>
              <w:t xml:space="preserve">        Valstybinis veterinarijos gydytojas</w:t>
            </w:r>
          </w:p>
          <w:p w14:paraId="052E995E" w14:textId="77777777" w:rsidR="00B77981" w:rsidRPr="00CC4772" w:rsidRDefault="00B77981" w:rsidP="00EC3EDB">
            <w:pPr>
              <w:ind w:left="360"/>
              <w:rPr>
                <w:b/>
              </w:rPr>
            </w:pPr>
          </w:p>
          <w:p w14:paraId="67BE5987" w14:textId="77777777" w:rsidR="00B77981" w:rsidRPr="00CC4772" w:rsidRDefault="00B77981" w:rsidP="00EC3EDB">
            <w:pPr>
              <w:ind w:left="360"/>
              <w:rPr>
                <w:b/>
              </w:rPr>
            </w:pPr>
          </w:p>
          <w:p w14:paraId="0C7D7A98" w14:textId="77777777" w:rsidR="00B77981" w:rsidRPr="00CC4772" w:rsidRDefault="00B77981" w:rsidP="00EC3EDB">
            <w:pPr>
              <w:ind w:left="360"/>
              <w:rPr>
                <w:sz w:val="20"/>
                <w:szCs w:val="20"/>
              </w:rPr>
            </w:pPr>
            <w:r w:rsidRPr="00CC4772">
              <w:rPr>
                <w:b/>
                <w:sz w:val="20"/>
                <w:szCs w:val="20"/>
              </w:rPr>
              <w:t>Name(in capitals</w:t>
            </w:r>
            <w:r w:rsidRPr="00CC4772">
              <w:rPr>
                <w:b/>
              </w:rPr>
              <w:t>)</w:t>
            </w:r>
            <w:r w:rsidRPr="00CC4772">
              <w:rPr>
                <w:sz w:val="20"/>
                <w:szCs w:val="20"/>
              </w:rPr>
              <w:t xml:space="preserve">___________________       </w:t>
            </w:r>
            <w:r w:rsidR="00704389" w:rsidRPr="00CC4772">
              <w:rPr>
                <w:sz w:val="20"/>
                <w:szCs w:val="20"/>
              </w:rPr>
              <w:t xml:space="preserve">                                     </w:t>
            </w:r>
            <w:r w:rsidRPr="00CC4772">
              <w:rPr>
                <w:b/>
                <w:sz w:val="20"/>
                <w:szCs w:val="20"/>
              </w:rPr>
              <w:t>Qualification and title</w:t>
            </w:r>
            <w:r w:rsidRPr="00CC4772">
              <w:rPr>
                <w:b/>
              </w:rPr>
              <w:t xml:space="preserve">: </w:t>
            </w:r>
            <w:r w:rsidRPr="00CC4772">
              <w:rPr>
                <w:sz w:val="20"/>
                <w:szCs w:val="20"/>
              </w:rPr>
              <w:t>___________________</w:t>
            </w:r>
          </w:p>
          <w:p w14:paraId="44D4D7EF" w14:textId="77777777" w:rsidR="00B77981" w:rsidRPr="00CC4772" w:rsidRDefault="00B77981" w:rsidP="00EC3EDB">
            <w:pPr>
              <w:ind w:left="360"/>
              <w:rPr>
                <w:sz w:val="20"/>
                <w:szCs w:val="20"/>
                <w:lang w:val="it-IT"/>
              </w:rPr>
            </w:pPr>
            <w:r w:rsidRPr="00CC4772">
              <w:rPr>
                <w:sz w:val="20"/>
                <w:szCs w:val="20"/>
                <w:lang w:val="it-IT"/>
              </w:rPr>
              <w:t xml:space="preserve">(emri dhe mbiemri germa shtypi)                            </w:t>
            </w:r>
            <w:r w:rsidR="00DF0448" w:rsidRPr="00CC4772">
              <w:rPr>
                <w:sz w:val="20"/>
                <w:szCs w:val="20"/>
                <w:lang w:val="it-IT"/>
              </w:rPr>
              <w:t xml:space="preserve">                                </w:t>
            </w:r>
            <w:r w:rsidRPr="00CC4772">
              <w:rPr>
                <w:sz w:val="20"/>
                <w:szCs w:val="20"/>
                <w:lang w:val="it-IT"/>
              </w:rPr>
              <w:t>(titulli dhe kualifikimi)</w:t>
            </w:r>
          </w:p>
          <w:p w14:paraId="346CC6F0" w14:textId="77777777" w:rsidR="00B77981" w:rsidRPr="00CC4772" w:rsidRDefault="00DF0448" w:rsidP="00EC3EDB">
            <w:pPr>
              <w:ind w:left="360"/>
              <w:rPr>
                <w:b/>
                <w:i/>
                <w:sz w:val="20"/>
                <w:szCs w:val="20"/>
                <w:lang w:val="it-IT"/>
              </w:rPr>
            </w:pPr>
            <w:r w:rsidRPr="00CC4772">
              <w:rPr>
                <w:b/>
                <w:i/>
                <w:sz w:val="20"/>
                <w:szCs w:val="20"/>
                <w:lang w:val="it-IT"/>
              </w:rPr>
              <w:t xml:space="preserve">Vardas Pavardė (didžiosiomis raidėmis)                                           </w:t>
            </w:r>
            <w:r w:rsidR="00E45145" w:rsidRPr="00CC4772">
              <w:rPr>
                <w:b/>
                <w:i/>
                <w:sz w:val="20"/>
                <w:szCs w:val="20"/>
                <w:lang w:val="it-IT"/>
              </w:rPr>
              <w:t xml:space="preserve"> </w:t>
            </w:r>
            <w:r w:rsidRPr="00CC4772">
              <w:rPr>
                <w:b/>
                <w:i/>
                <w:sz w:val="20"/>
                <w:szCs w:val="20"/>
                <w:lang w:val="it-IT"/>
              </w:rPr>
              <w:t xml:space="preserve">   </w:t>
            </w:r>
            <w:r w:rsidR="00E45145" w:rsidRPr="00CC4772">
              <w:rPr>
                <w:b/>
                <w:i/>
                <w:sz w:val="20"/>
                <w:szCs w:val="20"/>
                <w:lang w:val="it-IT"/>
              </w:rPr>
              <w:t>Kvalifikacija ir</w:t>
            </w:r>
            <w:r w:rsidRPr="00CC4772">
              <w:rPr>
                <w:b/>
                <w:i/>
                <w:sz w:val="20"/>
                <w:szCs w:val="20"/>
                <w:lang w:val="it-IT"/>
              </w:rPr>
              <w:t xml:space="preserve"> </w:t>
            </w:r>
            <w:r w:rsidR="00E45145" w:rsidRPr="00CC4772">
              <w:rPr>
                <w:b/>
                <w:i/>
                <w:sz w:val="20"/>
                <w:szCs w:val="20"/>
                <w:lang w:val="it-IT"/>
              </w:rPr>
              <w:t xml:space="preserve">Pareigos </w:t>
            </w:r>
          </w:p>
          <w:p w14:paraId="4C18BA3B" w14:textId="77777777" w:rsidR="00B77981" w:rsidRPr="00CC4772" w:rsidRDefault="00B77981" w:rsidP="00EC3EDB">
            <w:pPr>
              <w:ind w:left="360"/>
              <w:rPr>
                <w:b/>
                <w:sz w:val="20"/>
                <w:szCs w:val="20"/>
                <w:lang w:val="it-IT"/>
              </w:rPr>
            </w:pPr>
          </w:p>
          <w:p w14:paraId="6BAD497D" w14:textId="77777777" w:rsidR="00B77981" w:rsidRPr="00CC4772" w:rsidRDefault="00B77981" w:rsidP="00EC3EDB">
            <w:pPr>
              <w:ind w:left="360"/>
              <w:rPr>
                <w:sz w:val="20"/>
                <w:szCs w:val="20"/>
                <w:lang w:val="it-IT"/>
              </w:rPr>
            </w:pPr>
            <w:r w:rsidRPr="00CC4772">
              <w:rPr>
                <w:b/>
                <w:sz w:val="20"/>
                <w:szCs w:val="20"/>
                <w:lang w:val="it-IT"/>
              </w:rPr>
              <w:t xml:space="preserve">Date/ </w:t>
            </w:r>
            <w:r w:rsidR="00E45145" w:rsidRPr="00CC4772">
              <w:rPr>
                <w:sz w:val="20"/>
                <w:szCs w:val="20"/>
                <w:lang w:val="it-IT"/>
              </w:rPr>
              <w:t xml:space="preserve">(data)/ </w:t>
            </w:r>
            <w:r w:rsidR="00E45145" w:rsidRPr="00CC4772">
              <w:rPr>
                <w:b/>
                <w:i/>
                <w:sz w:val="20"/>
                <w:szCs w:val="20"/>
                <w:lang w:val="it-IT"/>
              </w:rPr>
              <w:t>Data</w:t>
            </w:r>
            <w:r w:rsidRPr="00CC4772">
              <w:rPr>
                <w:sz w:val="20"/>
                <w:szCs w:val="20"/>
                <w:lang w:val="it-IT"/>
              </w:rPr>
              <w:t xml:space="preserve">                                                             </w:t>
            </w:r>
            <w:r w:rsidR="00E45145" w:rsidRPr="00CC4772">
              <w:rPr>
                <w:sz w:val="20"/>
                <w:szCs w:val="20"/>
                <w:lang w:val="it-IT"/>
              </w:rPr>
              <w:t xml:space="preserve">             </w:t>
            </w:r>
            <w:r w:rsidRPr="00CC4772">
              <w:rPr>
                <w:sz w:val="20"/>
                <w:szCs w:val="20"/>
                <w:lang w:val="it-IT"/>
              </w:rPr>
              <w:t xml:space="preserve"> </w:t>
            </w:r>
            <w:r w:rsidRPr="00CC4772">
              <w:rPr>
                <w:b/>
                <w:sz w:val="20"/>
                <w:szCs w:val="20"/>
                <w:lang w:val="it-IT"/>
              </w:rPr>
              <w:t xml:space="preserve">Signature/ </w:t>
            </w:r>
            <w:r w:rsidRPr="00CC4772">
              <w:rPr>
                <w:sz w:val="20"/>
                <w:szCs w:val="20"/>
                <w:lang w:val="it-IT"/>
              </w:rPr>
              <w:t>(firma)</w:t>
            </w:r>
            <w:r w:rsidR="00E45145" w:rsidRPr="00CC4772">
              <w:rPr>
                <w:sz w:val="20"/>
                <w:szCs w:val="20"/>
                <w:lang w:val="it-IT"/>
              </w:rPr>
              <w:t xml:space="preserve">/ </w:t>
            </w:r>
            <w:r w:rsidR="00E45145" w:rsidRPr="00CC4772">
              <w:rPr>
                <w:b/>
                <w:i/>
                <w:sz w:val="20"/>
                <w:szCs w:val="20"/>
                <w:lang w:val="it-IT"/>
              </w:rPr>
              <w:t>Parašas</w:t>
            </w:r>
            <w:r w:rsidRPr="00CC4772">
              <w:rPr>
                <w:sz w:val="20"/>
                <w:szCs w:val="20"/>
                <w:lang w:val="it-IT"/>
              </w:rPr>
              <w:t xml:space="preserve"> ________________________</w:t>
            </w:r>
          </w:p>
          <w:p w14:paraId="71E93B5D" w14:textId="77777777" w:rsidR="00B77981" w:rsidRPr="00CC4772" w:rsidRDefault="00B77981" w:rsidP="00EC3EDB">
            <w:pPr>
              <w:ind w:left="360"/>
              <w:rPr>
                <w:sz w:val="20"/>
                <w:szCs w:val="20"/>
                <w:lang w:val="it-IT"/>
              </w:rPr>
            </w:pPr>
          </w:p>
          <w:p w14:paraId="1B9761D6" w14:textId="77777777" w:rsidR="00B77981" w:rsidRPr="00CC4772" w:rsidRDefault="00B77981" w:rsidP="00EC3EDB">
            <w:pPr>
              <w:rPr>
                <w:b/>
                <w:sz w:val="20"/>
                <w:szCs w:val="20"/>
                <w:lang w:val="it-IT"/>
              </w:rPr>
            </w:pPr>
            <w:r w:rsidRPr="00CC4772">
              <w:rPr>
                <w:b/>
                <w:sz w:val="20"/>
                <w:szCs w:val="20"/>
                <w:lang w:val="it-IT"/>
              </w:rPr>
              <w:t xml:space="preserve">      </w:t>
            </w:r>
          </w:p>
          <w:p w14:paraId="19911CBF" w14:textId="77777777" w:rsidR="00B77981" w:rsidRPr="00E45145" w:rsidRDefault="00B77981" w:rsidP="00EC3EDB">
            <w:pPr>
              <w:rPr>
                <w:b/>
                <w:i/>
                <w:sz w:val="20"/>
                <w:szCs w:val="20"/>
                <w:lang w:val="it-IT"/>
              </w:rPr>
            </w:pPr>
            <w:r w:rsidRPr="00CC4772">
              <w:rPr>
                <w:b/>
                <w:sz w:val="20"/>
                <w:szCs w:val="20"/>
                <w:lang w:val="it-IT"/>
              </w:rPr>
              <w:t xml:space="preserve">       Stamp/</w:t>
            </w:r>
            <w:r w:rsidRPr="00CC4772">
              <w:rPr>
                <w:sz w:val="20"/>
                <w:szCs w:val="20"/>
                <w:lang w:val="it-IT"/>
              </w:rPr>
              <w:t>(vula)</w:t>
            </w:r>
            <w:r w:rsidR="00E45145" w:rsidRPr="00CC4772">
              <w:rPr>
                <w:sz w:val="20"/>
                <w:szCs w:val="20"/>
                <w:lang w:val="it-IT"/>
              </w:rPr>
              <w:t xml:space="preserve">/ </w:t>
            </w:r>
            <w:r w:rsidR="00E45145" w:rsidRPr="00CC4772">
              <w:rPr>
                <w:b/>
                <w:i/>
                <w:sz w:val="20"/>
                <w:szCs w:val="20"/>
                <w:lang w:val="it-IT"/>
              </w:rPr>
              <w:t>Antspaudas</w:t>
            </w:r>
          </w:p>
          <w:p w14:paraId="6F08823B" w14:textId="77777777" w:rsidR="00B77981" w:rsidRPr="00ED5BD7" w:rsidRDefault="00B77981" w:rsidP="00EC3EDB">
            <w:pPr>
              <w:rPr>
                <w:sz w:val="20"/>
                <w:szCs w:val="20"/>
                <w:lang w:val="it-IT"/>
              </w:rPr>
            </w:pPr>
          </w:p>
          <w:p w14:paraId="34791023" w14:textId="77777777" w:rsidR="00B77981" w:rsidRPr="00ED5BD7" w:rsidRDefault="00B77981" w:rsidP="00EC3EDB">
            <w:pPr>
              <w:rPr>
                <w:sz w:val="20"/>
                <w:szCs w:val="20"/>
                <w:lang w:val="it-IT"/>
              </w:rPr>
            </w:pPr>
          </w:p>
          <w:p w14:paraId="236CEE8D" w14:textId="77777777" w:rsidR="00B77981" w:rsidRPr="00ED5BD7" w:rsidRDefault="00B77981" w:rsidP="00EC3EDB">
            <w:pPr>
              <w:rPr>
                <w:sz w:val="20"/>
                <w:szCs w:val="20"/>
                <w:lang w:val="it-IT"/>
              </w:rPr>
            </w:pPr>
          </w:p>
          <w:p w14:paraId="250856EA" w14:textId="77777777" w:rsidR="00B77981" w:rsidRPr="00ED5BD7" w:rsidRDefault="00B77981" w:rsidP="00EC3EDB">
            <w:pPr>
              <w:rPr>
                <w:sz w:val="20"/>
                <w:szCs w:val="20"/>
                <w:lang w:val="it-IT"/>
              </w:rPr>
            </w:pPr>
          </w:p>
          <w:p w14:paraId="4BFB119E" w14:textId="77777777" w:rsidR="00B77981" w:rsidRPr="00ED5BD7" w:rsidRDefault="00B77981" w:rsidP="00EC3EDB">
            <w:pPr>
              <w:rPr>
                <w:sz w:val="20"/>
                <w:szCs w:val="20"/>
                <w:lang w:val="it-IT"/>
              </w:rPr>
            </w:pPr>
          </w:p>
          <w:p w14:paraId="79DFC697" w14:textId="77777777" w:rsidR="00B77981" w:rsidRPr="00ED5BD7" w:rsidRDefault="00B77981" w:rsidP="00EC3EDB">
            <w:pPr>
              <w:rPr>
                <w:b/>
                <w:sz w:val="20"/>
                <w:szCs w:val="20"/>
                <w:lang w:val="it-IT"/>
              </w:rPr>
            </w:pPr>
          </w:p>
        </w:tc>
      </w:tr>
    </w:tbl>
    <w:p w14:paraId="6270710E" w14:textId="77777777" w:rsidR="00B77981" w:rsidRPr="00ED5BD7" w:rsidRDefault="00B77981" w:rsidP="00704389">
      <w:pPr>
        <w:pStyle w:val="Normal1"/>
        <w:pBdr>
          <w:top w:val="nil"/>
          <w:left w:val="nil"/>
          <w:bottom w:val="nil"/>
          <w:right w:val="nil"/>
          <w:between w:val="nil"/>
        </w:pBdr>
        <w:tabs>
          <w:tab w:val="left" w:pos="3195"/>
        </w:tabs>
        <w:rPr>
          <w:rFonts w:ascii="Times New Roman" w:eastAsia="Times New Roman" w:hAnsi="Times New Roman" w:cs="Times New Roman"/>
          <w:b/>
        </w:rPr>
      </w:pPr>
    </w:p>
    <w:sectPr w:rsidR="00B77981" w:rsidRPr="00ED5BD7" w:rsidSect="00501E9B">
      <w:footerReference w:type="even" r:id="rId20"/>
      <w:footerReference w:type="default" r:id="rId21"/>
      <w:pgSz w:w="12240" w:h="15840"/>
      <w:pgMar w:top="360" w:right="720" w:bottom="89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B6F67" w14:textId="77777777" w:rsidR="00D71900" w:rsidRDefault="00D71900" w:rsidP="00AB01C7">
      <w:r>
        <w:separator/>
      </w:r>
    </w:p>
  </w:endnote>
  <w:endnote w:type="continuationSeparator" w:id="0">
    <w:p w14:paraId="76032CB6" w14:textId="77777777" w:rsidR="00D71900" w:rsidRDefault="00D71900" w:rsidP="00AB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5D3EE" w14:textId="77777777" w:rsidR="008B449D" w:rsidRDefault="008B449D" w:rsidP="006A36B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E02E26" w14:textId="77777777" w:rsidR="008B449D" w:rsidRDefault="008B449D" w:rsidP="006A36B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51D2D" w14:textId="77777777" w:rsidR="008B449D" w:rsidRDefault="008B449D" w:rsidP="006A36B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E4984">
      <w:rPr>
        <w:rStyle w:val="Puslapionumeris"/>
        <w:noProof/>
      </w:rPr>
      <w:t>1</w:t>
    </w:r>
    <w:r>
      <w:rPr>
        <w:rStyle w:val="Puslapionumeris"/>
      </w:rPr>
      <w:fldChar w:fldCharType="end"/>
    </w:r>
  </w:p>
  <w:p w14:paraId="2C2D23D0" w14:textId="77777777" w:rsidR="008B449D" w:rsidRDefault="008B449D" w:rsidP="006A36B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92019" w14:textId="77777777" w:rsidR="00D71900" w:rsidRDefault="00D71900" w:rsidP="00AB01C7">
      <w:r>
        <w:separator/>
      </w:r>
    </w:p>
  </w:footnote>
  <w:footnote w:type="continuationSeparator" w:id="0">
    <w:p w14:paraId="7CB938A9" w14:textId="77777777" w:rsidR="00D71900" w:rsidRDefault="00D71900" w:rsidP="00AB0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0485B2"/>
    <w:lvl w:ilvl="0">
      <w:numFmt w:val="bullet"/>
      <w:lvlText w:val="*"/>
      <w:lvlJc w:val="left"/>
    </w:lvl>
  </w:abstractNum>
  <w:abstractNum w:abstractNumId="1">
    <w:nsid w:val="06411109"/>
    <w:multiLevelType w:val="multilevel"/>
    <w:tmpl w:val="4DE60404"/>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2">
    <w:nsid w:val="43247798"/>
    <w:multiLevelType w:val="hybridMultilevel"/>
    <w:tmpl w:val="CCCE959E"/>
    <w:lvl w:ilvl="0" w:tplc="1CD2206A">
      <w:start w:val="4"/>
      <w:numFmt w:val="decimal"/>
      <w:lvlText w:val="(%1)"/>
      <w:lvlJc w:val="left"/>
      <w:pPr>
        <w:tabs>
          <w:tab w:val="num" w:pos="566"/>
        </w:tabs>
        <w:ind w:left="566" w:hanging="360"/>
      </w:pPr>
      <w:rPr>
        <w:rFonts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3">
    <w:nsid w:val="434B45ED"/>
    <w:multiLevelType w:val="singleLevel"/>
    <w:tmpl w:val="D9F06A94"/>
    <w:lvl w:ilvl="0">
      <w:start w:val="1"/>
      <w:numFmt w:val="lowerLetter"/>
      <w:lvlText w:val="(%1)"/>
      <w:legacy w:legacy="1" w:legacySpace="0" w:legacyIndent="242"/>
      <w:lvlJc w:val="left"/>
      <w:rPr>
        <w:rFonts w:ascii="Arial" w:hAnsi="Arial" w:cs="Arial" w:hint="default"/>
        <w:b/>
      </w:rPr>
    </w:lvl>
  </w:abstractNum>
  <w:abstractNum w:abstractNumId="4">
    <w:nsid w:val="5C4042F4"/>
    <w:multiLevelType w:val="multilevel"/>
    <w:tmpl w:val="85546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lvlOverride w:ilvl="0">
      <w:lvl w:ilvl="0">
        <w:start w:val="65535"/>
        <w:numFmt w:val="bullet"/>
        <w:lvlText w:val="—"/>
        <w:legacy w:legacy="1" w:legacySpace="0" w:legacyIndent="221"/>
        <w:lvlJc w:val="left"/>
        <w:rPr>
          <w:rFonts w:ascii="Arial" w:hAnsi="Arial" w:cs="Arial" w:hint="default"/>
        </w:rPr>
      </w:lvl>
    </w:lvlOverride>
  </w:num>
  <w:num w:numId="2">
    <w:abstractNumId w:val="3"/>
  </w:num>
  <w:num w:numId="3">
    <w:abstractNumId w:val="3"/>
    <w:lvlOverride w:ilvl="0">
      <w:lvl w:ilvl="0">
        <w:start w:val="1"/>
        <w:numFmt w:val="lowerLetter"/>
        <w:lvlText w:val="(%1)"/>
        <w:legacy w:legacy="1" w:legacySpace="0" w:legacyIndent="243"/>
        <w:lvlJc w:val="left"/>
        <w:rPr>
          <w:rFonts w:ascii="Arial" w:hAnsi="Arial" w:cs="Arial" w:hint="default"/>
          <w:b/>
        </w:rPr>
      </w:lvl>
    </w:lvlOverride>
  </w:num>
  <w:num w:numId="4">
    <w:abstractNumId w:val="2"/>
  </w:num>
  <w:num w:numId="5">
    <w:abstractNumId w:val="3"/>
    <w:lvlOverride w:ilvl="0">
      <w:startOverride w:val="1"/>
    </w:lvlOverride>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EDDOC/CERTMODA/ITEM/CERT0100A{1}" w:val="2018-000255-95"/>
    <w:docVar w:name="/MEDDOC/CERTMODA/ITEM/CERT0200{1}" w:val="16/03/2018"/>
  </w:docVars>
  <w:rsids>
    <w:rsidRoot w:val="00AB01C7"/>
    <w:rsid w:val="0001633D"/>
    <w:rsid w:val="00017718"/>
    <w:rsid w:val="00024C72"/>
    <w:rsid w:val="00065604"/>
    <w:rsid w:val="000677C9"/>
    <w:rsid w:val="00092CB3"/>
    <w:rsid w:val="000A2187"/>
    <w:rsid w:val="000A5282"/>
    <w:rsid w:val="000B46BF"/>
    <w:rsid w:val="000B7F6D"/>
    <w:rsid w:val="000C63A2"/>
    <w:rsid w:val="000D2927"/>
    <w:rsid w:val="000D5853"/>
    <w:rsid w:val="00141674"/>
    <w:rsid w:val="00145597"/>
    <w:rsid w:val="001514CF"/>
    <w:rsid w:val="001534FE"/>
    <w:rsid w:val="00182314"/>
    <w:rsid w:val="00190C99"/>
    <w:rsid w:val="001A4CFC"/>
    <w:rsid w:val="001B065F"/>
    <w:rsid w:val="001C5E29"/>
    <w:rsid w:val="001D76D0"/>
    <w:rsid w:val="001E01A1"/>
    <w:rsid w:val="00205996"/>
    <w:rsid w:val="00206A11"/>
    <w:rsid w:val="00206ACD"/>
    <w:rsid w:val="00212F85"/>
    <w:rsid w:val="00243733"/>
    <w:rsid w:val="00246CA8"/>
    <w:rsid w:val="0025432D"/>
    <w:rsid w:val="00266C73"/>
    <w:rsid w:val="002754CC"/>
    <w:rsid w:val="002975B5"/>
    <w:rsid w:val="002B085E"/>
    <w:rsid w:val="002E100D"/>
    <w:rsid w:val="002F3AA0"/>
    <w:rsid w:val="003007D2"/>
    <w:rsid w:val="003120AD"/>
    <w:rsid w:val="0031214F"/>
    <w:rsid w:val="0032721D"/>
    <w:rsid w:val="003339E7"/>
    <w:rsid w:val="00333DD1"/>
    <w:rsid w:val="00351505"/>
    <w:rsid w:val="003735FC"/>
    <w:rsid w:val="00375E1F"/>
    <w:rsid w:val="003906B3"/>
    <w:rsid w:val="003A0CAF"/>
    <w:rsid w:val="003A7535"/>
    <w:rsid w:val="003B4836"/>
    <w:rsid w:val="003C1975"/>
    <w:rsid w:val="003C6C87"/>
    <w:rsid w:val="003D3FA4"/>
    <w:rsid w:val="003D3FF1"/>
    <w:rsid w:val="003E7941"/>
    <w:rsid w:val="003F422A"/>
    <w:rsid w:val="003F7C43"/>
    <w:rsid w:val="004108AA"/>
    <w:rsid w:val="00427A67"/>
    <w:rsid w:val="00437102"/>
    <w:rsid w:val="00445840"/>
    <w:rsid w:val="00466461"/>
    <w:rsid w:val="00477E6E"/>
    <w:rsid w:val="00480D7B"/>
    <w:rsid w:val="00494B4A"/>
    <w:rsid w:val="004951A5"/>
    <w:rsid w:val="004A16DC"/>
    <w:rsid w:val="004F635A"/>
    <w:rsid w:val="0050029F"/>
    <w:rsid w:val="00501E9B"/>
    <w:rsid w:val="00517D39"/>
    <w:rsid w:val="005335DF"/>
    <w:rsid w:val="0053553A"/>
    <w:rsid w:val="005358F6"/>
    <w:rsid w:val="00542C50"/>
    <w:rsid w:val="005456C8"/>
    <w:rsid w:val="00566D9C"/>
    <w:rsid w:val="005731DD"/>
    <w:rsid w:val="00581897"/>
    <w:rsid w:val="005C02E9"/>
    <w:rsid w:val="005E3F9E"/>
    <w:rsid w:val="005E4984"/>
    <w:rsid w:val="0066225F"/>
    <w:rsid w:val="00662FCE"/>
    <w:rsid w:val="00665FDA"/>
    <w:rsid w:val="0069118C"/>
    <w:rsid w:val="00691A11"/>
    <w:rsid w:val="00691C8D"/>
    <w:rsid w:val="006A36BA"/>
    <w:rsid w:val="006D470C"/>
    <w:rsid w:val="006E17F9"/>
    <w:rsid w:val="006F760A"/>
    <w:rsid w:val="00704389"/>
    <w:rsid w:val="00712009"/>
    <w:rsid w:val="00726CB9"/>
    <w:rsid w:val="00735524"/>
    <w:rsid w:val="007427EE"/>
    <w:rsid w:val="00743559"/>
    <w:rsid w:val="0074389E"/>
    <w:rsid w:val="00793B1B"/>
    <w:rsid w:val="0081420B"/>
    <w:rsid w:val="00834C60"/>
    <w:rsid w:val="00843CFD"/>
    <w:rsid w:val="00855C74"/>
    <w:rsid w:val="0086384C"/>
    <w:rsid w:val="008A5033"/>
    <w:rsid w:val="008B449D"/>
    <w:rsid w:val="009156E2"/>
    <w:rsid w:val="0094605F"/>
    <w:rsid w:val="00962643"/>
    <w:rsid w:val="00965204"/>
    <w:rsid w:val="00980FEF"/>
    <w:rsid w:val="009B2A8D"/>
    <w:rsid w:val="009B5874"/>
    <w:rsid w:val="009D1A67"/>
    <w:rsid w:val="009D4974"/>
    <w:rsid w:val="009F0AD6"/>
    <w:rsid w:val="00A25F36"/>
    <w:rsid w:val="00A31A34"/>
    <w:rsid w:val="00A37B51"/>
    <w:rsid w:val="00A55ADC"/>
    <w:rsid w:val="00A67CCF"/>
    <w:rsid w:val="00A71DEF"/>
    <w:rsid w:val="00A82902"/>
    <w:rsid w:val="00A94280"/>
    <w:rsid w:val="00AA2B69"/>
    <w:rsid w:val="00AB01C7"/>
    <w:rsid w:val="00AC7923"/>
    <w:rsid w:val="00AD2627"/>
    <w:rsid w:val="00AE0A44"/>
    <w:rsid w:val="00AF7951"/>
    <w:rsid w:val="00B1511E"/>
    <w:rsid w:val="00B174A5"/>
    <w:rsid w:val="00B3629F"/>
    <w:rsid w:val="00B57E82"/>
    <w:rsid w:val="00B74923"/>
    <w:rsid w:val="00B77981"/>
    <w:rsid w:val="00B94ADE"/>
    <w:rsid w:val="00BA02B4"/>
    <w:rsid w:val="00BA1422"/>
    <w:rsid w:val="00BA592B"/>
    <w:rsid w:val="00C0729E"/>
    <w:rsid w:val="00C226E6"/>
    <w:rsid w:val="00C45E15"/>
    <w:rsid w:val="00C8719D"/>
    <w:rsid w:val="00CA3520"/>
    <w:rsid w:val="00CB1794"/>
    <w:rsid w:val="00CB7EC3"/>
    <w:rsid w:val="00CC4772"/>
    <w:rsid w:val="00CF3F23"/>
    <w:rsid w:val="00D04E4E"/>
    <w:rsid w:val="00D10F7E"/>
    <w:rsid w:val="00D70E72"/>
    <w:rsid w:val="00D71900"/>
    <w:rsid w:val="00D85564"/>
    <w:rsid w:val="00DA3174"/>
    <w:rsid w:val="00DA538F"/>
    <w:rsid w:val="00DA5D9C"/>
    <w:rsid w:val="00DB143A"/>
    <w:rsid w:val="00DB1F65"/>
    <w:rsid w:val="00DC1135"/>
    <w:rsid w:val="00DD1534"/>
    <w:rsid w:val="00DE21D8"/>
    <w:rsid w:val="00DF0448"/>
    <w:rsid w:val="00E060BC"/>
    <w:rsid w:val="00E148BC"/>
    <w:rsid w:val="00E4023A"/>
    <w:rsid w:val="00E45145"/>
    <w:rsid w:val="00E52782"/>
    <w:rsid w:val="00E52B19"/>
    <w:rsid w:val="00E63B72"/>
    <w:rsid w:val="00E71558"/>
    <w:rsid w:val="00EB3367"/>
    <w:rsid w:val="00EC3EDB"/>
    <w:rsid w:val="00EC6763"/>
    <w:rsid w:val="00ED1D92"/>
    <w:rsid w:val="00ED5BD7"/>
    <w:rsid w:val="00ED5BF0"/>
    <w:rsid w:val="00EE5228"/>
    <w:rsid w:val="00EF4702"/>
    <w:rsid w:val="00F16F9C"/>
    <w:rsid w:val="00F225F9"/>
    <w:rsid w:val="00F40080"/>
    <w:rsid w:val="00F442C8"/>
    <w:rsid w:val="00F457A0"/>
    <w:rsid w:val="00F6523E"/>
    <w:rsid w:val="00F7711C"/>
    <w:rsid w:val="00F811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01C7"/>
    <w:rPr>
      <w:rFonts w:ascii="Times New Roman" w:eastAsia="Times New Roman" w:hAnsi="Times New Roman"/>
      <w:sz w:val="24"/>
      <w:szCs w:val="24"/>
      <w:lang w:val="en-US" w:eastAsia="en-US"/>
    </w:rPr>
  </w:style>
  <w:style w:type="paragraph" w:styleId="Antrat1">
    <w:name w:val="heading 1"/>
    <w:basedOn w:val="prastasis"/>
    <w:next w:val="prastasis"/>
    <w:link w:val="Antrat1Diagrama"/>
    <w:uiPriority w:val="9"/>
    <w:qFormat/>
    <w:rsid w:val="00743559"/>
    <w:pPr>
      <w:keepNext/>
      <w:numPr>
        <w:numId w:val="8"/>
      </w:numPr>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semiHidden/>
    <w:unhideWhenUsed/>
    <w:qFormat/>
    <w:rsid w:val="00743559"/>
    <w:pPr>
      <w:keepNext/>
      <w:numPr>
        <w:ilvl w:val="1"/>
        <w:numId w:val="8"/>
      </w:numPr>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743559"/>
    <w:pPr>
      <w:keepNext/>
      <w:numPr>
        <w:ilvl w:val="2"/>
        <w:numId w:val="8"/>
      </w:numPr>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
    <w:semiHidden/>
    <w:unhideWhenUsed/>
    <w:qFormat/>
    <w:rsid w:val="00743559"/>
    <w:pPr>
      <w:keepNext/>
      <w:numPr>
        <w:ilvl w:val="3"/>
        <w:numId w:val="8"/>
      </w:numPr>
      <w:spacing w:before="240" w:after="60"/>
      <w:outlineLvl w:val="3"/>
    </w:pPr>
    <w:rPr>
      <w:rFonts w:ascii="Calibri" w:hAnsi="Calibri"/>
      <w:b/>
      <w:bCs/>
      <w:sz w:val="28"/>
      <w:szCs w:val="28"/>
      <w:lang w:val="x-none" w:eastAsia="x-none"/>
    </w:rPr>
  </w:style>
  <w:style w:type="paragraph" w:styleId="Antrat5">
    <w:name w:val="heading 5"/>
    <w:basedOn w:val="prastasis"/>
    <w:next w:val="prastasis"/>
    <w:link w:val="Antrat5Diagrama"/>
    <w:uiPriority w:val="9"/>
    <w:semiHidden/>
    <w:unhideWhenUsed/>
    <w:qFormat/>
    <w:rsid w:val="00743559"/>
    <w:pPr>
      <w:numPr>
        <w:ilvl w:val="4"/>
        <w:numId w:val="8"/>
      </w:numPr>
      <w:spacing w:before="240" w:after="60"/>
      <w:outlineLvl w:val="4"/>
    </w:pPr>
    <w:rPr>
      <w:rFonts w:ascii="Calibri" w:hAnsi="Calibri"/>
      <w:b/>
      <w:bCs/>
      <w:i/>
      <w:iCs/>
      <w:sz w:val="26"/>
      <w:szCs w:val="26"/>
      <w:lang w:val="x-none" w:eastAsia="x-none"/>
    </w:rPr>
  </w:style>
  <w:style w:type="paragraph" w:styleId="Antrat6">
    <w:name w:val="heading 6"/>
    <w:basedOn w:val="prastasis"/>
    <w:next w:val="prastasis"/>
    <w:link w:val="Antrat6Diagrama"/>
    <w:qFormat/>
    <w:rsid w:val="00743559"/>
    <w:pPr>
      <w:numPr>
        <w:ilvl w:val="5"/>
        <w:numId w:val="8"/>
      </w:numPr>
      <w:spacing w:before="240" w:after="60"/>
      <w:outlineLvl w:val="5"/>
    </w:pPr>
    <w:rPr>
      <w:b/>
      <w:bCs/>
      <w:sz w:val="22"/>
      <w:szCs w:val="22"/>
      <w:lang w:val="x-none" w:eastAsia="x-none"/>
    </w:rPr>
  </w:style>
  <w:style w:type="paragraph" w:styleId="Antrat7">
    <w:name w:val="heading 7"/>
    <w:basedOn w:val="prastasis"/>
    <w:next w:val="prastasis"/>
    <w:link w:val="Antrat7Diagrama"/>
    <w:uiPriority w:val="9"/>
    <w:semiHidden/>
    <w:unhideWhenUsed/>
    <w:qFormat/>
    <w:rsid w:val="00743559"/>
    <w:pPr>
      <w:numPr>
        <w:ilvl w:val="6"/>
        <w:numId w:val="8"/>
      </w:numPr>
      <w:spacing w:before="240" w:after="60"/>
      <w:outlineLvl w:val="6"/>
    </w:pPr>
    <w:rPr>
      <w:rFonts w:ascii="Calibri" w:hAnsi="Calibri"/>
      <w:lang w:val="x-none" w:eastAsia="x-none"/>
    </w:rPr>
  </w:style>
  <w:style w:type="paragraph" w:styleId="Antrat8">
    <w:name w:val="heading 8"/>
    <w:basedOn w:val="prastasis"/>
    <w:next w:val="prastasis"/>
    <w:link w:val="Antrat8Diagrama"/>
    <w:uiPriority w:val="9"/>
    <w:semiHidden/>
    <w:unhideWhenUsed/>
    <w:qFormat/>
    <w:rsid w:val="00743559"/>
    <w:pPr>
      <w:numPr>
        <w:ilvl w:val="7"/>
        <w:numId w:val="8"/>
      </w:numPr>
      <w:spacing w:before="240" w:after="60"/>
      <w:outlineLvl w:val="7"/>
    </w:pPr>
    <w:rPr>
      <w:rFonts w:ascii="Calibri" w:hAnsi="Calibri"/>
      <w:i/>
      <w:iCs/>
      <w:lang w:val="x-none" w:eastAsia="x-none"/>
    </w:rPr>
  </w:style>
  <w:style w:type="paragraph" w:styleId="Antrat9">
    <w:name w:val="heading 9"/>
    <w:basedOn w:val="prastasis"/>
    <w:next w:val="prastasis"/>
    <w:link w:val="Antrat9Diagrama"/>
    <w:uiPriority w:val="9"/>
    <w:semiHidden/>
    <w:unhideWhenUsed/>
    <w:qFormat/>
    <w:rsid w:val="00743559"/>
    <w:pPr>
      <w:numPr>
        <w:ilvl w:val="8"/>
        <w:numId w:val="8"/>
      </w:numPr>
      <w:spacing w:before="240" w:after="60"/>
      <w:outlineLvl w:val="8"/>
    </w:pPr>
    <w:rPr>
      <w:rFonts w:ascii="Cambria" w:hAnsi="Cambria"/>
      <w:sz w:val="22"/>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01C7"/>
    <w:pPr>
      <w:tabs>
        <w:tab w:val="center" w:pos="4536"/>
        <w:tab w:val="right" w:pos="9072"/>
      </w:tabs>
    </w:pPr>
  </w:style>
  <w:style w:type="character" w:customStyle="1" w:styleId="AntratsDiagrama">
    <w:name w:val="Antraštės Diagrama"/>
    <w:basedOn w:val="Numatytasispastraiposriftas"/>
    <w:link w:val="Antrats"/>
    <w:uiPriority w:val="99"/>
    <w:rsid w:val="00AB01C7"/>
  </w:style>
  <w:style w:type="paragraph" w:styleId="Porat">
    <w:name w:val="footer"/>
    <w:basedOn w:val="prastasis"/>
    <w:link w:val="PoratDiagrama"/>
    <w:unhideWhenUsed/>
    <w:rsid w:val="00AB01C7"/>
    <w:pPr>
      <w:tabs>
        <w:tab w:val="center" w:pos="4536"/>
        <w:tab w:val="right" w:pos="9072"/>
      </w:tabs>
    </w:pPr>
  </w:style>
  <w:style w:type="character" w:customStyle="1" w:styleId="PoratDiagrama">
    <w:name w:val="Poraštė Diagrama"/>
    <w:basedOn w:val="Numatytasispastraiposriftas"/>
    <w:link w:val="Porat"/>
    <w:rsid w:val="00AB01C7"/>
  </w:style>
  <w:style w:type="table" w:styleId="Lentelstinklelis">
    <w:name w:val="Table Grid"/>
    <w:basedOn w:val="prastojilentel"/>
    <w:rsid w:val="00AB01C7"/>
    <w:rPr>
      <w:rFonts w:ascii="Times New Roman" w:eastAsia="Times New Roman" w:hAnsi="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rsid w:val="00AB01C7"/>
    <w:rPr>
      <w:sz w:val="20"/>
      <w:szCs w:val="20"/>
    </w:rPr>
  </w:style>
  <w:style w:type="character" w:styleId="Hipersaitas">
    <w:name w:val="Hyperlink"/>
    <w:rsid w:val="00AB01C7"/>
    <w:rPr>
      <w:color w:val="0000FF"/>
      <w:u w:val="single"/>
    </w:rPr>
  </w:style>
  <w:style w:type="character" w:styleId="Puslapionumeris">
    <w:name w:val="page number"/>
    <w:basedOn w:val="Numatytasispastraiposriftas"/>
    <w:rsid w:val="00AB01C7"/>
  </w:style>
  <w:style w:type="paragraph" w:customStyle="1" w:styleId="Normal1">
    <w:name w:val="Normal1"/>
    <w:rsid w:val="00DC1135"/>
    <w:rPr>
      <w:rFonts w:cs="Calibri"/>
      <w:lang w:val="it-IT" w:eastAsia="en-US"/>
    </w:rPr>
  </w:style>
  <w:style w:type="character" w:customStyle="1" w:styleId="Antrat1Diagrama">
    <w:name w:val="Antraštė 1 Diagrama"/>
    <w:link w:val="Antrat1"/>
    <w:uiPriority w:val="9"/>
    <w:rsid w:val="00743559"/>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743559"/>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743559"/>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743559"/>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743559"/>
    <w:rPr>
      <w:rFonts w:ascii="Calibri" w:eastAsia="Times New Roman" w:hAnsi="Calibri" w:cs="Times New Roman"/>
      <w:b/>
      <w:bCs/>
      <w:i/>
      <w:iCs/>
      <w:sz w:val="26"/>
      <w:szCs w:val="26"/>
    </w:rPr>
  </w:style>
  <w:style w:type="character" w:customStyle="1" w:styleId="Antrat6Diagrama">
    <w:name w:val="Antraštė 6 Diagrama"/>
    <w:link w:val="Antrat6"/>
    <w:rsid w:val="00743559"/>
    <w:rPr>
      <w:rFonts w:ascii="Times New Roman" w:eastAsia="Times New Roman" w:hAnsi="Times New Roman"/>
      <w:b/>
      <w:bCs/>
      <w:sz w:val="22"/>
      <w:szCs w:val="22"/>
    </w:rPr>
  </w:style>
  <w:style w:type="character" w:customStyle="1" w:styleId="Antrat7Diagrama">
    <w:name w:val="Antraštė 7 Diagrama"/>
    <w:link w:val="Antrat7"/>
    <w:uiPriority w:val="9"/>
    <w:semiHidden/>
    <w:rsid w:val="00743559"/>
    <w:rPr>
      <w:rFonts w:ascii="Calibri" w:eastAsia="Times New Roman" w:hAnsi="Calibri" w:cs="Times New Roman"/>
      <w:sz w:val="24"/>
      <w:szCs w:val="24"/>
    </w:rPr>
  </w:style>
  <w:style w:type="character" w:customStyle="1" w:styleId="Antrat8Diagrama">
    <w:name w:val="Antraštė 8 Diagrama"/>
    <w:link w:val="Antrat8"/>
    <w:uiPriority w:val="9"/>
    <w:semiHidden/>
    <w:rsid w:val="00743559"/>
    <w:rPr>
      <w:rFonts w:ascii="Calibri" w:eastAsia="Times New Roman" w:hAnsi="Calibri" w:cs="Times New Roman"/>
      <w:i/>
      <w:iCs/>
      <w:sz w:val="24"/>
      <w:szCs w:val="24"/>
    </w:rPr>
  </w:style>
  <w:style w:type="character" w:customStyle="1" w:styleId="Antrat9Diagrama">
    <w:name w:val="Antraštė 9 Diagrama"/>
    <w:link w:val="Antrat9"/>
    <w:uiPriority w:val="9"/>
    <w:semiHidden/>
    <w:rsid w:val="00743559"/>
    <w:rPr>
      <w:rFonts w:ascii="Cambria" w:eastAsia="Times New Roman" w:hAnsi="Cambria" w:cs="Times New Roman"/>
      <w:sz w:val="22"/>
      <w:szCs w:val="22"/>
    </w:rPr>
  </w:style>
  <w:style w:type="paragraph" w:styleId="Debesliotekstas">
    <w:name w:val="Balloon Text"/>
    <w:basedOn w:val="prastasis"/>
    <w:link w:val="DebesliotekstasDiagrama"/>
    <w:uiPriority w:val="99"/>
    <w:semiHidden/>
    <w:unhideWhenUsed/>
    <w:rsid w:val="00B77981"/>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B77981"/>
    <w:rPr>
      <w:rFonts w:ascii="Tahoma" w:eastAsia="Times New Roman" w:hAnsi="Tahoma" w:cs="Tahoma"/>
      <w:sz w:val="16"/>
      <w:szCs w:val="16"/>
    </w:rPr>
  </w:style>
  <w:style w:type="paragraph" w:styleId="Sraopastraipa">
    <w:name w:val="List Paragraph"/>
    <w:basedOn w:val="prastasis"/>
    <w:uiPriority w:val="34"/>
    <w:qFormat/>
    <w:rsid w:val="00B77981"/>
    <w:pPr>
      <w:ind w:left="720"/>
      <w:contextualSpacing/>
    </w:pPr>
  </w:style>
  <w:style w:type="character" w:styleId="Komentaronuoroda">
    <w:name w:val="annotation reference"/>
    <w:basedOn w:val="Numatytasispastraiposriftas"/>
    <w:uiPriority w:val="99"/>
    <w:semiHidden/>
    <w:unhideWhenUsed/>
    <w:rsid w:val="00BA1422"/>
    <w:rPr>
      <w:sz w:val="16"/>
      <w:szCs w:val="16"/>
    </w:rPr>
  </w:style>
  <w:style w:type="paragraph" w:styleId="Komentarotekstas">
    <w:name w:val="annotation text"/>
    <w:basedOn w:val="prastasis"/>
    <w:link w:val="KomentarotekstasDiagrama"/>
    <w:uiPriority w:val="99"/>
    <w:unhideWhenUsed/>
    <w:rsid w:val="00BA1422"/>
    <w:rPr>
      <w:sz w:val="20"/>
      <w:szCs w:val="20"/>
    </w:rPr>
  </w:style>
  <w:style w:type="character" w:customStyle="1" w:styleId="KomentarotekstasDiagrama">
    <w:name w:val="Komentaro tekstas Diagrama"/>
    <w:basedOn w:val="Numatytasispastraiposriftas"/>
    <w:link w:val="Komentarotekstas"/>
    <w:uiPriority w:val="99"/>
    <w:rsid w:val="00BA1422"/>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BA1422"/>
    <w:rPr>
      <w:b/>
      <w:bCs/>
    </w:rPr>
  </w:style>
  <w:style w:type="character" w:customStyle="1" w:styleId="KomentarotemaDiagrama">
    <w:name w:val="Komentaro tema Diagrama"/>
    <w:basedOn w:val="KomentarotekstasDiagrama"/>
    <w:link w:val="Komentarotema"/>
    <w:uiPriority w:val="99"/>
    <w:semiHidden/>
    <w:rsid w:val="00BA1422"/>
    <w:rPr>
      <w:rFonts w:ascii="Times New Roman" w:eastAsia="Times New Roman" w:hAnsi="Times New Roman"/>
      <w:b/>
      <w:bCs/>
      <w:lang w:val="en-US" w:eastAsia="en-US"/>
    </w:rPr>
  </w:style>
  <w:style w:type="character" w:customStyle="1" w:styleId="jlqj4b">
    <w:name w:val="jlqj4b"/>
    <w:basedOn w:val="Numatytasispastraiposriftas"/>
    <w:rsid w:val="00477E6E"/>
  </w:style>
  <w:style w:type="character" w:styleId="Emfaz">
    <w:name w:val="Emphasis"/>
    <w:basedOn w:val="Numatytasispastraiposriftas"/>
    <w:uiPriority w:val="20"/>
    <w:qFormat/>
    <w:rsid w:val="003A75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01C7"/>
    <w:rPr>
      <w:rFonts w:ascii="Times New Roman" w:eastAsia="Times New Roman" w:hAnsi="Times New Roman"/>
      <w:sz w:val="24"/>
      <w:szCs w:val="24"/>
      <w:lang w:val="en-US" w:eastAsia="en-US"/>
    </w:rPr>
  </w:style>
  <w:style w:type="paragraph" w:styleId="Antrat1">
    <w:name w:val="heading 1"/>
    <w:basedOn w:val="prastasis"/>
    <w:next w:val="prastasis"/>
    <w:link w:val="Antrat1Diagrama"/>
    <w:uiPriority w:val="9"/>
    <w:qFormat/>
    <w:rsid w:val="00743559"/>
    <w:pPr>
      <w:keepNext/>
      <w:numPr>
        <w:numId w:val="8"/>
      </w:numPr>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semiHidden/>
    <w:unhideWhenUsed/>
    <w:qFormat/>
    <w:rsid w:val="00743559"/>
    <w:pPr>
      <w:keepNext/>
      <w:numPr>
        <w:ilvl w:val="1"/>
        <w:numId w:val="8"/>
      </w:numPr>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743559"/>
    <w:pPr>
      <w:keepNext/>
      <w:numPr>
        <w:ilvl w:val="2"/>
        <w:numId w:val="8"/>
      </w:numPr>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
    <w:semiHidden/>
    <w:unhideWhenUsed/>
    <w:qFormat/>
    <w:rsid w:val="00743559"/>
    <w:pPr>
      <w:keepNext/>
      <w:numPr>
        <w:ilvl w:val="3"/>
        <w:numId w:val="8"/>
      </w:numPr>
      <w:spacing w:before="240" w:after="60"/>
      <w:outlineLvl w:val="3"/>
    </w:pPr>
    <w:rPr>
      <w:rFonts w:ascii="Calibri" w:hAnsi="Calibri"/>
      <w:b/>
      <w:bCs/>
      <w:sz w:val="28"/>
      <w:szCs w:val="28"/>
      <w:lang w:val="x-none" w:eastAsia="x-none"/>
    </w:rPr>
  </w:style>
  <w:style w:type="paragraph" w:styleId="Antrat5">
    <w:name w:val="heading 5"/>
    <w:basedOn w:val="prastasis"/>
    <w:next w:val="prastasis"/>
    <w:link w:val="Antrat5Diagrama"/>
    <w:uiPriority w:val="9"/>
    <w:semiHidden/>
    <w:unhideWhenUsed/>
    <w:qFormat/>
    <w:rsid w:val="00743559"/>
    <w:pPr>
      <w:numPr>
        <w:ilvl w:val="4"/>
        <w:numId w:val="8"/>
      </w:numPr>
      <w:spacing w:before="240" w:after="60"/>
      <w:outlineLvl w:val="4"/>
    </w:pPr>
    <w:rPr>
      <w:rFonts w:ascii="Calibri" w:hAnsi="Calibri"/>
      <w:b/>
      <w:bCs/>
      <w:i/>
      <w:iCs/>
      <w:sz w:val="26"/>
      <w:szCs w:val="26"/>
      <w:lang w:val="x-none" w:eastAsia="x-none"/>
    </w:rPr>
  </w:style>
  <w:style w:type="paragraph" w:styleId="Antrat6">
    <w:name w:val="heading 6"/>
    <w:basedOn w:val="prastasis"/>
    <w:next w:val="prastasis"/>
    <w:link w:val="Antrat6Diagrama"/>
    <w:qFormat/>
    <w:rsid w:val="00743559"/>
    <w:pPr>
      <w:numPr>
        <w:ilvl w:val="5"/>
        <w:numId w:val="8"/>
      </w:numPr>
      <w:spacing w:before="240" w:after="60"/>
      <w:outlineLvl w:val="5"/>
    </w:pPr>
    <w:rPr>
      <w:b/>
      <w:bCs/>
      <w:sz w:val="22"/>
      <w:szCs w:val="22"/>
      <w:lang w:val="x-none" w:eastAsia="x-none"/>
    </w:rPr>
  </w:style>
  <w:style w:type="paragraph" w:styleId="Antrat7">
    <w:name w:val="heading 7"/>
    <w:basedOn w:val="prastasis"/>
    <w:next w:val="prastasis"/>
    <w:link w:val="Antrat7Diagrama"/>
    <w:uiPriority w:val="9"/>
    <w:semiHidden/>
    <w:unhideWhenUsed/>
    <w:qFormat/>
    <w:rsid w:val="00743559"/>
    <w:pPr>
      <w:numPr>
        <w:ilvl w:val="6"/>
        <w:numId w:val="8"/>
      </w:numPr>
      <w:spacing w:before="240" w:after="60"/>
      <w:outlineLvl w:val="6"/>
    </w:pPr>
    <w:rPr>
      <w:rFonts w:ascii="Calibri" w:hAnsi="Calibri"/>
      <w:lang w:val="x-none" w:eastAsia="x-none"/>
    </w:rPr>
  </w:style>
  <w:style w:type="paragraph" w:styleId="Antrat8">
    <w:name w:val="heading 8"/>
    <w:basedOn w:val="prastasis"/>
    <w:next w:val="prastasis"/>
    <w:link w:val="Antrat8Diagrama"/>
    <w:uiPriority w:val="9"/>
    <w:semiHidden/>
    <w:unhideWhenUsed/>
    <w:qFormat/>
    <w:rsid w:val="00743559"/>
    <w:pPr>
      <w:numPr>
        <w:ilvl w:val="7"/>
        <w:numId w:val="8"/>
      </w:numPr>
      <w:spacing w:before="240" w:after="60"/>
      <w:outlineLvl w:val="7"/>
    </w:pPr>
    <w:rPr>
      <w:rFonts w:ascii="Calibri" w:hAnsi="Calibri"/>
      <w:i/>
      <w:iCs/>
      <w:lang w:val="x-none" w:eastAsia="x-none"/>
    </w:rPr>
  </w:style>
  <w:style w:type="paragraph" w:styleId="Antrat9">
    <w:name w:val="heading 9"/>
    <w:basedOn w:val="prastasis"/>
    <w:next w:val="prastasis"/>
    <w:link w:val="Antrat9Diagrama"/>
    <w:uiPriority w:val="9"/>
    <w:semiHidden/>
    <w:unhideWhenUsed/>
    <w:qFormat/>
    <w:rsid w:val="00743559"/>
    <w:pPr>
      <w:numPr>
        <w:ilvl w:val="8"/>
        <w:numId w:val="8"/>
      </w:numPr>
      <w:spacing w:before="240" w:after="60"/>
      <w:outlineLvl w:val="8"/>
    </w:pPr>
    <w:rPr>
      <w:rFonts w:ascii="Cambria" w:hAnsi="Cambria"/>
      <w:sz w:val="22"/>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01C7"/>
    <w:pPr>
      <w:tabs>
        <w:tab w:val="center" w:pos="4536"/>
        <w:tab w:val="right" w:pos="9072"/>
      </w:tabs>
    </w:pPr>
  </w:style>
  <w:style w:type="character" w:customStyle="1" w:styleId="AntratsDiagrama">
    <w:name w:val="Antraštės Diagrama"/>
    <w:basedOn w:val="Numatytasispastraiposriftas"/>
    <w:link w:val="Antrats"/>
    <w:uiPriority w:val="99"/>
    <w:rsid w:val="00AB01C7"/>
  </w:style>
  <w:style w:type="paragraph" w:styleId="Porat">
    <w:name w:val="footer"/>
    <w:basedOn w:val="prastasis"/>
    <w:link w:val="PoratDiagrama"/>
    <w:unhideWhenUsed/>
    <w:rsid w:val="00AB01C7"/>
    <w:pPr>
      <w:tabs>
        <w:tab w:val="center" w:pos="4536"/>
        <w:tab w:val="right" w:pos="9072"/>
      </w:tabs>
    </w:pPr>
  </w:style>
  <w:style w:type="character" w:customStyle="1" w:styleId="PoratDiagrama">
    <w:name w:val="Poraštė Diagrama"/>
    <w:basedOn w:val="Numatytasispastraiposriftas"/>
    <w:link w:val="Porat"/>
    <w:rsid w:val="00AB01C7"/>
  </w:style>
  <w:style w:type="table" w:styleId="Lentelstinklelis">
    <w:name w:val="Table Grid"/>
    <w:basedOn w:val="prastojilentel"/>
    <w:rsid w:val="00AB01C7"/>
    <w:rPr>
      <w:rFonts w:ascii="Times New Roman" w:eastAsia="Times New Roman" w:hAnsi="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rsid w:val="00AB01C7"/>
    <w:rPr>
      <w:sz w:val="20"/>
      <w:szCs w:val="20"/>
    </w:rPr>
  </w:style>
  <w:style w:type="character" w:styleId="Hipersaitas">
    <w:name w:val="Hyperlink"/>
    <w:rsid w:val="00AB01C7"/>
    <w:rPr>
      <w:color w:val="0000FF"/>
      <w:u w:val="single"/>
    </w:rPr>
  </w:style>
  <w:style w:type="character" w:styleId="Puslapionumeris">
    <w:name w:val="page number"/>
    <w:basedOn w:val="Numatytasispastraiposriftas"/>
    <w:rsid w:val="00AB01C7"/>
  </w:style>
  <w:style w:type="paragraph" w:customStyle="1" w:styleId="Normal1">
    <w:name w:val="Normal1"/>
    <w:rsid w:val="00DC1135"/>
    <w:rPr>
      <w:rFonts w:cs="Calibri"/>
      <w:lang w:val="it-IT" w:eastAsia="en-US"/>
    </w:rPr>
  </w:style>
  <w:style w:type="character" w:customStyle="1" w:styleId="Antrat1Diagrama">
    <w:name w:val="Antraštė 1 Diagrama"/>
    <w:link w:val="Antrat1"/>
    <w:uiPriority w:val="9"/>
    <w:rsid w:val="00743559"/>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743559"/>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743559"/>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743559"/>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743559"/>
    <w:rPr>
      <w:rFonts w:ascii="Calibri" w:eastAsia="Times New Roman" w:hAnsi="Calibri" w:cs="Times New Roman"/>
      <w:b/>
      <w:bCs/>
      <w:i/>
      <w:iCs/>
      <w:sz w:val="26"/>
      <w:szCs w:val="26"/>
    </w:rPr>
  </w:style>
  <w:style w:type="character" w:customStyle="1" w:styleId="Antrat6Diagrama">
    <w:name w:val="Antraštė 6 Diagrama"/>
    <w:link w:val="Antrat6"/>
    <w:rsid w:val="00743559"/>
    <w:rPr>
      <w:rFonts w:ascii="Times New Roman" w:eastAsia="Times New Roman" w:hAnsi="Times New Roman"/>
      <w:b/>
      <w:bCs/>
      <w:sz w:val="22"/>
      <w:szCs w:val="22"/>
    </w:rPr>
  </w:style>
  <w:style w:type="character" w:customStyle="1" w:styleId="Antrat7Diagrama">
    <w:name w:val="Antraštė 7 Diagrama"/>
    <w:link w:val="Antrat7"/>
    <w:uiPriority w:val="9"/>
    <w:semiHidden/>
    <w:rsid w:val="00743559"/>
    <w:rPr>
      <w:rFonts w:ascii="Calibri" w:eastAsia="Times New Roman" w:hAnsi="Calibri" w:cs="Times New Roman"/>
      <w:sz w:val="24"/>
      <w:szCs w:val="24"/>
    </w:rPr>
  </w:style>
  <w:style w:type="character" w:customStyle="1" w:styleId="Antrat8Diagrama">
    <w:name w:val="Antraštė 8 Diagrama"/>
    <w:link w:val="Antrat8"/>
    <w:uiPriority w:val="9"/>
    <w:semiHidden/>
    <w:rsid w:val="00743559"/>
    <w:rPr>
      <w:rFonts w:ascii="Calibri" w:eastAsia="Times New Roman" w:hAnsi="Calibri" w:cs="Times New Roman"/>
      <w:i/>
      <w:iCs/>
      <w:sz w:val="24"/>
      <w:szCs w:val="24"/>
    </w:rPr>
  </w:style>
  <w:style w:type="character" w:customStyle="1" w:styleId="Antrat9Diagrama">
    <w:name w:val="Antraštė 9 Diagrama"/>
    <w:link w:val="Antrat9"/>
    <w:uiPriority w:val="9"/>
    <w:semiHidden/>
    <w:rsid w:val="00743559"/>
    <w:rPr>
      <w:rFonts w:ascii="Cambria" w:eastAsia="Times New Roman" w:hAnsi="Cambria" w:cs="Times New Roman"/>
      <w:sz w:val="22"/>
      <w:szCs w:val="22"/>
    </w:rPr>
  </w:style>
  <w:style w:type="paragraph" w:styleId="Debesliotekstas">
    <w:name w:val="Balloon Text"/>
    <w:basedOn w:val="prastasis"/>
    <w:link w:val="DebesliotekstasDiagrama"/>
    <w:uiPriority w:val="99"/>
    <w:semiHidden/>
    <w:unhideWhenUsed/>
    <w:rsid w:val="00B77981"/>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B77981"/>
    <w:rPr>
      <w:rFonts w:ascii="Tahoma" w:eastAsia="Times New Roman" w:hAnsi="Tahoma" w:cs="Tahoma"/>
      <w:sz w:val="16"/>
      <w:szCs w:val="16"/>
    </w:rPr>
  </w:style>
  <w:style w:type="paragraph" w:styleId="Sraopastraipa">
    <w:name w:val="List Paragraph"/>
    <w:basedOn w:val="prastasis"/>
    <w:uiPriority w:val="34"/>
    <w:qFormat/>
    <w:rsid w:val="00B77981"/>
    <w:pPr>
      <w:ind w:left="720"/>
      <w:contextualSpacing/>
    </w:pPr>
  </w:style>
  <w:style w:type="character" w:styleId="Komentaronuoroda">
    <w:name w:val="annotation reference"/>
    <w:basedOn w:val="Numatytasispastraiposriftas"/>
    <w:uiPriority w:val="99"/>
    <w:semiHidden/>
    <w:unhideWhenUsed/>
    <w:rsid w:val="00BA1422"/>
    <w:rPr>
      <w:sz w:val="16"/>
      <w:szCs w:val="16"/>
    </w:rPr>
  </w:style>
  <w:style w:type="paragraph" w:styleId="Komentarotekstas">
    <w:name w:val="annotation text"/>
    <w:basedOn w:val="prastasis"/>
    <w:link w:val="KomentarotekstasDiagrama"/>
    <w:uiPriority w:val="99"/>
    <w:unhideWhenUsed/>
    <w:rsid w:val="00BA1422"/>
    <w:rPr>
      <w:sz w:val="20"/>
      <w:szCs w:val="20"/>
    </w:rPr>
  </w:style>
  <w:style w:type="character" w:customStyle="1" w:styleId="KomentarotekstasDiagrama">
    <w:name w:val="Komentaro tekstas Diagrama"/>
    <w:basedOn w:val="Numatytasispastraiposriftas"/>
    <w:link w:val="Komentarotekstas"/>
    <w:uiPriority w:val="99"/>
    <w:rsid w:val="00BA1422"/>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BA1422"/>
    <w:rPr>
      <w:b/>
      <w:bCs/>
    </w:rPr>
  </w:style>
  <w:style w:type="character" w:customStyle="1" w:styleId="KomentarotemaDiagrama">
    <w:name w:val="Komentaro tema Diagrama"/>
    <w:basedOn w:val="KomentarotekstasDiagrama"/>
    <w:link w:val="Komentarotema"/>
    <w:uiPriority w:val="99"/>
    <w:semiHidden/>
    <w:rsid w:val="00BA1422"/>
    <w:rPr>
      <w:rFonts w:ascii="Times New Roman" w:eastAsia="Times New Roman" w:hAnsi="Times New Roman"/>
      <w:b/>
      <w:bCs/>
      <w:lang w:val="en-US" w:eastAsia="en-US"/>
    </w:rPr>
  </w:style>
  <w:style w:type="character" w:customStyle="1" w:styleId="jlqj4b">
    <w:name w:val="jlqj4b"/>
    <w:basedOn w:val="Numatytasispastraiposriftas"/>
    <w:rsid w:val="00477E6E"/>
  </w:style>
  <w:style w:type="character" w:styleId="Emfaz">
    <w:name w:val="Emphasis"/>
    <w:basedOn w:val="Numatytasispastraiposriftas"/>
    <w:uiPriority w:val="20"/>
    <w:qFormat/>
    <w:rsid w:val="003A75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1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ec.europa.eu/food/animal/liveanimals/aquaculture/index_en.ht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ec.europa.eu/food/animal/liveanimals/aquaculture/index_en.htm./"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ec.europa.eu/food/animal/liveanimals/aquaculture/index_en.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F39D7-EF2E-4A44-8FE2-1C5F97D7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5804</Words>
  <Characters>33087</Characters>
  <Application>Microsoft Office Word</Application>
  <DocSecurity>0</DocSecurity>
  <Lines>275</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38814</CharactersWithSpaces>
  <SharedDoc>false</SharedDoc>
  <HLinks>
    <vt:vector size="12" baseType="variant">
      <vt:variant>
        <vt:i4>786544</vt:i4>
      </vt:variant>
      <vt:variant>
        <vt:i4>3</vt:i4>
      </vt:variant>
      <vt:variant>
        <vt:i4>0</vt:i4>
      </vt:variant>
      <vt:variant>
        <vt:i4>5</vt:i4>
      </vt:variant>
      <vt:variant>
        <vt:lpwstr>http://ec.europa.eu/food/animal/liveanimals/aquaculture/index_en.htm./</vt:lpwstr>
      </vt:variant>
      <vt:variant>
        <vt:lpwstr/>
      </vt:variant>
      <vt:variant>
        <vt:i4>786544</vt:i4>
      </vt:variant>
      <vt:variant>
        <vt:i4>0</vt:i4>
      </vt:variant>
      <vt:variant>
        <vt:i4>0</vt:i4>
      </vt:variant>
      <vt:variant>
        <vt:i4>5</vt:i4>
      </vt:variant>
      <vt:variant>
        <vt:lpwstr>http://ec.europa.eu/food/animal/liveanimals/aquaculture/index_en.htm./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dc:creator>
  <cp:lastModifiedBy>Virginijus Jakubavičius</cp:lastModifiedBy>
  <cp:revision>2</cp:revision>
  <cp:lastPrinted>2019-12-17T10:34:00Z</cp:lastPrinted>
  <dcterms:created xsi:type="dcterms:W3CDTF">2021-05-20T04:43:00Z</dcterms:created>
  <dcterms:modified xsi:type="dcterms:W3CDTF">2021-05-20T04:43:00Z</dcterms:modified>
</cp:coreProperties>
</file>