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3487" w14:textId="77777777" w:rsidR="00526C27" w:rsidRPr="001A376E" w:rsidRDefault="00526C27" w:rsidP="005C435B">
      <w:pPr>
        <w:pStyle w:val="NoSpacing"/>
        <w:ind w:hanging="142"/>
        <w:rPr>
          <w:b/>
          <w:sz w:val="12"/>
          <w:szCs w:val="12"/>
          <w:lang w:val="lt-LT"/>
        </w:rPr>
      </w:pPr>
      <w:r w:rsidRPr="001A376E">
        <w:rPr>
          <w:b/>
          <w:sz w:val="12"/>
          <w:szCs w:val="12"/>
          <w:lang w:val="lt-LT"/>
        </w:rPr>
        <w:t>Vasaris 2014</w:t>
      </w:r>
    </w:p>
    <w:p w14:paraId="62871434" w14:textId="1689D65C" w:rsidR="005C435B" w:rsidRPr="001A376E" w:rsidRDefault="005C435B" w:rsidP="005C435B">
      <w:pPr>
        <w:pStyle w:val="NoSpacing"/>
        <w:ind w:hanging="142"/>
        <w:rPr>
          <w:b/>
          <w:sz w:val="12"/>
          <w:szCs w:val="12"/>
          <w:lang w:val="lt-LT"/>
        </w:rPr>
      </w:pPr>
      <w:r w:rsidRPr="001A376E">
        <w:rPr>
          <w:b/>
          <w:sz w:val="12"/>
          <w:szCs w:val="12"/>
          <w:lang w:val="lt-LT"/>
        </w:rPr>
        <w:t>BiH-ABP-</w:t>
      </w:r>
      <w:r w:rsidR="00246C22" w:rsidRPr="001A376E">
        <w:rPr>
          <w:b/>
          <w:sz w:val="12"/>
          <w:szCs w:val="12"/>
          <w:lang w:val="lt-LT"/>
        </w:rPr>
        <w:t>DC</w:t>
      </w:r>
    </w:p>
    <w:p w14:paraId="731F05F3" w14:textId="77777777" w:rsidR="005C435B" w:rsidRPr="001A376E" w:rsidRDefault="005C435B" w:rsidP="005C435B">
      <w:pPr>
        <w:pStyle w:val="NoSpacing"/>
        <w:ind w:hanging="142"/>
        <w:rPr>
          <w:b/>
          <w:sz w:val="12"/>
          <w:szCs w:val="12"/>
          <w:lang w:val="lt-LT"/>
        </w:rPr>
      </w:pPr>
      <w:r w:rsidRPr="001A376E">
        <w:rPr>
          <w:b/>
          <w:sz w:val="12"/>
          <w:szCs w:val="12"/>
          <w:lang w:val="lt-LT"/>
        </w:rPr>
        <w:t>Februar 2014</w:t>
      </w:r>
    </w:p>
    <w:p w14:paraId="54B5A80E" w14:textId="3556F454" w:rsidR="005C435B" w:rsidRPr="001A376E" w:rsidRDefault="005C435B" w:rsidP="009A6DCE">
      <w:pPr>
        <w:shd w:val="clear" w:color="auto" w:fill="FFFFFF"/>
        <w:spacing w:after="0"/>
        <w:jc w:val="center"/>
        <w:rPr>
          <w:rFonts w:asciiTheme="minorHAnsi" w:hAnsiTheme="minorHAnsi" w:cstheme="minorHAnsi"/>
          <w:b/>
          <w:spacing w:val="4"/>
          <w:sz w:val="12"/>
          <w:szCs w:val="12"/>
          <w:lang w:val="lt-LT"/>
        </w:rPr>
      </w:pPr>
    </w:p>
    <w:p w14:paraId="57FD0E55" w14:textId="77777777" w:rsidR="00362404" w:rsidRPr="001A376E" w:rsidRDefault="00362404" w:rsidP="009A6DCE">
      <w:pPr>
        <w:shd w:val="clear" w:color="auto" w:fill="FFFFFF"/>
        <w:spacing w:after="0"/>
        <w:jc w:val="center"/>
        <w:rPr>
          <w:rFonts w:asciiTheme="minorHAnsi" w:hAnsiTheme="minorHAnsi" w:cstheme="minorHAnsi"/>
          <w:b/>
          <w:spacing w:val="4"/>
          <w:sz w:val="14"/>
          <w:szCs w:val="14"/>
          <w:lang w:val="lt-LT"/>
        </w:rPr>
      </w:pPr>
    </w:p>
    <w:p w14:paraId="55CB0F0E" w14:textId="77777777" w:rsidR="00526C27" w:rsidRPr="001A376E" w:rsidRDefault="00526C27" w:rsidP="009A6DCE">
      <w:pPr>
        <w:shd w:val="clear" w:color="auto" w:fill="FFFFFF"/>
        <w:spacing w:after="0"/>
        <w:jc w:val="center"/>
        <w:rPr>
          <w:rFonts w:asciiTheme="minorHAnsi" w:hAnsiTheme="minorHAnsi" w:cstheme="minorHAnsi"/>
          <w:b/>
          <w:spacing w:val="4"/>
          <w:sz w:val="16"/>
          <w:szCs w:val="16"/>
          <w:lang w:val="lt-LT"/>
        </w:rPr>
      </w:pPr>
      <w:r w:rsidRPr="001A376E">
        <w:rPr>
          <w:rFonts w:asciiTheme="minorHAnsi" w:hAnsiTheme="minorHAnsi" w:cstheme="minorHAnsi"/>
          <w:b/>
          <w:spacing w:val="4"/>
          <w:sz w:val="16"/>
          <w:szCs w:val="16"/>
          <w:lang w:val="lt-LT"/>
        </w:rPr>
        <w:t>VETERINARIJOS SERTIFIKATAS IMPORTUOJAMIEMS Į BOSNIJĄ IR HERCEGOVINĄ ŠUNŲ KRAMTALAMS/</w:t>
      </w:r>
    </w:p>
    <w:p w14:paraId="221BA647" w14:textId="6E15CFA0" w:rsidR="009A6DCE" w:rsidRPr="001A376E" w:rsidRDefault="005C435B" w:rsidP="009A6DCE">
      <w:pPr>
        <w:shd w:val="clear" w:color="auto" w:fill="FFFFFF"/>
        <w:spacing w:after="0"/>
        <w:jc w:val="center"/>
        <w:rPr>
          <w:rFonts w:asciiTheme="minorHAnsi" w:hAnsiTheme="minorHAnsi" w:cstheme="minorHAnsi"/>
          <w:spacing w:val="4"/>
          <w:sz w:val="16"/>
          <w:szCs w:val="16"/>
          <w:lang w:val="lt-LT"/>
        </w:rPr>
      </w:pPr>
      <w:r w:rsidRPr="001A376E">
        <w:rPr>
          <w:rFonts w:asciiTheme="minorHAnsi" w:hAnsiTheme="minorHAnsi" w:cstheme="minorHAnsi"/>
          <w:b/>
          <w:spacing w:val="4"/>
          <w:sz w:val="16"/>
          <w:szCs w:val="16"/>
          <w:lang w:val="lt-LT"/>
        </w:rPr>
        <w:t xml:space="preserve">ZDRAVSTVENI CERTIFIKAT ZA UVOZ </w:t>
      </w:r>
      <w:r w:rsidR="00246C22" w:rsidRPr="001A376E">
        <w:rPr>
          <w:rFonts w:asciiTheme="minorHAnsi" w:hAnsiTheme="minorHAnsi" w:cstheme="minorHAnsi"/>
          <w:b/>
          <w:spacing w:val="4"/>
          <w:sz w:val="16"/>
          <w:szCs w:val="16"/>
          <w:lang w:val="lt-LT"/>
        </w:rPr>
        <w:t>ŽVAKALICA</w:t>
      </w:r>
      <w:r w:rsidR="008446EC" w:rsidRPr="001A376E">
        <w:rPr>
          <w:rFonts w:asciiTheme="minorHAnsi" w:hAnsiTheme="minorHAnsi" w:cstheme="minorHAnsi"/>
          <w:b/>
          <w:spacing w:val="4"/>
          <w:sz w:val="16"/>
          <w:szCs w:val="16"/>
          <w:lang w:val="lt-LT"/>
        </w:rPr>
        <w:t xml:space="preserve"> </w:t>
      </w:r>
      <w:r w:rsidRPr="001A376E">
        <w:rPr>
          <w:rFonts w:asciiTheme="minorHAnsi" w:hAnsiTheme="minorHAnsi" w:cstheme="minorHAnsi"/>
          <w:b/>
          <w:spacing w:val="4"/>
          <w:sz w:val="16"/>
          <w:szCs w:val="16"/>
          <w:lang w:val="lt-LT"/>
        </w:rPr>
        <w:t>U BOSNU I HERCEGOVINU/</w:t>
      </w:r>
    </w:p>
    <w:p w14:paraId="19C6ABA4" w14:textId="77777777" w:rsidR="009A6DCE" w:rsidRPr="001A376E" w:rsidRDefault="005C435B" w:rsidP="009A6DCE">
      <w:pPr>
        <w:shd w:val="clear" w:color="auto" w:fill="FFFFFF"/>
        <w:spacing w:after="0"/>
        <w:jc w:val="center"/>
        <w:rPr>
          <w:rFonts w:asciiTheme="minorHAnsi" w:hAnsiTheme="minorHAnsi" w:cstheme="minorHAnsi"/>
          <w:b/>
          <w:spacing w:val="4"/>
          <w:sz w:val="16"/>
          <w:szCs w:val="16"/>
          <w:lang w:val="lt-LT"/>
        </w:rPr>
      </w:pPr>
      <w:r w:rsidRPr="001A376E">
        <w:rPr>
          <w:rFonts w:asciiTheme="minorHAnsi" w:hAnsiTheme="minorHAnsi" w:cstheme="minorHAnsi"/>
          <w:b/>
          <w:spacing w:val="4"/>
          <w:sz w:val="16"/>
          <w:szCs w:val="16"/>
          <w:lang w:val="lt-LT"/>
        </w:rPr>
        <w:t xml:space="preserve">HEALTH CERTIFICATE FOR IMPORT OF </w:t>
      </w:r>
      <w:r w:rsidR="00246C22" w:rsidRPr="001A376E">
        <w:rPr>
          <w:rFonts w:asciiTheme="minorHAnsi" w:eastAsiaTheme="minorHAnsi" w:hAnsiTheme="minorHAnsi" w:cstheme="minorHAnsi"/>
          <w:b/>
          <w:bCs/>
          <w:sz w:val="16"/>
          <w:szCs w:val="16"/>
          <w:lang w:val="lt-LT" w:eastAsia="en-US"/>
        </w:rPr>
        <w:t xml:space="preserve">DOGCHEWS </w:t>
      </w:r>
      <w:r w:rsidRPr="001A376E">
        <w:rPr>
          <w:rFonts w:asciiTheme="minorHAnsi" w:eastAsiaTheme="minorHAnsi" w:hAnsiTheme="minorHAnsi" w:cstheme="minorHAnsi"/>
          <w:b/>
          <w:bCs/>
          <w:sz w:val="16"/>
          <w:szCs w:val="16"/>
          <w:lang w:val="lt-LT" w:eastAsia="en-US"/>
        </w:rPr>
        <w:t>INTO BOSNIA AND HERZEGOVINA</w:t>
      </w:r>
      <w:r w:rsidRPr="001A376E">
        <w:rPr>
          <w:rFonts w:asciiTheme="minorHAnsi" w:hAnsiTheme="minorHAnsi" w:cstheme="minorHAnsi"/>
          <w:b/>
          <w:spacing w:val="4"/>
          <w:sz w:val="16"/>
          <w:szCs w:val="16"/>
          <w:lang w:val="lt-LT"/>
        </w:rPr>
        <w:t>/</w:t>
      </w:r>
    </w:p>
    <w:p w14:paraId="75B36EBE" w14:textId="77777777" w:rsidR="007522AF" w:rsidRPr="001A376E" w:rsidRDefault="007522AF" w:rsidP="009A6DCE">
      <w:pPr>
        <w:spacing w:after="0"/>
        <w:rPr>
          <w:rFonts w:asciiTheme="minorHAnsi" w:eastAsiaTheme="minorHAnsi" w:hAnsiTheme="minorHAnsi" w:cstheme="minorHAnsi"/>
          <w:b/>
          <w:bCs/>
          <w:sz w:val="16"/>
          <w:szCs w:val="16"/>
          <w:lang w:val="lt-LT" w:eastAsia="en-US"/>
        </w:rPr>
      </w:pPr>
    </w:p>
    <w:p w14:paraId="7FAC69C1" w14:textId="77777777" w:rsidR="00362404" w:rsidRPr="001A376E" w:rsidRDefault="00362404" w:rsidP="009A6DCE">
      <w:pPr>
        <w:spacing w:after="0"/>
        <w:rPr>
          <w:rFonts w:asciiTheme="minorHAnsi" w:eastAsiaTheme="minorHAnsi" w:hAnsiTheme="minorHAnsi" w:cstheme="minorHAnsi"/>
          <w:b/>
          <w:bCs/>
          <w:sz w:val="16"/>
          <w:szCs w:val="16"/>
          <w:lang w:val="lt-LT" w:eastAsia="en-US"/>
        </w:rPr>
      </w:pPr>
    </w:p>
    <w:p w14:paraId="1461FF56" w14:textId="690AB73F" w:rsidR="001920F2" w:rsidRPr="001A376E" w:rsidRDefault="00526C27" w:rsidP="0043462B">
      <w:pPr>
        <w:spacing w:after="0"/>
        <w:ind w:hanging="142"/>
        <w:rPr>
          <w:b/>
          <w:sz w:val="12"/>
          <w:szCs w:val="12"/>
          <w:lang w:val="lt-LT"/>
        </w:rPr>
      </w:pPr>
      <w:bookmarkStart w:id="0" w:name="_Hlk126217054"/>
      <w:r w:rsidRPr="001A376E">
        <w:rPr>
          <w:b/>
          <w:sz w:val="12"/>
          <w:szCs w:val="12"/>
          <w:lang w:val="lt-LT"/>
        </w:rPr>
        <w:t>Eksportuojanč</w:t>
      </w:r>
      <w:r w:rsidR="00C94853">
        <w:rPr>
          <w:b/>
          <w:sz w:val="12"/>
          <w:szCs w:val="12"/>
          <w:lang w:val="lt-LT"/>
        </w:rPr>
        <w:t>i</w:t>
      </w:r>
      <w:r w:rsidRPr="001A376E">
        <w:rPr>
          <w:b/>
          <w:sz w:val="12"/>
          <w:szCs w:val="12"/>
          <w:lang w:val="lt-LT"/>
        </w:rPr>
        <w:t>os šalies pavadinimas</w:t>
      </w:r>
      <w:bookmarkEnd w:id="0"/>
      <w:r w:rsidR="007F220D" w:rsidRPr="007F220D">
        <w:rPr>
          <w:sz w:val="12"/>
          <w:szCs w:val="12"/>
          <w:lang w:val="lt-LT"/>
        </w:rPr>
        <w:t xml:space="preserve"> </w:t>
      </w:r>
      <w:r w:rsidR="007F220D" w:rsidRPr="005A30AC">
        <w:rPr>
          <w:sz w:val="12"/>
          <w:szCs w:val="12"/>
          <w:lang w:val="lt-LT"/>
        </w:rPr>
        <w:t>LIETUVA/LITHUANIA</w:t>
      </w:r>
      <w:r w:rsidR="007F220D" w:rsidRPr="0099458C">
        <w:rPr>
          <w:b/>
          <w:sz w:val="12"/>
          <w:szCs w:val="12"/>
          <w:lang w:val="lt-LT"/>
        </w:rPr>
        <w:t xml:space="preserve"> </w:t>
      </w:r>
      <w:r w:rsidRPr="001A376E">
        <w:rPr>
          <w:b/>
          <w:sz w:val="12"/>
          <w:szCs w:val="12"/>
          <w:lang w:val="lt-LT"/>
        </w:rPr>
        <w:t xml:space="preserve">/ </w:t>
      </w:r>
      <w:r w:rsidR="001920F2" w:rsidRPr="001A376E">
        <w:rPr>
          <w:b/>
          <w:sz w:val="12"/>
          <w:szCs w:val="12"/>
          <w:lang w:val="lt-LT"/>
        </w:rPr>
        <w:t xml:space="preserve">Naziv države izvoznice/ Name of the exporting Country                      </w:t>
      </w:r>
      <w:bookmarkStart w:id="1" w:name="_Hlk126217071"/>
      <w:r w:rsidR="004804B3" w:rsidRPr="001A376E">
        <w:rPr>
          <w:b/>
          <w:sz w:val="12"/>
          <w:szCs w:val="12"/>
          <w:lang w:val="lt-LT"/>
        </w:rPr>
        <w:t xml:space="preserve"> </w:t>
      </w:r>
      <w:r w:rsidRPr="001A376E">
        <w:rPr>
          <w:b/>
          <w:sz w:val="12"/>
          <w:szCs w:val="12"/>
          <w:lang w:val="lt-LT"/>
        </w:rPr>
        <w:t>Veterinarijos sertifikatas</w:t>
      </w:r>
      <w:r w:rsidR="001920F2" w:rsidRPr="001A376E">
        <w:rPr>
          <w:b/>
          <w:sz w:val="12"/>
          <w:szCs w:val="12"/>
          <w:lang w:val="lt-LT"/>
        </w:rPr>
        <w:t xml:space="preserve"> </w:t>
      </w:r>
      <w:r w:rsidRPr="001A376E">
        <w:rPr>
          <w:b/>
          <w:sz w:val="12"/>
          <w:szCs w:val="12"/>
          <w:lang w:val="lt-LT"/>
        </w:rPr>
        <w:t>/</w:t>
      </w:r>
      <w:r w:rsidR="001920F2" w:rsidRPr="001A376E">
        <w:rPr>
          <w:b/>
          <w:sz w:val="12"/>
          <w:szCs w:val="12"/>
          <w:lang w:val="lt-LT"/>
        </w:rPr>
        <w:t xml:space="preserve"> </w:t>
      </w:r>
      <w:bookmarkEnd w:id="1"/>
      <w:r w:rsidR="001920F2" w:rsidRPr="001A376E">
        <w:rPr>
          <w:b/>
          <w:sz w:val="12"/>
          <w:szCs w:val="12"/>
          <w:lang w:val="lt-LT"/>
        </w:rPr>
        <w:t xml:space="preserve">Veterinarski certifikat za BiH/Veterinary certificate for BiH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
        <w:gridCol w:w="1647"/>
        <w:gridCol w:w="836"/>
        <w:gridCol w:w="1355"/>
        <w:gridCol w:w="778"/>
        <w:gridCol w:w="1337"/>
        <w:gridCol w:w="714"/>
        <w:gridCol w:w="326"/>
        <w:gridCol w:w="913"/>
        <w:gridCol w:w="788"/>
      </w:tblGrid>
      <w:tr w:rsidR="001A376E" w:rsidRPr="001A376E" w14:paraId="434C7428" w14:textId="77777777" w:rsidTr="004804B3">
        <w:tc>
          <w:tcPr>
            <w:tcW w:w="365" w:type="dxa"/>
            <w:vMerge w:val="restart"/>
            <w:tcBorders>
              <w:bottom w:val="single" w:sz="4" w:space="0" w:color="auto"/>
            </w:tcBorders>
            <w:textDirection w:val="btLr"/>
          </w:tcPr>
          <w:p w14:paraId="0E8D4137" w14:textId="73BAFE6F" w:rsidR="001920F2" w:rsidRPr="001A376E" w:rsidRDefault="008400A1" w:rsidP="00855D76">
            <w:pPr>
              <w:spacing w:after="0" w:line="240" w:lineRule="auto"/>
              <w:ind w:left="113" w:right="113"/>
              <w:jc w:val="center"/>
              <w:rPr>
                <w:rFonts w:cs="Calibri"/>
                <w:b/>
                <w:sz w:val="12"/>
                <w:szCs w:val="12"/>
                <w:lang w:val="lt-LT"/>
              </w:rPr>
            </w:pPr>
            <w:r w:rsidRPr="001A376E">
              <w:rPr>
                <w:rFonts w:cs="Calibri"/>
                <w:b/>
                <w:sz w:val="12"/>
                <w:szCs w:val="12"/>
                <w:lang w:val="lt-LT"/>
              </w:rPr>
              <w:t xml:space="preserve">I dalis: išsami siuntos informacija / </w:t>
            </w:r>
            <w:r w:rsidR="001920F2" w:rsidRPr="001A376E">
              <w:rPr>
                <w:rFonts w:cs="Calibri"/>
                <w:b/>
                <w:sz w:val="12"/>
                <w:szCs w:val="12"/>
                <w:lang w:val="lt-LT"/>
              </w:rPr>
              <w:t>Dio I: Detalji o  pošiljci/ Part I: details of dispatched consignment</w:t>
            </w:r>
          </w:p>
        </w:tc>
        <w:tc>
          <w:tcPr>
            <w:tcW w:w="4712" w:type="dxa"/>
            <w:gridSpan w:val="4"/>
            <w:vMerge w:val="restart"/>
          </w:tcPr>
          <w:p w14:paraId="5C0B8C95" w14:textId="6D0D78BF" w:rsidR="001920F2" w:rsidRPr="001A376E" w:rsidRDefault="001920F2" w:rsidP="00855D76">
            <w:pPr>
              <w:shd w:val="clear" w:color="auto" w:fill="FFFFFF"/>
              <w:spacing w:after="0" w:line="240" w:lineRule="auto"/>
              <w:ind w:right="1519"/>
              <w:rPr>
                <w:rFonts w:cs="Calibri"/>
                <w:sz w:val="12"/>
                <w:szCs w:val="12"/>
                <w:lang w:val="lt-LT"/>
              </w:rPr>
            </w:pPr>
            <w:r w:rsidRPr="001A376E">
              <w:rPr>
                <w:rFonts w:cs="Calibri"/>
                <w:sz w:val="12"/>
                <w:szCs w:val="12"/>
                <w:lang w:val="lt-LT"/>
              </w:rPr>
              <w:t xml:space="preserve">I.1. </w:t>
            </w:r>
            <w:r w:rsidR="001E2ED4" w:rsidRPr="001A376E">
              <w:rPr>
                <w:rFonts w:cs="Calibri"/>
                <w:sz w:val="12"/>
                <w:szCs w:val="12"/>
                <w:lang w:val="lt-LT"/>
              </w:rPr>
              <w:t xml:space="preserve">Siuntėjas/ </w:t>
            </w:r>
            <w:r w:rsidRPr="001A376E">
              <w:rPr>
                <w:rFonts w:cs="Calibri"/>
                <w:sz w:val="12"/>
                <w:szCs w:val="12"/>
                <w:lang w:val="lt-LT"/>
              </w:rPr>
              <w:t xml:space="preserve">Pošiljatelj / Consignor </w:t>
            </w:r>
          </w:p>
          <w:p w14:paraId="421D1369" w14:textId="77777777" w:rsidR="001920F2" w:rsidRPr="001A376E" w:rsidRDefault="001920F2" w:rsidP="00855D76">
            <w:pPr>
              <w:shd w:val="clear" w:color="auto" w:fill="FFFFFF"/>
              <w:spacing w:after="0" w:line="240" w:lineRule="auto"/>
              <w:ind w:right="1519"/>
              <w:rPr>
                <w:rFonts w:cs="Calibri"/>
                <w:sz w:val="12"/>
                <w:szCs w:val="12"/>
                <w:lang w:val="lt-LT"/>
              </w:rPr>
            </w:pPr>
          </w:p>
          <w:p w14:paraId="707E7078" w14:textId="241CCB83" w:rsidR="001920F2" w:rsidRPr="001A376E" w:rsidRDefault="001E2ED4" w:rsidP="00855D76">
            <w:pPr>
              <w:shd w:val="clear" w:color="auto" w:fill="FFFFFF"/>
              <w:spacing w:after="0" w:line="240" w:lineRule="auto"/>
              <w:ind w:right="1519"/>
              <w:rPr>
                <w:rFonts w:cs="Calibri"/>
                <w:sz w:val="12"/>
                <w:szCs w:val="12"/>
                <w:lang w:val="lt-LT"/>
              </w:rPr>
            </w:pPr>
            <w:r w:rsidRPr="001A376E">
              <w:rPr>
                <w:rFonts w:cs="Calibri"/>
                <w:sz w:val="12"/>
                <w:szCs w:val="12"/>
                <w:lang w:val="lt-LT"/>
              </w:rPr>
              <w:t xml:space="preserve">Pavadinimas/ </w:t>
            </w:r>
            <w:r w:rsidR="001920F2" w:rsidRPr="001A376E">
              <w:rPr>
                <w:rFonts w:cs="Calibri"/>
                <w:sz w:val="12"/>
                <w:szCs w:val="12"/>
                <w:lang w:val="lt-LT"/>
              </w:rPr>
              <w:t xml:space="preserve">Ime / Name </w:t>
            </w:r>
          </w:p>
          <w:p w14:paraId="3DAD96D1" w14:textId="77777777" w:rsidR="001920F2" w:rsidRPr="001A376E" w:rsidRDefault="001920F2" w:rsidP="00855D76">
            <w:pPr>
              <w:shd w:val="clear" w:color="auto" w:fill="FFFFFF"/>
              <w:spacing w:after="0" w:line="240" w:lineRule="auto"/>
              <w:ind w:right="1519"/>
              <w:rPr>
                <w:rFonts w:cs="Calibri"/>
                <w:sz w:val="12"/>
                <w:szCs w:val="12"/>
                <w:lang w:val="lt-LT"/>
              </w:rPr>
            </w:pPr>
          </w:p>
          <w:p w14:paraId="477FA711" w14:textId="77777777" w:rsidR="001920F2" w:rsidRPr="001A376E" w:rsidRDefault="001920F2" w:rsidP="00855D76">
            <w:pPr>
              <w:shd w:val="clear" w:color="auto" w:fill="FFFFFF"/>
              <w:spacing w:after="0" w:line="240" w:lineRule="auto"/>
              <w:ind w:right="1519"/>
              <w:rPr>
                <w:rFonts w:cs="Calibri"/>
                <w:sz w:val="12"/>
                <w:szCs w:val="12"/>
                <w:lang w:val="lt-LT"/>
              </w:rPr>
            </w:pPr>
          </w:p>
          <w:p w14:paraId="07391A89" w14:textId="6FD1BE8F" w:rsidR="001920F2" w:rsidRPr="001A376E" w:rsidRDefault="001E2ED4" w:rsidP="00855D76">
            <w:pPr>
              <w:shd w:val="clear" w:color="auto" w:fill="FFFFFF"/>
              <w:spacing w:after="0" w:line="198" w:lineRule="exact"/>
              <w:rPr>
                <w:rFonts w:cs="Calibri"/>
                <w:sz w:val="12"/>
                <w:szCs w:val="12"/>
                <w:lang w:val="lt-LT"/>
              </w:rPr>
            </w:pPr>
            <w:r w:rsidRPr="001A376E">
              <w:rPr>
                <w:rFonts w:cs="Calibri"/>
                <w:sz w:val="12"/>
                <w:szCs w:val="12"/>
                <w:lang w:val="lt-LT"/>
              </w:rPr>
              <w:t xml:space="preserve">Adresas/ </w:t>
            </w:r>
            <w:r w:rsidR="001920F2" w:rsidRPr="001A376E">
              <w:rPr>
                <w:rFonts w:cs="Calibri"/>
                <w:sz w:val="12"/>
                <w:szCs w:val="12"/>
                <w:lang w:val="lt-LT"/>
              </w:rPr>
              <w:t xml:space="preserve">Adresa / Address </w:t>
            </w:r>
          </w:p>
          <w:p w14:paraId="34BBA7B4" w14:textId="77777777" w:rsidR="001920F2" w:rsidRPr="001A376E" w:rsidRDefault="001920F2" w:rsidP="00855D76">
            <w:pPr>
              <w:shd w:val="clear" w:color="auto" w:fill="FFFFFF"/>
              <w:spacing w:after="0" w:line="240" w:lineRule="auto"/>
              <w:rPr>
                <w:rFonts w:cs="Calibri"/>
                <w:sz w:val="12"/>
                <w:szCs w:val="12"/>
                <w:lang w:val="lt-LT"/>
              </w:rPr>
            </w:pPr>
          </w:p>
          <w:p w14:paraId="1E1D6522" w14:textId="77777777" w:rsidR="001920F2" w:rsidRPr="001A376E" w:rsidRDefault="001920F2" w:rsidP="00855D76">
            <w:pPr>
              <w:spacing w:after="0" w:line="240" w:lineRule="auto"/>
              <w:rPr>
                <w:rFonts w:cs="Calibri"/>
                <w:sz w:val="12"/>
                <w:szCs w:val="12"/>
                <w:lang w:val="lt-LT"/>
              </w:rPr>
            </w:pPr>
          </w:p>
          <w:p w14:paraId="68BD7A6D" w14:textId="77777777" w:rsidR="001920F2" w:rsidRPr="001A376E" w:rsidRDefault="001920F2" w:rsidP="00855D76">
            <w:pPr>
              <w:spacing w:after="0" w:line="240" w:lineRule="auto"/>
              <w:rPr>
                <w:rFonts w:cs="Calibri"/>
                <w:sz w:val="12"/>
                <w:szCs w:val="12"/>
                <w:lang w:val="lt-LT"/>
              </w:rPr>
            </w:pPr>
          </w:p>
          <w:p w14:paraId="480EA6D3" w14:textId="1735BBCA" w:rsidR="001920F2" w:rsidRPr="001A376E" w:rsidRDefault="001E2ED4" w:rsidP="00855D76">
            <w:pPr>
              <w:spacing w:after="0" w:line="240" w:lineRule="auto"/>
              <w:rPr>
                <w:rFonts w:cs="Calibri"/>
                <w:sz w:val="12"/>
                <w:szCs w:val="12"/>
                <w:lang w:val="lt-LT"/>
              </w:rPr>
            </w:pPr>
            <w:r w:rsidRPr="001A376E">
              <w:rPr>
                <w:rFonts w:cs="Calibri"/>
                <w:sz w:val="12"/>
                <w:szCs w:val="12"/>
                <w:lang w:val="lt-LT"/>
              </w:rPr>
              <w:t xml:space="preserve">Tel Nr./ </w:t>
            </w:r>
            <w:r w:rsidR="001920F2" w:rsidRPr="001A376E">
              <w:rPr>
                <w:rFonts w:cs="Calibri"/>
                <w:sz w:val="12"/>
                <w:szCs w:val="12"/>
                <w:lang w:val="lt-LT"/>
              </w:rPr>
              <w:t xml:space="preserve">Tel. br. / Tel No. </w:t>
            </w:r>
          </w:p>
        </w:tc>
        <w:tc>
          <w:tcPr>
            <w:tcW w:w="2439" w:type="dxa"/>
            <w:gridSpan w:val="3"/>
          </w:tcPr>
          <w:p w14:paraId="7522D6D3" w14:textId="0DDD87A7" w:rsidR="001920F2" w:rsidRPr="001A376E" w:rsidRDefault="001920F2" w:rsidP="00855D76">
            <w:pPr>
              <w:spacing w:after="0" w:line="240" w:lineRule="auto"/>
              <w:rPr>
                <w:rFonts w:cs="Calibri"/>
                <w:sz w:val="12"/>
                <w:szCs w:val="12"/>
                <w:lang w:val="lt-LT"/>
              </w:rPr>
            </w:pPr>
            <w:r w:rsidRPr="001A376E">
              <w:rPr>
                <w:rFonts w:cs="Calibri"/>
                <w:sz w:val="12"/>
                <w:szCs w:val="12"/>
                <w:lang w:val="lt-LT"/>
              </w:rPr>
              <w:t>I.2.</w:t>
            </w:r>
            <w:r w:rsidR="001E2ED4" w:rsidRPr="001A376E">
              <w:rPr>
                <w:rFonts w:cs="Calibri"/>
                <w:sz w:val="12"/>
                <w:szCs w:val="12"/>
                <w:lang w:val="lt-LT"/>
              </w:rPr>
              <w:t>Sertifikato Nr./</w:t>
            </w:r>
            <w:r w:rsidRPr="001A376E">
              <w:rPr>
                <w:rFonts w:ascii="TimesNewRomanPSMT" w:eastAsia="Calibri" w:hAnsi="TimesNewRomanPSMT" w:cs="TimesNewRomanPSMT"/>
                <w:sz w:val="12"/>
                <w:szCs w:val="12"/>
                <w:lang w:val="lt-LT" w:eastAsia="en-US"/>
              </w:rPr>
              <w:t xml:space="preserve"> </w:t>
            </w:r>
            <w:r w:rsidRPr="001A376E">
              <w:rPr>
                <w:rFonts w:cs="Calibri"/>
                <w:spacing w:val="-1"/>
                <w:sz w:val="12"/>
                <w:szCs w:val="12"/>
                <w:lang w:val="lt-LT"/>
              </w:rPr>
              <w:t>Referentni broj svjedodžbe / Certificate reference number</w:t>
            </w:r>
          </w:p>
          <w:p w14:paraId="54984540" w14:textId="77777777" w:rsidR="001920F2" w:rsidRPr="001A376E" w:rsidRDefault="001920F2" w:rsidP="00855D76">
            <w:pPr>
              <w:spacing w:after="0" w:line="240" w:lineRule="auto"/>
              <w:rPr>
                <w:rFonts w:cs="Calibri"/>
                <w:sz w:val="12"/>
                <w:szCs w:val="12"/>
                <w:lang w:val="lt-LT"/>
              </w:rPr>
            </w:pPr>
          </w:p>
          <w:p w14:paraId="70A597F7" w14:textId="77777777" w:rsidR="001920F2" w:rsidRPr="001A376E" w:rsidRDefault="001920F2" w:rsidP="00855D76">
            <w:pPr>
              <w:spacing w:after="0" w:line="240" w:lineRule="auto"/>
              <w:rPr>
                <w:rFonts w:cs="Calibri"/>
                <w:sz w:val="12"/>
                <w:szCs w:val="12"/>
                <w:lang w:val="lt-LT"/>
              </w:rPr>
            </w:pPr>
          </w:p>
        </w:tc>
        <w:tc>
          <w:tcPr>
            <w:tcW w:w="1772" w:type="dxa"/>
            <w:gridSpan w:val="2"/>
            <w:tcBorders>
              <w:tr2bl w:val="single" w:sz="4" w:space="0" w:color="auto"/>
            </w:tcBorders>
          </w:tcPr>
          <w:p w14:paraId="1BC3D844" w14:textId="77777777" w:rsidR="001920F2" w:rsidRPr="001A376E" w:rsidRDefault="001920F2" w:rsidP="00855D76">
            <w:pPr>
              <w:spacing w:after="0" w:line="240" w:lineRule="auto"/>
              <w:rPr>
                <w:rFonts w:cs="Calibri"/>
                <w:sz w:val="12"/>
                <w:szCs w:val="12"/>
                <w:lang w:val="lt-LT"/>
              </w:rPr>
            </w:pPr>
            <w:r w:rsidRPr="001A376E">
              <w:rPr>
                <w:rFonts w:cs="Calibri"/>
                <w:sz w:val="12"/>
                <w:szCs w:val="12"/>
                <w:lang w:val="lt-LT"/>
              </w:rPr>
              <w:t>I.2.b.</w:t>
            </w:r>
          </w:p>
        </w:tc>
      </w:tr>
      <w:tr w:rsidR="001A376E" w:rsidRPr="001A376E" w14:paraId="2F039A2B" w14:textId="77777777" w:rsidTr="004804B3">
        <w:tc>
          <w:tcPr>
            <w:tcW w:w="365" w:type="dxa"/>
            <w:vMerge/>
            <w:tcBorders>
              <w:bottom w:val="single" w:sz="4" w:space="0" w:color="auto"/>
            </w:tcBorders>
          </w:tcPr>
          <w:p w14:paraId="6710F8FF" w14:textId="77777777" w:rsidR="001920F2" w:rsidRPr="001A376E" w:rsidRDefault="001920F2" w:rsidP="00855D76">
            <w:pPr>
              <w:spacing w:after="0" w:line="240" w:lineRule="auto"/>
              <w:rPr>
                <w:rFonts w:cs="Calibri"/>
                <w:sz w:val="12"/>
                <w:szCs w:val="12"/>
                <w:lang w:val="lt-LT"/>
              </w:rPr>
            </w:pPr>
          </w:p>
        </w:tc>
        <w:tc>
          <w:tcPr>
            <w:tcW w:w="4712" w:type="dxa"/>
            <w:gridSpan w:val="4"/>
            <w:vMerge/>
          </w:tcPr>
          <w:p w14:paraId="112D4002" w14:textId="77777777" w:rsidR="001920F2" w:rsidRPr="001A376E" w:rsidRDefault="001920F2" w:rsidP="00855D76">
            <w:pPr>
              <w:spacing w:after="0" w:line="240" w:lineRule="auto"/>
              <w:rPr>
                <w:rFonts w:cs="Calibri"/>
                <w:sz w:val="12"/>
                <w:szCs w:val="12"/>
                <w:lang w:val="lt-LT"/>
              </w:rPr>
            </w:pPr>
          </w:p>
        </w:tc>
        <w:tc>
          <w:tcPr>
            <w:tcW w:w="4211" w:type="dxa"/>
            <w:gridSpan w:val="5"/>
          </w:tcPr>
          <w:p w14:paraId="2C698B68" w14:textId="55B53088" w:rsidR="00526C27" w:rsidRPr="001A376E" w:rsidRDefault="001920F2" w:rsidP="00526C27">
            <w:pPr>
              <w:shd w:val="clear" w:color="auto" w:fill="FFFFFF"/>
              <w:spacing w:after="0" w:line="240" w:lineRule="auto"/>
              <w:rPr>
                <w:rFonts w:cs="Calibri"/>
                <w:sz w:val="12"/>
                <w:szCs w:val="12"/>
                <w:lang w:val="lt-LT"/>
              </w:rPr>
            </w:pPr>
            <w:r w:rsidRPr="001A376E">
              <w:rPr>
                <w:rFonts w:cs="Calibri"/>
                <w:sz w:val="12"/>
                <w:szCs w:val="12"/>
                <w:lang w:val="lt-LT"/>
              </w:rPr>
              <w:t xml:space="preserve">I 3. </w:t>
            </w:r>
            <w:r w:rsidR="00526C27" w:rsidRPr="001A376E">
              <w:rPr>
                <w:rFonts w:cs="Calibri"/>
                <w:sz w:val="12"/>
                <w:szCs w:val="12"/>
                <w:lang w:val="lt-LT"/>
              </w:rPr>
              <w:t>Centrinė kompete</w:t>
            </w:r>
            <w:r w:rsidR="00C94853">
              <w:rPr>
                <w:rFonts w:cs="Calibri"/>
                <w:sz w:val="12"/>
                <w:szCs w:val="12"/>
                <w:lang w:val="lt-LT"/>
              </w:rPr>
              <w:t>n</w:t>
            </w:r>
            <w:r w:rsidR="00526C27" w:rsidRPr="001A376E">
              <w:rPr>
                <w:rFonts w:cs="Calibri"/>
                <w:sz w:val="12"/>
                <w:szCs w:val="12"/>
                <w:lang w:val="lt-LT"/>
              </w:rPr>
              <w:t>tinga institucija</w:t>
            </w:r>
            <w:r w:rsidR="00775632" w:rsidRPr="001A376E">
              <w:rPr>
                <w:rFonts w:cs="Calibri"/>
                <w:sz w:val="12"/>
                <w:szCs w:val="12"/>
                <w:lang w:val="lt-LT"/>
              </w:rPr>
              <w:t>/</w:t>
            </w:r>
          </w:p>
          <w:p w14:paraId="0FFD3963" w14:textId="6815DCEF" w:rsidR="001920F2" w:rsidRPr="001A376E" w:rsidRDefault="00526C27" w:rsidP="00526C27">
            <w:pPr>
              <w:shd w:val="clear" w:color="auto" w:fill="FFFFFF"/>
              <w:spacing w:after="0" w:line="240" w:lineRule="auto"/>
              <w:rPr>
                <w:rFonts w:cs="Calibri"/>
                <w:sz w:val="12"/>
                <w:szCs w:val="12"/>
                <w:lang w:val="lt-LT"/>
              </w:rPr>
            </w:pPr>
            <w:r w:rsidRPr="001A376E">
              <w:rPr>
                <w:rFonts w:cs="Calibri"/>
                <w:sz w:val="12"/>
                <w:szCs w:val="12"/>
                <w:lang w:val="lt-LT"/>
              </w:rPr>
              <w:t xml:space="preserve">  </w:t>
            </w:r>
            <w:r w:rsidR="001920F2" w:rsidRPr="001A376E">
              <w:rPr>
                <w:rFonts w:cs="Calibri"/>
                <w:sz w:val="12"/>
                <w:szCs w:val="12"/>
                <w:lang w:val="lt-LT"/>
              </w:rPr>
              <w:t xml:space="preserve">Centralno nadležno tijelo/ Central Competent Authority </w:t>
            </w:r>
          </w:p>
          <w:p w14:paraId="008F4856" w14:textId="77777777" w:rsidR="001920F2" w:rsidRPr="001A376E" w:rsidRDefault="001920F2" w:rsidP="00855D76">
            <w:pPr>
              <w:shd w:val="clear" w:color="auto" w:fill="FFFFFF"/>
              <w:spacing w:after="0" w:line="240" w:lineRule="auto"/>
              <w:rPr>
                <w:rFonts w:cs="Calibri"/>
                <w:sz w:val="12"/>
                <w:szCs w:val="12"/>
                <w:lang w:val="lt-LT"/>
              </w:rPr>
            </w:pPr>
          </w:p>
          <w:p w14:paraId="13D6B5A8" w14:textId="77777777" w:rsidR="001920F2" w:rsidRPr="001A376E" w:rsidRDefault="001920F2" w:rsidP="00855D76">
            <w:pPr>
              <w:shd w:val="clear" w:color="auto" w:fill="FFFFFF"/>
              <w:spacing w:after="0" w:line="240" w:lineRule="auto"/>
              <w:rPr>
                <w:rFonts w:cs="Calibri"/>
                <w:sz w:val="14"/>
                <w:szCs w:val="14"/>
                <w:lang w:val="lt-LT"/>
              </w:rPr>
            </w:pPr>
            <w:r w:rsidRPr="001A376E">
              <w:rPr>
                <w:rFonts w:cs="Calibri"/>
                <w:sz w:val="12"/>
                <w:szCs w:val="12"/>
                <w:lang w:val="lt-LT"/>
              </w:rPr>
              <w:t xml:space="preserve">  </w:t>
            </w:r>
          </w:p>
        </w:tc>
      </w:tr>
      <w:tr w:rsidR="001A376E" w:rsidRPr="001A376E" w14:paraId="501EAD9C" w14:textId="77777777" w:rsidTr="004804B3">
        <w:trPr>
          <w:trHeight w:val="156"/>
        </w:trPr>
        <w:tc>
          <w:tcPr>
            <w:tcW w:w="365" w:type="dxa"/>
            <w:vMerge/>
            <w:tcBorders>
              <w:bottom w:val="single" w:sz="4" w:space="0" w:color="auto"/>
            </w:tcBorders>
          </w:tcPr>
          <w:p w14:paraId="383E2213" w14:textId="77777777" w:rsidR="001920F2" w:rsidRPr="001A376E" w:rsidRDefault="001920F2" w:rsidP="00855D76">
            <w:pPr>
              <w:spacing w:after="0" w:line="240" w:lineRule="auto"/>
              <w:rPr>
                <w:rFonts w:cs="Calibri"/>
                <w:sz w:val="12"/>
                <w:szCs w:val="12"/>
                <w:lang w:val="lt-LT"/>
              </w:rPr>
            </w:pPr>
          </w:p>
        </w:tc>
        <w:tc>
          <w:tcPr>
            <w:tcW w:w="4712" w:type="dxa"/>
            <w:gridSpan w:val="4"/>
            <w:vMerge/>
            <w:tcBorders>
              <w:bottom w:val="single" w:sz="4" w:space="0" w:color="000000"/>
            </w:tcBorders>
          </w:tcPr>
          <w:p w14:paraId="42AE08CF" w14:textId="77777777" w:rsidR="001920F2" w:rsidRPr="001A376E" w:rsidRDefault="001920F2" w:rsidP="00855D76">
            <w:pPr>
              <w:spacing w:after="0" w:line="240" w:lineRule="auto"/>
              <w:rPr>
                <w:rFonts w:cs="Calibri"/>
                <w:sz w:val="12"/>
                <w:szCs w:val="12"/>
                <w:lang w:val="lt-LT"/>
              </w:rPr>
            </w:pPr>
          </w:p>
        </w:tc>
        <w:tc>
          <w:tcPr>
            <w:tcW w:w="4211" w:type="dxa"/>
            <w:gridSpan w:val="5"/>
            <w:tcBorders>
              <w:bottom w:val="single" w:sz="4" w:space="0" w:color="000000"/>
            </w:tcBorders>
          </w:tcPr>
          <w:p w14:paraId="1834709E" w14:textId="680A1852" w:rsidR="00775632" w:rsidRPr="001A376E" w:rsidRDefault="001920F2" w:rsidP="00775632">
            <w:pPr>
              <w:shd w:val="clear" w:color="auto" w:fill="FFFFFF"/>
              <w:spacing w:after="0" w:line="240" w:lineRule="auto"/>
              <w:rPr>
                <w:rFonts w:cs="Calibri"/>
                <w:sz w:val="12"/>
                <w:szCs w:val="12"/>
                <w:lang w:val="lt-LT"/>
              </w:rPr>
            </w:pPr>
            <w:r w:rsidRPr="001A376E">
              <w:rPr>
                <w:rFonts w:cs="Calibri"/>
                <w:sz w:val="12"/>
                <w:szCs w:val="12"/>
                <w:lang w:val="lt-LT"/>
              </w:rPr>
              <w:t>I 4.</w:t>
            </w:r>
            <w:r w:rsidR="00775632" w:rsidRPr="001A376E">
              <w:rPr>
                <w:rFonts w:cs="Calibri"/>
                <w:sz w:val="12"/>
                <w:szCs w:val="12"/>
                <w:lang w:val="lt-LT"/>
              </w:rPr>
              <w:t xml:space="preserve"> Vietinė kompete</w:t>
            </w:r>
            <w:r w:rsidR="00C94853">
              <w:rPr>
                <w:rFonts w:cs="Calibri"/>
                <w:sz w:val="12"/>
                <w:szCs w:val="12"/>
                <w:lang w:val="lt-LT"/>
              </w:rPr>
              <w:t>n</w:t>
            </w:r>
            <w:r w:rsidR="00775632" w:rsidRPr="001A376E">
              <w:rPr>
                <w:rFonts w:cs="Calibri"/>
                <w:sz w:val="12"/>
                <w:szCs w:val="12"/>
                <w:lang w:val="lt-LT"/>
              </w:rPr>
              <w:t>tinga institucija/</w:t>
            </w:r>
          </w:p>
          <w:p w14:paraId="2994BD86" w14:textId="2ED12255"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 Lokalno nadležno tijelo/ Local Competent Authority  </w:t>
            </w:r>
          </w:p>
          <w:p w14:paraId="4A378CBB" w14:textId="77777777" w:rsidR="001920F2" w:rsidRPr="001A376E" w:rsidRDefault="001920F2" w:rsidP="00855D76">
            <w:pPr>
              <w:shd w:val="clear" w:color="auto" w:fill="FFFFFF"/>
              <w:spacing w:after="0" w:line="240" w:lineRule="auto"/>
              <w:rPr>
                <w:rFonts w:cs="Calibri"/>
                <w:lang w:val="lt-LT"/>
              </w:rPr>
            </w:pPr>
          </w:p>
        </w:tc>
      </w:tr>
      <w:tr w:rsidR="001A376E" w:rsidRPr="001A376E" w14:paraId="268310EB" w14:textId="77777777" w:rsidTr="004804B3">
        <w:tc>
          <w:tcPr>
            <w:tcW w:w="365" w:type="dxa"/>
            <w:vMerge/>
            <w:tcBorders>
              <w:bottom w:val="single" w:sz="4" w:space="0" w:color="auto"/>
            </w:tcBorders>
          </w:tcPr>
          <w:p w14:paraId="43F7250B" w14:textId="77777777" w:rsidR="001920F2" w:rsidRPr="001A376E" w:rsidRDefault="001920F2" w:rsidP="00855D76">
            <w:pPr>
              <w:spacing w:after="0" w:line="240" w:lineRule="auto"/>
              <w:rPr>
                <w:rFonts w:cs="Calibri"/>
                <w:sz w:val="12"/>
                <w:szCs w:val="12"/>
                <w:lang w:val="lt-LT"/>
              </w:rPr>
            </w:pPr>
          </w:p>
        </w:tc>
        <w:tc>
          <w:tcPr>
            <w:tcW w:w="4712" w:type="dxa"/>
            <w:gridSpan w:val="4"/>
          </w:tcPr>
          <w:p w14:paraId="7B54FBFF" w14:textId="1D029CE2" w:rsidR="001920F2" w:rsidRPr="001A376E" w:rsidRDefault="001920F2" w:rsidP="00855D76">
            <w:pPr>
              <w:spacing w:after="0" w:line="240" w:lineRule="auto"/>
              <w:rPr>
                <w:rFonts w:cs="Calibri"/>
                <w:sz w:val="12"/>
                <w:szCs w:val="12"/>
                <w:lang w:val="lt-LT"/>
              </w:rPr>
            </w:pPr>
            <w:r w:rsidRPr="001A376E">
              <w:rPr>
                <w:rFonts w:cs="Calibri"/>
                <w:sz w:val="12"/>
                <w:szCs w:val="12"/>
                <w:lang w:val="lt-LT"/>
              </w:rPr>
              <w:t>I.5.</w:t>
            </w:r>
            <w:r w:rsidR="00775632" w:rsidRPr="001A376E">
              <w:rPr>
                <w:rFonts w:cs="Calibri"/>
                <w:sz w:val="12"/>
                <w:szCs w:val="12"/>
                <w:lang w:val="lt-LT"/>
              </w:rPr>
              <w:t xml:space="preserve">Gavėjas/ </w:t>
            </w:r>
            <w:r w:rsidRPr="001A376E">
              <w:rPr>
                <w:rFonts w:cs="Calibri"/>
                <w:sz w:val="12"/>
                <w:szCs w:val="12"/>
                <w:lang w:val="lt-LT"/>
              </w:rPr>
              <w:t xml:space="preserve">Primatelj/ Consignee </w:t>
            </w:r>
          </w:p>
          <w:p w14:paraId="06546026" w14:textId="77777777" w:rsidR="001920F2" w:rsidRPr="001A376E" w:rsidRDefault="001920F2" w:rsidP="00855D76">
            <w:pPr>
              <w:shd w:val="clear" w:color="auto" w:fill="FFFFFF"/>
              <w:spacing w:after="0" w:line="240" w:lineRule="auto"/>
              <w:ind w:right="1519"/>
              <w:rPr>
                <w:rFonts w:cs="Calibri"/>
                <w:sz w:val="12"/>
                <w:szCs w:val="12"/>
                <w:lang w:val="lt-LT"/>
              </w:rPr>
            </w:pPr>
          </w:p>
          <w:p w14:paraId="6DF944AE" w14:textId="4DBF2568" w:rsidR="001920F2" w:rsidRPr="001A376E" w:rsidRDefault="00775632" w:rsidP="00855D76">
            <w:pPr>
              <w:shd w:val="clear" w:color="auto" w:fill="FFFFFF"/>
              <w:spacing w:after="0" w:line="240" w:lineRule="auto"/>
              <w:ind w:right="1519"/>
              <w:rPr>
                <w:rFonts w:cs="Calibri"/>
                <w:sz w:val="12"/>
                <w:szCs w:val="12"/>
                <w:lang w:val="lt-LT"/>
              </w:rPr>
            </w:pPr>
            <w:r w:rsidRPr="001A376E">
              <w:rPr>
                <w:rFonts w:cs="Calibri"/>
                <w:sz w:val="12"/>
                <w:szCs w:val="12"/>
                <w:lang w:val="lt-LT"/>
              </w:rPr>
              <w:t xml:space="preserve">Pavadinimas/ </w:t>
            </w:r>
            <w:r w:rsidR="001920F2" w:rsidRPr="001A376E">
              <w:rPr>
                <w:rFonts w:cs="Calibri"/>
                <w:sz w:val="12"/>
                <w:szCs w:val="12"/>
                <w:lang w:val="lt-LT"/>
              </w:rPr>
              <w:t xml:space="preserve">Ime /  Name  </w:t>
            </w:r>
          </w:p>
          <w:p w14:paraId="0ECCADDE" w14:textId="77777777" w:rsidR="001920F2" w:rsidRPr="001A376E" w:rsidRDefault="001920F2" w:rsidP="00855D76">
            <w:pPr>
              <w:shd w:val="clear" w:color="auto" w:fill="FFFFFF"/>
              <w:spacing w:after="0" w:line="198" w:lineRule="exact"/>
              <w:rPr>
                <w:rFonts w:cs="Calibri"/>
                <w:sz w:val="12"/>
                <w:szCs w:val="12"/>
                <w:lang w:val="lt-LT"/>
              </w:rPr>
            </w:pPr>
          </w:p>
          <w:p w14:paraId="5D36CB6E" w14:textId="439B76FB" w:rsidR="001920F2" w:rsidRPr="001A376E" w:rsidRDefault="00775632" w:rsidP="00855D76">
            <w:pPr>
              <w:shd w:val="clear" w:color="auto" w:fill="FFFFFF"/>
              <w:spacing w:after="0" w:line="198" w:lineRule="exact"/>
              <w:rPr>
                <w:rFonts w:cs="Calibri"/>
                <w:sz w:val="12"/>
                <w:szCs w:val="12"/>
                <w:lang w:val="lt-LT"/>
              </w:rPr>
            </w:pPr>
            <w:r w:rsidRPr="001A376E">
              <w:rPr>
                <w:rFonts w:cs="Calibri"/>
                <w:sz w:val="12"/>
                <w:szCs w:val="12"/>
                <w:lang w:val="lt-LT"/>
              </w:rPr>
              <w:t xml:space="preserve">Adresas/ </w:t>
            </w:r>
            <w:r w:rsidR="001920F2" w:rsidRPr="001A376E">
              <w:rPr>
                <w:rFonts w:cs="Calibri"/>
                <w:sz w:val="12"/>
                <w:szCs w:val="12"/>
                <w:lang w:val="lt-LT"/>
              </w:rPr>
              <w:t xml:space="preserve">Adresa / Address </w:t>
            </w:r>
          </w:p>
          <w:p w14:paraId="1A271421" w14:textId="77777777" w:rsidR="001920F2" w:rsidRPr="001A376E" w:rsidRDefault="001920F2" w:rsidP="00855D76">
            <w:pPr>
              <w:shd w:val="clear" w:color="auto" w:fill="FFFFFF"/>
              <w:spacing w:after="0" w:line="240" w:lineRule="auto"/>
              <w:ind w:right="2228"/>
              <w:rPr>
                <w:rFonts w:cs="Calibri"/>
                <w:sz w:val="12"/>
                <w:szCs w:val="12"/>
                <w:lang w:val="lt-LT"/>
              </w:rPr>
            </w:pPr>
          </w:p>
          <w:p w14:paraId="683BEF4E" w14:textId="77777777" w:rsidR="001920F2" w:rsidRPr="001A376E" w:rsidRDefault="001920F2" w:rsidP="00855D76">
            <w:pPr>
              <w:shd w:val="clear" w:color="auto" w:fill="FFFFFF"/>
              <w:spacing w:after="0" w:line="240" w:lineRule="auto"/>
              <w:ind w:right="2228"/>
              <w:rPr>
                <w:rFonts w:cs="Calibri"/>
                <w:sz w:val="12"/>
                <w:szCs w:val="12"/>
                <w:lang w:val="lt-LT"/>
              </w:rPr>
            </w:pPr>
          </w:p>
          <w:p w14:paraId="5E5881D0" w14:textId="4A46FEB3" w:rsidR="001920F2" w:rsidRPr="001A376E" w:rsidRDefault="00775632" w:rsidP="00855D76">
            <w:pPr>
              <w:shd w:val="clear" w:color="auto" w:fill="FFFFFF"/>
              <w:tabs>
                <w:tab w:val="left" w:pos="4663"/>
              </w:tabs>
              <w:spacing w:after="0" w:line="240" w:lineRule="auto"/>
              <w:rPr>
                <w:rFonts w:cs="Calibri"/>
                <w:sz w:val="12"/>
                <w:szCs w:val="12"/>
                <w:lang w:val="lt-LT"/>
              </w:rPr>
            </w:pPr>
            <w:r w:rsidRPr="001A376E">
              <w:rPr>
                <w:rFonts w:cs="Calibri"/>
                <w:sz w:val="12"/>
                <w:szCs w:val="12"/>
                <w:lang w:val="lt-LT"/>
              </w:rPr>
              <w:t xml:space="preserve">Pašto kodas/ </w:t>
            </w:r>
            <w:r w:rsidR="001920F2" w:rsidRPr="001A376E">
              <w:rPr>
                <w:rFonts w:cs="Calibri"/>
                <w:sz w:val="12"/>
                <w:szCs w:val="12"/>
                <w:lang w:val="lt-LT"/>
              </w:rPr>
              <w:t xml:space="preserve">Poštanski broj/ Postal code  </w:t>
            </w:r>
          </w:p>
          <w:p w14:paraId="0478F9C8" w14:textId="77777777" w:rsidR="001920F2" w:rsidRPr="001A376E" w:rsidRDefault="001920F2" w:rsidP="00855D76">
            <w:pPr>
              <w:shd w:val="clear" w:color="auto" w:fill="FFFFFF"/>
              <w:spacing w:after="0" w:line="240" w:lineRule="auto"/>
              <w:ind w:right="1519"/>
              <w:rPr>
                <w:rFonts w:cs="Calibri"/>
                <w:sz w:val="12"/>
                <w:szCs w:val="12"/>
                <w:lang w:val="lt-LT"/>
              </w:rPr>
            </w:pPr>
          </w:p>
          <w:p w14:paraId="301332BE" w14:textId="77777777" w:rsidR="001920F2" w:rsidRPr="001A376E" w:rsidRDefault="001920F2" w:rsidP="00855D76">
            <w:pPr>
              <w:shd w:val="clear" w:color="auto" w:fill="FFFFFF"/>
              <w:spacing w:after="0" w:line="240" w:lineRule="auto"/>
              <w:ind w:right="1519"/>
              <w:rPr>
                <w:rFonts w:cs="Calibri"/>
                <w:sz w:val="12"/>
                <w:szCs w:val="12"/>
                <w:lang w:val="lt-LT"/>
              </w:rPr>
            </w:pPr>
          </w:p>
          <w:p w14:paraId="6B8E68A1" w14:textId="0B11FA64" w:rsidR="001920F2" w:rsidRPr="001A376E" w:rsidRDefault="00775632" w:rsidP="00855D76">
            <w:pPr>
              <w:spacing w:after="0" w:line="240" w:lineRule="auto"/>
              <w:rPr>
                <w:rFonts w:cs="Calibri"/>
                <w:sz w:val="12"/>
                <w:szCs w:val="12"/>
                <w:lang w:val="lt-LT"/>
              </w:rPr>
            </w:pPr>
            <w:r w:rsidRPr="001A376E">
              <w:rPr>
                <w:rFonts w:cs="Calibri"/>
                <w:sz w:val="12"/>
                <w:szCs w:val="12"/>
                <w:lang w:val="lt-LT"/>
              </w:rPr>
              <w:t>Tel Nr./</w:t>
            </w:r>
            <w:r w:rsidR="001920F2" w:rsidRPr="001A376E">
              <w:rPr>
                <w:rFonts w:cs="Calibri"/>
                <w:sz w:val="12"/>
                <w:szCs w:val="12"/>
                <w:lang w:val="lt-LT"/>
              </w:rPr>
              <w:t>Tel. br./ Tel No</w:t>
            </w:r>
          </w:p>
        </w:tc>
        <w:tc>
          <w:tcPr>
            <w:tcW w:w="4211" w:type="dxa"/>
            <w:gridSpan w:val="5"/>
            <w:tcBorders>
              <w:tr2bl w:val="single" w:sz="4" w:space="0" w:color="auto"/>
            </w:tcBorders>
          </w:tcPr>
          <w:p w14:paraId="5150DEE0" w14:textId="77777777" w:rsidR="001920F2" w:rsidRPr="001A376E" w:rsidRDefault="001920F2" w:rsidP="00855D76">
            <w:pPr>
              <w:spacing w:after="0" w:line="240" w:lineRule="auto"/>
              <w:rPr>
                <w:rFonts w:cs="Calibri"/>
                <w:sz w:val="12"/>
                <w:szCs w:val="12"/>
                <w:lang w:val="lt-LT"/>
              </w:rPr>
            </w:pPr>
            <w:r w:rsidRPr="001A376E">
              <w:rPr>
                <w:rFonts w:cs="Calibri"/>
                <w:sz w:val="12"/>
                <w:szCs w:val="12"/>
                <w:lang w:val="lt-LT"/>
              </w:rPr>
              <w:t>I.6.</w:t>
            </w:r>
          </w:p>
        </w:tc>
      </w:tr>
      <w:tr w:rsidR="001A376E" w:rsidRPr="001A376E" w14:paraId="0867BB89" w14:textId="77777777" w:rsidTr="004804B3">
        <w:tc>
          <w:tcPr>
            <w:tcW w:w="365" w:type="dxa"/>
            <w:vMerge/>
            <w:tcBorders>
              <w:bottom w:val="single" w:sz="4" w:space="0" w:color="auto"/>
            </w:tcBorders>
          </w:tcPr>
          <w:p w14:paraId="0D2CBD2C" w14:textId="77777777" w:rsidR="001920F2" w:rsidRPr="001A376E" w:rsidRDefault="001920F2" w:rsidP="00855D76">
            <w:pPr>
              <w:spacing w:after="0" w:line="240" w:lineRule="auto"/>
              <w:rPr>
                <w:rFonts w:cs="Calibri"/>
                <w:sz w:val="12"/>
                <w:szCs w:val="12"/>
                <w:lang w:val="lt-LT"/>
              </w:rPr>
            </w:pPr>
          </w:p>
        </w:tc>
        <w:tc>
          <w:tcPr>
            <w:tcW w:w="2518" w:type="dxa"/>
            <w:gridSpan w:val="2"/>
            <w:tcBorders>
              <w:bottom w:val="nil"/>
            </w:tcBorders>
          </w:tcPr>
          <w:p w14:paraId="23A42F36" w14:textId="77777777" w:rsidR="00775632" w:rsidRPr="001A376E" w:rsidRDefault="001920F2" w:rsidP="00855D76">
            <w:pPr>
              <w:shd w:val="clear" w:color="auto" w:fill="FFFFFF"/>
              <w:spacing w:after="0" w:line="240" w:lineRule="auto"/>
              <w:rPr>
                <w:rFonts w:cs="Calibri"/>
                <w:spacing w:val="-1"/>
                <w:sz w:val="12"/>
                <w:szCs w:val="12"/>
                <w:lang w:val="lt-LT"/>
              </w:rPr>
            </w:pPr>
            <w:r w:rsidRPr="001A376E">
              <w:rPr>
                <w:rFonts w:cs="Calibri"/>
                <w:spacing w:val="-1"/>
                <w:sz w:val="12"/>
                <w:szCs w:val="12"/>
                <w:lang w:val="lt-LT"/>
              </w:rPr>
              <w:t xml:space="preserve">I 7. </w:t>
            </w:r>
            <w:r w:rsidR="00775632" w:rsidRPr="001A376E">
              <w:rPr>
                <w:rFonts w:cs="Calibri"/>
                <w:spacing w:val="-1"/>
                <w:sz w:val="12"/>
                <w:szCs w:val="12"/>
                <w:lang w:val="lt-LT"/>
              </w:rPr>
              <w:t>Kilmės šalis/</w:t>
            </w:r>
          </w:p>
          <w:p w14:paraId="08620480" w14:textId="6039C76B" w:rsidR="001920F2" w:rsidRPr="001A376E" w:rsidRDefault="001920F2" w:rsidP="00855D76">
            <w:pPr>
              <w:shd w:val="clear" w:color="auto" w:fill="FFFFFF"/>
              <w:spacing w:after="0" w:line="240" w:lineRule="auto"/>
              <w:rPr>
                <w:rFonts w:cs="Calibri"/>
                <w:spacing w:val="-1"/>
                <w:sz w:val="12"/>
                <w:szCs w:val="12"/>
                <w:lang w:val="lt-LT"/>
              </w:rPr>
            </w:pPr>
            <w:r w:rsidRPr="001A376E">
              <w:rPr>
                <w:rFonts w:cs="Calibri"/>
                <w:spacing w:val="-1"/>
                <w:sz w:val="12"/>
                <w:szCs w:val="12"/>
                <w:lang w:val="lt-LT"/>
              </w:rPr>
              <w:t xml:space="preserve">Država podrijetla /                                     </w:t>
            </w:r>
          </w:p>
          <w:p w14:paraId="335348DD" w14:textId="1413CFF4" w:rsidR="001920F2" w:rsidRPr="001A376E" w:rsidRDefault="001920F2" w:rsidP="00855D76">
            <w:pPr>
              <w:shd w:val="clear" w:color="auto" w:fill="FFFFFF"/>
              <w:spacing w:after="0" w:line="240" w:lineRule="auto"/>
              <w:ind w:left="1545" w:hanging="1559"/>
              <w:rPr>
                <w:rFonts w:cs="Calibri"/>
                <w:spacing w:val="-1"/>
                <w:sz w:val="12"/>
                <w:szCs w:val="12"/>
                <w:lang w:val="lt-LT"/>
              </w:rPr>
            </w:pPr>
            <w:r w:rsidRPr="001A376E">
              <w:rPr>
                <w:rFonts w:cs="Calibri"/>
                <w:spacing w:val="-1"/>
                <w:sz w:val="12"/>
                <w:szCs w:val="12"/>
                <w:lang w:val="lt-LT"/>
              </w:rPr>
              <w:t xml:space="preserve">Country of origin                  </w:t>
            </w:r>
            <w:r w:rsidR="00C94853">
              <w:rPr>
                <w:rFonts w:cs="Calibri"/>
                <w:spacing w:val="-1"/>
                <w:sz w:val="12"/>
                <w:szCs w:val="12"/>
                <w:lang w:val="lt-LT"/>
              </w:rPr>
              <w:t>ISO kodas/</w:t>
            </w:r>
            <w:r w:rsidRPr="001A376E">
              <w:rPr>
                <w:rFonts w:cs="Calibri"/>
                <w:spacing w:val="-1"/>
                <w:sz w:val="12"/>
                <w:szCs w:val="12"/>
                <w:lang w:val="lt-LT"/>
              </w:rPr>
              <w:t xml:space="preserve">ISO code                      </w:t>
            </w:r>
          </w:p>
          <w:p w14:paraId="1D1F2020" w14:textId="77777777" w:rsidR="001920F2" w:rsidRPr="001A376E" w:rsidRDefault="001920F2" w:rsidP="00855D76">
            <w:pPr>
              <w:shd w:val="clear" w:color="auto" w:fill="FFFFFF"/>
              <w:spacing w:after="0" w:line="240" w:lineRule="auto"/>
              <w:ind w:left="1545" w:hanging="1559"/>
              <w:rPr>
                <w:rFonts w:cs="Calibri"/>
                <w:spacing w:val="-1"/>
                <w:sz w:val="12"/>
                <w:szCs w:val="12"/>
                <w:lang w:val="lt-LT"/>
              </w:rPr>
            </w:pPr>
          </w:p>
        </w:tc>
        <w:tc>
          <w:tcPr>
            <w:tcW w:w="2194" w:type="dxa"/>
            <w:gridSpan w:val="2"/>
            <w:tcBorders>
              <w:bottom w:val="nil"/>
            </w:tcBorders>
          </w:tcPr>
          <w:p w14:paraId="0CC14C7C" w14:textId="77777777" w:rsidR="0077563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I 8. </w:t>
            </w:r>
            <w:r w:rsidR="00775632" w:rsidRPr="001A376E">
              <w:rPr>
                <w:rFonts w:cs="Calibri"/>
                <w:sz w:val="12"/>
                <w:szCs w:val="12"/>
                <w:lang w:val="lt-LT"/>
              </w:rPr>
              <w:t>Kilmės regionas/</w:t>
            </w:r>
          </w:p>
          <w:p w14:paraId="4E203D4C" w14:textId="78847675" w:rsidR="001920F2" w:rsidRPr="001A376E" w:rsidRDefault="001920F2" w:rsidP="00855D76">
            <w:pPr>
              <w:shd w:val="clear" w:color="auto" w:fill="FFFFFF"/>
              <w:spacing w:after="0" w:line="240" w:lineRule="auto"/>
              <w:rPr>
                <w:rFonts w:cs="Calibri"/>
                <w:spacing w:val="-1"/>
                <w:sz w:val="12"/>
                <w:szCs w:val="12"/>
                <w:lang w:val="lt-LT"/>
              </w:rPr>
            </w:pPr>
            <w:r w:rsidRPr="001A376E">
              <w:rPr>
                <w:rFonts w:cs="Calibri"/>
                <w:sz w:val="12"/>
                <w:szCs w:val="12"/>
                <w:lang w:val="lt-LT"/>
              </w:rPr>
              <w:t>Regija</w:t>
            </w:r>
            <w:r w:rsidRPr="001A376E">
              <w:rPr>
                <w:rFonts w:cs="Calibri"/>
                <w:spacing w:val="-1"/>
                <w:sz w:val="12"/>
                <w:szCs w:val="12"/>
                <w:lang w:val="lt-LT"/>
              </w:rPr>
              <w:t xml:space="preserve"> podrijetla /                             </w:t>
            </w:r>
          </w:p>
          <w:p w14:paraId="56D7FD51" w14:textId="6014E711" w:rsidR="004F7490" w:rsidRDefault="001920F2" w:rsidP="004F7490">
            <w:pPr>
              <w:shd w:val="clear" w:color="auto" w:fill="FFFFFF"/>
              <w:spacing w:after="0" w:line="240" w:lineRule="auto"/>
              <w:ind w:left="1507" w:hanging="1507"/>
              <w:rPr>
                <w:rFonts w:cs="Calibri"/>
                <w:spacing w:val="-1"/>
                <w:sz w:val="12"/>
                <w:szCs w:val="12"/>
                <w:lang w:val="lt-LT"/>
              </w:rPr>
            </w:pPr>
            <w:r w:rsidRPr="001A376E">
              <w:rPr>
                <w:rFonts w:cs="Calibri"/>
                <w:spacing w:val="-1"/>
                <w:sz w:val="12"/>
                <w:szCs w:val="12"/>
                <w:lang w:val="lt-LT"/>
              </w:rPr>
              <w:t xml:space="preserve"> Region of origin                     </w:t>
            </w:r>
            <w:r w:rsidR="00C94853">
              <w:rPr>
                <w:rFonts w:cs="Calibri"/>
                <w:spacing w:val="-1"/>
                <w:sz w:val="12"/>
                <w:szCs w:val="12"/>
                <w:lang w:val="lt-LT"/>
              </w:rPr>
              <w:t xml:space="preserve">ISO </w:t>
            </w:r>
            <w:r w:rsidR="004F7490">
              <w:rPr>
                <w:rFonts w:cs="Calibri"/>
                <w:spacing w:val="-1"/>
                <w:sz w:val="12"/>
                <w:szCs w:val="12"/>
                <w:lang w:val="lt-LT"/>
              </w:rPr>
              <w:t>k</w:t>
            </w:r>
            <w:r w:rsidR="00C94853">
              <w:rPr>
                <w:rFonts w:cs="Calibri"/>
                <w:spacing w:val="-1"/>
                <w:sz w:val="12"/>
                <w:szCs w:val="12"/>
                <w:lang w:val="lt-LT"/>
              </w:rPr>
              <w:t>odas/</w:t>
            </w:r>
          </w:p>
          <w:p w14:paraId="45DC6600" w14:textId="371DF27B" w:rsidR="001920F2" w:rsidRPr="001A376E" w:rsidRDefault="001920F2" w:rsidP="004F7490">
            <w:pPr>
              <w:shd w:val="clear" w:color="auto" w:fill="FFFFFF"/>
              <w:spacing w:after="0" w:line="240" w:lineRule="auto"/>
              <w:ind w:left="1507" w:hanging="426"/>
              <w:rPr>
                <w:rFonts w:cs="Calibri"/>
                <w:spacing w:val="-1"/>
                <w:sz w:val="12"/>
                <w:szCs w:val="12"/>
                <w:lang w:val="lt-LT"/>
              </w:rPr>
            </w:pPr>
            <w:r w:rsidRPr="001A376E">
              <w:rPr>
                <w:rFonts w:cs="Calibri"/>
                <w:spacing w:val="-1"/>
                <w:sz w:val="12"/>
                <w:szCs w:val="12"/>
                <w:lang w:val="lt-LT"/>
              </w:rPr>
              <w:t xml:space="preserve">ISO code </w:t>
            </w:r>
          </w:p>
        </w:tc>
        <w:tc>
          <w:tcPr>
            <w:tcW w:w="2109" w:type="dxa"/>
            <w:gridSpan w:val="2"/>
            <w:tcBorders>
              <w:bottom w:val="nil"/>
            </w:tcBorders>
          </w:tcPr>
          <w:p w14:paraId="6EDAB082" w14:textId="77777777" w:rsidR="00775632" w:rsidRPr="001A376E" w:rsidRDefault="001920F2" w:rsidP="00855D76">
            <w:pPr>
              <w:shd w:val="clear" w:color="auto" w:fill="FFFFFF"/>
              <w:spacing w:after="0" w:line="240" w:lineRule="auto"/>
              <w:rPr>
                <w:rFonts w:cs="Calibri"/>
                <w:spacing w:val="-2"/>
                <w:sz w:val="12"/>
                <w:szCs w:val="12"/>
                <w:lang w:val="lt-LT"/>
              </w:rPr>
            </w:pPr>
            <w:r w:rsidRPr="001A376E">
              <w:rPr>
                <w:rFonts w:cs="Calibri"/>
                <w:spacing w:val="-2"/>
                <w:sz w:val="12"/>
                <w:szCs w:val="12"/>
                <w:lang w:val="lt-LT"/>
              </w:rPr>
              <w:t xml:space="preserve">I 9.  </w:t>
            </w:r>
            <w:r w:rsidR="00775632" w:rsidRPr="001A376E">
              <w:rPr>
                <w:rFonts w:cs="Calibri"/>
                <w:spacing w:val="-2"/>
                <w:sz w:val="12"/>
                <w:szCs w:val="12"/>
                <w:lang w:val="lt-LT"/>
              </w:rPr>
              <w:t>Paskirties šalis/</w:t>
            </w:r>
          </w:p>
          <w:p w14:paraId="3341DC3A" w14:textId="3E44C231" w:rsidR="001920F2" w:rsidRPr="001A376E" w:rsidRDefault="001920F2" w:rsidP="00855D76">
            <w:pPr>
              <w:shd w:val="clear" w:color="auto" w:fill="FFFFFF"/>
              <w:spacing w:after="0" w:line="240" w:lineRule="auto"/>
              <w:rPr>
                <w:rFonts w:cs="Calibri"/>
                <w:spacing w:val="-2"/>
                <w:sz w:val="12"/>
                <w:szCs w:val="12"/>
                <w:lang w:val="lt-LT"/>
              </w:rPr>
            </w:pPr>
            <w:r w:rsidRPr="001A376E">
              <w:rPr>
                <w:rFonts w:cs="Calibri"/>
                <w:spacing w:val="-2"/>
                <w:sz w:val="12"/>
                <w:szCs w:val="12"/>
                <w:lang w:val="lt-LT"/>
              </w:rPr>
              <w:t xml:space="preserve">Država odredišta  /                        </w:t>
            </w:r>
          </w:p>
          <w:p w14:paraId="702DDE6E" w14:textId="2ABB1AF9" w:rsidR="004F7490" w:rsidRDefault="001920F2" w:rsidP="00855D76">
            <w:pPr>
              <w:shd w:val="clear" w:color="auto" w:fill="FFFFFF"/>
              <w:spacing w:after="0" w:line="240" w:lineRule="auto"/>
              <w:rPr>
                <w:rFonts w:cs="Calibri"/>
                <w:spacing w:val="-2"/>
                <w:sz w:val="12"/>
                <w:szCs w:val="12"/>
                <w:lang w:val="lt-LT"/>
              </w:rPr>
            </w:pPr>
            <w:r w:rsidRPr="001A376E">
              <w:rPr>
                <w:rFonts w:cs="Calibri"/>
                <w:spacing w:val="-2"/>
                <w:sz w:val="12"/>
                <w:szCs w:val="12"/>
                <w:lang w:val="lt-LT"/>
              </w:rPr>
              <w:t xml:space="preserve">Country of destination         </w:t>
            </w:r>
            <w:r w:rsidR="00C94853">
              <w:rPr>
                <w:rFonts w:cs="Calibri"/>
                <w:spacing w:val="-2"/>
                <w:sz w:val="12"/>
                <w:szCs w:val="12"/>
                <w:lang w:val="lt-LT"/>
              </w:rPr>
              <w:t xml:space="preserve">ISO </w:t>
            </w:r>
            <w:r w:rsidR="004F7490">
              <w:rPr>
                <w:rFonts w:cs="Calibri"/>
                <w:spacing w:val="-2"/>
                <w:sz w:val="12"/>
                <w:szCs w:val="12"/>
                <w:lang w:val="lt-LT"/>
              </w:rPr>
              <w:t>k</w:t>
            </w:r>
            <w:r w:rsidR="00C94853">
              <w:rPr>
                <w:rFonts w:cs="Calibri"/>
                <w:spacing w:val="-2"/>
                <w:sz w:val="12"/>
                <w:szCs w:val="12"/>
                <w:lang w:val="lt-LT"/>
              </w:rPr>
              <w:t>odas/</w:t>
            </w:r>
          </w:p>
          <w:p w14:paraId="00AA68D4" w14:textId="711FE8AB" w:rsidR="001920F2" w:rsidRPr="001A376E" w:rsidRDefault="001920F2" w:rsidP="004F7490">
            <w:pPr>
              <w:shd w:val="clear" w:color="auto" w:fill="FFFFFF"/>
              <w:spacing w:after="0" w:line="240" w:lineRule="auto"/>
              <w:ind w:left="1011" w:firstLine="18"/>
              <w:rPr>
                <w:rFonts w:cs="Calibri"/>
                <w:lang w:val="lt-LT"/>
              </w:rPr>
            </w:pPr>
            <w:r w:rsidRPr="001A376E">
              <w:rPr>
                <w:rFonts w:cs="Calibri"/>
                <w:spacing w:val="-2"/>
                <w:sz w:val="12"/>
                <w:szCs w:val="12"/>
                <w:lang w:val="lt-LT"/>
              </w:rPr>
              <w:t>ISO code</w:t>
            </w:r>
          </w:p>
        </w:tc>
        <w:tc>
          <w:tcPr>
            <w:tcW w:w="2102" w:type="dxa"/>
            <w:gridSpan w:val="3"/>
            <w:tcBorders>
              <w:bottom w:val="nil"/>
            </w:tcBorders>
          </w:tcPr>
          <w:p w14:paraId="0603F5A9" w14:textId="77777777" w:rsidR="00775632" w:rsidRPr="001A376E" w:rsidRDefault="001920F2" w:rsidP="00855D76">
            <w:pPr>
              <w:shd w:val="clear" w:color="auto" w:fill="FFFFFF"/>
              <w:spacing w:after="0" w:line="240" w:lineRule="auto"/>
              <w:rPr>
                <w:rFonts w:cs="Calibri"/>
                <w:spacing w:val="-2"/>
                <w:sz w:val="12"/>
                <w:szCs w:val="12"/>
                <w:lang w:val="lt-LT"/>
              </w:rPr>
            </w:pPr>
            <w:r w:rsidRPr="001A376E">
              <w:rPr>
                <w:rFonts w:cs="Calibri"/>
                <w:spacing w:val="-2"/>
                <w:sz w:val="12"/>
                <w:szCs w:val="12"/>
                <w:lang w:val="lt-LT"/>
              </w:rPr>
              <w:t xml:space="preserve">I 10. </w:t>
            </w:r>
            <w:r w:rsidR="00775632" w:rsidRPr="001A376E">
              <w:rPr>
                <w:rFonts w:cs="Calibri"/>
                <w:spacing w:val="-2"/>
                <w:sz w:val="12"/>
                <w:szCs w:val="12"/>
                <w:lang w:val="lt-LT"/>
              </w:rPr>
              <w:t>Paskirties regionas/</w:t>
            </w:r>
          </w:p>
          <w:p w14:paraId="248432A2" w14:textId="0BE5B2AB" w:rsidR="001920F2" w:rsidRPr="001A376E" w:rsidRDefault="001920F2" w:rsidP="00855D76">
            <w:pPr>
              <w:shd w:val="clear" w:color="auto" w:fill="FFFFFF"/>
              <w:spacing w:after="0" w:line="240" w:lineRule="auto"/>
              <w:rPr>
                <w:rFonts w:cs="Calibri"/>
                <w:spacing w:val="-2"/>
                <w:sz w:val="12"/>
                <w:szCs w:val="12"/>
                <w:lang w:val="lt-LT"/>
              </w:rPr>
            </w:pPr>
            <w:r w:rsidRPr="001A376E">
              <w:rPr>
                <w:rFonts w:cs="Calibri"/>
                <w:spacing w:val="-2"/>
                <w:sz w:val="12"/>
                <w:szCs w:val="12"/>
                <w:lang w:val="lt-LT"/>
              </w:rPr>
              <w:t>Regija odredišta/</w:t>
            </w:r>
          </w:p>
          <w:p w14:paraId="57831C42" w14:textId="77777777" w:rsidR="004F7490" w:rsidRDefault="001920F2" w:rsidP="00855D76">
            <w:pPr>
              <w:shd w:val="clear" w:color="auto" w:fill="FFFFFF"/>
              <w:spacing w:after="0" w:line="240" w:lineRule="auto"/>
              <w:rPr>
                <w:rFonts w:cs="Calibri"/>
                <w:spacing w:val="-2"/>
                <w:sz w:val="12"/>
                <w:szCs w:val="12"/>
                <w:lang w:val="lt-LT"/>
              </w:rPr>
            </w:pPr>
            <w:r w:rsidRPr="001A376E">
              <w:rPr>
                <w:rFonts w:cs="Calibri"/>
                <w:spacing w:val="-2"/>
                <w:sz w:val="12"/>
                <w:szCs w:val="12"/>
                <w:lang w:val="lt-LT"/>
              </w:rPr>
              <w:t xml:space="preserve">Region of destination </w:t>
            </w:r>
          </w:p>
          <w:p w14:paraId="7E972B5E" w14:textId="7C791B15" w:rsidR="001920F2" w:rsidRPr="001A376E" w:rsidRDefault="004F7490" w:rsidP="00855D76">
            <w:pPr>
              <w:shd w:val="clear" w:color="auto" w:fill="FFFFFF"/>
              <w:spacing w:after="0" w:line="240" w:lineRule="auto"/>
              <w:rPr>
                <w:rFonts w:cs="Calibri"/>
                <w:lang w:val="lt-LT"/>
              </w:rPr>
            </w:pPr>
            <w:r>
              <w:rPr>
                <w:rFonts w:cs="Calibri"/>
                <w:spacing w:val="-2"/>
                <w:sz w:val="12"/>
                <w:szCs w:val="12"/>
                <w:lang w:val="lt-LT"/>
              </w:rPr>
              <w:t xml:space="preserve">                                    </w:t>
            </w:r>
            <w:r w:rsidR="001920F2" w:rsidRPr="001A376E">
              <w:rPr>
                <w:rFonts w:cs="Calibri"/>
                <w:spacing w:val="-2"/>
                <w:sz w:val="12"/>
                <w:szCs w:val="12"/>
                <w:lang w:val="lt-LT"/>
              </w:rPr>
              <w:t xml:space="preserve">              </w:t>
            </w:r>
            <w:r w:rsidR="00C94853">
              <w:rPr>
                <w:rFonts w:cs="Calibri"/>
                <w:spacing w:val="-2"/>
                <w:sz w:val="12"/>
                <w:szCs w:val="12"/>
                <w:lang w:val="lt-LT"/>
              </w:rPr>
              <w:t>Kodas/</w:t>
            </w:r>
            <w:r w:rsidR="001920F2" w:rsidRPr="001A376E">
              <w:rPr>
                <w:rFonts w:cs="Calibri"/>
                <w:spacing w:val="-2"/>
                <w:sz w:val="12"/>
                <w:szCs w:val="12"/>
                <w:lang w:val="lt-LT"/>
              </w:rPr>
              <w:t>Code</w:t>
            </w:r>
          </w:p>
        </w:tc>
      </w:tr>
      <w:tr w:rsidR="001A376E" w:rsidRPr="001A376E" w14:paraId="260199E3" w14:textId="77777777" w:rsidTr="004804B3">
        <w:tc>
          <w:tcPr>
            <w:tcW w:w="365" w:type="dxa"/>
            <w:vMerge/>
            <w:tcBorders>
              <w:bottom w:val="single" w:sz="4" w:space="0" w:color="auto"/>
            </w:tcBorders>
          </w:tcPr>
          <w:p w14:paraId="0E9234BD" w14:textId="77777777" w:rsidR="001920F2" w:rsidRPr="001A376E" w:rsidRDefault="001920F2" w:rsidP="00855D76">
            <w:pPr>
              <w:spacing w:after="0" w:line="240" w:lineRule="auto"/>
              <w:rPr>
                <w:rFonts w:cs="Calibri"/>
                <w:sz w:val="12"/>
                <w:szCs w:val="12"/>
                <w:lang w:val="lt-LT"/>
              </w:rPr>
            </w:pPr>
          </w:p>
        </w:tc>
        <w:tc>
          <w:tcPr>
            <w:tcW w:w="1660" w:type="dxa"/>
            <w:tcBorders>
              <w:top w:val="nil"/>
            </w:tcBorders>
          </w:tcPr>
          <w:p w14:paraId="19FDF275" w14:textId="77777777" w:rsidR="001920F2" w:rsidRPr="001A376E" w:rsidRDefault="001920F2" w:rsidP="00855D76">
            <w:pPr>
              <w:spacing w:after="0" w:line="240" w:lineRule="auto"/>
              <w:rPr>
                <w:rFonts w:cs="Calibri"/>
                <w:sz w:val="12"/>
                <w:szCs w:val="12"/>
                <w:lang w:val="lt-LT"/>
              </w:rPr>
            </w:pPr>
          </w:p>
        </w:tc>
        <w:tc>
          <w:tcPr>
            <w:tcW w:w="858" w:type="dxa"/>
            <w:tcBorders>
              <w:top w:val="nil"/>
            </w:tcBorders>
          </w:tcPr>
          <w:p w14:paraId="3E4B2408" w14:textId="77777777" w:rsidR="001920F2" w:rsidRPr="001A376E" w:rsidRDefault="001920F2" w:rsidP="00855D76">
            <w:pPr>
              <w:spacing w:after="0" w:line="240" w:lineRule="auto"/>
              <w:rPr>
                <w:rFonts w:cs="Calibri"/>
                <w:sz w:val="12"/>
                <w:szCs w:val="12"/>
                <w:lang w:val="lt-LT"/>
              </w:rPr>
            </w:pPr>
          </w:p>
        </w:tc>
        <w:tc>
          <w:tcPr>
            <w:tcW w:w="1396" w:type="dxa"/>
            <w:tcBorders>
              <w:top w:val="nil"/>
            </w:tcBorders>
          </w:tcPr>
          <w:p w14:paraId="63B22337" w14:textId="77777777" w:rsidR="001920F2" w:rsidRPr="001A376E" w:rsidRDefault="001920F2" w:rsidP="00855D76">
            <w:pPr>
              <w:spacing w:after="0" w:line="240" w:lineRule="auto"/>
              <w:rPr>
                <w:rFonts w:cs="Calibri"/>
                <w:sz w:val="12"/>
                <w:szCs w:val="12"/>
                <w:lang w:val="lt-LT"/>
              </w:rPr>
            </w:pPr>
          </w:p>
        </w:tc>
        <w:tc>
          <w:tcPr>
            <w:tcW w:w="798" w:type="dxa"/>
            <w:tcBorders>
              <w:top w:val="nil"/>
            </w:tcBorders>
          </w:tcPr>
          <w:p w14:paraId="43FDECCA" w14:textId="77777777" w:rsidR="001920F2" w:rsidRPr="001A376E" w:rsidRDefault="001920F2" w:rsidP="00855D76">
            <w:pPr>
              <w:spacing w:after="0" w:line="240" w:lineRule="auto"/>
              <w:rPr>
                <w:rFonts w:cs="Calibri"/>
                <w:sz w:val="12"/>
                <w:szCs w:val="12"/>
                <w:lang w:val="lt-LT"/>
              </w:rPr>
            </w:pPr>
          </w:p>
        </w:tc>
        <w:tc>
          <w:tcPr>
            <w:tcW w:w="1377" w:type="dxa"/>
            <w:tcBorders>
              <w:top w:val="nil"/>
              <w:bottom w:val="single" w:sz="4" w:space="0" w:color="000000"/>
            </w:tcBorders>
          </w:tcPr>
          <w:p w14:paraId="7F71EC3A" w14:textId="77777777" w:rsidR="001920F2" w:rsidRPr="001A376E" w:rsidRDefault="001920F2" w:rsidP="00855D76">
            <w:pPr>
              <w:spacing w:after="0" w:line="240" w:lineRule="auto"/>
              <w:rPr>
                <w:rFonts w:cs="Calibri"/>
                <w:sz w:val="12"/>
                <w:szCs w:val="12"/>
                <w:lang w:val="lt-LT"/>
              </w:rPr>
            </w:pPr>
          </w:p>
        </w:tc>
        <w:tc>
          <w:tcPr>
            <w:tcW w:w="732" w:type="dxa"/>
            <w:tcBorders>
              <w:top w:val="nil"/>
              <w:bottom w:val="single" w:sz="4" w:space="0" w:color="000000"/>
            </w:tcBorders>
          </w:tcPr>
          <w:p w14:paraId="50806E05" w14:textId="77777777" w:rsidR="001920F2" w:rsidRPr="001A376E" w:rsidRDefault="001920F2" w:rsidP="00855D76">
            <w:pPr>
              <w:spacing w:after="0" w:line="240" w:lineRule="auto"/>
              <w:rPr>
                <w:rFonts w:cs="Calibri"/>
                <w:sz w:val="12"/>
                <w:szCs w:val="12"/>
                <w:lang w:val="lt-LT"/>
              </w:rPr>
            </w:pPr>
          </w:p>
        </w:tc>
        <w:tc>
          <w:tcPr>
            <w:tcW w:w="1293" w:type="dxa"/>
            <w:gridSpan w:val="2"/>
            <w:tcBorders>
              <w:top w:val="nil"/>
              <w:bottom w:val="single" w:sz="4" w:space="0" w:color="000000"/>
            </w:tcBorders>
          </w:tcPr>
          <w:p w14:paraId="6A09A6E2" w14:textId="77777777" w:rsidR="001920F2" w:rsidRPr="001A376E" w:rsidRDefault="001920F2" w:rsidP="00855D76">
            <w:pPr>
              <w:spacing w:after="0" w:line="240" w:lineRule="auto"/>
              <w:rPr>
                <w:rFonts w:cs="Calibri"/>
                <w:sz w:val="12"/>
                <w:szCs w:val="12"/>
                <w:lang w:val="lt-LT"/>
              </w:rPr>
            </w:pPr>
          </w:p>
        </w:tc>
        <w:tc>
          <w:tcPr>
            <w:tcW w:w="809" w:type="dxa"/>
            <w:tcBorders>
              <w:top w:val="nil"/>
              <w:bottom w:val="single" w:sz="4" w:space="0" w:color="000000"/>
            </w:tcBorders>
          </w:tcPr>
          <w:p w14:paraId="0F54099E" w14:textId="77777777" w:rsidR="001920F2" w:rsidRPr="001A376E" w:rsidRDefault="001920F2" w:rsidP="00855D76">
            <w:pPr>
              <w:spacing w:after="0" w:line="240" w:lineRule="auto"/>
              <w:rPr>
                <w:rFonts w:cs="Calibri"/>
                <w:sz w:val="12"/>
                <w:szCs w:val="12"/>
                <w:lang w:val="lt-LT"/>
              </w:rPr>
            </w:pPr>
          </w:p>
        </w:tc>
      </w:tr>
      <w:tr w:rsidR="001A376E" w:rsidRPr="001A376E" w14:paraId="15955DE4" w14:textId="77777777" w:rsidTr="004804B3">
        <w:tc>
          <w:tcPr>
            <w:tcW w:w="365" w:type="dxa"/>
            <w:vMerge/>
            <w:tcBorders>
              <w:bottom w:val="single" w:sz="4" w:space="0" w:color="auto"/>
            </w:tcBorders>
          </w:tcPr>
          <w:p w14:paraId="267968BE" w14:textId="77777777" w:rsidR="001920F2" w:rsidRPr="001A376E" w:rsidRDefault="001920F2" w:rsidP="00855D76">
            <w:pPr>
              <w:spacing w:after="0" w:line="240" w:lineRule="auto"/>
              <w:rPr>
                <w:rFonts w:cs="Calibri"/>
                <w:sz w:val="12"/>
                <w:szCs w:val="12"/>
                <w:lang w:val="lt-LT"/>
              </w:rPr>
            </w:pPr>
          </w:p>
        </w:tc>
        <w:tc>
          <w:tcPr>
            <w:tcW w:w="4712" w:type="dxa"/>
            <w:gridSpan w:val="4"/>
          </w:tcPr>
          <w:p w14:paraId="1AB3FB3F" w14:textId="119979A2" w:rsidR="001920F2" w:rsidRPr="001A376E" w:rsidRDefault="001920F2" w:rsidP="00855D76">
            <w:pPr>
              <w:spacing w:after="0" w:line="240" w:lineRule="auto"/>
              <w:rPr>
                <w:rFonts w:cs="Calibri"/>
                <w:sz w:val="12"/>
                <w:szCs w:val="12"/>
                <w:lang w:val="lt-LT"/>
              </w:rPr>
            </w:pPr>
            <w:r w:rsidRPr="001A376E">
              <w:rPr>
                <w:rFonts w:cs="Calibri"/>
                <w:sz w:val="12"/>
                <w:szCs w:val="12"/>
                <w:lang w:val="lt-LT"/>
              </w:rPr>
              <w:t>I.11.</w:t>
            </w:r>
            <w:r w:rsidR="00775632" w:rsidRPr="001A376E">
              <w:rPr>
                <w:rFonts w:cs="Calibri"/>
                <w:sz w:val="12"/>
                <w:szCs w:val="12"/>
                <w:lang w:val="lt-LT"/>
              </w:rPr>
              <w:t xml:space="preserve">Kilmės vieta/ </w:t>
            </w:r>
            <w:r w:rsidRPr="001A376E">
              <w:rPr>
                <w:rFonts w:cs="Calibri"/>
                <w:sz w:val="12"/>
                <w:szCs w:val="12"/>
                <w:lang w:val="lt-LT"/>
              </w:rPr>
              <w:t xml:space="preserve">Mjesto podrijetla / Place of origin  </w:t>
            </w:r>
          </w:p>
          <w:p w14:paraId="05BA5889" w14:textId="77777777" w:rsidR="001920F2" w:rsidRPr="001A376E" w:rsidRDefault="001920F2" w:rsidP="00855D76">
            <w:pPr>
              <w:shd w:val="clear" w:color="auto" w:fill="FFFFFF"/>
              <w:spacing w:after="0" w:line="240" w:lineRule="auto"/>
              <w:rPr>
                <w:rFonts w:cs="Calibri"/>
                <w:sz w:val="12"/>
                <w:szCs w:val="12"/>
                <w:lang w:val="lt-LT"/>
              </w:rPr>
            </w:pPr>
          </w:p>
          <w:p w14:paraId="58E33F88" w14:textId="77777777" w:rsidR="001920F2" w:rsidRPr="001A376E" w:rsidRDefault="001920F2" w:rsidP="00855D76">
            <w:pPr>
              <w:shd w:val="clear" w:color="auto" w:fill="FFFFFF"/>
              <w:spacing w:after="0" w:line="240" w:lineRule="auto"/>
              <w:rPr>
                <w:rFonts w:cs="Calibri"/>
                <w:sz w:val="12"/>
                <w:szCs w:val="12"/>
                <w:lang w:val="lt-LT"/>
              </w:rPr>
            </w:pPr>
          </w:p>
          <w:p w14:paraId="30436F99" w14:textId="644E5A35" w:rsidR="00775632" w:rsidRPr="001A376E" w:rsidRDefault="00775632" w:rsidP="00855D76">
            <w:pPr>
              <w:shd w:val="clear" w:color="auto" w:fill="FFFFFF"/>
              <w:spacing w:after="0" w:line="240" w:lineRule="auto"/>
              <w:ind w:left="234" w:hanging="234"/>
              <w:rPr>
                <w:rFonts w:cs="Calibri"/>
                <w:sz w:val="12"/>
                <w:szCs w:val="12"/>
                <w:lang w:val="lt-LT"/>
              </w:rPr>
            </w:pPr>
            <w:r w:rsidRPr="001A376E">
              <w:rPr>
                <w:rFonts w:cs="Calibri"/>
                <w:sz w:val="12"/>
                <w:szCs w:val="12"/>
                <w:lang w:val="lt-LT"/>
              </w:rPr>
              <w:t>Pavadinimas</w:t>
            </w:r>
            <w:r w:rsidR="004804B3" w:rsidRPr="001A376E">
              <w:rPr>
                <w:rFonts w:cs="Calibri"/>
                <w:sz w:val="12"/>
                <w:szCs w:val="12"/>
                <w:lang w:val="lt-LT"/>
              </w:rPr>
              <w:t>/</w:t>
            </w:r>
          </w:p>
          <w:p w14:paraId="13674892" w14:textId="2CE7845D" w:rsidR="00775632" w:rsidRPr="001A376E" w:rsidRDefault="00775632" w:rsidP="00855D76">
            <w:pPr>
              <w:shd w:val="clear" w:color="auto" w:fill="FFFFFF"/>
              <w:spacing w:after="0" w:line="240" w:lineRule="auto"/>
              <w:ind w:left="234" w:hanging="234"/>
              <w:rPr>
                <w:rFonts w:cs="Calibri"/>
                <w:sz w:val="12"/>
                <w:szCs w:val="12"/>
                <w:lang w:val="lt-LT"/>
              </w:rPr>
            </w:pPr>
            <w:r w:rsidRPr="001A376E">
              <w:rPr>
                <w:rFonts w:cs="Calibri"/>
                <w:sz w:val="12"/>
                <w:szCs w:val="12"/>
                <w:lang w:val="lt-LT"/>
              </w:rPr>
              <w:t xml:space="preserve"> </w:t>
            </w:r>
            <w:r w:rsidR="001920F2" w:rsidRPr="001A376E">
              <w:rPr>
                <w:rFonts w:cs="Calibri"/>
                <w:sz w:val="12"/>
                <w:szCs w:val="12"/>
                <w:lang w:val="lt-LT"/>
              </w:rPr>
              <w:t xml:space="preserve">Ime / Name                                                            </w:t>
            </w:r>
            <w:r w:rsidRPr="001A376E">
              <w:rPr>
                <w:rFonts w:cs="Calibri"/>
                <w:sz w:val="12"/>
                <w:szCs w:val="12"/>
                <w:lang w:val="lt-LT"/>
              </w:rPr>
              <w:t>Patvirtinimo numeris/</w:t>
            </w:r>
          </w:p>
          <w:p w14:paraId="67E5396C" w14:textId="77777777" w:rsidR="00775632" w:rsidRPr="001A376E" w:rsidRDefault="00775632" w:rsidP="00855D76">
            <w:pPr>
              <w:shd w:val="clear" w:color="auto" w:fill="FFFFFF"/>
              <w:spacing w:after="0" w:line="240" w:lineRule="auto"/>
              <w:ind w:left="234" w:hanging="234"/>
              <w:rPr>
                <w:rFonts w:cs="Calibri"/>
                <w:sz w:val="12"/>
                <w:szCs w:val="12"/>
                <w:lang w:val="lt-LT"/>
              </w:rPr>
            </w:pPr>
            <w:r w:rsidRPr="001A376E">
              <w:rPr>
                <w:rFonts w:cs="Calibri"/>
                <w:sz w:val="12"/>
                <w:szCs w:val="12"/>
                <w:lang w:val="lt-LT"/>
              </w:rPr>
              <w:t xml:space="preserve">                                                                                    </w:t>
            </w:r>
            <w:r w:rsidR="001920F2" w:rsidRPr="001A376E">
              <w:rPr>
                <w:rFonts w:cs="Calibri"/>
                <w:sz w:val="12"/>
                <w:szCs w:val="12"/>
                <w:lang w:val="lt-LT"/>
              </w:rPr>
              <w:t xml:space="preserve"> Odobreni broj /</w:t>
            </w:r>
          </w:p>
          <w:p w14:paraId="2109345A" w14:textId="6E0759AA" w:rsidR="001920F2" w:rsidRPr="001A376E" w:rsidRDefault="00775632" w:rsidP="00855D76">
            <w:pPr>
              <w:shd w:val="clear" w:color="auto" w:fill="FFFFFF"/>
              <w:spacing w:after="0" w:line="240" w:lineRule="auto"/>
              <w:ind w:left="234" w:hanging="234"/>
              <w:rPr>
                <w:rFonts w:cs="Calibri"/>
                <w:sz w:val="12"/>
                <w:szCs w:val="12"/>
                <w:lang w:val="lt-LT"/>
              </w:rPr>
            </w:pPr>
            <w:r w:rsidRPr="001A376E">
              <w:rPr>
                <w:rFonts w:cs="Calibri"/>
                <w:sz w:val="12"/>
                <w:szCs w:val="12"/>
                <w:lang w:val="lt-LT"/>
              </w:rPr>
              <w:t xml:space="preserve">                                                                                     </w:t>
            </w:r>
            <w:r w:rsidR="001920F2" w:rsidRPr="001A376E">
              <w:rPr>
                <w:rFonts w:cs="Calibri"/>
                <w:sz w:val="12"/>
                <w:szCs w:val="12"/>
                <w:lang w:val="lt-LT"/>
              </w:rPr>
              <w:t xml:space="preserve"> Approval number                                                                                                      </w:t>
            </w:r>
          </w:p>
          <w:p w14:paraId="792A2267" w14:textId="77777777" w:rsidR="001920F2" w:rsidRPr="001A376E" w:rsidRDefault="001920F2" w:rsidP="00855D76">
            <w:pPr>
              <w:shd w:val="clear" w:color="auto" w:fill="FFFFFF"/>
              <w:spacing w:after="0" w:line="240" w:lineRule="auto"/>
              <w:ind w:left="234" w:hanging="234"/>
              <w:rPr>
                <w:rFonts w:cs="Calibri"/>
                <w:sz w:val="12"/>
                <w:szCs w:val="12"/>
                <w:lang w:val="lt-LT"/>
              </w:rPr>
            </w:pPr>
            <w:r w:rsidRPr="001A376E">
              <w:rPr>
                <w:rFonts w:cs="Calibri"/>
                <w:sz w:val="12"/>
                <w:szCs w:val="12"/>
                <w:lang w:val="lt-LT"/>
              </w:rPr>
              <w:t xml:space="preserve">                                                                                      </w:t>
            </w:r>
          </w:p>
          <w:p w14:paraId="6076D515" w14:textId="77777777" w:rsidR="001920F2" w:rsidRPr="001A376E" w:rsidRDefault="001920F2" w:rsidP="00855D76">
            <w:pPr>
              <w:shd w:val="clear" w:color="auto" w:fill="FFFFFF"/>
              <w:spacing w:after="0" w:line="240" w:lineRule="auto"/>
              <w:ind w:left="234" w:hanging="234"/>
              <w:rPr>
                <w:rFonts w:cs="Calibri"/>
                <w:sz w:val="12"/>
                <w:szCs w:val="12"/>
                <w:lang w:val="lt-LT"/>
              </w:rPr>
            </w:pPr>
            <w:r w:rsidRPr="001A376E">
              <w:rPr>
                <w:rFonts w:cs="Calibri"/>
                <w:sz w:val="12"/>
                <w:szCs w:val="12"/>
                <w:lang w:val="lt-LT"/>
              </w:rPr>
              <w:tab/>
              <w:t xml:space="preserve">                                                               </w:t>
            </w:r>
          </w:p>
          <w:p w14:paraId="49D976A5" w14:textId="47526364" w:rsidR="001920F2" w:rsidRPr="001A376E" w:rsidRDefault="00775632" w:rsidP="00855D76">
            <w:pPr>
              <w:shd w:val="clear" w:color="auto" w:fill="FFFFFF"/>
              <w:spacing w:after="0" w:line="240" w:lineRule="auto"/>
              <w:ind w:left="216" w:hanging="216"/>
              <w:rPr>
                <w:rFonts w:cs="Calibri"/>
                <w:sz w:val="12"/>
                <w:szCs w:val="12"/>
                <w:lang w:val="lt-LT"/>
              </w:rPr>
            </w:pPr>
            <w:r w:rsidRPr="001A376E">
              <w:rPr>
                <w:rFonts w:cs="Calibri"/>
                <w:sz w:val="12"/>
                <w:szCs w:val="12"/>
                <w:lang w:val="lt-LT"/>
              </w:rPr>
              <w:t xml:space="preserve">Adresas/ </w:t>
            </w:r>
            <w:r w:rsidR="001920F2" w:rsidRPr="001A376E">
              <w:rPr>
                <w:rFonts w:cs="Calibri"/>
                <w:sz w:val="12"/>
                <w:szCs w:val="12"/>
                <w:lang w:val="lt-LT"/>
              </w:rPr>
              <w:t xml:space="preserve">Adresa / Address  </w:t>
            </w:r>
          </w:p>
          <w:p w14:paraId="36A986FC" w14:textId="77777777" w:rsidR="001920F2" w:rsidRPr="001A376E" w:rsidRDefault="001920F2" w:rsidP="00855D76">
            <w:pPr>
              <w:spacing w:after="0" w:line="240" w:lineRule="auto"/>
              <w:rPr>
                <w:rFonts w:cs="Calibri"/>
                <w:sz w:val="12"/>
                <w:szCs w:val="12"/>
                <w:lang w:val="lt-LT"/>
              </w:rPr>
            </w:pPr>
          </w:p>
          <w:p w14:paraId="20AC52BB" w14:textId="77777777" w:rsidR="001920F2" w:rsidRPr="001A376E" w:rsidRDefault="001920F2" w:rsidP="00855D76">
            <w:pPr>
              <w:spacing w:after="0" w:line="240" w:lineRule="auto"/>
              <w:rPr>
                <w:rFonts w:cs="Calibri"/>
                <w:sz w:val="12"/>
                <w:szCs w:val="12"/>
                <w:lang w:val="lt-LT"/>
              </w:rPr>
            </w:pPr>
          </w:p>
        </w:tc>
        <w:tc>
          <w:tcPr>
            <w:tcW w:w="4211" w:type="dxa"/>
            <w:gridSpan w:val="5"/>
            <w:tcBorders>
              <w:tr2bl w:val="single" w:sz="4" w:space="0" w:color="auto"/>
            </w:tcBorders>
          </w:tcPr>
          <w:p w14:paraId="0DEE99F7" w14:textId="77777777" w:rsidR="001920F2" w:rsidRPr="001A376E" w:rsidRDefault="001920F2" w:rsidP="00855D76">
            <w:pPr>
              <w:spacing w:after="0" w:line="240" w:lineRule="auto"/>
              <w:rPr>
                <w:rFonts w:cs="Calibri"/>
                <w:sz w:val="12"/>
                <w:szCs w:val="12"/>
                <w:lang w:val="lt-LT"/>
              </w:rPr>
            </w:pPr>
            <w:r w:rsidRPr="001A376E">
              <w:rPr>
                <w:rFonts w:cs="Calibri"/>
                <w:sz w:val="12"/>
                <w:szCs w:val="12"/>
                <w:lang w:val="lt-LT"/>
              </w:rPr>
              <w:t>I.12.</w:t>
            </w:r>
          </w:p>
        </w:tc>
      </w:tr>
      <w:tr w:rsidR="001A376E" w:rsidRPr="001A376E" w14:paraId="5FFCADDF" w14:textId="77777777" w:rsidTr="004804B3">
        <w:tc>
          <w:tcPr>
            <w:tcW w:w="365" w:type="dxa"/>
            <w:vMerge/>
            <w:tcBorders>
              <w:bottom w:val="single" w:sz="4" w:space="0" w:color="auto"/>
            </w:tcBorders>
          </w:tcPr>
          <w:p w14:paraId="1E3FC068" w14:textId="77777777" w:rsidR="001920F2" w:rsidRPr="001A376E" w:rsidRDefault="001920F2" w:rsidP="00855D76">
            <w:pPr>
              <w:spacing w:after="0" w:line="240" w:lineRule="auto"/>
              <w:rPr>
                <w:rFonts w:cs="Calibri"/>
                <w:sz w:val="12"/>
                <w:szCs w:val="12"/>
                <w:lang w:val="lt-LT"/>
              </w:rPr>
            </w:pPr>
          </w:p>
        </w:tc>
        <w:tc>
          <w:tcPr>
            <w:tcW w:w="4712" w:type="dxa"/>
            <w:gridSpan w:val="4"/>
            <w:tcBorders>
              <w:bottom w:val="single" w:sz="4" w:space="0" w:color="000000"/>
            </w:tcBorders>
          </w:tcPr>
          <w:p w14:paraId="0EC521B0" w14:textId="5C21C4FC"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I 13. </w:t>
            </w:r>
            <w:r w:rsidR="00775632" w:rsidRPr="001A376E">
              <w:rPr>
                <w:rFonts w:cs="Calibri"/>
                <w:sz w:val="12"/>
                <w:szCs w:val="12"/>
                <w:lang w:val="lt-LT"/>
              </w:rPr>
              <w:t xml:space="preserve">Pakrovimo vieta/ </w:t>
            </w:r>
            <w:r w:rsidRPr="001A376E">
              <w:rPr>
                <w:rFonts w:cs="Calibri"/>
                <w:sz w:val="12"/>
                <w:szCs w:val="12"/>
                <w:lang w:val="lt-LT"/>
              </w:rPr>
              <w:t xml:space="preserve">Mjesto utovara/ Place of loading  </w:t>
            </w:r>
          </w:p>
          <w:p w14:paraId="3BAA107D" w14:textId="73119356" w:rsidR="001920F2" w:rsidRPr="001A376E" w:rsidRDefault="0077563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Adresas/ </w:t>
            </w:r>
            <w:r w:rsidR="001920F2" w:rsidRPr="001A376E">
              <w:rPr>
                <w:rFonts w:cs="Calibri"/>
                <w:sz w:val="12"/>
                <w:szCs w:val="12"/>
                <w:lang w:val="lt-LT"/>
              </w:rPr>
              <w:t>Adresa/Address</w:t>
            </w:r>
          </w:p>
          <w:p w14:paraId="0647640E" w14:textId="77777777" w:rsidR="001920F2" w:rsidRPr="001A376E" w:rsidRDefault="001920F2" w:rsidP="00855D76">
            <w:pPr>
              <w:shd w:val="clear" w:color="auto" w:fill="FFFFFF"/>
              <w:spacing w:after="0" w:line="240" w:lineRule="auto"/>
              <w:rPr>
                <w:rFonts w:cs="Calibri"/>
                <w:sz w:val="14"/>
                <w:szCs w:val="14"/>
                <w:lang w:val="lt-LT"/>
              </w:rPr>
            </w:pPr>
          </w:p>
        </w:tc>
        <w:tc>
          <w:tcPr>
            <w:tcW w:w="4211" w:type="dxa"/>
            <w:gridSpan w:val="5"/>
          </w:tcPr>
          <w:p w14:paraId="7BD61BFD" w14:textId="46C9BECB" w:rsidR="001920F2" w:rsidRPr="001A376E" w:rsidRDefault="001920F2" w:rsidP="00855D76">
            <w:pPr>
              <w:shd w:val="clear" w:color="auto" w:fill="FFFFFF"/>
              <w:spacing w:after="0" w:line="240" w:lineRule="auto"/>
              <w:rPr>
                <w:rFonts w:cs="Calibri"/>
                <w:sz w:val="14"/>
                <w:szCs w:val="14"/>
                <w:lang w:val="lt-LT"/>
              </w:rPr>
            </w:pPr>
            <w:r w:rsidRPr="001A376E">
              <w:rPr>
                <w:rFonts w:cs="Calibri"/>
                <w:sz w:val="12"/>
                <w:szCs w:val="12"/>
                <w:lang w:val="lt-LT"/>
              </w:rPr>
              <w:t xml:space="preserve">I 14. </w:t>
            </w:r>
            <w:r w:rsidR="00775632" w:rsidRPr="001A376E">
              <w:rPr>
                <w:rFonts w:cs="Calibri"/>
                <w:sz w:val="12"/>
                <w:szCs w:val="12"/>
                <w:lang w:val="lt-LT"/>
              </w:rPr>
              <w:t xml:space="preserve">Išsiuntimo data/ </w:t>
            </w:r>
            <w:r w:rsidRPr="001A376E">
              <w:rPr>
                <w:rFonts w:cs="Calibri"/>
                <w:sz w:val="12"/>
                <w:szCs w:val="12"/>
                <w:lang w:val="lt-LT"/>
              </w:rPr>
              <w:t xml:space="preserve">Datum otpreme/ Date of departure </w:t>
            </w:r>
          </w:p>
        </w:tc>
      </w:tr>
      <w:tr w:rsidR="001A376E" w:rsidRPr="001A376E" w14:paraId="7EEB316E" w14:textId="77777777" w:rsidTr="004804B3">
        <w:trPr>
          <w:trHeight w:val="113"/>
        </w:trPr>
        <w:tc>
          <w:tcPr>
            <w:tcW w:w="365" w:type="dxa"/>
            <w:vMerge w:val="restart"/>
            <w:tcBorders>
              <w:top w:val="single" w:sz="4" w:space="0" w:color="auto"/>
              <w:left w:val="nil"/>
              <w:right w:val="single" w:sz="4" w:space="0" w:color="auto"/>
            </w:tcBorders>
          </w:tcPr>
          <w:p w14:paraId="7BA732AD" w14:textId="77777777" w:rsidR="001920F2" w:rsidRPr="001A376E" w:rsidRDefault="001920F2" w:rsidP="00855D76">
            <w:pPr>
              <w:spacing w:after="0" w:line="240" w:lineRule="auto"/>
              <w:rPr>
                <w:rFonts w:cs="Calibri"/>
                <w:sz w:val="12"/>
                <w:szCs w:val="12"/>
                <w:lang w:val="lt-LT"/>
              </w:rPr>
            </w:pPr>
          </w:p>
        </w:tc>
        <w:tc>
          <w:tcPr>
            <w:tcW w:w="4712" w:type="dxa"/>
            <w:gridSpan w:val="4"/>
            <w:vMerge w:val="restart"/>
            <w:tcBorders>
              <w:left w:val="single" w:sz="4" w:space="0" w:color="auto"/>
            </w:tcBorders>
          </w:tcPr>
          <w:p w14:paraId="585021EA" w14:textId="3220EE7D"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I 15. </w:t>
            </w:r>
            <w:r w:rsidR="00C94853">
              <w:rPr>
                <w:rFonts w:cs="Calibri"/>
                <w:sz w:val="12"/>
                <w:szCs w:val="12"/>
                <w:lang w:val="lt-LT"/>
              </w:rPr>
              <w:t>Transporto priemonė/</w:t>
            </w:r>
            <w:r w:rsidRPr="001A376E">
              <w:rPr>
                <w:rFonts w:cs="Calibri"/>
                <w:sz w:val="12"/>
                <w:szCs w:val="12"/>
                <w:lang w:val="lt-LT"/>
              </w:rPr>
              <w:t xml:space="preserve">Prijevozno sredstvo/ Means of transport  </w:t>
            </w:r>
          </w:p>
          <w:p w14:paraId="1531ECA5" w14:textId="77777777" w:rsidR="001920F2" w:rsidRPr="001A376E" w:rsidRDefault="001920F2" w:rsidP="00855D76">
            <w:pPr>
              <w:shd w:val="clear" w:color="auto" w:fill="FFFFFF"/>
              <w:spacing w:after="0" w:line="240" w:lineRule="auto"/>
              <w:ind w:left="234" w:right="295"/>
              <w:rPr>
                <w:rFonts w:cs="Calibri"/>
                <w:sz w:val="12"/>
                <w:szCs w:val="12"/>
                <w:lang w:val="lt-LT"/>
              </w:rPr>
            </w:pPr>
          </w:p>
          <w:p w14:paraId="3750393A" w14:textId="20630B91" w:rsidR="001920F2" w:rsidRPr="001A376E" w:rsidRDefault="00775632" w:rsidP="00855D76">
            <w:pPr>
              <w:shd w:val="clear" w:color="auto" w:fill="FFFFFF"/>
              <w:spacing w:after="0" w:line="240" w:lineRule="auto"/>
              <w:rPr>
                <w:rFonts w:cs="Calibri"/>
                <w:sz w:val="12"/>
                <w:szCs w:val="12"/>
                <w:lang w:val="lt-LT"/>
              </w:rPr>
            </w:pPr>
            <w:r w:rsidRPr="001A376E">
              <w:rPr>
                <w:rFonts w:cs="Calibri"/>
                <w:sz w:val="12"/>
                <w:szCs w:val="12"/>
                <w:lang w:val="lt-LT"/>
              </w:rPr>
              <w:t>Lėktuvas/</w:t>
            </w:r>
            <w:r w:rsidR="001920F2" w:rsidRPr="001A376E">
              <w:rPr>
                <w:rFonts w:cs="Calibri"/>
                <w:sz w:val="12"/>
                <w:szCs w:val="12"/>
                <w:lang w:val="lt-LT"/>
              </w:rPr>
              <w:t xml:space="preserve">Avion/ Aeroplane / </w:t>
            </w:r>
            <w:r w:rsidR="001920F2" w:rsidRPr="001A376E">
              <w:rPr>
                <w:rFonts w:cs="Calibri"/>
                <w:sz w:val="12"/>
                <w:szCs w:val="12"/>
                <w:lang w:val="lt-LT"/>
              </w:rPr>
              <w:sym w:font="Webdings" w:char="F063"/>
            </w:r>
            <w:r w:rsidR="001920F2" w:rsidRPr="001A376E">
              <w:rPr>
                <w:rFonts w:cs="Calibri"/>
                <w:sz w:val="12"/>
                <w:szCs w:val="12"/>
                <w:lang w:val="lt-LT"/>
              </w:rPr>
              <w:t xml:space="preserve">                                    </w:t>
            </w:r>
            <w:r w:rsidRPr="001A376E">
              <w:rPr>
                <w:rFonts w:cs="Calibri"/>
                <w:sz w:val="12"/>
                <w:szCs w:val="12"/>
                <w:lang w:val="lt-LT"/>
              </w:rPr>
              <w:t>Laivas/</w:t>
            </w:r>
            <w:r w:rsidR="001920F2" w:rsidRPr="001A376E">
              <w:rPr>
                <w:rFonts w:cs="Calibri"/>
                <w:sz w:val="12"/>
                <w:szCs w:val="12"/>
                <w:lang w:val="lt-LT"/>
              </w:rPr>
              <w:t xml:space="preserve"> Brod / Ship     </w:t>
            </w:r>
            <w:r w:rsidR="001920F2" w:rsidRPr="001A376E">
              <w:rPr>
                <w:rFonts w:cs="Calibri"/>
                <w:sz w:val="12"/>
                <w:szCs w:val="12"/>
                <w:lang w:val="lt-LT"/>
              </w:rPr>
              <w:sym w:font="Webdings" w:char="F063"/>
            </w:r>
            <w:r w:rsidR="001920F2" w:rsidRPr="001A376E">
              <w:rPr>
                <w:rFonts w:cs="Calibri"/>
                <w:sz w:val="12"/>
                <w:szCs w:val="12"/>
                <w:lang w:val="lt-LT"/>
              </w:rPr>
              <w:t xml:space="preserve">  </w:t>
            </w:r>
          </w:p>
          <w:p w14:paraId="1BB04442" w14:textId="77777777" w:rsidR="001920F2" w:rsidRPr="001A376E" w:rsidRDefault="001920F2" w:rsidP="00855D76">
            <w:pPr>
              <w:shd w:val="clear" w:color="auto" w:fill="FFFFFF"/>
              <w:spacing w:after="0" w:line="240" w:lineRule="auto"/>
              <w:rPr>
                <w:rFonts w:cs="Calibri"/>
                <w:sz w:val="12"/>
                <w:szCs w:val="12"/>
                <w:lang w:val="lt-LT"/>
              </w:rPr>
            </w:pPr>
          </w:p>
          <w:p w14:paraId="543757D1" w14:textId="1BA8F4CD" w:rsidR="001920F2" w:rsidRPr="001A376E" w:rsidRDefault="00775632" w:rsidP="00855D76">
            <w:pPr>
              <w:shd w:val="clear" w:color="auto" w:fill="FFFFFF"/>
              <w:spacing w:after="0" w:line="240" w:lineRule="auto"/>
              <w:rPr>
                <w:rFonts w:cs="Calibri"/>
                <w:sz w:val="12"/>
                <w:szCs w:val="12"/>
                <w:lang w:val="lt-LT"/>
              </w:rPr>
            </w:pPr>
            <w:r w:rsidRPr="001A376E">
              <w:rPr>
                <w:rFonts w:cs="Calibri"/>
                <w:sz w:val="12"/>
                <w:szCs w:val="12"/>
                <w:lang w:val="lt-LT"/>
              </w:rPr>
              <w:t>Geležinkelio vagonas/</w:t>
            </w:r>
            <w:r w:rsidR="001920F2" w:rsidRPr="001A376E">
              <w:rPr>
                <w:rFonts w:cs="Calibri"/>
                <w:sz w:val="12"/>
                <w:szCs w:val="12"/>
                <w:lang w:val="lt-LT"/>
              </w:rPr>
              <w:t xml:space="preserve">Željeznički vagon/ Railway    </w:t>
            </w:r>
            <w:r w:rsidR="001920F2" w:rsidRPr="001A376E">
              <w:rPr>
                <w:rFonts w:cs="Calibri"/>
                <w:sz w:val="12"/>
                <w:szCs w:val="12"/>
                <w:lang w:val="lt-LT"/>
              </w:rPr>
              <w:sym w:font="Webdings" w:char="F063"/>
            </w:r>
            <w:r w:rsidR="001920F2" w:rsidRPr="001A376E">
              <w:rPr>
                <w:rFonts w:cs="Calibri"/>
                <w:sz w:val="12"/>
                <w:szCs w:val="12"/>
                <w:lang w:val="lt-LT"/>
              </w:rPr>
              <w:t xml:space="preserve">                                                                           </w:t>
            </w:r>
          </w:p>
          <w:p w14:paraId="6A30BD79" w14:textId="77777777"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                                                                                                                       </w:t>
            </w:r>
          </w:p>
          <w:p w14:paraId="6AE1AEE9" w14:textId="38268794" w:rsidR="001920F2" w:rsidRPr="001A376E" w:rsidRDefault="00775632" w:rsidP="00855D76">
            <w:pPr>
              <w:shd w:val="clear" w:color="auto" w:fill="FFFFFF"/>
              <w:spacing w:after="0" w:line="240" w:lineRule="auto"/>
              <w:rPr>
                <w:rFonts w:cs="Calibri"/>
                <w:sz w:val="12"/>
                <w:szCs w:val="12"/>
                <w:lang w:val="lt-LT"/>
              </w:rPr>
            </w:pPr>
            <w:r w:rsidRPr="001A376E">
              <w:rPr>
                <w:rFonts w:cs="Calibri"/>
                <w:sz w:val="12"/>
                <w:szCs w:val="12"/>
                <w:lang w:val="lt-LT"/>
              </w:rPr>
              <w:t>Kelio transporto priemonė/</w:t>
            </w:r>
            <w:r w:rsidR="001920F2" w:rsidRPr="001A376E">
              <w:rPr>
                <w:rFonts w:cs="Calibri"/>
                <w:sz w:val="12"/>
                <w:szCs w:val="12"/>
                <w:lang w:val="lt-LT"/>
              </w:rPr>
              <w:t xml:space="preserve">Cestovno vozilo/ Road vehicle      </w:t>
            </w:r>
            <w:r w:rsidR="001920F2" w:rsidRPr="001A376E">
              <w:rPr>
                <w:rFonts w:cs="Calibri"/>
                <w:sz w:val="12"/>
                <w:szCs w:val="12"/>
                <w:lang w:val="lt-LT"/>
              </w:rPr>
              <w:sym w:font="Webdings" w:char="F063"/>
            </w:r>
            <w:r w:rsidR="001920F2" w:rsidRPr="001A376E">
              <w:rPr>
                <w:rFonts w:cs="Calibri"/>
                <w:sz w:val="12"/>
                <w:szCs w:val="12"/>
                <w:lang w:val="lt-LT"/>
              </w:rPr>
              <w:t xml:space="preserve">               </w:t>
            </w:r>
          </w:p>
          <w:p w14:paraId="6F000652" w14:textId="4452B62A"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                                                                                                          </w:t>
            </w:r>
            <w:r w:rsidR="00775632" w:rsidRPr="001A376E">
              <w:rPr>
                <w:rFonts w:cs="Calibri"/>
                <w:sz w:val="12"/>
                <w:szCs w:val="12"/>
                <w:lang w:val="lt-LT"/>
              </w:rPr>
              <w:t>Kita/</w:t>
            </w:r>
            <w:r w:rsidRPr="001A376E">
              <w:rPr>
                <w:rFonts w:cs="Calibri"/>
                <w:sz w:val="12"/>
                <w:szCs w:val="12"/>
                <w:lang w:val="lt-LT"/>
              </w:rPr>
              <w:t xml:space="preserve"> Drugo/ Other     </w:t>
            </w:r>
            <w:r w:rsidRPr="001A376E">
              <w:rPr>
                <w:rFonts w:cs="Calibri"/>
                <w:sz w:val="12"/>
                <w:szCs w:val="12"/>
                <w:lang w:val="lt-LT"/>
              </w:rPr>
              <w:sym w:font="Webdings" w:char="F063"/>
            </w:r>
            <w:r w:rsidRPr="001A376E">
              <w:rPr>
                <w:rFonts w:cs="Calibri"/>
                <w:sz w:val="12"/>
                <w:szCs w:val="12"/>
                <w:lang w:val="lt-LT"/>
              </w:rPr>
              <w:t xml:space="preserve"> </w:t>
            </w:r>
          </w:p>
          <w:p w14:paraId="6EFF645C" w14:textId="3D8F4402" w:rsidR="001920F2" w:rsidRPr="001A376E" w:rsidRDefault="00775632" w:rsidP="00855D76">
            <w:pPr>
              <w:shd w:val="clear" w:color="auto" w:fill="FFFFFF"/>
              <w:spacing w:after="0" w:line="240" w:lineRule="auto"/>
              <w:rPr>
                <w:rFonts w:cs="Calibri"/>
                <w:sz w:val="12"/>
                <w:szCs w:val="12"/>
                <w:lang w:val="lt-LT"/>
              </w:rPr>
            </w:pPr>
            <w:r w:rsidRPr="001A376E">
              <w:rPr>
                <w:rFonts w:cs="Calibri"/>
                <w:sz w:val="12"/>
                <w:szCs w:val="12"/>
                <w:lang w:val="lt-LT"/>
              </w:rPr>
              <w:t>Identifikacija/</w:t>
            </w:r>
            <w:r w:rsidR="001920F2" w:rsidRPr="001A376E">
              <w:rPr>
                <w:rFonts w:cs="Calibri"/>
                <w:sz w:val="12"/>
                <w:szCs w:val="12"/>
                <w:lang w:val="lt-LT"/>
              </w:rPr>
              <w:t xml:space="preserve">Identifikacija / Identification: </w:t>
            </w:r>
          </w:p>
          <w:p w14:paraId="56B9FEE7" w14:textId="77777777" w:rsidR="001920F2" w:rsidRPr="001A376E" w:rsidRDefault="001920F2" w:rsidP="00855D76">
            <w:pPr>
              <w:shd w:val="clear" w:color="auto" w:fill="FFFFFF"/>
              <w:spacing w:after="0" w:line="240" w:lineRule="auto"/>
              <w:rPr>
                <w:rFonts w:cs="Calibri"/>
                <w:sz w:val="12"/>
                <w:szCs w:val="12"/>
                <w:lang w:val="lt-LT"/>
              </w:rPr>
            </w:pPr>
          </w:p>
          <w:p w14:paraId="3874C9E5" w14:textId="26BB4FDC" w:rsidR="001920F2" w:rsidRPr="001A376E" w:rsidRDefault="00775632" w:rsidP="00855D76">
            <w:pPr>
              <w:shd w:val="clear" w:color="auto" w:fill="FFFFFF"/>
              <w:spacing w:after="0" w:line="240" w:lineRule="auto"/>
              <w:rPr>
                <w:rFonts w:cs="Calibri"/>
                <w:sz w:val="12"/>
                <w:szCs w:val="12"/>
                <w:lang w:val="lt-LT"/>
              </w:rPr>
            </w:pPr>
            <w:r w:rsidRPr="001A376E">
              <w:rPr>
                <w:rFonts w:cs="Calibri"/>
                <w:sz w:val="12"/>
                <w:szCs w:val="12"/>
                <w:lang w:val="lt-LT"/>
              </w:rPr>
              <w:t>Nuorodos į dokumentus/</w:t>
            </w:r>
            <w:r w:rsidR="001920F2" w:rsidRPr="001A376E">
              <w:rPr>
                <w:rFonts w:cs="Calibri"/>
                <w:sz w:val="12"/>
                <w:szCs w:val="12"/>
                <w:lang w:val="lt-LT"/>
              </w:rPr>
              <w:t>Referenti dokument/  Documentation references:</w:t>
            </w:r>
          </w:p>
        </w:tc>
        <w:tc>
          <w:tcPr>
            <w:tcW w:w="4211" w:type="dxa"/>
            <w:gridSpan w:val="5"/>
            <w:tcBorders>
              <w:bottom w:val="single" w:sz="4" w:space="0" w:color="000000"/>
            </w:tcBorders>
          </w:tcPr>
          <w:p w14:paraId="73723832" w14:textId="43AEFF6B"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I 16.</w:t>
            </w:r>
            <w:r w:rsidRPr="001A376E">
              <w:rPr>
                <w:rFonts w:cs="Calibri"/>
                <w:sz w:val="14"/>
                <w:szCs w:val="14"/>
                <w:lang w:val="lt-LT"/>
              </w:rPr>
              <w:t xml:space="preserve"> </w:t>
            </w:r>
            <w:r w:rsidR="00775632" w:rsidRPr="001A376E">
              <w:rPr>
                <w:rFonts w:cs="Calibri"/>
                <w:sz w:val="12"/>
                <w:szCs w:val="12"/>
                <w:lang w:val="lt-LT"/>
              </w:rPr>
              <w:t xml:space="preserve"> Įvežimo į BiH PVP/ </w:t>
            </w:r>
            <w:r w:rsidRPr="001A376E">
              <w:rPr>
                <w:rFonts w:cs="Calibri"/>
                <w:sz w:val="12"/>
                <w:szCs w:val="12"/>
                <w:lang w:val="lt-LT"/>
              </w:rPr>
              <w:t>Ulazno GVIM u BiH / Entry BIP in BiH</w:t>
            </w:r>
          </w:p>
          <w:p w14:paraId="7FE2C67A" w14:textId="77777777" w:rsidR="001920F2" w:rsidRPr="001A376E" w:rsidRDefault="001920F2" w:rsidP="00855D76">
            <w:pPr>
              <w:shd w:val="clear" w:color="auto" w:fill="FFFFFF"/>
              <w:spacing w:after="0" w:line="240" w:lineRule="auto"/>
              <w:rPr>
                <w:rFonts w:cs="Calibri"/>
                <w:sz w:val="12"/>
                <w:szCs w:val="12"/>
                <w:lang w:val="lt-LT"/>
              </w:rPr>
            </w:pPr>
          </w:p>
          <w:p w14:paraId="39E54150" w14:textId="77777777" w:rsidR="001920F2" w:rsidRPr="001A376E" w:rsidRDefault="001920F2" w:rsidP="00855D76">
            <w:pPr>
              <w:shd w:val="clear" w:color="auto" w:fill="FFFFFF"/>
              <w:spacing w:after="0" w:line="240" w:lineRule="auto"/>
              <w:rPr>
                <w:rFonts w:cs="Calibri"/>
                <w:sz w:val="12"/>
                <w:szCs w:val="12"/>
                <w:lang w:val="lt-LT"/>
              </w:rPr>
            </w:pPr>
          </w:p>
          <w:p w14:paraId="2B0771CE" w14:textId="09A6EB89" w:rsidR="001920F2" w:rsidRPr="001A376E" w:rsidRDefault="0077563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Pavadinimas/ </w:t>
            </w:r>
            <w:r w:rsidR="001920F2" w:rsidRPr="001A376E">
              <w:rPr>
                <w:rFonts w:cs="Calibri"/>
                <w:sz w:val="12"/>
                <w:szCs w:val="12"/>
                <w:lang w:val="lt-LT"/>
              </w:rPr>
              <w:t>Naziv/Name:</w:t>
            </w:r>
          </w:p>
          <w:p w14:paraId="57A5BA36" w14:textId="77777777" w:rsidR="001920F2" w:rsidRPr="001A376E" w:rsidRDefault="001920F2" w:rsidP="00855D76">
            <w:pPr>
              <w:shd w:val="clear" w:color="auto" w:fill="FFFFFF"/>
              <w:spacing w:after="0" w:line="240" w:lineRule="auto"/>
              <w:rPr>
                <w:rFonts w:cs="Calibri"/>
                <w:sz w:val="12"/>
                <w:szCs w:val="12"/>
                <w:lang w:val="lt-LT"/>
              </w:rPr>
            </w:pPr>
          </w:p>
          <w:p w14:paraId="0BE5834F" w14:textId="77777777" w:rsidR="001920F2" w:rsidRPr="001A376E" w:rsidRDefault="001920F2" w:rsidP="00855D76">
            <w:pPr>
              <w:shd w:val="clear" w:color="auto" w:fill="FFFFFF"/>
              <w:spacing w:after="0" w:line="240" w:lineRule="auto"/>
              <w:rPr>
                <w:rFonts w:cs="Calibri"/>
                <w:sz w:val="14"/>
                <w:szCs w:val="14"/>
                <w:lang w:val="lt-LT"/>
              </w:rPr>
            </w:pPr>
          </w:p>
        </w:tc>
      </w:tr>
      <w:tr w:rsidR="001A376E" w:rsidRPr="001A376E" w14:paraId="64F7BE90" w14:textId="77777777" w:rsidTr="004804B3">
        <w:trPr>
          <w:trHeight w:val="112"/>
        </w:trPr>
        <w:tc>
          <w:tcPr>
            <w:tcW w:w="365" w:type="dxa"/>
            <w:vMerge/>
            <w:tcBorders>
              <w:left w:val="nil"/>
              <w:bottom w:val="nil"/>
              <w:right w:val="single" w:sz="4" w:space="0" w:color="auto"/>
            </w:tcBorders>
          </w:tcPr>
          <w:p w14:paraId="1FD450F5" w14:textId="77777777" w:rsidR="001920F2" w:rsidRPr="001A376E" w:rsidRDefault="001920F2" w:rsidP="00855D76">
            <w:pPr>
              <w:spacing w:after="0" w:line="240" w:lineRule="auto"/>
              <w:rPr>
                <w:rFonts w:cs="Calibri"/>
                <w:sz w:val="12"/>
                <w:szCs w:val="12"/>
                <w:lang w:val="lt-LT"/>
              </w:rPr>
            </w:pPr>
          </w:p>
        </w:tc>
        <w:tc>
          <w:tcPr>
            <w:tcW w:w="4712" w:type="dxa"/>
            <w:gridSpan w:val="4"/>
            <w:vMerge/>
            <w:tcBorders>
              <w:left w:val="single" w:sz="4" w:space="0" w:color="auto"/>
            </w:tcBorders>
          </w:tcPr>
          <w:p w14:paraId="2F32948E" w14:textId="77777777" w:rsidR="001920F2" w:rsidRPr="001A376E" w:rsidRDefault="001920F2" w:rsidP="00855D76">
            <w:pPr>
              <w:spacing w:after="0" w:line="240" w:lineRule="auto"/>
              <w:rPr>
                <w:rFonts w:cs="Calibri"/>
                <w:sz w:val="12"/>
                <w:szCs w:val="12"/>
                <w:lang w:val="lt-LT"/>
              </w:rPr>
            </w:pPr>
          </w:p>
        </w:tc>
        <w:tc>
          <w:tcPr>
            <w:tcW w:w="4211" w:type="dxa"/>
            <w:gridSpan w:val="5"/>
            <w:tcBorders>
              <w:bottom w:val="single" w:sz="4" w:space="0" w:color="auto"/>
              <w:tr2bl w:val="single" w:sz="4" w:space="0" w:color="auto"/>
            </w:tcBorders>
          </w:tcPr>
          <w:p w14:paraId="4279E55A" w14:textId="77777777" w:rsidR="001920F2" w:rsidRPr="001A376E" w:rsidRDefault="001920F2" w:rsidP="00855D76">
            <w:pPr>
              <w:shd w:val="clear" w:color="auto" w:fill="FFFFFF"/>
              <w:tabs>
                <w:tab w:val="left" w:leader="hyphen" w:pos="4234"/>
              </w:tabs>
              <w:spacing w:after="0" w:line="240" w:lineRule="auto"/>
              <w:rPr>
                <w:rFonts w:cs="Calibri"/>
                <w:sz w:val="12"/>
                <w:szCs w:val="12"/>
                <w:lang w:val="lt-LT"/>
              </w:rPr>
            </w:pPr>
            <w:r w:rsidRPr="001A376E">
              <w:rPr>
                <w:rFonts w:cs="Calibri"/>
                <w:sz w:val="12"/>
                <w:szCs w:val="12"/>
                <w:lang w:val="lt-LT"/>
              </w:rPr>
              <w:t>I 17.</w:t>
            </w:r>
          </w:p>
          <w:p w14:paraId="59607866" w14:textId="77777777" w:rsidR="001920F2" w:rsidRPr="001A376E" w:rsidRDefault="001920F2" w:rsidP="00855D76">
            <w:pPr>
              <w:spacing w:after="0" w:line="240" w:lineRule="auto"/>
              <w:rPr>
                <w:rFonts w:cs="Calibri"/>
                <w:sz w:val="12"/>
                <w:szCs w:val="12"/>
                <w:lang w:val="lt-LT"/>
              </w:rPr>
            </w:pPr>
          </w:p>
        </w:tc>
      </w:tr>
      <w:tr w:rsidR="001A376E" w:rsidRPr="001A376E" w14:paraId="51ED829D" w14:textId="77777777" w:rsidTr="004804B3">
        <w:trPr>
          <w:trHeight w:val="226"/>
        </w:trPr>
        <w:tc>
          <w:tcPr>
            <w:tcW w:w="365" w:type="dxa"/>
            <w:vMerge w:val="restart"/>
            <w:tcBorders>
              <w:top w:val="nil"/>
              <w:left w:val="nil"/>
              <w:right w:val="single" w:sz="4" w:space="0" w:color="auto"/>
            </w:tcBorders>
          </w:tcPr>
          <w:p w14:paraId="0F568E88" w14:textId="77777777" w:rsidR="001920F2" w:rsidRPr="001A376E" w:rsidRDefault="001920F2" w:rsidP="00855D76">
            <w:pPr>
              <w:spacing w:after="0" w:line="240" w:lineRule="auto"/>
              <w:rPr>
                <w:rFonts w:cs="Calibri"/>
                <w:sz w:val="12"/>
                <w:szCs w:val="12"/>
                <w:lang w:val="lt-LT"/>
              </w:rPr>
            </w:pPr>
          </w:p>
        </w:tc>
        <w:tc>
          <w:tcPr>
            <w:tcW w:w="4712" w:type="dxa"/>
            <w:gridSpan w:val="4"/>
            <w:vMerge w:val="restart"/>
            <w:tcBorders>
              <w:left w:val="single" w:sz="4" w:space="0" w:color="auto"/>
            </w:tcBorders>
          </w:tcPr>
          <w:p w14:paraId="06A6A052" w14:textId="0B7235C6"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I 18. </w:t>
            </w:r>
            <w:r w:rsidR="00775632" w:rsidRPr="001A376E">
              <w:rPr>
                <w:rFonts w:cs="Calibri"/>
                <w:sz w:val="12"/>
                <w:szCs w:val="12"/>
                <w:lang w:val="lt-LT"/>
              </w:rPr>
              <w:t xml:space="preserve">Prekės aprašymas/ </w:t>
            </w:r>
            <w:r w:rsidRPr="001A376E">
              <w:rPr>
                <w:rFonts w:cs="Calibri"/>
                <w:sz w:val="12"/>
                <w:szCs w:val="12"/>
                <w:lang w:val="lt-LT"/>
              </w:rPr>
              <w:t xml:space="preserve">Opis pošiljke/ Description of commodity  </w:t>
            </w:r>
          </w:p>
          <w:p w14:paraId="41612402" w14:textId="77777777" w:rsidR="001920F2" w:rsidRPr="001A376E" w:rsidRDefault="001920F2" w:rsidP="00855D76">
            <w:pPr>
              <w:shd w:val="clear" w:color="auto" w:fill="FFFFFF"/>
              <w:spacing w:after="0" w:line="240" w:lineRule="auto"/>
              <w:rPr>
                <w:rFonts w:cs="Calibri"/>
                <w:sz w:val="12"/>
                <w:szCs w:val="12"/>
                <w:lang w:val="lt-LT"/>
              </w:rPr>
            </w:pPr>
          </w:p>
          <w:p w14:paraId="46AF3FBC" w14:textId="77777777" w:rsidR="001920F2" w:rsidRPr="001A376E" w:rsidRDefault="001920F2" w:rsidP="00855D76">
            <w:pPr>
              <w:shd w:val="clear" w:color="auto" w:fill="FFFFFF"/>
              <w:spacing w:after="0" w:line="240" w:lineRule="auto"/>
              <w:rPr>
                <w:rFonts w:cs="Calibri"/>
                <w:sz w:val="12"/>
                <w:szCs w:val="12"/>
                <w:lang w:val="lt-LT"/>
              </w:rPr>
            </w:pPr>
          </w:p>
          <w:p w14:paraId="4C2CF56C" w14:textId="77777777" w:rsidR="001920F2" w:rsidRPr="001A376E" w:rsidRDefault="001920F2" w:rsidP="00855D76">
            <w:pPr>
              <w:shd w:val="clear" w:color="auto" w:fill="FFFFFF"/>
              <w:spacing w:after="0" w:line="240" w:lineRule="auto"/>
              <w:rPr>
                <w:rFonts w:cs="Calibri"/>
                <w:sz w:val="12"/>
                <w:szCs w:val="12"/>
                <w:lang w:val="lt-LT"/>
              </w:rPr>
            </w:pPr>
          </w:p>
          <w:p w14:paraId="73D0202D" w14:textId="77777777" w:rsidR="001920F2" w:rsidRPr="001A376E" w:rsidRDefault="001920F2" w:rsidP="00855D76">
            <w:pPr>
              <w:shd w:val="clear" w:color="auto" w:fill="FFFFFF"/>
              <w:spacing w:after="0" w:line="240" w:lineRule="auto"/>
              <w:rPr>
                <w:rFonts w:cs="Calibri"/>
                <w:sz w:val="12"/>
                <w:szCs w:val="12"/>
                <w:lang w:val="lt-LT"/>
              </w:rPr>
            </w:pPr>
          </w:p>
        </w:tc>
        <w:tc>
          <w:tcPr>
            <w:tcW w:w="4211" w:type="dxa"/>
            <w:gridSpan w:val="5"/>
            <w:tcBorders>
              <w:top w:val="single" w:sz="4" w:space="0" w:color="auto"/>
            </w:tcBorders>
          </w:tcPr>
          <w:p w14:paraId="126F466D" w14:textId="647CF1E3" w:rsidR="001920F2" w:rsidRPr="001A376E" w:rsidRDefault="001920F2" w:rsidP="00855D76">
            <w:pPr>
              <w:spacing w:after="0" w:line="240" w:lineRule="auto"/>
              <w:rPr>
                <w:rFonts w:cs="Calibri"/>
                <w:lang w:val="lt-LT"/>
              </w:rPr>
            </w:pPr>
            <w:r w:rsidRPr="001A376E">
              <w:rPr>
                <w:rFonts w:cs="Calibri"/>
                <w:sz w:val="12"/>
                <w:szCs w:val="12"/>
                <w:lang w:val="lt-LT"/>
              </w:rPr>
              <w:t xml:space="preserve">I 19.  </w:t>
            </w:r>
            <w:r w:rsidR="00775632" w:rsidRPr="001A376E">
              <w:rPr>
                <w:rFonts w:cs="Calibri"/>
                <w:sz w:val="12"/>
                <w:szCs w:val="12"/>
                <w:lang w:val="lt-LT"/>
              </w:rPr>
              <w:t xml:space="preserve">Prekės kodas/ </w:t>
            </w:r>
            <w:r w:rsidRPr="001A376E">
              <w:rPr>
                <w:rFonts w:cs="Calibri"/>
                <w:sz w:val="12"/>
                <w:szCs w:val="12"/>
                <w:lang w:val="lt-LT"/>
              </w:rPr>
              <w:t xml:space="preserve">Kod pošiljke (CT broj) /  Commodity code (HS code) </w:t>
            </w:r>
          </w:p>
        </w:tc>
      </w:tr>
      <w:tr w:rsidR="001A376E" w:rsidRPr="001A376E" w14:paraId="282090C3" w14:textId="77777777" w:rsidTr="004804B3">
        <w:trPr>
          <w:trHeight w:val="225"/>
        </w:trPr>
        <w:tc>
          <w:tcPr>
            <w:tcW w:w="365" w:type="dxa"/>
            <w:vMerge/>
            <w:tcBorders>
              <w:left w:val="nil"/>
              <w:right w:val="single" w:sz="4" w:space="0" w:color="auto"/>
            </w:tcBorders>
          </w:tcPr>
          <w:p w14:paraId="1FB891A9" w14:textId="77777777" w:rsidR="001920F2" w:rsidRPr="001A376E" w:rsidRDefault="001920F2" w:rsidP="00855D76">
            <w:pPr>
              <w:spacing w:after="0" w:line="240" w:lineRule="auto"/>
              <w:rPr>
                <w:rFonts w:cs="Calibri"/>
                <w:sz w:val="12"/>
                <w:szCs w:val="12"/>
                <w:lang w:val="lt-LT"/>
              </w:rPr>
            </w:pPr>
          </w:p>
        </w:tc>
        <w:tc>
          <w:tcPr>
            <w:tcW w:w="4712" w:type="dxa"/>
            <w:gridSpan w:val="4"/>
            <w:vMerge/>
            <w:tcBorders>
              <w:left w:val="single" w:sz="4" w:space="0" w:color="auto"/>
              <w:right w:val="nil"/>
            </w:tcBorders>
          </w:tcPr>
          <w:p w14:paraId="06B8C4F5" w14:textId="77777777" w:rsidR="001920F2" w:rsidRPr="001A376E" w:rsidRDefault="001920F2" w:rsidP="00855D76">
            <w:pPr>
              <w:spacing w:after="0" w:line="240" w:lineRule="auto"/>
              <w:rPr>
                <w:rFonts w:cs="Calibri"/>
                <w:sz w:val="12"/>
                <w:szCs w:val="12"/>
                <w:lang w:val="lt-LT"/>
              </w:rPr>
            </w:pPr>
          </w:p>
        </w:tc>
        <w:tc>
          <w:tcPr>
            <w:tcW w:w="2109" w:type="dxa"/>
            <w:gridSpan w:val="2"/>
            <w:tcBorders>
              <w:left w:val="nil"/>
            </w:tcBorders>
          </w:tcPr>
          <w:p w14:paraId="7968A632" w14:textId="77777777" w:rsidR="001920F2" w:rsidRPr="001A376E" w:rsidRDefault="001920F2" w:rsidP="00855D76">
            <w:pPr>
              <w:spacing w:after="0" w:line="240" w:lineRule="auto"/>
              <w:rPr>
                <w:rFonts w:cs="Calibri"/>
                <w:sz w:val="12"/>
                <w:szCs w:val="12"/>
                <w:lang w:val="lt-LT"/>
              </w:rPr>
            </w:pPr>
          </w:p>
        </w:tc>
        <w:tc>
          <w:tcPr>
            <w:tcW w:w="2102" w:type="dxa"/>
            <w:gridSpan w:val="3"/>
          </w:tcPr>
          <w:p w14:paraId="3EBCB909" w14:textId="1814A394"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I 20. </w:t>
            </w:r>
            <w:r w:rsidR="00775632" w:rsidRPr="001A376E">
              <w:rPr>
                <w:rFonts w:cs="Calibri"/>
                <w:sz w:val="12"/>
                <w:szCs w:val="12"/>
                <w:lang w:val="lt-LT"/>
              </w:rPr>
              <w:t xml:space="preserve">Kiekis/ </w:t>
            </w:r>
            <w:r w:rsidRPr="001A376E">
              <w:rPr>
                <w:rFonts w:cs="Calibri"/>
                <w:sz w:val="12"/>
                <w:szCs w:val="12"/>
                <w:lang w:val="lt-LT"/>
              </w:rPr>
              <w:t>Količina/ Quantity :</w:t>
            </w:r>
          </w:p>
          <w:p w14:paraId="69136542" w14:textId="77777777" w:rsidR="001920F2" w:rsidRPr="001A376E" w:rsidRDefault="001920F2" w:rsidP="00855D76">
            <w:pPr>
              <w:shd w:val="clear" w:color="auto" w:fill="FFFFFF"/>
              <w:spacing w:after="0" w:line="240" w:lineRule="auto"/>
              <w:rPr>
                <w:rFonts w:cs="Calibri"/>
                <w:lang w:val="lt-LT"/>
              </w:rPr>
            </w:pPr>
          </w:p>
        </w:tc>
      </w:tr>
      <w:tr w:rsidR="001A376E" w:rsidRPr="001A376E" w14:paraId="5B54B0A0" w14:textId="77777777" w:rsidTr="004804B3">
        <w:trPr>
          <w:trHeight w:val="225"/>
        </w:trPr>
        <w:tc>
          <w:tcPr>
            <w:tcW w:w="365" w:type="dxa"/>
            <w:vMerge/>
            <w:tcBorders>
              <w:left w:val="nil"/>
              <w:right w:val="single" w:sz="4" w:space="0" w:color="auto"/>
            </w:tcBorders>
          </w:tcPr>
          <w:p w14:paraId="045E3F04" w14:textId="77777777" w:rsidR="001920F2" w:rsidRPr="001A376E" w:rsidRDefault="001920F2" w:rsidP="00855D76">
            <w:pPr>
              <w:spacing w:after="0" w:line="240" w:lineRule="auto"/>
              <w:rPr>
                <w:rFonts w:cs="Calibri"/>
                <w:sz w:val="12"/>
                <w:szCs w:val="12"/>
                <w:lang w:val="lt-LT"/>
              </w:rPr>
            </w:pPr>
          </w:p>
        </w:tc>
        <w:tc>
          <w:tcPr>
            <w:tcW w:w="6821" w:type="dxa"/>
            <w:gridSpan w:val="6"/>
            <w:tcBorders>
              <w:left w:val="single" w:sz="4" w:space="0" w:color="auto"/>
            </w:tcBorders>
          </w:tcPr>
          <w:p w14:paraId="2EA43C71" w14:textId="43DEBBE6"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I 21. </w:t>
            </w:r>
            <w:r w:rsidR="00775632" w:rsidRPr="001A376E">
              <w:rPr>
                <w:rFonts w:cs="Calibri"/>
                <w:sz w:val="12"/>
                <w:szCs w:val="12"/>
                <w:lang w:val="lt-LT"/>
              </w:rPr>
              <w:t xml:space="preserve">Produkto temperatūra/ </w:t>
            </w:r>
            <w:r w:rsidRPr="001A376E">
              <w:rPr>
                <w:rFonts w:cs="Calibri"/>
                <w:sz w:val="12"/>
                <w:szCs w:val="12"/>
                <w:lang w:val="lt-LT"/>
              </w:rPr>
              <w:t xml:space="preserve">Temperatura proizvoda/ Temperature of product  </w:t>
            </w:r>
          </w:p>
          <w:p w14:paraId="6DAF9988" w14:textId="77777777" w:rsidR="001920F2" w:rsidRPr="001A376E" w:rsidRDefault="001920F2" w:rsidP="00855D76">
            <w:pPr>
              <w:shd w:val="clear" w:color="auto" w:fill="FFFFFF"/>
              <w:spacing w:after="0" w:line="240" w:lineRule="auto"/>
              <w:rPr>
                <w:rFonts w:cs="Calibri"/>
                <w:sz w:val="12"/>
                <w:szCs w:val="12"/>
                <w:lang w:val="lt-LT"/>
              </w:rPr>
            </w:pPr>
          </w:p>
          <w:p w14:paraId="04A1F87C" w14:textId="4E30DE41" w:rsidR="001920F2" w:rsidRPr="001A376E" w:rsidRDefault="008400A1" w:rsidP="00855D76">
            <w:pPr>
              <w:shd w:val="clear" w:color="auto" w:fill="FFFFFF"/>
              <w:spacing w:after="0" w:line="240" w:lineRule="auto"/>
              <w:rPr>
                <w:rFonts w:cs="Calibri"/>
                <w:sz w:val="12"/>
                <w:szCs w:val="12"/>
                <w:lang w:val="lt-LT"/>
              </w:rPr>
            </w:pPr>
            <w:r w:rsidRPr="001A376E">
              <w:rPr>
                <w:rFonts w:cs="Calibri"/>
                <w:sz w:val="12"/>
                <w:szCs w:val="12"/>
                <w:lang w:val="lt-LT"/>
              </w:rPr>
              <w:t xml:space="preserve">Aplinkos/ </w:t>
            </w:r>
            <w:r w:rsidR="001920F2" w:rsidRPr="001A376E">
              <w:rPr>
                <w:rFonts w:cs="Calibri"/>
                <w:sz w:val="12"/>
                <w:szCs w:val="12"/>
                <w:lang w:val="lt-LT"/>
              </w:rPr>
              <w:t xml:space="preserve">Sobna temperatura/ Ambient </w:t>
            </w:r>
            <w:r w:rsidR="001920F2" w:rsidRPr="001A376E">
              <w:rPr>
                <w:rFonts w:cs="Calibri"/>
                <w:sz w:val="12"/>
                <w:szCs w:val="12"/>
                <w:lang w:val="lt-LT"/>
              </w:rPr>
              <w:sym w:font="Webdings" w:char="F063"/>
            </w:r>
            <w:r w:rsidR="001920F2" w:rsidRPr="001A376E">
              <w:rPr>
                <w:rFonts w:cs="Calibri"/>
                <w:sz w:val="12"/>
                <w:szCs w:val="12"/>
                <w:lang w:val="lt-LT"/>
              </w:rPr>
              <w:t xml:space="preserve">          </w:t>
            </w:r>
            <w:r w:rsidRPr="001A376E">
              <w:rPr>
                <w:rFonts w:cs="Calibri"/>
                <w:sz w:val="12"/>
                <w:szCs w:val="12"/>
                <w:lang w:val="lt-LT"/>
              </w:rPr>
              <w:t xml:space="preserve">Atšaldyta/ </w:t>
            </w:r>
            <w:r w:rsidR="001920F2" w:rsidRPr="001A376E">
              <w:rPr>
                <w:rFonts w:cs="Calibri"/>
                <w:sz w:val="12"/>
                <w:szCs w:val="12"/>
                <w:lang w:val="lt-LT"/>
              </w:rPr>
              <w:t xml:space="preserve">Ohlađeno/ Chilled  </w:t>
            </w:r>
            <w:r w:rsidR="001920F2" w:rsidRPr="001A376E">
              <w:rPr>
                <w:rFonts w:cs="Calibri"/>
                <w:sz w:val="12"/>
                <w:szCs w:val="12"/>
                <w:lang w:val="lt-LT"/>
              </w:rPr>
              <w:sym w:font="Webdings" w:char="F063"/>
            </w:r>
            <w:r w:rsidR="001920F2" w:rsidRPr="001A376E">
              <w:rPr>
                <w:rFonts w:cs="Calibri"/>
                <w:sz w:val="12"/>
                <w:szCs w:val="12"/>
                <w:lang w:val="lt-LT"/>
              </w:rPr>
              <w:t xml:space="preserve">       </w:t>
            </w:r>
            <w:r w:rsidRPr="001A376E">
              <w:rPr>
                <w:rFonts w:cs="Calibri"/>
                <w:sz w:val="12"/>
                <w:szCs w:val="12"/>
                <w:lang w:val="lt-LT"/>
              </w:rPr>
              <w:t xml:space="preserve">Užšaldyta/ </w:t>
            </w:r>
            <w:r w:rsidR="001920F2" w:rsidRPr="001A376E">
              <w:rPr>
                <w:rFonts w:cs="Calibri"/>
                <w:sz w:val="12"/>
                <w:szCs w:val="12"/>
                <w:lang w:val="lt-LT"/>
              </w:rPr>
              <w:t xml:space="preserve">Smrznuto/ Frozen </w:t>
            </w:r>
            <w:r w:rsidR="001920F2" w:rsidRPr="001A376E">
              <w:rPr>
                <w:rFonts w:cs="Calibri"/>
                <w:sz w:val="12"/>
                <w:szCs w:val="12"/>
                <w:lang w:val="lt-LT"/>
              </w:rPr>
              <w:sym w:font="Webdings" w:char="F063"/>
            </w:r>
            <w:r w:rsidR="001920F2" w:rsidRPr="001A376E">
              <w:rPr>
                <w:rFonts w:cs="Calibri"/>
                <w:sz w:val="12"/>
                <w:szCs w:val="12"/>
                <w:lang w:val="lt-LT"/>
              </w:rPr>
              <w:t xml:space="preserve">                                                                         </w:t>
            </w:r>
          </w:p>
        </w:tc>
        <w:tc>
          <w:tcPr>
            <w:tcW w:w="2102" w:type="dxa"/>
            <w:gridSpan w:val="3"/>
          </w:tcPr>
          <w:p w14:paraId="54C66D1C" w14:textId="0057C0D1"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I 22.</w:t>
            </w:r>
            <w:r w:rsidR="00775632" w:rsidRPr="001A376E">
              <w:rPr>
                <w:rFonts w:cs="Calibri"/>
                <w:sz w:val="12"/>
                <w:szCs w:val="12"/>
                <w:lang w:val="lt-LT"/>
              </w:rPr>
              <w:t>Pakuočių skaičius/</w:t>
            </w:r>
            <w:r w:rsidRPr="001A376E">
              <w:rPr>
                <w:rFonts w:cs="Calibri"/>
                <w:sz w:val="12"/>
                <w:szCs w:val="12"/>
                <w:lang w:val="lt-LT"/>
              </w:rPr>
              <w:t xml:space="preserve"> Broj  pakovanja / Number of packages </w:t>
            </w:r>
          </w:p>
        </w:tc>
      </w:tr>
      <w:tr w:rsidR="001A376E" w:rsidRPr="001A376E" w14:paraId="6F8F575E" w14:textId="77777777" w:rsidTr="004804B3">
        <w:trPr>
          <w:trHeight w:val="225"/>
        </w:trPr>
        <w:tc>
          <w:tcPr>
            <w:tcW w:w="365" w:type="dxa"/>
            <w:vMerge/>
            <w:tcBorders>
              <w:left w:val="nil"/>
              <w:right w:val="single" w:sz="4" w:space="0" w:color="auto"/>
            </w:tcBorders>
          </w:tcPr>
          <w:p w14:paraId="5B08C1B7" w14:textId="77777777" w:rsidR="001920F2" w:rsidRPr="001A376E" w:rsidRDefault="001920F2" w:rsidP="00855D76">
            <w:pPr>
              <w:spacing w:after="0" w:line="240" w:lineRule="auto"/>
              <w:rPr>
                <w:rFonts w:cs="Calibri"/>
                <w:sz w:val="12"/>
                <w:szCs w:val="12"/>
                <w:lang w:val="lt-LT"/>
              </w:rPr>
            </w:pPr>
          </w:p>
        </w:tc>
        <w:tc>
          <w:tcPr>
            <w:tcW w:w="6821" w:type="dxa"/>
            <w:gridSpan w:val="6"/>
            <w:tcBorders>
              <w:left w:val="single" w:sz="4" w:space="0" w:color="auto"/>
            </w:tcBorders>
          </w:tcPr>
          <w:p w14:paraId="79FC7047" w14:textId="3785AC05"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I 23. </w:t>
            </w:r>
            <w:r w:rsidR="00775632" w:rsidRPr="001A376E">
              <w:rPr>
                <w:rFonts w:cs="Calibri"/>
                <w:sz w:val="12"/>
                <w:szCs w:val="12"/>
                <w:lang w:val="lt-LT"/>
              </w:rPr>
              <w:t>Plomb</w:t>
            </w:r>
            <w:r w:rsidR="00C94853">
              <w:rPr>
                <w:rFonts w:cs="Calibri"/>
                <w:sz w:val="12"/>
                <w:szCs w:val="12"/>
                <w:lang w:val="lt-LT"/>
              </w:rPr>
              <w:t>os</w:t>
            </w:r>
            <w:r w:rsidR="00775632" w:rsidRPr="001A376E">
              <w:rPr>
                <w:rFonts w:cs="Calibri"/>
                <w:sz w:val="12"/>
                <w:szCs w:val="12"/>
                <w:lang w:val="lt-LT"/>
              </w:rPr>
              <w:t>/Konteinerio Nr./</w:t>
            </w:r>
            <w:r w:rsidRPr="001A376E">
              <w:rPr>
                <w:rFonts w:cs="Calibri"/>
                <w:sz w:val="12"/>
                <w:szCs w:val="12"/>
                <w:lang w:val="lt-LT"/>
              </w:rPr>
              <w:t>Broj plombe/kontejnera/  Seal/Container No</w:t>
            </w:r>
          </w:p>
        </w:tc>
        <w:tc>
          <w:tcPr>
            <w:tcW w:w="2102" w:type="dxa"/>
            <w:gridSpan w:val="3"/>
          </w:tcPr>
          <w:p w14:paraId="646C5C16" w14:textId="70CD7D5F"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I 24. </w:t>
            </w:r>
            <w:r w:rsidR="00775632" w:rsidRPr="001A376E">
              <w:rPr>
                <w:rFonts w:cs="Calibri"/>
                <w:sz w:val="12"/>
                <w:szCs w:val="12"/>
                <w:lang w:val="lt-LT"/>
              </w:rPr>
              <w:t xml:space="preserve">Pakuotės tipas/ </w:t>
            </w:r>
            <w:r w:rsidRPr="001A376E">
              <w:rPr>
                <w:rFonts w:cs="Calibri"/>
                <w:sz w:val="12"/>
                <w:szCs w:val="12"/>
                <w:lang w:val="lt-LT"/>
              </w:rPr>
              <w:t xml:space="preserve">Način pakiranja / Type of packaging </w:t>
            </w:r>
          </w:p>
          <w:p w14:paraId="2C15A16B" w14:textId="77777777" w:rsidR="001920F2" w:rsidRPr="001A376E" w:rsidRDefault="001920F2" w:rsidP="00855D76">
            <w:pPr>
              <w:shd w:val="clear" w:color="auto" w:fill="FFFFFF"/>
              <w:spacing w:after="0" w:line="240" w:lineRule="auto"/>
              <w:rPr>
                <w:rFonts w:cs="Calibri"/>
                <w:sz w:val="12"/>
                <w:szCs w:val="12"/>
                <w:lang w:val="lt-LT"/>
              </w:rPr>
            </w:pPr>
          </w:p>
          <w:p w14:paraId="54DE4F26" w14:textId="77777777" w:rsidR="001920F2" w:rsidRPr="001A376E" w:rsidRDefault="001920F2" w:rsidP="00855D76">
            <w:pPr>
              <w:shd w:val="clear" w:color="auto" w:fill="FFFFFF"/>
              <w:spacing w:after="0" w:line="240" w:lineRule="auto"/>
              <w:rPr>
                <w:rFonts w:cs="Calibri"/>
                <w:sz w:val="12"/>
                <w:szCs w:val="12"/>
                <w:lang w:val="lt-LT"/>
              </w:rPr>
            </w:pPr>
            <w:r w:rsidRPr="001A376E">
              <w:rPr>
                <w:rFonts w:cs="Calibri"/>
                <w:sz w:val="14"/>
                <w:szCs w:val="14"/>
                <w:lang w:val="lt-LT"/>
              </w:rPr>
              <w:t xml:space="preserve">                 </w:t>
            </w:r>
          </w:p>
        </w:tc>
      </w:tr>
      <w:tr w:rsidR="001A376E" w:rsidRPr="001A376E" w14:paraId="23F25EE3" w14:textId="77777777" w:rsidTr="004804B3">
        <w:trPr>
          <w:trHeight w:val="225"/>
        </w:trPr>
        <w:tc>
          <w:tcPr>
            <w:tcW w:w="365" w:type="dxa"/>
            <w:vMerge/>
            <w:tcBorders>
              <w:left w:val="nil"/>
              <w:right w:val="single" w:sz="4" w:space="0" w:color="auto"/>
            </w:tcBorders>
          </w:tcPr>
          <w:p w14:paraId="6917A6EF" w14:textId="77777777" w:rsidR="001920F2" w:rsidRPr="001A376E" w:rsidRDefault="001920F2" w:rsidP="00855D76">
            <w:pPr>
              <w:spacing w:after="0" w:line="240" w:lineRule="auto"/>
              <w:rPr>
                <w:rFonts w:cs="Calibri"/>
                <w:sz w:val="12"/>
                <w:szCs w:val="12"/>
                <w:lang w:val="lt-LT"/>
              </w:rPr>
            </w:pPr>
          </w:p>
        </w:tc>
        <w:tc>
          <w:tcPr>
            <w:tcW w:w="8923" w:type="dxa"/>
            <w:gridSpan w:val="9"/>
            <w:tcBorders>
              <w:left w:val="single" w:sz="4" w:space="0" w:color="auto"/>
            </w:tcBorders>
          </w:tcPr>
          <w:p w14:paraId="4B6C0D58" w14:textId="58C5064F"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I 25.</w:t>
            </w:r>
            <w:r w:rsidR="00C94853">
              <w:rPr>
                <w:rFonts w:cs="Calibri"/>
                <w:sz w:val="12"/>
                <w:szCs w:val="12"/>
                <w:lang w:val="lt-LT"/>
              </w:rPr>
              <w:t>Prekės sertifikuotos/</w:t>
            </w:r>
            <w:r w:rsidRPr="001A376E">
              <w:rPr>
                <w:rFonts w:cs="Calibri"/>
                <w:sz w:val="12"/>
                <w:szCs w:val="12"/>
                <w:lang w:val="lt-LT"/>
              </w:rPr>
              <w:t xml:space="preserve">Pošiljka je namijenjena / Commodities certified  for :                                                                                                                                                                                                   </w:t>
            </w:r>
          </w:p>
          <w:p w14:paraId="0B48BFBD" w14:textId="1F8AAF76"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                                                                     </w:t>
            </w:r>
            <w:r w:rsidR="00775632" w:rsidRPr="001A376E">
              <w:rPr>
                <w:rFonts w:cs="Calibri"/>
                <w:sz w:val="12"/>
                <w:szCs w:val="12"/>
                <w:lang w:val="lt-LT"/>
              </w:rPr>
              <w:t>Techninis naudojimas/</w:t>
            </w:r>
            <w:r w:rsidRPr="001A376E">
              <w:rPr>
                <w:rFonts w:cs="Calibri"/>
                <w:sz w:val="12"/>
                <w:szCs w:val="12"/>
                <w:lang w:val="lt-LT"/>
              </w:rPr>
              <w:t xml:space="preserve">Tehnička upotreba/ Technical use    </w:t>
            </w:r>
            <w:r w:rsidRPr="001A376E">
              <w:rPr>
                <w:rFonts w:cs="Calibri"/>
                <w:sz w:val="12"/>
                <w:szCs w:val="12"/>
                <w:lang w:val="lt-LT"/>
              </w:rPr>
              <w:sym w:font="Webdings" w:char="F063"/>
            </w:r>
            <w:r w:rsidRPr="001A376E">
              <w:rPr>
                <w:rFonts w:cs="Calibri"/>
                <w:sz w:val="12"/>
                <w:szCs w:val="12"/>
                <w:lang w:val="lt-LT"/>
              </w:rPr>
              <w:t xml:space="preserve">                      </w:t>
            </w:r>
            <w:r w:rsidR="00775632" w:rsidRPr="001A376E">
              <w:rPr>
                <w:rFonts w:cs="Calibri"/>
                <w:sz w:val="12"/>
                <w:szCs w:val="12"/>
                <w:lang w:val="lt-LT"/>
              </w:rPr>
              <w:t xml:space="preserve">Pašarai/ </w:t>
            </w:r>
            <w:r w:rsidRPr="001A376E">
              <w:rPr>
                <w:rFonts w:cs="Calibri"/>
                <w:sz w:val="12"/>
                <w:szCs w:val="12"/>
                <w:lang w:val="lt-LT"/>
              </w:rPr>
              <w:t xml:space="preserve">Hrana za životinje/ Animal feedingstuff     </w:t>
            </w:r>
            <w:r w:rsidRPr="001A376E">
              <w:rPr>
                <w:rFonts w:cs="Calibri"/>
                <w:sz w:val="12"/>
                <w:szCs w:val="12"/>
                <w:lang w:val="lt-LT"/>
              </w:rPr>
              <w:sym w:font="Webdings" w:char="F063"/>
            </w:r>
            <w:r w:rsidRPr="001A376E">
              <w:rPr>
                <w:rFonts w:cs="Calibri"/>
                <w:sz w:val="12"/>
                <w:szCs w:val="12"/>
                <w:lang w:val="lt-LT"/>
              </w:rPr>
              <w:t xml:space="preserve">  </w:t>
            </w:r>
          </w:p>
          <w:p w14:paraId="00F0762D" w14:textId="77777777" w:rsidR="001920F2" w:rsidRPr="001A376E" w:rsidRDefault="001920F2" w:rsidP="00855D76">
            <w:pPr>
              <w:spacing w:after="0" w:line="240" w:lineRule="auto"/>
              <w:rPr>
                <w:rFonts w:cs="Calibri"/>
                <w:sz w:val="12"/>
                <w:szCs w:val="12"/>
                <w:lang w:val="lt-LT"/>
              </w:rPr>
            </w:pPr>
            <w:r w:rsidRPr="001A376E">
              <w:rPr>
                <w:rFonts w:cs="Calibri"/>
                <w:sz w:val="12"/>
                <w:szCs w:val="12"/>
                <w:lang w:val="lt-LT"/>
              </w:rPr>
              <w:t xml:space="preserve">   </w:t>
            </w:r>
          </w:p>
        </w:tc>
      </w:tr>
      <w:tr w:rsidR="001A376E" w:rsidRPr="001A376E" w14:paraId="7E46DE98" w14:textId="77777777" w:rsidTr="004804B3">
        <w:trPr>
          <w:trHeight w:val="225"/>
        </w:trPr>
        <w:tc>
          <w:tcPr>
            <w:tcW w:w="365" w:type="dxa"/>
            <w:vMerge/>
            <w:tcBorders>
              <w:left w:val="nil"/>
              <w:right w:val="single" w:sz="4" w:space="0" w:color="auto"/>
            </w:tcBorders>
          </w:tcPr>
          <w:p w14:paraId="242EE955" w14:textId="77777777" w:rsidR="001920F2" w:rsidRPr="001A376E" w:rsidRDefault="001920F2" w:rsidP="00855D76">
            <w:pPr>
              <w:spacing w:after="0" w:line="240" w:lineRule="auto"/>
              <w:rPr>
                <w:rFonts w:cs="Calibri"/>
                <w:sz w:val="12"/>
                <w:szCs w:val="12"/>
                <w:lang w:val="lt-LT"/>
              </w:rPr>
            </w:pPr>
          </w:p>
        </w:tc>
        <w:tc>
          <w:tcPr>
            <w:tcW w:w="4712" w:type="dxa"/>
            <w:gridSpan w:val="4"/>
            <w:tcBorders>
              <w:left w:val="single" w:sz="4" w:space="0" w:color="auto"/>
              <w:right w:val="single" w:sz="4" w:space="0" w:color="auto"/>
              <w:tr2bl w:val="single" w:sz="4" w:space="0" w:color="auto"/>
            </w:tcBorders>
          </w:tcPr>
          <w:p w14:paraId="36BA3011" w14:textId="77777777" w:rsidR="001920F2" w:rsidRPr="001A376E" w:rsidRDefault="001920F2" w:rsidP="00855D76">
            <w:pPr>
              <w:shd w:val="clear" w:color="auto" w:fill="FFFFFF"/>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I 26.</w:t>
            </w:r>
          </w:p>
        </w:tc>
        <w:tc>
          <w:tcPr>
            <w:tcW w:w="4211" w:type="dxa"/>
            <w:gridSpan w:val="5"/>
            <w:tcBorders>
              <w:left w:val="single" w:sz="4" w:space="0" w:color="auto"/>
            </w:tcBorders>
          </w:tcPr>
          <w:p w14:paraId="1FD2D7A1" w14:textId="64CA3D6B"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I.27.</w:t>
            </w:r>
            <w:r w:rsidR="00457693" w:rsidRPr="001A376E">
              <w:rPr>
                <w:rFonts w:cs="Calibri"/>
                <w:sz w:val="12"/>
                <w:szCs w:val="12"/>
                <w:lang w:val="lt-LT"/>
              </w:rPr>
              <w:t xml:space="preserve">  Importui arba įvežimui į BiH/ </w:t>
            </w:r>
            <w:r w:rsidRPr="001A376E">
              <w:rPr>
                <w:rFonts w:cs="Calibri"/>
                <w:sz w:val="12"/>
                <w:szCs w:val="12"/>
                <w:lang w:val="lt-LT"/>
              </w:rPr>
              <w:t xml:space="preserve">Za uvoz ili ulaz u BiH/ For import or admission into BiH     </w:t>
            </w:r>
            <w:r w:rsidRPr="001A376E">
              <w:rPr>
                <w:rFonts w:cs="Calibri"/>
                <w:spacing w:val="-2"/>
                <w:sz w:val="12"/>
                <w:szCs w:val="12"/>
                <w:lang w:val="lt-LT"/>
              </w:rPr>
              <w:sym w:font="Webdings" w:char="F063"/>
            </w:r>
            <w:r w:rsidRPr="001A376E">
              <w:rPr>
                <w:rFonts w:cs="Calibri"/>
                <w:spacing w:val="-2"/>
                <w:sz w:val="12"/>
                <w:szCs w:val="12"/>
                <w:bdr w:val="single" w:sz="4" w:space="0" w:color="auto"/>
                <w:lang w:val="lt-LT"/>
              </w:rPr>
              <w:t xml:space="preserve"> </w:t>
            </w:r>
            <w:r w:rsidRPr="001A376E">
              <w:rPr>
                <w:rFonts w:cs="Calibri"/>
                <w:spacing w:val="-2"/>
                <w:sz w:val="12"/>
                <w:szCs w:val="12"/>
                <w:lang w:val="lt-LT"/>
              </w:rPr>
              <w:t xml:space="preserve">                  </w:t>
            </w:r>
          </w:p>
          <w:p w14:paraId="76A6F661" w14:textId="77777777"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                                                         </w:t>
            </w:r>
            <w:r w:rsidRPr="001A376E">
              <w:rPr>
                <w:rFonts w:cs="Calibri"/>
                <w:spacing w:val="-2"/>
                <w:sz w:val="12"/>
                <w:szCs w:val="12"/>
                <w:lang w:val="lt-LT"/>
              </w:rPr>
              <w:t xml:space="preserve">              </w:t>
            </w:r>
          </w:p>
        </w:tc>
      </w:tr>
      <w:tr w:rsidR="001920F2" w:rsidRPr="001A376E" w14:paraId="47690EE8" w14:textId="77777777" w:rsidTr="004804B3">
        <w:trPr>
          <w:trHeight w:val="225"/>
        </w:trPr>
        <w:tc>
          <w:tcPr>
            <w:tcW w:w="365" w:type="dxa"/>
            <w:vMerge/>
            <w:tcBorders>
              <w:left w:val="nil"/>
              <w:bottom w:val="nil"/>
              <w:right w:val="single" w:sz="4" w:space="0" w:color="auto"/>
            </w:tcBorders>
          </w:tcPr>
          <w:p w14:paraId="7FD67B0E" w14:textId="77777777" w:rsidR="001920F2" w:rsidRPr="001A376E" w:rsidRDefault="001920F2" w:rsidP="00855D76">
            <w:pPr>
              <w:spacing w:after="0" w:line="240" w:lineRule="auto"/>
              <w:rPr>
                <w:rFonts w:cs="Calibri"/>
                <w:sz w:val="12"/>
                <w:szCs w:val="12"/>
                <w:lang w:val="lt-LT"/>
              </w:rPr>
            </w:pPr>
          </w:p>
        </w:tc>
        <w:tc>
          <w:tcPr>
            <w:tcW w:w="8923" w:type="dxa"/>
            <w:gridSpan w:val="9"/>
            <w:tcBorders>
              <w:left w:val="single" w:sz="4" w:space="0" w:color="auto"/>
            </w:tcBorders>
          </w:tcPr>
          <w:p w14:paraId="623BC271" w14:textId="72B84DBD" w:rsidR="001920F2" w:rsidRPr="001A376E" w:rsidRDefault="001920F2" w:rsidP="00855D76">
            <w:pPr>
              <w:shd w:val="clear" w:color="auto" w:fill="FFFFFF"/>
              <w:spacing w:after="0" w:line="240" w:lineRule="auto"/>
              <w:rPr>
                <w:rFonts w:cs="Calibri"/>
                <w:sz w:val="12"/>
                <w:szCs w:val="12"/>
                <w:lang w:val="lt-LT"/>
              </w:rPr>
            </w:pPr>
            <w:r w:rsidRPr="001A376E">
              <w:rPr>
                <w:rFonts w:cs="Calibri"/>
                <w:sz w:val="12"/>
                <w:szCs w:val="12"/>
                <w:lang w:val="lt-LT"/>
              </w:rPr>
              <w:t xml:space="preserve">I 28. </w:t>
            </w:r>
            <w:r w:rsidR="00C94853">
              <w:rPr>
                <w:rFonts w:cs="Calibri"/>
                <w:sz w:val="12"/>
                <w:szCs w:val="12"/>
                <w:lang w:val="lt-LT"/>
              </w:rPr>
              <w:t>Prekių identifikacija/</w:t>
            </w:r>
            <w:r w:rsidRPr="001A376E">
              <w:rPr>
                <w:rFonts w:cs="Calibri"/>
                <w:sz w:val="12"/>
                <w:szCs w:val="12"/>
                <w:lang w:val="lt-LT"/>
              </w:rPr>
              <w:t>Identifikacija pošiljke/ Identification of the commodities</w:t>
            </w:r>
          </w:p>
          <w:p w14:paraId="299F5AB8" w14:textId="77777777" w:rsidR="001920F2" w:rsidRPr="001A376E" w:rsidRDefault="001920F2" w:rsidP="00855D76">
            <w:pPr>
              <w:shd w:val="clear" w:color="auto" w:fill="FFFFFF"/>
              <w:spacing w:after="0" w:line="240" w:lineRule="auto"/>
              <w:rPr>
                <w:rFonts w:cs="Calibri"/>
                <w:sz w:val="12"/>
                <w:szCs w:val="12"/>
                <w:lang w:val="lt-LT"/>
              </w:rPr>
            </w:pPr>
          </w:p>
          <w:tbl>
            <w:tblPr>
              <w:tblW w:w="8682" w:type="dxa"/>
              <w:tblLook w:val="04A0" w:firstRow="1" w:lastRow="0" w:firstColumn="1" w:lastColumn="0" w:noHBand="0" w:noVBand="1"/>
            </w:tblPr>
            <w:tblGrid>
              <w:gridCol w:w="1895"/>
              <w:gridCol w:w="1834"/>
              <w:gridCol w:w="1835"/>
              <w:gridCol w:w="1843"/>
              <w:gridCol w:w="1275"/>
            </w:tblGrid>
            <w:tr w:rsidR="001A376E" w:rsidRPr="001A376E" w14:paraId="0C6E22F6" w14:textId="77777777" w:rsidTr="00B47CAC">
              <w:trPr>
                <w:trHeight w:val="426"/>
              </w:trPr>
              <w:tc>
                <w:tcPr>
                  <w:tcW w:w="1895" w:type="dxa"/>
                </w:tcPr>
                <w:p w14:paraId="6C25D851" w14:textId="2BE19846" w:rsidR="00457693" w:rsidRPr="001A376E" w:rsidRDefault="00457693" w:rsidP="00855D76">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Rūšis (mokslinis pavadinimas)</w:t>
                  </w:r>
                </w:p>
                <w:p w14:paraId="61680D5F" w14:textId="53F153BA" w:rsidR="00B47CAC" w:rsidRPr="001A376E" w:rsidRDefault="00B47CAC" w:rsidP="00855D76">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Vrsta(znanstvni naziv)/</w:t>
                  </w:r>
                </w:p>
                <w:p w14:paraId="6FD5EF1E" w14:textId="77777777" w:rsidR="00B47CAC" w:rsidRPr="001A376E" w:rsidRDefault="00B47CAC" w:rsidP="00855D76">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Species(scientific name)</w:t>
                  </w:r>
                </w:p>
                <w:p w14:paraId="198F2E55" w14:textId="77777777" w:rsidR="00B47CAC" w:rsidRPr="001A376E" w:rsidRDefault="00B47CAC" w:rsidP="00855D76">
                  <w:pPr>
                    <w:tabs>
                      <w:tab w:val="left" w:leader="underscore" w:pos="4259"/>
                      <w:tab w:val="left" w:leader="hyphen" w:pos="4676"/>
                    </w:tabs>
                    <w:spacing w:after="0" w:line="240" w:lineRule="auto"/>
                    <w:rPr>
                      <w:rFonts w:cs="Calibri"/>
                      <w:sz w:val="12"/>
                      <w:szCs w:val="12"/>
                      <w:lang w:val="lt-LT"/>
                    </w:rPr>
                  </w:pPr>
                </w:p>
                <w:p w14:paraId="24F12E26" w14:textId="77777777" w:rsidR="00B47CAC" w:rsidRPr="001A376E" w:rsidRDefault="00B47CAC" w:rsidP="00855D76">
                  <w:pPr>
                    <w:tabs>
                      <w:tab w:val="left" w:leader="underscore" w:pos="4259"/>
                      <w:tab w:val="left" w:leader="hyphen" w:pos="4676"/>
                    </w:tabs>
                    <w:spacing w:after="0" w:line="240" w:lineRule="auto"/>
                    <w:rPr>
                      <w:rFonts w:cs="Calibri"/>
                      <w:sz w:val="12"/>
                      <w:szCs w:val="12"/>
                      <w:lang w:val="lt-LT"/>
                    </w:rPr>
                  </w:pPr>
                </w:p>
                <w:p w14:paraId="53843548" w14:textId="77777777" w:rsidR="00B47CAC" w:rsidRPr="001A376E" w:rsidRDefault="00B47CAC" w:rsidP="00855D76">
                  <w:pPr>
                    <w:tabs>
                      <w:tab w:val="left" w:leader="underscore" w:pos="4259"/>
                      <w:tab w:val="left" w:leader="hyphen" w:pos="4676"/>
                    </w:tabs>
                    <w:spacing w:after="0" w:line="240" w:lineRule="auto"/>
                    <w:rPr>
                      <w:rFonts w:cs="Calibri"/>
                      <w:sz w:val="12"/>
                      <w:szCs w:val="12"/>
                      <w:lang w:val="lt-LT"/>
                    </w:rPr>
                  </w:pPr>
                </w:p>
              </w:tc>
              <w:tc>
                <w:tcPr>
                  <w:tcW w:w="1834" w:type="dxa"/>
                </w:tcPr>
                <w:p w14:paraId="2CA752F8" w14:textId="77777777" w:rsidR="00457693" w:rsidRPr="001A376E" w:rsidRDefault="00457693" w:rsidP="00D854D6">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Pakuočių skaičius/</w:t>
                  </w:r>
                </w:p>
                <w:p w14:paraId="11FCDDF5" w14:textId="34E768AC" w:rsidR="00B47CAC" w:rsidRPr="001A376E" w:rsidRDefault="00B47CAC" w:rsidP="00D854D6">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Broj pakiranja/</w:t>
                  </w:r>
                </w:p>
                <w:p w14:paraId="2CDBA877" w14:textId="69ECBB2F" w:rsidR="00B47CAC" w:rsidRPr="001A376E" w:rsidRDefault="00B47CAC" w:rsidP="00D854D6">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 xml:space="preserve">Number of </w:t>
                  </w:r>
                  <w:r w:rsidR="008400A1" w:rsidRPr="001A376E">
                    <w:rPr>
                      <w:rFonts w:cs="Calibri"/>
                      <w:sz w:val="12"/>
                      <w:szCs w:val="12"/>
                      <w:lang w:val="lt-LT"/>
                    </w:rPr>
                    <w:t>packages</w:t>
                  </w:r>
                </w:p>
                <w:p w14:paraId="01DABA5F" w14:textId="77777777" w:rsidR="00B47CAC" w:rsidRPr="001A376E" w:rsidRDefault="00B47CAC" w:rsidP="00D854D6">
                  <w:pPr>
                    <w:tabs>
                      <w:tab w:val="left" w:leader="underscore" w:pos="4259"/>
                      <w:tab w:val="left" w:leader="hyphen" w:pos="4676"/>
                    </w:tabs>
                    <w:spacing w:after="0" w:line="240" w:lineRule="auto"/>
                    <w:rPr>
                      <w:rFonts w:cs="Calibri"/>
                      <w:sz w:val="12"/>
                      <w:szCs w:val="12"/>
                      <w:lang w:val="lt-LT"/>
                    </w:rPr>
                  </w:pPr>
                </w:p>
              </w:tc>
              <w:tc>
                <w:tcPr>
                  <w:tcW w:w="1835" w:type="dxa"/>
                </w:tcPr>
                <w:p w14:paraId="01ADEFCF" w14:textId="77777777" w:rsidR="00457693" w:rsidRPr="001A376E" w:rsidRDefault="00457693" w:rsidP="001920F2">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Grynas svoris/</w:t>
                  </w:r>
                </w:p>
                <w:p w14:paraId="3F2C7985" w14:textId="4DD50F04" w:rsidR="00B47CAC" w:rsidRPr="001A376E" w:rsidRDefault="00B47CAC" w:rsidP="001920F2">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Neto težina/</w:t>
                  </w:r>
                </w:p>
                <w:p w14:paraId="283EC733" w14:textId="77777777" w:rsidR="00B47CAC" w:rsidRPr="001A376E" w:rsidRDefault="00B47CAC" w:rsidP="001920F2">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Net weight</w:t>
                  </w:r>
                </w:p>
              </w:tc>
              <w:tc>
                <w:tcPr>
                  <w:tcW w:w="1843" w:type="dxa"/>
                </w:tcPr>
                <w:p w14:paraId="097D6872" w14:textId="77777777" w:rsidR="00457693" w:rsidRPr="001A376E" w:rsidRDefault="00457693" w:rsidP="00B47CAC">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Gamykla/</w:t>
                  </w:r>
                </w:p>
                <w:p w14:paraId="0B6CBEE1" w14:textId="52E3D55E" w:rsidR="00B47CAC" w:rsidRPr="001A376E" w:rsidRDefault="00B47CAC" w:rsidP="00B47CAC">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Proizvodni pogon/</w:t>
                  </w:r>
                </w:p>
                <w:p w14:paraId="65E37EED" w14:textId="77777777" w:rsidR="00B47CAC" w:rsidRPr="001A376E" w:rsidRDefault="00B47CAC" w:rsidP="00B47CAC">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Manufacturing plant</w:t>
                  </w:r>
                </w:p>
                <w:p w14:paraId="638924FC" w14:textId="77777777" w:rsidR="00B47CAC" w:rsidRPr="001A376E" w:rsidRDefault="00B47CAC" w:rsidP="00855D76">
                  <w:pPr>
                    <w:tabs>
                      <w:tab w:val="left" w:leader="underscore" w:pos="4259"/>
                      <w:tab w:val="left" w:leader="hyphen" w:pos="4676"/>
                    </w:tabs>
                    <w:spacing w:after="0" w:line="240" w:lineRule="auto"/>
                    <w:rPr>
                      <w:rFonts w:cs="Calibri"/>
                      <w:sz w:val="12"/>
                      <w:szCs w:val="12"/>
                      <w:lang w:val="lt-LT"/>
                    </w:rPr>
                  </w:pPr>
                </w:p>
                <w:p w14:paraId="1F5CBE0D" w14:textId="77777777" w:rsidR="00B47CAC" w:rsidRPr="001A376E" w:rsidRDefault="00B47CAC" w:rsidP="00855D76">
                  <w:pPr>
                    <w:tabs>
                      <w:tab w:val="left" w:leader="underscore" w:pos="4259"/>
                      <w:tab w:val="left" w:leader="hyphen" w:pos="4676"/>
                    </w:tabs>
                    <w:spacing w:after="0" w:line="240" w:lineRule="auto"/>
                    <w:rPr>
                      <w:rFonts w:cs="Calibri"/>
                      <w:sz w:val="12"/>
                      <w:szCs w:val="12"/>
                      <w:lang w:val="lt-LT"/>
                    </w:rPr>
                  </w:pPr>
                </w:p>
                <w:p w14:paraId="43F3BEC8" w14:textId="77777777" w:rsidR="00B47CAC" w:rsidRPr="001A376E" w:rsidRDefault="00B47CAC" w:rsidP="00855D76">
                  <w:pPr>
                    <w:tabs>
                      <w:tab w:val="left" w:leader="underscore" w:pos="4259"/>
                      <w:tab w:val="left" w:leader="hyphen" w:pos="4676"/>
                    </w:tabs>
                    <w:spacing w:after="0" w:line="240" w:lineRule="auto"/>
                    <w:rPr>
                      <w:rFonts w:cs="Calibri"/>
                      <w:sz w:val="12"/>
                      <w:szCs w:val="12"/>
                      <w:lang w:val="lt-LT"/>
                    </w:rPr>
                  </w:pPr>
                </w:p>
              </w:tc>
              <w:tc>
                <w:tcPr>
                  <w:tcW w:w="1275" w:type="dxa"/>
                </w:tcPr>
                <w:p w14:paraId="5434637E" w14:textId="77777777" w:rsidR="00457693" w:rsidRPr="001A376E" w:rsidRDefault="00457693" w:rsidP="00362404">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Pakuotės tipas/</w:t>
                  </w:r>
                </w:p>
                <w:p w14:paraId="78EAD220" w14:textId="378714C4" w:rsidR="00B47CAC" w:rsidRPr="001A376E" w:rsidRDefault="00B47CAC" w:rsidP="00362404">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Vrsta pakiranja/</w:t>
                  </w:r>
                </w:p>
                <w:p w14:paraId="638BFCCD" w14:textId="77777777" w:rsidR="00B47CAC" w:rsidRPr="001A376E" w:rsidRDefault="00B47CAC" w:rsidP="00362404">
                  <w:pPr>
                    <w:tabs>
                      <w:tab w:val="left" w:leader="underscore" w:pos="4259"/>
                      <w:tab w:val="left" w:leader="hyphen" w:pos="4676"/>
                    </w:tabs>
                    <w:spacing w:after="0" w:line="240" w:lineRule="auto"/>
                    <w:rPr>
                      <w:rFonts w:cs="Calibri"/>
                      <w:sz w:val="12"/>
                      <w:szCs w:val="12"/>
                      <w:lang w:val="lt-LT"/>
                    </w:rPr>
                  </w:pPr>
                  <w:r w:rsidRPr="001A376E">
                    <w:rPr>
                      <w:rFonts w:cs="Calibri"/>
                      <w:sz w:val="12"/>
                      <w:szCs w:val="12"/>
                      <w:lang w:val="lt-LT"/>
                    </w:rPr>
                    <w:t>Type of packaging</w:t>
                  </w:r>
                </w:p>
              </w:tc>
            </w:tr>
          </w:tbl>
          <w:p w14:paraId="783FECB7" w14:textId="77777777" w:rsidR="001920F2" w:rsidRPr="001A376E" w:rsidRDefault="001920F2" w:rsidP="00855D76">
            <w:pPr>
              <w:shd w:val="clear" w:color="auto" w:fill="FFFFFF"/>
              <w:spacing w:after="0" w:line="240" w:lineRule="auto"/>
              <w:rPr>
                <w:rFonts w:cs="Calibri"/>
                <w:sz w:val="12"/>
                <w:szCs w:val="12"/>
                <w:lang w:val="lt-LT"/>
              </w:rPr>
            </w:pPr>
          </w:p>
        </w:tc>
      </w:tr>
    </w:tbl>
    <w:p w14:paraId="19A8365F" w14:textId="77777777" w:rsidR="00FC6F07" w:rsidRDefault="00FC6F07" w:rsidP="00FC6F07">
      <w:pPr>
        <w:spacing w:after="0"/>
        <w:rPr>
          <w:b/>
          <w:spacing w:val="4"/>
          <w:sz w:val="12"/>
          <w:szCs w:val="12"/>
          <w:lang w:val="lt-LT"/>
        </w:rPr>
      </w:pPr>
    </w:p>
    <w:p w14:paraId="14C1996D" w14:textId="607FA24A" w:rsidR="00FC6F07" w:rsidRDefault="00FC6F07" w:rsidP="00FC6F07">
      <w:pPr>
        <w:spacing w:after="0"/>
        <w:rPr>
          <w:b/>
          <w:spacing w:val="4"/>
          <w:sz w:val="12"/>
          <w:szCs w:val="12"/>
          <w:lang w:val="lt-LT"/>
        </w:rPr>
      </w:pPr>
    </w:p>
    <w:p w14:paraId="1B81E58C" w14:textId="614FFE94" w:rsidR="004F7490" w:rsidRDefault="004F7490" w:rsidP="00FC6F07">
      <w:pPr>
        <w:spacing w:after="0"/>
        <w:rPr>
          <w:b/>
          <w:spacing w:val="4"/>
          <w:sz w:val="12"/>
          <w:szCs w:val="12"/>
          <w:lang w:val="lt-LT"/>
        </w:rPr>
      </w:pPr>
    </w:p>
    <w:p w14:paraId="54E661FC" w14:textId="77777777" w:rsidR="004F7490" w:rsidRDefault="004F7490" w:rsidP="00FC6F07">
      <w:pPr>
        <w:spacing w:after="0"/>
        <w:rPr>
          <w:b/>
          <w:spacing w:val="4"/>
          <w:sz w:val="12"/>
          <w:szCs w:val="12"/>
          <w:lang w:val="lt-LT"/>
        </w:rPr>
      </w:pPr>
    </w:p>
    <w:p w14:paraId="14D7B5EE" w14:textId="1DA83735" w:rsidR="008400A1" w:rsidRPr="001A376E" w:rsidRDefault="00FC6F07" w:rsidP="00FC6F07">
      <w:pPr>
        <w:spacing w:after="0"/>
        <w:rPr>
          <w:rFonts w:asciiTheme="minorHAnsi" w:hAnsiTheme="minorHAnsi" w:cstheme="minorHAnsi"/>
          <w:b/>
          <w:spacing w:val="4"/>
          <w:sz w:val="12"/>
          <w:szCs w:val="12"/>
          <w:lang w:val="lt-LT"/>
        </w:rPr>
      </w:pPr>
      <w:r>
        <w:rPr>
          <w:b/>
          <w:spacing w:val="4"/>
          <w:sz w:val="12"/>
          <w:szCs w:val="12"/>
          <w:lang w:val="lt-LT"/>
        </w:rPr>
        <w:lastRenderedPageBreak/>
        <w:t xml:space="preserve">                                                                                                                                                                                                                                                                  </w:t>
      </w:r>
      <w:r w:rsidR="008400A1" w:rsidRPr="001A376E">
        <w:rPr>
          <w:rFonts w:asciiTheme="minorHAnsi" w:hAnsiTheme="minorHAnsi" w:cstheme="minorHAnsi"/>
          <w:b/>
          <w:spacing w:val="4"/>
          <w:sz w:val="12"/>
          <w:szCs w:val="12"/>
          <w:lang w:val="lt-LT"/>
        </w:rPr>
        <w:t>ŠUNŲ KRAMTALAI/</w:t>
      </w:r>
    </w:p>
    <w:p w14:paraId="7592E4F3" w14:textId="17B4F996" w:rsidR="005C435B" w:rsidRPr="001A376E" w:rsidRDefault="00B47CAC" w:rsidP="005C435B">
      <w:pPr>
        <w:spacing w:after="0"/>
        <w:ind w:firstLine="284"/>
        <w:jc w:val="right"/>
        <w:rPr>
          <w:rFonts w:asciiTheme="minorHAnsi" w:hAnsiTheme="minorHAnsi" w:cstheme="minorHAnsi"/>
          <w:b/>
          <w:spacing w:val="4"/>
          <w:sz w:val="12"/>
          <w:szCs w:val="12"/>
          <w:lang w:val="lt-LT"/>
        </w:rPr>
      </w:pPr>
      <w:r w:rsidRPr="001A376E">
        <w:rPr>
          <w:rFonts w:asciiTheme="minorHAnsi" w:hAnsiTheme="minorHAnsi" w:cstheme="minorHAnsi"/>
          <w:b/>
          <w:spacing w:val="4"/>
          <w:sz w:val="12"/>
          <w:szCs w:val="12"/>
          <w:lang w:val="lt-LT"/>
        </w:rPr>
        <w:t>ŽVAKLAICE</w:t>
      </w:r>
      <w:r w:rsidR="005C435B" w:rsidRPr="001A376E">
        <w:rPr>
          <w:rFonts w:asciiTheme="minorHAnsi" w:hAnsiTheme="minorHAnsi" w:cstheme="minorHAnsi"/>
          <w:b/>
          <w:spacing w:val="4"/>
          <w:sz w:val="12"/>
          <w:szCs w:val="12"/>
          <w:lang w:val="lt-LT"/>
        </w:rPr>
        <w:t>/</w:t>
      </w:r>
    </w:p>
    <w:p w14:paraId="1F663C62" w14:textId="77777777" w:rsidR="005C435B" w:rsidRPr="001A376E" w:rsidRDefault="00B47CAC" w:rsidP="005C435B">
      <w:pPr>
        <w:spacing w:after="0"/>
        <w:ind w:firstLine="284"/>
        <w:jc w:val="right"/>
        <w:rPr>
          <w:rFonts w:asciiTheme="minorHAnsi" w:hAnsiTheme="minorHAnsi" w:cstheme="minorHAnsi"/>
          <w:b/>
          <w:spacing w:val="4"/>
          <w:sz w:val="12"/>
          <w:szCs w:val="12"/>
          <w:lang w:val="lt-LT"/>
        </w:rPr>
      </w:pPr>
      <w:r w:rsidRPr="001A376E">
        <w:rPr>
          <w:rFonts w:asciiTheme="minorHAnsi" w:eastAsiaTheme="minorHAnsi" w:hAnsiTheme="minorHAnsi" w:cstheme="minorHAnsi"/>
          <w:b/>
          <w:bCs/>
          <w:sz w:val="12"/>
          <w:szCs w:val="12"/>
          <w:lang w:val="lt-LT" w:eastAsia="en-US"/>
        </w:rPr>
        <w:t>DOGCHEWS</w:t>
      </w:r>
    </w:p>
    <w:p w14:paraId="30274A0E" w14:textId="1F389E11" w:rsidR="00F06EF1" w:rsidRPr="001A376E" w:rsidRDefault="008400A1" w:rsidP="00F06EF1">
      <w:pPr>
        <w:spacing w:after="0"/>
        <w:ind w:firstLine="284"/>
        <w:rPr>
          <w:lang w:val="lt-LT"/>
        </w:rPr>
      </w:pPr>
      <w:bookmarkStart w:id="2" w:name="_Hlk126217603"/>
      <w:r w:rsidRPr="001A376E">
        <w:rPr>
          <w:b/>
          <w:sz w:val="12"/>
          <w:szCs w:val="12"/>
          <w:lang w:val="lt-LT"/>
        </w:rPr>
        <w:t xml:space="preserve">Eksportuojančios šalies pavadinimas </w:t>
      </w:r>
      <w:bookmarkEnd w:id="2"/>
      <w:r w:rsidRPr="001A376E">
        <w:rPr>
          <w:sz w:val="12"/>
          <w:szCs w:val="12"/>
          <w:lang w:val="lt-LT"/>
        </w:rPr>
        <w:t>LIETUVA/LITHUANIA</w:t>
      </w:r>
      <w:r w:rsidRPr="001A376E">
        <w:rPr>
          <w:b/>
          <w:sz w:val="12"/>
          <w:szCs w:val="12"/>
          <w:lang w:val="lt-LT"/>
        </w:rPr>
        <w:t xml:space="preserve">/ </w:t>
      </w:r>
      <w:r w:rsidR="005C435B" w:rsidRPr="001A376E">
        <w:rPr>
          <w:b/>
          <w:sz w:val="12"/>
          <w:szCs w:val="12"/>
          <w:lang w:val="lt-LT"/>
        </w:rPr>
        <w:t>Naziv države izvoznice/ Name of the exporting Country</w:t>
      </w:r>
      <w:r w:rsidR="00F06EF1" w:rsidRPr="001A376E">
        <w:rPr>
          <w:b/>
          <w:sz w:val="12"/>
          <w:szCs w:val="12"/>
          <w:lang w:val="lt-LT"/>
        </w:rPr>
        <w:t xml:space="preserve">                                                                                 </w:t>
      </w:r>
    </w:p>
    <w:tbl>
      <w:tblPr>
        <w:tblStyle w:val="TableGrid"/>
        <w:tblW w:w="9322" w:type="dxa"/>
        <w:tblLook w:val="04A0" w:firstRow="1" w:lastRow="0" w:firstColumn="1" w:lastColumn="0" w:noHBand="0" w:noVBand="1"/>
      </w:tblPr>
      <w:tblGrid>
        <w:gridCol w:w="392"/>
        <w:gridCol w:w="4819"/>
        <w:gridCol w:w="2127"/>
        <w:gridCol w:w="1984"/>
      </w:tblGrid>
      <w:tr w:rsidR="001A376E" w:rsidRPr="001A376E" w14:paraId="33C56902" w14:textId="77777777" w:rsidTr="005C435B">
        <w:tc>
          <w:tcPr>
            <w:tcW w:w="392" w:type="dxa"/>
            <w:tcBorders>
              <w:top w:val="nil"/>
              <w:left w:val="nil"/>
            </w:tcBorders>
          </w:tcPr>
          <w:p w14:paraId="6E50B561" w14:textId="77777777" w:rsidR="006572AA" w:rsidRPr="001A376E" w:rsidRDefault="006572AA" w:rsidP="009A6DCE">
            <w:pPr>
              <w:rPr>
                <w:sz w:val="12"/>
                <w:szCs w:val="12"/>
                <w:lang w:val="lt-LT"/>
              </w:rPr>
            </w:pPr>
          </w:p>
        </w:tc>
        <w:tc>
          <w:tcPr>
            <w:tcW w:w="4819" w:type="dxa"/>
            <w:tcBorders>
              <w:bottom w:val="nil"/>
            </w:tcBorders>
          </w:tcPr>
          <w:p w14:paraId="294B3038" w14:textId="1C8A09E6" w:rsidR="006572AA" w:rsidRPr="001A376E" w:rsidRDefault="006572AA" w:rsidP="009A6DCE">
            <w:pPr>
              <w:rPr>
                <w:rFonts w:asciiTheme="minorHAnsi" w:hAnsiTheme="minorHAnsi" w:cstheme="minorHAnsi"/>
                <w:lang w:val="lt-LT"/>
              </w:rPr>
            </w:pPr>
            <w:r w:rsidRPr="001A376E">
              <w:rPr>
                <w:rFonts w:asciiTheme="minorHAnsi" w:eastAsia="TimesNewRomanPSMT" w:hAnsiTheme="minorHAnsi" w:cstheme="minorHAnsi"/>
                <w:sz w:val="12"/>
                <w:szCs w:val="12"/>
                <w:lang w:val="lt-LT" w:eastAsia="en-US"/>
              </w:rPr>
              <w:t xml:space="preserve">II. </w:t>
            </w:r>
            <w:r w:rsidR="008400A1" w:rsidRPr="001A376E">
              <w:rPr>
                <w:rFonts w:asciiTheme="minorHAnsi" w:eastAsia="TimesNewRomanPSMT" w:hAnsiTheme="minorHAnsi" w:cstheme="minorHAnsi"/>
                <w:sz w:val="12"/>
                <w:szCs w:val="12"/>
                <w:lang w:val="lt-LT" w:eastAsia="en-US"/>
              </w:rPr>
              <w:t xml:space="preserve">Sveikatos informacija/ </w:t>
            </w:r>
            <w:r w:rsidRPr="001A376E">
              <w:rPr>
                <w:rFonts w:asciiTheme="minorHAnsi" w:eastAsia="TimesNewRomanPSMT" w:hAnsiTheme="minorHAnsi" w:cstheme="minorHAnsi"/>
                <w:sz w:val="12"/>
                <w:szCs w:val="12"/>
                <w:lang w:val="lt-LT" w:eastAsia="en-US"/>
              </w:rPr>
              <w:t>Podaci o zdravlju/ Health information</w:t>
            </w:r>
          </w:p>
        </w:tc>
        <w:tc>
          <w:tcPr>
            <w:tcW w:w="2127" w:type="dxa"/>
            <w:tcBorders>
              <w:bottom w:val="single" w:sz="4" w:space="0" w:color="auto"/>
            </w:tcBorders>
          </w:tcPr>
          <w:p w14:paraId="52DB89FF" w14:textId="77777777" w:rsidR="008400A1" w:rsidRPr="001A376E" w:rsidRDefault="006572AA" w:rsidP="00A94AFF">
            <w:pPr>
              <w:shd w:val="clear" w:color="auto" w:fill="FFFFFF"/>
              <w:rPr>
                <w:rFonts w:cs="Calibri"/>
                <w:sz w:val="12"/>
                <w:szCs w:val="12"/>
                <w:lang w:val="lt-LT"/>
              </w:rPr>
            </w:pPr>
            <w:r w:rsidRPr="001A376E">
              <w:rPr>
                <w:rFonts w:cs="Calibri"/>
                <w:sz w:val="12"/>
                <w:szCs w:val="12"/>
                <w:lang w:val="lt-LT"/>
              </w:rPr>
              <w:t xml:space="preserve">II.a. </w:t>
            </w:r>
            <w:r w:rsidR="008400A1" w:rsidRPr="001A376E">
              <w:rPr>
                <w:rFonts w:cs="Calibri"/>
                <w:sz w:val="12"/>
                <w:szCs w:val="12"/>
                <w:lang w:val="lt-LT"/>
              </w:rPr>
              <w:t>Sertifikato numeris/</w:t>
            </w:r>
          </w:p>
          <w:p w14:paraId="6C080A0C" w14:textId="77777777" w:rsidR="008400A1" w:rsidRPr="001A376E" w:rsidRDefault="006572AA" w:rsidP="00A94AFF">
            <w:pPr>
              <w:shd w:val="clear" w:color="auto" w:fill="FFFFFF"/>
              <w:rPr>
                <w:rFonts w:cs="Calibri"/>
                <w:sz w:val="12"/>
                <w:szCs w:val="12"/>
                <w:lang w:val="lt-LT"/>
              </w:rPr>
            </w:pPr>
            <w:r w:rsidRPr="001A376E">
              <w:rPr>
                <w:rFonts w:cs="Calibri"/>
                <w:sz w:val="12"/>
                <w:szCs w:val="12"/>
                <w:lang w:val="lt-LT"/>
              </w:rPr>
              <w:t xml:space="preserve"> Referentni broj certifikata / </w:t>
            </w:r>
          </w:p>
          <w:p w14:paraId="44859010" w14:textId="4B49DF4A" w:rsidR="006572AA" w:rsidRPr="001A376E" w:rsidRDefault="006572AA" w:rsidP="00A94AFF">
            <w:pPr>
              <w:shd w:val="clear" w:color="auto" w:fill="FFFFFF"/>
              <w:rPr>
                <w:rFonts w:cs="Calibri"/>
                <w:spacing w:val="-2"/>
                <w:sz w:val="12"/>
                <w:szCs w:val="12"/>
                <w:lang w:val="lt-LT"/>
              </w:rPr>
            </w:pPr>
            <w:r w:rsidRPr="001A376E">
              <w:rPr>
                <w:rFonts w:cs="Calibri"/>
                <w:sz w:val="12"/>
                <w:szCs w:val="12"/>
                <w:lang w:val="lt-LT"/>
              </w:rPr>
              <w:t xml:space="preserve">Certificate reference number </w:t>
            </w:r>
          </w:p>
          <w:p w14:paraId="52F486BC" w14:textId="77777777" w:rsidR="006572AA" w:rsidRPr="001A376E" w:rsidRDefault="006572AA" w:rsidP="00A94AFF">
            <w:pPr>
              <w:rPr>
                <w:lang w:val="lt-LT"/>
              </w:rPr>
            </w:pPr>
          </w:p>
        </w:tc>
        <w:tc>
          <w:tcPr>
            <w:tcW w:w="1984" w:type="dxa"/>
            <w:tcBorders>
              <w:bottom w:val="single" w:sz="4" w:space="0" w:color="auto"/>
            </w:tcBorders>
          </w:tcPr>
          <w:p w14:paraId="09E1BABC" w14:textId="77777777" w:rsidR="006572AA" w:rsidRPr="001A376E" w:rsidRDefault="006572AA" w:rsidP="00A94AFF">
            <w:pPr>
              <w:rPr>
                <w:lang w:val="lt-LT"/>
              </w:rPr>
            </w:pPr>
            <w:r w:rsidRPr="001A376E">
              <w:rPr>
                <w:sz w:val="12"/>
                <w:szCs w:val="12"/>
                <w:lang w:val="lt-LT"/>
              </w:rPr>
              <w:t>II.b.</w:t>
            </w:r>
          </w:p>
        </w:tc>
      </w:tr>
      <w:tr w:rsidR="001A376E" w:rsidRPr="001A376E" w14:paraId="301003AE" w14:textId="77777777" w:rsidTr="005C435B">
        <w:trPr>
          <w:cantSplit/>
          <w:trHeight w:val="1134"/>
        </w:trPr>
        <w:tc>
          <w:tcPr>
            <w:tcW w:w="392" w:type="dxa"/>
            <w:tcBorders>
              <w:bottom w:val="single" w:sz="4" w:space="0" w:color="000000" w:themeColor="text1"/>
            </w:tcBorders>
            <w:textDirection w:val="btLr"/>
          </w:tcPr>
          <w:p w14:paraId="375A39BC" w14:textId="1E251369" w:rsidR="00C67750" w:rsidRPr="001A376E" w:rsidRDefault="0043462B" w:rsidP="00C67750">
            <w:pPr>
              <w:ind w:left="113" w:right="113"/>
              <w:jc w:val="center"/>
              <w:rPr>
                <w:b/>
                <w:sz w:val="12"/>
                <w:szCs w:val="12"/>
                <w:lang w:val="lt-LT"/>
              </w:rPr>
            </w:pPr>
            <w:r w:rsidRPr="001A376E">
              <w:rPr>
                <w:b/>
                <w:sz w:val="12"/>
                <w:szCs w:val="12"/>
                <w:lang w:val="lt-LT"/>
              </w:rPr>
              <w:t>II Dalis: Sertifika</w:t>
            </w:r>
            <w:r w:rsidR="00C94853">
              <w:rPr>
                <w:b/>
                <w:sz w:val="12"/>
                <w:szCs w:val="12"/>
                <w:lang w:val="lt-LT"/>
              </w:rPr>
              <w:t>vimas</w:t>
            </w:r>
            <w:r w:rsidRPr="001A376E">
              <w:rPr>
                <w:b/>
                <w:sz w:val="12"/>
                <w:szCs w:val="12"/>
                <w:lang w:val="lt-LT"/>
              </w:rPr>
              <w:t xml:space="preserve">/ </w:t>
            </w:r>
            <w:r w:rsidR="00C67750" w:rsidRPr="001A376E">
              <w:rPr>
                <w:b/>
                <w:sz w:val="12"/>
                <w:szCs w:val="12"/>
                <w:lang w:val="lt-LT"/>
              </w:rPr>
              <w:t>Dio II: Certifikacija/ Part II:certification</w:t>
            </w:r>
          </w:p>
        </w:tc>
        <w:tc>
          <w:tcPr>
            <w:tcW w:w="8930" w:type="dxa"/>
            <w:gridSpan w:val="3"/>
            <w:tcBorders>
              <w:top w:val="nil"/>
              <w:bottom w:val="nil"/>
            </w:tcBorders>
          </w:tcPr>
          <w:p w14:paraId="263C7CBF" w14:textId="0F666396" w:rsidR="00C67750" w:rsidRPr="001A376E" w:rsidRDefault="00953DD2" w:rsidP="00BF7CF3">
            <w:pPr>
              <w:autoSpaceDE w:val="0"/>
              <w:autoSpaceDN w:val="0"/>
              <w:adjustRightInd w:val="0"/>
              <w:jc w:val="both"/>
              <w:rPr>
                <w:rFonts w:asciiTheme="minorHAnsi" w:eastAsia="TimesNewRomanPSMT" w:hAnsiTheme="minorHAnsi" w:cstheme="minorHAnsi"/>
                <w:bCs/>
                <w:sz w:val="12"/>
                <w:szCs w:val="12"/>
                <w:lang w:val="lt-LT"/>
              </w:rPr>
            </w:pPr>
            <w:r w:rsidRPr="001A376E">
              <w:rPr>
                <w:rFonts w:asciiTheme="minorHAnsi" w:eastAsia="Calibri" w:hAnsiTheme="minorHAnsi" w:cstheme="minorHAnsi"/>
                <w:bCs/>
                <w:sz w:val="12"/>
                <w:szCs w:val="12"/>
                <w:lang w:val="lt-LT" w:eastAsia="lt-LT"/>
              </w:rPr>
              <w:t xml:space="preserve">Aš, toliau pasirašęs valstybinis veterinarijos gydytojas, patvirtinu, kad skaičiau ir supratau Sprendimą dėl žmonėms vartoti neskirtų gyvūninės kilmės šalutinių produktų ir jų gaminių (Oficialusis BiH leidinys Nr. 19/11), ypač jo 10 ir 12 straipsnius arba Europos Parlamento ir </w:t>
            </w:r>
            <w:r w:rsidR="00665730" w:rsidRPr="001A376E">
              <w:rPr>
                <w:rFonts w:asciiTheme="minorHAnsi" w:eastAsia="Calibri" w:hAnsiTheme="minorHAnsi" w:cstheme="minorHAnsi"/>
                <w:bCs/>
                <w:sz w:val="12"/>
                <w:szCs w:val="12"/>
                <w:lang w:val="lt-LT" w:eastAsia="lt-LT"/>
              </w:rPr>
              <w:t xml:space="preserve">Tarybos </w:t>
            </w:r>
            <w:r w:rsidRPr="001A376E">
              <w:rPr>
                <w:rFonts w:asciiTheme="minorHAnsi" w:eastAsia="Calibri" w:hAnsiTheme="minorHAnsi" w:cstheme="minorHAnsi"/>
                <w:bCs/>
                <w:sz w:val="12"/>
                <w:szCs w:val="12"/>
                <w:lang w:val="lt-LT" w:eastAsia="lt-LT"/>
              </w:rPr>
              <w:t xml:space="preserve">reglamentą (EB) Nr. 1069/2009 [1a], ypač jo 8 ir 10 straipsnius, ir Taisyklių sąvadą dėl gyvūnų sveikatos sąlygų, neskirtų žmonėms vartoti gyvūninių produktų ir jų gaminių saugojimui, naudojimui, surinkimui, vežimui, identifikavimui ir atsekamumui, </w:t>
            </w:r>
            <w:r w:rsidR="00665730">
              <w:rPr>
                <w:rFonts w:asciiTheme="minorHAnsi" w:eastAsia="Calibri" w:hAnsiTheme="minorHAnsi" w:cstheme="minorHAnsi"/>
                <w:bCs/>
                <w:sz w:val="12"/>
                <w:szCs w:val="12"/>
                <w:lang w:val="lt-LT" w:eastAsia="lt-LT"/>
              </w:rPr>
              <w:t xml:space="preserve">įmonių </w:t>
            </w:r>
            <w:r w:rsidRPr="001A376E">
              <w:rPr>
                <w:rFonts w:asciiTheme="minorHAnsi" w:eastAsia="Calibri" w:hAnsiTheme="minorHAnsi" w:cstheme="minorHAnsi"/>
                <w:bCs/>
                <w:sz w:val="12"/>
                <w:szCs w:val="12"/>
                <w:lang w:val="lt-LT" w:eastAsia="lt-LT"/>
              </w:rPr>
              <w:t xml:space="preserve">registravimo ir patvirtinimo, prekybos, importo, tranzito ir eksporto (Oficialusis BiH leidinys Nr. 30/12), ypač XIII priedo II skyrių ir XIV priedo II skyrių arba Komisijos Reglamentą (ES) Nr. 142/2011, ypač jo XIII priedo II skyrių ir XIV priedo II skyrių, patvirtinu, kad aukščiau aprašyti šunų kramtalai:/ </w:t>
            </w:r>
            <w:r w:rsidR="004838D2" w:rsidRPr="001A376E">
              <w:rPr>
                <w:rFonts w:asciiTheme="minorHAnsi" w:hAnsiTheme="minorHAnsi" w:cstheme="minorHAnsi"/>
                <w:sz w:val="12"/>
                <w:szCs w:val="12"/>
                <w:lang w:val="lt-LT"/>
              </w:rPr>
              <w:t>Ja, dolje potpisani službeni veterinar, izjavljujem da sam pročitao i razumio Odluku o nusproizvodima životinjskog po</w:t>
            </w:r>
            <w:r w:rsidR="000D3982" w:rsidRPr="001A376E">
              <w:rPr>
                <w:rFonts w:asciiTheme="minorHAnsi" w:hAnsiTheme="minorHAnsi" w:cstheme="minorHAnsi"/>
                <w:sz w:val="12"/>
                <w:szCs w:val="12"/>
                <w:lang w:val="lt-LT"/>
              </w:rPr>
              <w:t>drijet</w:t>
            </w:r>
            <w:r w:rsidR="004838D2" w:rsidRPr="001A376E">
              <w:rPr>
                <w:rFonts w:asciiTheme="minorHAnsi" w:hAnsiTheme="minorHAnsi" w:cstheme="minorHAnsi"/>
                <w:sz w:val="12"/>
                <w:szCs w:val="12"/>
                <w:lang w:val="lt-LT"/>
              </w:rPr>
              <w:t xml:space="preserve">la i njihovim proizvodima koji nisu namijenjeni ishrani ljudi („Službeni glasnik </w:t>
            </w:r>
            <w:r w:rsidR="000D3982" w:rsidRPr="001A376E">
              <w:rPr>
                <w:rFonts w:asciiTheme="minorHAnsi" w:hAnsiTheme="minorHAnsi" w:cstheme="minorHAnsi"/>
                <w:sz w:val="12"/>
                <w:szCs w:val="12"/>
                <w:lang w:val="lt-LT"/>
              </w:rPr>
              <w:t xml:space="preserve">BiH“broj 19/11) </w:t>
            </w:r>
            <w:r w:rsidR="00B47CAC" w:rsidRPr="001A376E">
              <w:rPr>
                <w:rFonts w:asciiTheme="minorHAnsi" w:hAnsiTheme="minorHAnsi" w:cstheme="minorHAnsi"/>
                <w:sz w:val="12"/>
                <w:szCs w:val="12"/>
                <w:lang w:val="lt-LT"/>
              </w:rPr>
              <w:t>a posebno njezin</w:t>
            </w:r>
            <w:r w:rsidR="000D3982" w:rsidRPr="001A376E">
              <w:rPr>
                <w:rFonts w:asciiTheme="minorHAnsi" w:hAnsiTheme="minorHAnsi" w:cstheme="minorHAnsi"/>
                <w:sz w:val="12"/>
                <w:szCs w:val="12"/>
                <w:lang w:val="lt-LT"/>
              </w:rPr>
              <w:t xml:space="preserve"> član</w:t>
            </w:r>
            <w:r w:rsidR="00B47CAC" w:rsidRPr="001A376E">
              <w:rPr>
                <w:rFonts w:asciiTheme="minorHAnsi" w:hAnsiTheme="minorHAnsi" w:cstheme="minorHAnsi"/>
                <w:sz w:val="12"/>
                <w:szCs w:val="12"/>
                <w:lang w:val="lt-LT"/>
              </w:rPr>
              <w:t>a</w:t>
            </w:r>
            <w:r w:rsidR="000D3982" w:rsidRPr="001A376E">
              <w:rPr>
                <w:rFonts w:asciiTheme="minorHAnsi" w:hAnsiTheme="minorHAnsi" w:cstheme="minorHAnsi"/>
                <w:sz w:val="12"/>
                <w:szCs w:val="12"/>
                <w:lang w:val="lt-LT"/>
              </w:rPr>
              <w:t>k</w:t>
            </w:r>
            <w:r w:rsidR="004838D2" w:rsidRPr="001A376E">
              <w:rPr>
                <w:rFonts w:asciiTheme="minorHAnsi" w:hAnsiTheme="minorHAnsi" w:cstheme="minorHAnsi"/>
                <w:sz w:val="12"/>
                <w:szCs w:val="12"/>
                <w:lang w:val="lt-LT"/>
              </w:rPr>
              <w:t xml:space="preserve"> 12. ili Uredbu (EZ) br. 1069/2009 Europskog parlam</w:t>
            </w:r>
            <w:r w:rsidR="00B47CAC" w:rsidRPr="001A376E">
              <w:rPr>
                <w:rFonts w:asciiTheme="minorHAnsi" w:hAnsiTheme="minorHAnsi" w:cstheme="minorHAnsi"/>
                <w:sz w:val="12"/>
                <w:szCs w:val="12"/>
                <w:lang w:val="lt-LT"/>
              </w:rPr>
              <w:t>enta i Vijeća, a posebno njezin članak</w:t>
            </w:r>
            <w:r w:rsidR="004838D2" w:rsidRPr="001A376E">
              <w:rPr>
                <w:rFonts w:asciiTheme="minorHAnsi" w:hAnsiTheme="minorHAnsi" w:cstheme="minorHAnsi"/>
                <w:sz w:val="12"/>
                <w:szCs w:val="12"/>
                <w:lang w:val="lt-LT"/>
              </w:rPr>
              <w:t xml:space="preserve"> 10., i Pravilnik o utvrđivanju veterinarsko-zdravstvenih </w:t>
            </w:r>
            <w:r w:rsidR="000D3982" w:rsidRPr="001A376E">
              <w:rPr>
                <w:rFonts w:asciiTheme="minorHAnsi" w:hAnsiTheme="minorHAnsi" w:cstheme="minorHAnsi"/>
                <w:sz w:val="12"/>
                <w:szCs w:val="12"/>
                <w:lang w:val="lt-LT"/>
              </w:rPr>
              <w:t>uvjeta</w:t>
            </w:r>
            <w:r w:rsidR="004838D2" w:rsidRPr="001A376E">
              <w:rPr>
                <w:rFonts w:asciiTheme="minorHAnsi" w:hAnsiTheme="minorHAnsi" w:cstheme="minorHAnsi"/>
                <w:sz w:val="12"/>
                <w:szCs w:val="12"/>
                <w:lang w:val="lt-LT"/>
              </w:rPr>
              <w:t xml:space="preserve"> za odlaganje, korištenje, sakupljanje, prijevoz, identifikaciju i slijedivost, registraciju i odobravanje pogona, stavljanje na tržište, uvoz, tranzit i izvoz nusproizvoda životinjskog po</w:t>
            </w:r>
            <w:r w:rsidR="000D3982" w:rsidRPr="001A376E">
              <w:rPr>
                <w:rFonts w:asciiTheme="minorHAnsi" w:hAnsiTheme="minorHAnsi" w:cstheme="minorHAnsi"/>
                <w:sz w:val="12"/>
                <w:szCs w:val="12"/>
                <w:lang w:val="lt-LT"/>
              </w:rPr>
              <w:t>d</w:t>
            </w:r>
            <w:r w:rsidR="004838D2" w:rsidRPr="001A376E">
              <w:rPr>
                <w:rFonts w:asciiTheme="minorHAnsi" w:hAnsiTheme="minorHAnsi" w:cstheme="minorHAnsi"/>
                <w:sz w:val="12"/>
                <w:szCs w:val="12"/>
                <w:lang w:val="lt-LT"/>
              </w:rPr>
              <w:t>rije</w:t>
            </w:r>
            <w:r w:rsidR="000D3982" w:rsidRPr="001A376E">
              <w:rPr>
                <w:rFonts w:asciiTheme="minorHAnsi" w:hAnsiTheme="minorHAnsi" w:cstheme="minorHAnsi"/>
                <w:sz w:val="12"/>
                <w:szCs w:val="12"/>
                <w:lang w:val="lt-LT"/>
              </w:rPr>
              <w:t>t</w:t>
            </w:r>
            <w:r w:rsidR="004838D2" w:rsidRPr="001A376E">
              <w:rPr>
                <w:rFonts w:asciiTheme="minorHAnsi" w:hAnsiTheme="minorHAnsi" w:cstheme="minorHAnsi"/>
                <w:sz w:val="12"/>
                <w:szCs w:val="12"/>
                <w:lang w:val="lt-LT"/>
              </w:rPr>
              <w:t xml:space="preserve">la i njihovih proizvoda koji nisu namijenjeni ishrani ljudi („Službeni glasnik BiH“broj 30/12), a posebno njezin Prilog XIII. poglavlje II. i Prilog XIV. poglavlje II., ili Uredbu Komisije (EU) br. 142/2011, a posebno njezin </w:t>
            </w:r>
            <w:r w:rsidR="008446EC" w:rsidRPr="001A376E">
              <w:rPr>
                <w:rFonts w:asciiTheme="minorHAnsi" w:hAnsiTheme="minorHAnsi" w:cstheme="minorHAnsi"/>
                <w:sz w:val="12"/>
                <w:szCs w:val="12"/>
                <w:lang w:val="lt-LT"/>
              </w:rPr>
              <w:t>Prilog XIII. poglavlje II. i Prilog XIV. poglavlje II.</w:t>
            </w:r>
            <w:r w:rsidR="004838D2" w:rsidRPr="001A376E">
              <w:rPr>
                <w:rFonts w:asciiTheme="minorHAnsi" w:hAnsiTheme="minorHAnsi" w:cstheme="minorHAnsi"/>
                <w:sz w:val="12"/>
                <w:szCs w:val="12"/>
                <w:lang w:val="lt-LT"/>
              </w:rPr>
              <w:t>, te za gore opisan</w:t>
            </w:r>
            <w:r w:rsidR="00B47CAC" w:rsidRPr="001A376E">
              <w:rPr>
                <w:rFonts w:asciiTheme="minorHAnsi" w:hAnsiTheme="minorHAnsi" w:cstheme="minorHAnsi"/>
                <w:sz w:val="12"/>
                <w:szCs w:val="12"/>
                <w:lang w:val="lt-LT"/>
              </w:rPr>
              <w:t>e žvakalice</w:t>
            </w:r>
            <w:r w:rsidR="004838D2" w:rsidRPr="001A376E">
              <w:rPr>
                <w:rFonts w:asciiTheme="minorHAnsi" w:hAnsiTheme="minorHAnsi" w:cstheme="minorHAnsi"/>
                <w:sz w:val="12"/>
                <w:szCs w:val="12"/>
                <w:lang w:val="lt-LT"/>
              </w:rPr>
              <w:t xml:space="preserve"> potvrđujem sljedeće:/ </w:t>
            </w:r>
            <w:bookmarkStart w:id="3" w:name="_Hlk126142504"/>
            <w:r w:rsidR="00764211" w:rsidRPr="001A376E">
              <w:rPr>
                <w:rFonts w:asciiTheme="minorHAnsi" w:eastAsia="TimesNewRomanPSMT" w:hAnsiTheme="minorHAnsi" w:cstheme="minorHAnsi"/>
                <w:b/>
                <w:sz w:val="12"/>
                <w:szCs w:val="12"/>
                <w:lang w:val="lt-LT" w:eastAsia="en-US"/>
              </w:rPr>
              <w:t xml:space="preserve">I, the undersigned official veterinarian, declare that I have read and understood </w:t>
            </w:r>
            <w:r w:rsidR="00BF7CF3" w:rsidRPr="001A376E">
              <w:rPr>
                <w:rStyle w:val="hps"/>
                <w:rFonts w:asciiTheme="minorHAnsi" w:hAnsiTheme="minorHAnsi" w:cstheme="minorHAnsi"/>
                <w:b/>
                <w:sz w:val="12"/>
                <w:szCs w:val="12"/>
                <w:lang w:val="lt-LT"/>
              </w:rPr>
              <w:t>Decision on</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animal</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by-products</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and derived products</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not intended for</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human consumption</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w:t>
            </w:r>
            <w:r w:rsidR="00BF7CF3" w:rsidRPr="001A376E">
              <w:rPr>
                <w:rFonts w:asciiTheme="minorHAnsi" w:hAnsiTheme="minorHAnsi" w:cstheme="minorHAnsi"/>
                <w:b/>
                <w:sz w:val="12"/>
                <w:szCs w:val="12"/>
                <w:lang w:val="lt-LT"/>
              </w:rPr>
              <w:t xml:space="preserve">Official </w:t>
            </w:r>
            <w:r w:rsidR="00BF7CF3" w:rsidRPr="001A376E">
              <w:rPr>
                <w:rStyle w:val="hps"/>
                <w:rFonts w:asciiTheme="minorHAnsi" w:hAnsiTheme="minorHAnsi" w:cstheme="minorHAnsi"/>
                <w:b/>
                <w:sz w:val="12"/>
                <w:szCs w:val="12"/>
                <w:lang w:val="lt-LT"/>
              </w:rPr>
              <w:t>Gazette BiH" No.</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19/11</w:t>
            </w:r>
            <w:r w:rsidR="00BF7CF3" w:rsidRPr="001A376E">
              <w:rPr>
                <w:rFonts w:asciiTheme="minorHAnsi" w:hAnsiTheme="minorHAnsi" w:cstheme="minorHAnsi"/>
                <w:b/>
                <w:sz w:val="12"/>
                <w:szCs w:val="12"/>
                <w:lang w:val="lt-LT"/>
              </w:rPr>
              <w:t xml:space="preserve">) </w:t>
            </w:r>
            <w:r w:rsidR="00BF7CF3" w:rsidRPr="001A376E">
              <w:rPr>
                <w:rFonts w:asciiTheme="minorHAnsi" w:eastAsia="TimesNewRomanPSMT" w:hAnsiTheme="minorHAnsi" w:cstheme="minorHAnsi"/>
                <w:b/>
                <w:sz w:val="12"/>
                <w:szCs w:val="12"/>
                <w:lang w:val="lt-LT" w:eastAsia="en-US"/>
              </w:rPr>
              <w:t>and in particular Articles 12 thereof</w:t>
            </w:r>
            <w:r w:rsidR="00BF7CF3" w:rsidRPr="001A376E">
              <w:rPr>
                <w:rFonts w:asciiTheme="minorHAnsi" w:hAnsiTheme="minorHAnsi" w:cstheme="minorHAnsi"/>
                <w:b/>
                <w:sz w:val="12"/>
                <w:szCs w:val="12"/>
                <w:lang w:val="lt-LT"/>
              </w:rPr>
              <w:t xml:space="preserve"> or </w:t>
            </w:r>
            <w:r w:rsidR="00764211" w:rsidRPr="001A376E">
              <w:rPr>
                <w:rFonts w:asciiTheme="minorHAnsi" w:eastAsia="TimesNewRomanPSMT" w:hAnsiTheme="minorHAnsi" w:cstheme="minorHAnsi"/>
                <w:b/>
                <w:sz w:val="12"/>
                <w:szCs w:val="12"/>
                <w:lang w:val="lt-LT" w:eastAsia="en-US"/>
              </w:rPr>
              <w:t xml:space="preserve">Regulation (EC) No 1069/2009 of the European Parliament and of the Council(1a) and in particular Articles 10 thereof, and </w:t>
            </w:r>
            <w:r w:rsidR="00C82F81" w:rsidRPr="001A376E">
              <w:rPr>
                <w:rStyle w:val="hps"/>
                <w:rFonts w:asciiTheme="minorHAnsi" w:hAnsiTheme="minorHAnsi" w:cstheme="minorHAnsi"/>
                <w:b/>
                <w:sz w:val="12"/>
                <w:szCs w:val="12"/>
                <w:lang w:val="lt-LT"/>
              </w:rPr>
              <w:t xml:space="preserve">Rulebook </w:t>
            </w:r>
            <w:r w:rsidR="00BF7CF3" w:rsidRPr="001A376E">
              <w:rPr>
                <w:rStyle w:val="hps"/>
                <w:rFonts w:asciiTheme="minorHAnsi" w:hAnsiTheme="minorHAnsi" w:cstheme="minorHAnsi"/>
                <w:b/>
                <w:sz w:val="12"/>
                <w:szCs w:val="12"/>
                <w:lang w:val="lt-LT"/>
              </w:rPr>
              <w:t>on establishing</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animal</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health conditions for</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storage</w:t>
            </w:r>
            <w:r w:rsidR="00BF7CF3" w:rsidRPr="001A376E">
              <w:rPr>
                <w:rFonts w:asciiTheme="minorHAnsi" w:hAnsiTheme="minorHAnsi" w:cstheme="minorHAnsi"/>
                <w:b/>
                <w:sz w:val="12"/>
                <w:szCs w:val="12"/>
                <w:lang w:val="lt-LT"/>
              </w:rPr>
              <w:t xml:space="preserve">, use, </w:t>
            </w:r>
            <w:r w:rsidR="00BF7CF3" w:rsidRPr="001A376E">
              <w:rPr>
                <w:rStyle w:val="hps"/>
                <w:rFonts w:asciiTheme="minorHAnsi" w:hAnsiTheme="minorHAnsi" w:cstheme="minorHAnsi"/>
                <w:b/>
                <w:sz w:val="12"/>
                <w:szCs w:val="12"/>
                <w:lang w:val="lt-LT"/>
              </w:rPr>
              <w:t>collection,</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transportation,</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identification and</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traceability,</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registration and approval of</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the facility,</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marketing</w:t>
            </w:r>
            <w:r w:rsidR="00BF7CF3" w:rsidRPr="001A376E">
              <w:rPr>
                <w:rFonts w:asciiTheme="minorHAnsi" w:hAnsiTheme="minorHAnsi" w:cstheme="minorHAnsi"/>
                <w:b/>
                <w:sz w:val="12"/>
                <w:szCs w:val="12"/>
                <w:lang w:val="lt-LT"/>
              </w:rPr>
              <w:t xml:space="preserve">, import, transit </w:t>
            </w:r>
            <w:r w:rsidR="00BF7CF3" w:rsidRPr="001A376E">
              <w:rPr>
                <w:rStyle w:val="hps"/>
                <w:rFonts w:asciiTheme="minorHAnsi" w:hAnsiTheme="minorHAnsi" w:cstheme="minorHAnsi"/>
                <w:b/>
                <w:sz w:val="12"/>
                <w:szCs w:val="12"/>
                <w:lang w:val="lt-LT"/>
              </w:rPr>
              <w:t>and export of</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animal</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by-products</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and derived products</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not intended for</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human consumption</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w:t>
            </w:r>
            <w:r w:rsidR="00BF7CF3" w:rsidRPr="001A376E">
              <w:rPr>
                <w:rFonts w:asciiTheme="minorHAnsi" w:hAnsiTheme="minorHAnsi" w:cstheme="minorHAnsi"/>
                <w:b/>
                <w:sz w:val="12"/>
                <w:szCs w:val="12"/>
                <w:lang w:val="lt-LT"/>
              </w:rPr>
              <w:t xml:space="preserve">Official </w:t>
            </w:r>
            <w:r w:rsidR="00BF7CF3" w:rsidRPr="001A376E">
              <w:rPr>
                <w:rStyle w:val="hps"/>
                <w:rFonts w:asciiTheme="minorHAnsi" w:hAnsiTheme="minorHAnsi" w:cstheme="minorHAnsi"/>
                <w:b/>
                <w:sz w:val="12"/>
                <w:szCs w:val="12"/>
                <w:lang w:val="lt-LT"/>
              </w:rPr>
              <w:t>Gazette</w:t>
            </w:r>
            <w:r w:rsidR="000D3982" w:rsidRPr="001A376E">
              <w:rPr>
                <w:rFonts w:asciiTheme="minorHAnsi" w:hAnsiTheme="minorHAnsi" w:cstheme="minorHAnsi"/>
                <w:b/>
                <w:sz w:val="12"/>
                <w:szCs w:val="12"/>
                <w:lang w:val="lt-LT"/>
              </w:rPr>
              <w:t xml:space="preserve"> Bi</w:t>
            </w:r>
            <w:r w:rsidR="00BF7CF3" w:rsidRPr="001A376E">
              <w:rPr>
                <w:rFonts w:asciiTheme="minorHAnsi" w:hAnsiTheme="minorHAnsi" w:cstheme="minorHAnsi"/>
                <w:b/>
                <w:sz w:val="12"/>
                <w:szCs w:val="12"/>
                <w:lang w:val="lt-LT"/>
              </w:rPr>
              <w:t>H</w:t>
            </w:r>
            <w:r w:rsidR="00BF7CF3" w:rsidRPr="001A376E">
              <w:rPr>
                <w:rStyle w:val="hps"/>
                <w:rFonts w:asciiTheme="minorHAnsi" w:hAnsiTheme="minorHAnsi" w:cstheme="minorHAnsi"/>
                <w:b/>
                <w:sz w:val="12"/>
                <w:szCs w:val="12"/>
                <w:lang w:val="lt-LT"/>
              </w:rPr>
              <w:t>"</w:t>
            </w:r>
            <w:r w:rsidR="000D3982" w:rsidRPr="001A376E">
              <w:rPr>
                <w:rStyle w:val="hps"/>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No.</w:t>
            </w:r>
            <w:r w:rsidR="00BF7CF3" w:rsidRPr="001A376E">
              <w:rPr>
                <w:rFonts w:asciiTheme="minorHAnsi" w:hAnsiTheme="minorHAnsi" w:cstheme="minorHAnsi"/>
                <w:b/>
                <w:sz w:val="12"/>
                <w:szCs w:val="12"/>
                <w:lang w:val="lt-LT"/>
              </w:rPr>
              <w:t xml:space="preserve"> </w:t>
            </w:r>
            <w:r w:rsidR="00BF7CF3" w:rsidRPr="001A376E">
              <w:rPr>
                <w:rStyle w:val="hps"/>
                <w:rFonts w:asciiTheme="minorHAnsi" w:hAnsiTheme="minorHAnsi" w:cstheme="minorHAnsi"/>
                <w:b/>
                <w:sz w:val="12"/>
                <w:szCs w:val="12"/>
                <w:lang w:val="lt-LT"/>
              </w:rPr>
              <w:t>30/12</w:t>
            </w:r>
            <w:r w:rsidR="00BF7CF3" w:rsidRPr="001A376E">
              <w:rPr>
                <w:rFonts w:asciiTheme="minorHAnsi" w:hAnsiTheme="minorHAnsi" w:cstheme="minorHAnsi"/>
                <w:b/>
                <w:sz w:val="12"/>
                <w:szCs w:val="12"/>
                <w:lang w:val="lt-LT"/>
              </w:rPr>
              <w:t xml:space="preserve">) </w:t>
            </w:r>
            <w:r w:rsidR="00BF7CF3" w:rsidRPr="001A376E">
              <w:rPr>
                <w:rFonts w:asciiTheme="minorHAnsi" w:eastAsia="TimesNewRomanPSMT" w:hAnsiTheme="minorHAnsi" w:cstheme="minorHAnsi"/>
                <w:b/>
                <w:sz w:val="12"/>
                <w:szCs w:val="12"/>
                <w:lang w:val="lt-LT" w:eastAsia="en-US"/>
              </w:rPr>
              <w:t xml:space="preserve">and in particular Annex XIII </w:t>
            </w:r>
            <w:r w:rsidR="008446EC" w:rsidRPr="001A376E">
              <w:rPr>
                <w:rFonts w:asciiTheme="minorHAnsi" w:eastAsia="TimesNewRomanPSMT" w:hAnsiTheme="minorHAnsi" w:cstheme="minorHAnsi"/>
                <w:b/>
                <w:sz w:val="12"/>
                <w:szCs w:val="12"/>
                <w:lang w:val="lt-LT" w:eastAsia="en-US"/>
              </w:rPr>
              <w:t xml:space="preserve">, </w:t>
            </w:r>
            <w:r w:rsidR="00BF7CF3" w:rsidRPr="001A376E">
              <w:rPr>
                <w:rFonts w:asciiTheme="minorHAnsi" w:eastAsia="TimesNewRomanPSMT" w:hAnsiTheme="minorHAnsi" w:cstheme="minorHAnsi"/>
                <w:b/>
                <w:sz w:val="12"/>
                <w:szCs w:val="12"/>
                <w:lang w:val="lt-LT" w:eastAsia="en-US"/>
              </w:rPr>
              <w:t xml:space="preserve">Chapter II </w:t>
            </w:r>
            <w:r w:rsidR="00B47CAC" w:rsidRPr="001A376E">
              <w:rPr>
                <w:rFonts w:asciiTheme="minorHAnsi" w:eastAsia="TimesNewRomanPSMT" w:hAnsiTheme="minorHAnsi" w:cstheme="minorHAnsi"/>
                <w:b/>
                <w:sz w:val="12"/>
                <w:szCs w:val="12"/>
                <w:lang w:val="lt-LT" w:eastAsia="en-US"/>
              </w:rPr>
              <w:t>and</w:t>
            </w:r>
            <w:r w:rsidR="00BF7CF3" w:rsidRPr="001A376E">
              <w:rPr>
                <w:rFonts w:asciiTheme="minorHAnsi" w:eastAsia="TimesNewRomanPSMT" w:hAnsiTheme="minorHAnsi" w:cstheme="minorHAnsi"/>
                <w:b/>
                <w:sz w:val="12"/>
                <w:szCs w:val="12"/>
                <w:lang w:val="lt-LT" w:eastAsia="en-US"/>
              </w:rPr>
              <w:t xml:space="preserve"> Annex XIV</w:t>
            </w:r>
            <w:r w:rsidR="00B47CAC" w:rsidRPr="001A376E">
              <w:rPr>
                <w:rFonts w:asciiTheme="minorHAnsi" w:eastAsia="TimesNewRomanPSMT" w:hAnsiTheme="minorHAnsi" w:cstheme="minorHAnsi"/>
                <w:b/>
                <w:sz w:val="12"/>
                <w:szCs w:val="12"/>
                <w:lang w:val="lt-LT" w:eastAsia="en-US"/>
              </w:rPr>
              <w:t>,</w:t>
            </w:r>
            <w:r w:rsidR="00F0583A" w:rsidRPr="001A376E">
              <w:rPr>
                <w:rFonts w:asciiTheme="minorHAnsi" w:eastAsia="TimesNewRomanPSMT" w:hAnsiTheme="minorHAnsi" w:cstheme="minorHAnsi"/>
                <w:b/>
                <w:sz w:val="12"/>
                <w:szCs w:val="12"/>
                <w:lang w:val="lt-LT" w:eastAsia="en-US"/>
              </w:rPr>
              <w:t xml:space="preserve"> </w:t>
            </w:r>
            <w:r w:rsidR="00B47CAC" w:rsidRPr="001A376E">
              <w:rPr>
                <w:rFonts w:asciiTheme="minorHAnsi" w:eastAsia="TimesNewRomanPSMT" w:hAnsiTheme="minorHAnsi" w:cstheme="minorHAnsi"/>
                <w:b/>
                <w:sz w:val="12"/>
                <w:szCs w:val="12"/>
                <w:lang w:val="lt-LT" w:eastAsia="en-US"/>
              </w:rPr>
              <w:t>Chapter II there</w:t>
            </w:r>
            <w:r w:rsidR="00BF7CF3" w:rsidRPr="001A376E">
              <w:rPr>
                <w:rFonts w:asciiTheme="minorHAnsi" w:eastAsia="TimesNewRomanPSMT" w:hAnsiTheme="minorHAnsi" w:cstheme="minorHAnsi"/>
                <w:b/>
                <w:sz w:val="12"/>
                <w:szCs w:val="12"/>
                <w:lang w:val="lt-LT" w:eastAsia="en-US"/>
              </w:rPr>
              <w:t>o</w:t>
            </w:r>
            <w:r w:rsidR="00B47CAC" w:rsidRPr="001A376E">
              <w:rPr>
                <w:rFonts w:asciiTheme="minorHAnsi" w:eastAsia="TimesNewRomanPSMT" w:hAnsiTheme="minorHAnsi" w:cstheme="minorHAnsi"/>
                <w:b/>
                <w:sz w:val="12"/>
                <w:szCs w:val="12"/>
                <w:lang w:val="lt-LT" w:eastAsia="en-US"/>
              </w:rPr>
              <w:t>f</w:t>
            </w:r>
            <w:r w:rsidR="00BF7CF3" w:rsidRPr="001A376E">
              <w:rPr>
                <w:rFonts w:asciiTheme="minorHAnsi" w:eastAsia="TimesNewRomanPSMT" w:hAnsiTheme="minorHAnsi" w:cstheme="minorHAnsi"/>
                <w:b/>
                <w:sz w:val="12"/>
                <w:szCs w:val="12"/>
                <w:lang w:val="lt-LT" w:eastAsia="en-US"/>
              </w:rPr>
              <w:t xml:space="preserve"> or </w:t>
            </w:r>
            <w:r w:rsidR="00764211" w:rsidRPr="001A376E">
              <w:rPr>
                <w:rFonts w:asciiTheme="minorHAnsi" w:eastAsia="TimesNewRomanPSMT" w:hAnsiTheme="minorHAnsi" w:cstheme="minorHAnsi"/>
                <w:b/>
                <w:sz w:val="12"/>
                <w:szCs w:val="12"/>
                <w:lang w:val="lt-LT" w:eastAsia="en-US"/>
              </w:rPr>
              <w:t xml:space="preserve">Commission Regulation (EU) No 142/2011, and in particular </w:t>
            </w:r>
            <w:r w:rsidR="00B47CAC" w:rsidRPr="001A376E">
              <w:rPr>
                <w:rFonts w:asciiTheme="minorHAnsi" w:eastAsia="TimesNewRomanPSMT" w:hAnsiTheme="minorHAnsi" w:cstheme="minorHAnsi"/>
                <w:b/>
                <w:sz w:val="12"/>
                <w:szCs w:val="12"/>
                <w:lang w:val="lt-LT" w:eastAsia="en-US"/>
              </w:rPr>
              <w:t>Annex XIII , Chapter II and Annex XIV,</w:t>
            </w:r>
            <w:r w:rsidR="00F0583A" w:rsidRPr="001A376E">
              <w:rPr>
                <w:rFonts w:asciiTheme="minorHAnsi" w:eastAsia="TimesNewRomanPSMT" w:hAnsiTheme="minorHAnsi" w:cstheme="minorHAnsi"/>
                <w:b/>
                <w:sz w:val="12"/>
                <w:szCs w:val="12"/>
                <w:lang w:val="lt-LT" w:eastAsia="en-US"/>
              </w:rPr>
              <w:t xml:space="preserve"> </w:t>
            </w:r>
            <w:r w:rsidR="00B47CAC" w:rsidRPr="001A376E">
              <w:rPr>
                <w:rFonts w:asciiTheme="minorHAnsi" w:eastAsia="TimesNewRomanPSMT" w:hAnsiTheme="minorHAnsi" w:cstheme="minorHAnsi"/>
                <w:b/>
                <w:sz w:val="12"/>
                <w:szCs w:val="12"/>
                <w:lang w:val="lt-LT" w:eastAsia="en-US"/>
              </w:rPr>
              <w:t>Chapter II there</w:t>
            </w:r>
            <w:r w:rsidR="008446EC" w:rsidRPr="001A376E">
              <w:rPr>
                <w:rFonts w:asciiTheme="minorHAnsi" w:eastAsia="TimesNewRomanPSMT" w:hAnsiTheme="minorHAnsi" w:cstheme="minorHAnsi"/>
                <w:b/>
                <w:sz w:val="12"/>
                <w:szCs w:val="12"/>
                <w:lang w:val="lt-LT" w:eastAsia="en-US"/>
              </w:rPr>
              <w:t>o</w:t>
            </w:r>
            <w:r w:rsidR="00B47CAC" w:rsidRPr="001A376E">
              <w:rPr>
                <w:rFonts w:asciiTheme="minorHAnsi" w:eastAsia="TimesNewRomanPSMT" w:hAnsiTheme="minorHAnsi" w:cstheme="minorHAnsi"/>
                <w:b/>
                <w:sz w:val="12"/>
                <w:szCs w:val="12"/>
                <w:lang w:val="lt-LT" w:eastAsia="en-US"/>
              </w:rPr>
              <w:t>f</w:t>
            </w:r>
            <w:r w:rsidR="00764211" w:rsidRPr="001A376E">
              <w:rPr>
                <w:rFonts w:asciiTheme="minorHAnsi" w:eastAsia="TimesNewRomanPSMT" w:hAnsiTheme="minorHAnsi" w:cstheme="minorHAnsi"/>
                <w:b/>
                <w:sz w:val="12"/>
                <w:szCs w:val="12"/>
                <w:lang w:val="lt-LT" w:eastAsia="en-US"/>
              </w:rPr>
              <w:t xml:space="preserve"> and certify that the </w:t>
            </w:r>
            <w:r w:rsidR="00B47CAC" w:rsidRPr="001A376E">
              <w:rPr>
                <w:rFonts w:asciiTheme="minorHAnsi" w:eastAsia="TimesNewRomanPSMT" w:hAnsiTheme="minorHAnsi" w:cstheme="minorHAnsi"/>
                <w:b/>
                <w:sz w:val="12"/>
                <w:szCs w:val="12"/>
                <w:lang w:val="lt-LT" w:eastAsia="en-US"/>
              </w:rPr>
              <w:t>dogchews</w:t>
            </w:r>
            <w:r w:rsidR="00764211" w:rsidRPr="001A376E">
              <w:rPr>
                <w:rFonts w:asciiTheme="minorHAnsi" w:eastAsia="TimesNewRomanPSMT" w:hAnsiTheme="minorHAnsi" w:cstheme="minorHAnsi"/>
                <w:b/>
                <w:sz w:val="12"/>
                <w:szCs w:val="12"/>
                <w:lang w:val="lt-LT" w:eastAsia="en-US"/>
              </w:rPr>
              <w:t xml:space="preserve"> described above:</w:t>
            </w:r>
          </w:p>
          <w:bookmarkEnd w:id="3"/>
          <w:p w14:paraId="798A6D2C" w14:textId="77777777" w:rsidR="000D3982" w:rsidRPr="001A376E" w:rsidRDefault="000D3982" w:rsidP="000D3982">
            <w:pPr>
              <w:autoSpaceDE w:val="0"/>
              <w:autoSpaceDN w:val="0"/>
              <w:adjustRightInd w:val="0"/>
              <w:rPr>
                <w:rFonts w:ascii="TimesNewRomanPSMT" w:eastAsia="TimesNewRomanPSMT" w:hAnsiTheme="minorHAnsi" w:cs="TimesNewRomanPSMT"/>
                <w:sz w:val="12"/>
                <w:szCs w:val="12"/>
                <w:lang w:val="lt-LT" w:eastAsia="en-US"/>
              </w:rPr>
            </w:pPr>
          </w:p>
          <w:p w14:paraId="4E8B1D41" w14:textId="66072D0F" w:rsidR="000D3982" w:rsidRPr="001A376E" w:rsidRDefault="000D3982" w:rsidP="000D3982">
            <w:pPr>
              <w:rPr>
                <w:rFonts w:asciiTheme="minorHAnsi" w:eastAsia="TimesNewRomanPSMT" w:hAnsiTheme="minorHAnsi" w:cstheme="minorHAnsi"/>
                <w:bCs/>
                <w:sz w:val="12"/>
                <w:szCs w:val="12"/>
                <w:lang w:val="lt-LT" w:eastAsia="en-US"/>
              </w:rPr>
            </w:pPr>
            <w:r w:rsidRPr="001A376E">
              <w:rPr>
                <w:rFonts w:asciiTheme="minorHAnsi" w:eastAsia="TimesNewRomanPSMT" w:hAnsiTheme="minorHAnsi" w:cstheme="minorHAnsi"/>
                <w:b/>
                <w:sz w:val="12"/>
                <w:szCs w:val="12"/>
                <w:lang w:val="lt-LT" w:eastAsia="en-US"/>
              </w:rPr>
              <w:t>II.</w:t>
            </w:r>
            <w:r w:rsidR="00F0583A" w:rsidRPr="001A376E">
              <w:rPr>
                <w:rFonts w:asciiTheme="minorHAnsi" w:eastAsia="TimesNewRomanPSMT" w:hAnsiTheme="minorHAnsi" w:cstheme="minorHAnsi"/>
                <w:b/>
                <w:sz w:val="12"/>
                <w:szCs w:val="12"/>
                <w:lang w:val="lt-LT" w:eastAsia="en-US"/>
              </w:rPr>
              <w:t>1</w:t>
            </w:r>
            <w:r w:rsidRPr="001A376E">
              <w:rPr>
                <w:rFonts w:asciiTheme="minorHAnsi" w:eastAsia="TimesNewRomanPSMT" w:hAnsiTheme="minorHAnsi" w:cstheme="minorHAnsi"/>
                <w:b/>
                <w:sz w:val="12"/>
                <w:szCs w:val="12"/>
                <w:lang w:val="lt-LT" w:eastAsia="en-US"/>
              </w:rPr>
              <w:t>.</w:t>
            </w:r>
            <w:r w:rsidR="00003A28" w:rsidRPr="001A376E">
              <w:rPr>
                <w:rFonts w:asciiTheme="minorHAnsi" w:eastAsia="TimesNewRomanPSMT" w:hAnsiTheme="minorHAnsi" w:cstheme="minorHAnsi"/>
                <w:sz w:val="12"/>
                <w:szCs w:val="12"/>
                <w:lang w:val="lt-LT" w:eastAsia="en-US"/>
              </w:rPr>
              <w:t xml:space="preserve"> </w:t>
            </w:r>
            <w:r w:rsidR="00953DD2" w:rsidRPr="001A376E">
              <w:rPr>
                <w:rFonts w:asciiTheme="minorHAnsi" w:hAnsiTheme="minorHAnsi"/>
                <w:bCs/>
                <w:sz w:val="12"/>
                <w:szCs w:val="12"/>
                <w:lang w:val="lt-LT"/>
              </w:rPr>
              <w:t>buvo pagamint</w:t>
            </w:r>
            <w:r w:rsidR="00665730">
              <w:rPr>
                <w:rFonts w:asciiTheme="minorHAnsi" w:hAnsiTheme="minorHAnsi"/>
                <w:bCs/>
                <w:sz w:val="12"/>
                <w:szCs w:val="12"/>
                <w:lang w:val="lt-LT"/>
              </w:rPr>
              <w:t>i</w:t>
            </w:r>
            <w:r w:rsidR="00953DD2" w:rsidRPr="001A376E">
              <w:rPr>
                <w:rFonts w:asciiTheme="minorHAnsi" w:hAnsiTheme="minorHAnsi"/>
                <w:bCs/>
                <w:sz w:val="12"/>
                <w:szCs w:val="12"/>
                <w:lang w:val="lt-LT"/>
              </w:rPr>
              <w:t xml:space="preserve"> naudojant tik šiuos šalutinius gyvūninius produktus:/ </w:t>
            </w:r>
            <w:r w:rsidRPr="001A376E">
              <w:rPr>
                <w:rFonts w:asciiTheme="minorHAnsi" w:hAnsiTheme="minorHAnsi" w:cstheme="minorHAnsi"/>
                <w:sz w:val="12"/>
                <w:szCs w:val="12"/>
                <w:lang w:val="lt-LT"/>
              </w:rPr>
              <w:t>pripremljena je isključivo od sljedećih nusproizvoda životinjskog podrijetla:/</w:t>
            </w:r>
            <w:r w:rsidRPr="001A376E">
              <w:rPr>
                <w:rFonts w:asciiTheme="minorHAnsi" w:eastAsia="TimesNewRomanPSMT" w:hAnsiTheme="minorHAnsi" w:cstheme="minorHAnsi"/>
                <w:b/>
                <w:sz w:val="12"/>
                <w:szCs w:val="12"/>
                <w:lang w:val="lt-LT" w:eastAsia="en-US"/>
              </w:rPr>
              <w:t>has been prepared exclusively with the following animal by-products:</w:t>
            </w:r>
          </w:p>
          <w:p w14:paraId="49EE3296" w14:textId="77777777" w:rsidR="00955AED" w:rsidRPr="001A376E" w:rsidRDefault="00955AED" w:rsidP="000D3982">
            <w:pPr>
              <w:rPr>
                <w:rFonts w:asciiTheme="minorHAnsi" w:hAnsiTheme="minorHAnsi" w:cstheme="minorHAnsi"/>
                <w:sz w:val="12"/>
                <w:szCs w:val="1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290"/>
              <w:gridCol w:w="7582"/>
            </w:tblGrid>
            <w:tr w:rsidR="001A376E" w:rsidRPr="001A376E" w14:paraId="294E1A50" w14:textId="77777777" w:rsidTr="006572AA">
              <w:tc>
                <w:tcPr>
                  <w:tcW w:w="832" w:type="dxa"/>
                </w:tcPr>
                <w:p w14:paraId="52177484" w14:textId="0838E456" w:rsidR="000D3982" w:rsidRPr="001A376E" w:rsidRDefault="000D3982" w:rsidP="009A6DCE">
                  <w:pPr>
                    <w:rPr>
                      <w:rFonts w:asciiTheme="minorHAnsi" w:eastAsia="TimesNewRomanPSMT" w:hAnsiTheme="minorHAnsi" w:cstheme="minorHAnsi"/>
                      <w:sz w:val="12"/>
                      <w:szCs w:val="12"/>
                      <w:vertAlign w:val="superscript"/>
                      <w:lang w:val="lt-LT" w:eastAsia="en-US"/>
                    </w:rPr>
                  </w:pPr>
                  <w:r w:rsidRPr="001A376E">
                    <w:rPr>
                      <w:rFonts w:asciiTheme="minorHAnsi" w:eastAsia="TimesNewRomanPSMT" w:hAnsiTheme="minorHAnsi" w:cstheme="minorHAnsi"/>
                      <w:sz w:val="12"/>
                      <w:szCs w:val="12"/>
                      <w:vertAlign w:val="superscript"/>
                      <w:lang w:val="lt-LT" w:eastAsia="en-US"/>
                    </w:rPr>
                    <w:t xml:space="preserve">(1) </w:t>
                  </w:r>
                  <w:r w:rsidR="00953DD2" w:rsidRPr="001A376E">
                    <w:rPr>
                      <w:rFonts w:asciiTheme="minorHAnsi" w:eastAsia="TimesNewRomanPSMT" w:hAnsiTheme="minorHAnsi" w:cstheme="minorHAnsi"/>
                      <w:sz w:val="12"/>
                      <w:szCs w:val="12"/>
                      <w:vertAlign w:val="superscript"/>
                      <w:lang w:val="lt-LT" w:eastAsia="en-US"/>
                    </w:rPr>
                    <w:t>arba/</w:t>
                  </w:r>
                  <w:r w:rsidRPr="001A376E">
                    <w:rPr>
                      <w:rFonts w:asciiTheme="minorHAnsi" w:eastAsia="TimesNewRomanPSMT" w:hAnsiTheme="minorHAnsi" w:cstheme="minorHAnsi"/>
                      <w:sz w:val="12"/>
                      <w:szCs w:val="12"/>
                      <w:vertAlign w:val="superscript"/>
                      <w:lang w:val="lt-LT" w:eastAsia="en-US"/>
                    </w:rPr>
                    <w:t>bilo /either</w:t>
                  </w:r>
                </w:p>
                <w:p w14:paraId="68DDC57E" w14:textId="77777777" w:rsidR="00F0583A" w:rsidRPr="001A376E" w:rsidRDefault="00F0583A" w:rsidP="009A6DCE">
                  <w:pPr>
                    <w:rPr>
                      <w:rFonts w:asciiTheme="minorHAnsi" w:hAnsiTheme="minorHAnsi" w:cstheme="minorHAnsi"/>
                      <w:sz w:val="12"/>
                      <w:szCs w:val="12"/>
                      <w:lang w:val="lt-LT"/>
                    </w:rPr>
                  </w:pPr>
                </w:p>
              </w:tc>
              <w:tc>
                <w:tcPr>
                  <w:tcW w:w="290" w:type="dxa"/>
                </w:tcPr>
                <w:p w14:paraId="1EEE4EF0" w14:textId="77777777" w:rsidR="000D3982" w:rsidRPr="001A376E" w:rsidRDefault="000D3982" w:rsidP="009A6DCE">
                  <w:pPr>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sz w:val="12"/>
                      <w:szCs w:val="12"/>
                      <w:lang w:val="lt-LT" w:eastAsia="en-US"/>
                    </w:rPr>
                    <w:t>[-</w:t>
                  </w:r>
                </w:p>
                <w:p w14:paraId="375710B3" w14:textId="77777777" w:rsidR="00F0583A" w:rsidRPr="001A376E" w:rsidRDefault="00F0583A" w:rsidP="009A6DCE">
                  <w:pPr>
                    <w:rPr>
                      <w:rFonts w:asciiTheme="minorHAnsi" w:hAnsiTheme="minorHAnsi" w:cstheme="minorHAnsi"/>
                      <w:sz w:val="12"/>
                      <w:szCs w:val="12"/>
                      <w:lang w:val="lt-LT"/>
                    </w:rPr>
                  </w:pPr>
                </w:p>
              </w:tc>
              <w:tc>
                <w:tcPr>
                  <w:tcW w:w="7582" w:type="dxa"/>
                </w:tcPr>
                <w:p w14:paraId="22286FC2" w14:textId="2DC00503" w:rsidR="000D3982" w:rsidRPr="001A376E" w:rsidRDefault="00953DD2" w:rsidP="00FF46C6">
                  <w:pPr>
                    <w:autoSpaceDE w:val="0"/>
                    <w:autoSpaceDN w:val="0"/>
                    <w:adjustRightInd w:val="0"/>
                    <w:jc w:val="both"/>
                    <w:rPr>
                      <w:rFonts w:asciiTheme="minorHAnsi" w:eastAsia="TimesNewRomanPSMT" w:hAnsiTheme="minorHAnsi" w:cstheme="minorHAnsi"/>
                      <w:sz w:val="12"/>
                      <w:szCs w:val="12"/>
                      <w:lang w:val="lt-LT" w:eastAsia="en-US"/>
                    </w:rPr>
                  </w:pPr>
                  <w:r w:rsidRPr="001A376E">
                    <w:rPr>
                      <w:rFonts w:asciiTheme="minorHAnsi" w:hAnsiTheme="minorHAnsi"/>
                      <w:bCs/>
                      <w:sz w:val="12"/>
                      <w:szCs w:val="12"/>
                      <w:lang w:val="lt-LT"/>
                    </w:rPr>
                    <w:t xml:space="preserve">gyvūnų skerdenas ir paskerstų arba, medžiojamųjų gyvūnų atveju, nužudytų gyvūnų kūnus arba jų dalis, kurios yra tinkamos vartoti žmonėms, bet nėra skirtos vartoti žmonėms dėl komercinių priežasčių pagal BiH teisės aktus/ </w:t>
                  </w:r>
                  <w:r w:rsidR="000D3982" w:rsidRPr="001A376E">
                    <w:rPr>
                      <w:rFonts w:asciiTheme="minorHAnsi" w:hAnsiTheme="minorHAnsi" w:cstheme="minorHAnsi"/>
                      <w:sz w:val="12"/>
                      <w:szCs w:val="12"/>
                      <w:lang w:val="lt-LT"/>
                    </w:rPr>
                    <w:t>trupova i dijelova trupova zaklanih životinja ili, u slučaju divljači, trupova ili dijelova trupova ubijenih životinja, a koji s</w:t>
                  </w:r>
                  <w:r w:rsidR="00F0583A" w:rsidRPr="001A376E">
                    <w:rPr>
                      <w:rFonts w:asciiTheme="minorHAnsi" w:hAnsiTheme="minorHAnsi" w:cstheme="minorHAnsi"/>
                      <w:sz w:val="12"/>
                      <w:szCs w:val="12"/>
                      <w:lang w:val="lt-LT"/>
                    </w:rPr>
                    <w:t xml:space="preserve">u prikladni za prehranu ljudi u </w:t>
                  </w:r>
                  <w:r w:rsidR="000D3982" w:rsidRPr="001A376E">
                    <w:rPr>
                      <w:rFonts w:asciiTheme="minorHAnsi" w:hAnsiTheme="minorHAnsi" w:cstheme="minorHAnsi"/>
                      <w:sz w:val="12"/>
                      <w:szCs w:val="12"/>
                      <w:lang w:val="lt-LT"/>
                    </w:rPr>
                    <w:t xml:space="preserve">skladu sa zakonodavstvom BiH, ali nisu namijenjeni za prehranu ljudi iz komercijalnih razloga/ </w:t>
                  </w:r>
                  <w:r w:rsidR="00FF46C6" w:rsidRPr="001A376E">
                    <w:rPr>
                      <w:rFonts w:asciiTheme="minorHAnsi" w:eastAsia="TimesNewRomanPSMT" w:hAnsiTheme="minorHAnsi" w:cstheme="minorHAnsi"/>
                      <w:b/>
                      <w:sz w:val="12"/>
                      <w:szCs w:val="12"/>
                      <w:lang w:val="lt-LT" w:eastAsia="en-US"/>
                    </w:rPr>
                    <w:t>carcases</w:t>
                  </w:r>
                  <w:r w:rsidR="000D3982" w:rsidRPr="001A376E">
                    <w:rPr>
                      <w:rFonts w:asciiTheme="minorHAnsi" w:eastAsia="TimesNewRomanPSMT" w:hAnsiTheme="minorHAnsi" w:cstheme="minorHAnsi"/>
                      <w:b/>
                      <w:sz w:val="12"/>
                      <w:szCs w:val="12"/>
                      <w:lang w:val="lt-LT" w:eastAsia="en-US"/>
                    </w:rPr>
                    <w:t xml:space="preserve"> and parts of animals slaughtered or, in the case of game, bodies or parts of animals killed, and which are fit for human consumption in accordance with BiH legislation, but are not intended for human consumption for commercial reasons;]</w:t>
                  </w:r>
                </w:p>
                <w:p w14:paraId="045418F5" w14:textId="77777777" w:rsidR="00FF46C6" w:rsidRPr="001A376E" w:rsidRDefault="00FF46C6" w:rsidP="00FF46C6">
                  <w:pPr>
                    <w:autoSpaceDE w:val="0"/>
                    <w:autoSpaceDN w:val="0"/>
                    <w:adjustRightInd w:val="0"/>
                    <w:jc w:val="both"/>
                    <w:rPr>
                      <w:rFonts w:asciiTheme="minorHAnsi" w:hAnsiTheme="minorHAnsi" w:cstheme="minorHAnsi"/>
                      <w:sz w:val="12"/>
                      <w:szCs w:val="12"/>
                      <w:lang w:val="lt-LT"/>
                    </w:rPr>
                  </w:pPr>
                </w:p>
              </w:tc>
            </w:tr>
            <w:tr w:rsidR="001A376E" w:rsidRPr="001A376E" w14:paraId="3E61D06E" w14:textId="77777777" w:rsidTr="006572AA">
              <w:tc>
                <w:tcPr>
                  <w:tcW w:w="832" w:type="dxa"/>
                </w:tcPr>
                <w:p w14:paraId="34544874" w14:textId="30771D40" w:rsidR="000D3982" w:rsidRPr="001A376E" w:rsidRDefault="00FF46C6" w:rsidP="009A6DCE">
                  <w:pPr>
                    <w:rPr>
                      <w:rFonts w:asciiTheme="minorHAnsi" w:eastAsia="TimesNewRomanPSMT" w:hAnsiTheme="minorHAnsi" w:cstheme="minorHAnsi"/>
                      <w:sz w:val="12"/>
                      <w:szCs w:val="12"/>
                      <w:vertAlign w:val="superscript"/>
                      <w:lang w:val="lt-LT" w:eastAsia="en-US"/>
                    </w:rPr>
                  </w:pPr>
                  <w:r w:rsidRPr="001A376E">
                    <w:rPr>
                      <w:rFonts w:asciiTheme="minorHAnsi" w:eastAsia="TimesNewRomanPSMT" w:hAnsiTheme="minorHAnsi" w:cstheme="minorHAnsi"/>
                      <w:sz w:val="12"/>
                      <w:szCs w:val="12"/>
                      <w:vertAlign w:val="superscript"/>
                      <w:lang w:val="lt-LT" w:eastAsia="en-US"/>
                    </w:rPr>
                    <w:t>(1)</w:t>
                  </w:r>
                  <w:r w:rsidR="0034007C" w:rsidRPr="001A376E">
                    <w:rPr>
                      <w:rFonts w:asciiTheme="minorHAnsi" w:eastAsia="TimesNewRomanPSMT" w:hAnsiTheme="minorHAnsi" w:cstheme="minorHAnsi"/>
                      <w:sz w:val="12"/>
                      <w:szCs w:val="12"/>
                      <w:vertAlign w:val="superscript"/>
                      <w:lang w:val="lt-LT" w:eastAsia="en-US"/>
                    </w:rPr>
                    <w:t xml:space="preserve">ir/ar/ </w:t>
                  </w:r>
                  <w:r w:rsidRPr="001A376E">
                    <w:rPr>
                      <w:rFonts w:asciiTheme="minorHAnsi" w:eastAsia="TimesNewRomanPSMT" w:hAnsiTheme="minorHAnsi" w:cstheme="minorHAnsi"/>
                      <w:sz w:val="12"/>
                      <w:szCs w:val="12"/>
                      <w:vertAlign w:val="superscript"/>
                      <w:lang w:val="lt-LT" w:eastAsia="en-US"/>
                    </w:rPr>
                    <w:t xml:space="preserve"> i/ili/ </w:t>
                  </w:r>
                  <w:r w:rsidRPr="001A376E">
                    <w:rPr>
                      <w:rFonts w:asciiTheme="minorHAnsi" w:eastAsia="TimesNewRomanPSMT" w:hAnsiTheme="minorHAnsi" w:cstheme="minorHAnsi"/>
                      <w:b/>
                      <w:sz w:val="12"/>
                      <w:szCs w:val="12"/>
                      <w:vertAlign w:val="superscript"/>
                      <w:lang w:val="lt-LT" w:eastAsia="en-US"/>
                    </w:rPr>
                    <w:t>and/or</w:t>
                  </w:r>
                </w:p>
              </w:tc>
              <w:tc>
                <w:tcPr>
                  <w:tcW w:w="290" w:type="dxa"/>
                </w:tcPr>
                <w:p w14:paraId="206C585E" w14:textId="77777777" w:rsidR="000D3982" w:rsidRPr="001A376E" w:rsidRDefault="00FF46C6" w:rsidP="009A6DCE">
                  <w:pPr>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sz w:val="12"/>
                      <w:szCs w:val="12"/>
                      <w:lang w:val="lt-LT" w:eastAsia="en-US"/>
                    </w:rPr>
                    <w:t>[-</w:t>
                  </w:r>
                </w:p>
              </w:tc>
              <w:tc>
                <w:tcPr>
                  <w:tcW w:w="7582" w:type="dxa"/>
                </w:tcPr>
                <w:p w14:paraId="7786D9E6" w14:textId="21ABC5A4" w:rsidR="000D3982" w:rsidRPr="001A376E" w:rsidRDefault="00953DD2" w:rsidP="00FF46C6">
                  <w:pPr>
                    <w:autoSpaceDE w:val="0"/>
                    <w:autoSpaceDN w:val="0"/>
                    <w:adjustRightInd w:val="0"/>
                    <w:jc w:val="both"/>
                    <w:rPr>
                      <w:rFonts w:asciiTheme="minorHAnsi" w:eastAsia="TimesNewRomanPSMT" w:hAnsiTheme="minorHAnsi" w:cstheme="minorHAnsi"/>
                      <w:b/>
                      <w:sz w:val="12"/>
                      <w:szCs w:val="12"/>
                      <w:lang w:val="lt-LT" w:eastAsia="en-US"/>
                    </w:rPr>
                  </w:pPr>
                  <w:r w:rsidRPr="001A376E">
                    <w:rPr>
                      <w:rFonts w:asciiTheme="minorHAnsi" w:hAnsiTheme="minorHAnsi"/>
                      <w:bCs/>
                      <w:sz w:val="12"/>
                      <w:szCs w:val="12"/>
                      <w:lang w:val="lt-LT"/>
                    </w:rPr>
                    <w:t>gyvūnų, paskerstų skerdykloje ir buvusių pripažintų tinkamais vartoti žmonėms po ante mortem patikrinimo, skerdenas ir jų dalis arba medžiojamųjų gyvūnų, nužudytų ir skirtų vartoti žmonėms kūnus ir jų dalis pagal BiH teisės aktus</w:t>
                  </w:r>
                  <w:r w:rsidRPr="001A376E">
                    <w:rPr>
                      <w:rFonts w:asciiTheme="minorHAnsi" w:hAnsiTheme="minorHAnsi" w:cstheme="minorHAnsi"/>
                      <w:sz w:val="12"/>
                      <w:szCs w:val="12"/>
                      <w:lang w:val="lt-LT"/>
                    </w:rPr>
                    <w:t xml:space="preserve"> </w:t>
                  </w:r>
                  <w:r w:rsidR="00665730">
                    <w:rPr>
                      <w:rFonts w:asciiTheme="minorHAnsi" w:hAnsiTheme="minorHAnsi" w:cstheme="minorHAnsi"/>
                      <w:sz w:val="12"/>
                      <w:szCs w:val="12"/>
                      <w:lang w:val="lt-LT"/>
                    </w:rPr>
                    <w:t>/</w:t>
                  </w:r>
                  <w:r w:rsidR="00FF46C6" w:rsidRPr="001A376E">
                    <w:rPr>
                      <w:rFonts w:asciiTheme="minorHAnsi" w:hAnsiTheme="minorHAnsi" w:cstheme="minorHAnsi"/>
                      <w:sz w:val="12"/>
                      <w:szCs w:val="12"/>
                      <w:lang w:val="lt-LT"/>
                    </w:rPr>
                    <w:t xml:space="preserve">trupova i sljedećih dijelova koji potječu od životinja koje su zaklane u klaonici i na temelju </w:t>
                  </w:r>
                  <w:r w:rsidR="00FF46C6" w:rsidRPr="001A376E">
                    <w:rPr>
                      <w:rFonts w:asciiTheme="minorHAnsi" w:hAnsiTheme="minorHAnsi" w:cstheme="minorHAnsi"/>
                      <w:i/>
                      <w:sz w:val="12"/>
                      <w:szCs w:val="12"/>
                      <w:lang w:val="lt-LT"/>
                    </w:rPr>
                    <w:t>ante-mortem</w:t>
                  </w:r>
                  <w:r w:rsidR="00FF46C6" w:rsidRPr="001A376E">
                    <w:rPr>
                      <w:rFonts w:asciiTheme="minorHAnsi" w:hAnsiTheme="minorHAnsi" w:cstheme="minorHAnsi"/>
                      <w:sz w:val="12"/>
                      <w:szCs w:val="12"/>
                      <w:lang w:val="lt-LT"/>
                    </w:rPr>
                    <w:t xml:space="preserve"> pregleda ocijenjene su prikladnima za klanje za prehranu ljudi, ili trupova i sljedećih dijelova divljači ubijene za prehranu ljudi u skladu sa zakonodavstvom BiH:/ </w:t>
                  </w:r>
                  <w:r w:rsidR="00FF46C6" w:rsidRPr="001A376E">
                    <w:rPr>
                      <w:rFonts w:asciiTheme="minorHAnsi" w:eastAsia="TimesNewRomanPSMT" w:hAnsiTheme="minorHAnsi" w:cstheme="minorHAnsi"/>
                      <w:b/>
                      <w:sz w:val="12"/>
                      <w:szCs w:val="12"/>
                      <w:lang w:val="lt-LT" w:eastAsia="en-US"/>
                    </w:rPr>
                    <w:t>carcases and the following parts originating either from animals that have been slaughtered in a slaughterhouse and were considered fit for slaughter for human consumption following an ante-mortem inspection or bodies and the following parts of animals from game killed for human consumption in accordance with BiH legislation:</w:t>
                  </w:r>
                </w:p>
                <w:p w14:paraId="0B623EE6" w14:textId="66D2F936" w:rsidR="00FF46C6" w:rsidRPr="001A376E" w:rsidRDefault="0034007C" w:rsidP="00FF46C6">
                  <w:pPr>
                    <w:pStyle w:val="ListParagraph"/>
                    <w:numPr>
                      <w:ilvl w:val="0"/>
                      <w:numId w:val="2"/>
                    </w:numPr>
                    <w:autoSpaceDE w:val="0"/>
                    <w:autoSpaceDN w:val="0"/>
                    <w:adjustRightInd w:val="0"/>
                    <w:jc w:val="both"/>
                    <w:rPr>
                      <w:rFonts w:asciiTheme="minorHAnsi" w:eastAsia="TimesNewRomanPSMT" w:hAnsiTheme="minorHAnsi" w:cstheme="minorHAnsi"/>
                      <w:sz w:val="12"/>
                      <w:szCs w:val="12"/>
                      <w:lang w:val="lt-LT" w:eastAsia="en-US"/>
                    </w:rPr>
                  </w:pPr>
                  <w:r w:rsidRPr="001A376E">
                    <w:rPr>
                      <w:rFonts w:asciiTheme="minorHAnsi" w:hAnsiTheme="minorHAnsi" w:cstheme="minorHAnsi"/>
                      <w:sz w:val="12"/>
                      <w:szCs w:val="12"/>
                      <w:lang w:val="lt-LT"/>
                    </w:rPr>
                    <w:t>gyvūnų skerdenos arba kūnai ir dalys, kurie pagal BiH teisės aktus buvo atmesti kaip netinkami vartoti žmonėms, tačiau neturintys žmonėms ar gyvūnams užkrečiamų ligų požymių;</w:t>
                  </w:r>
                  <w:r w:rsidR="009636A1" w:rsidRPr="001A376E">
                    <w:rPr>
                      <w:rFonts w:asciiTheme="minorHAnsi" w:hAnsiTheme="minorHAnsi" w:cstheme="minorHAnsi"/>
                      <w:sz w:val="12"/>
                      <w:szCs w:val="12"/>
                      <w:lang w:val="lt-LT"/>
                    </w:rPr>
                    <w:t xml:space="preserve">/ </w:t>
                  </w:r>
                  <w:r w:rsidR="00FF46C6" w:rsidRPr="001A376E">
                    <w:rPr>
                      <w:rFonts w:asciiTheme="minorHAnsi" w:hAnsiTheme="minorHAnsi" w:cstheme="minorHAnsi"/>
                      <w:sz w:val="12"/>
                      <w:szCs w:val="12"/>
                      <w:lang w:val="lt-LT"/>
                    </w:rPr>
                    <w:t xml:space="preserve">trupova ili dijelova životinja koji su ocijenjeni kao neprikladni za prehranu ljudi u skladu sa zakonodavstvom BiH, ali koji nisu pokazivali nikakve znakove bolesti koje se mogu prenijeti na ljude ili životinje/ </w:t>
                  </w:r>
                  <w:r w:rsidR="00FF46C6" w:rsidRPr="001A376E">
                    <w:rPr>
                      <w:rFonts w:asciiTheme="minorHAnsi" w:eastAsia="TimesNewRomanPSMT" w:hAnsiTheme="minorHAnsi" w:cstheme="minorHAnsi"/>
                      <w:b/>
                      <w:sz w:val="12"/>
                      <w:szCs w:val="12"/>
                      <w:lang w:val="lt-LT" w:eastAsia="en-US"/>
                    </w:rPr>
                    <w:t>carcases or bodies and parts of animals which are rejected as unfit for human consumption in accordance with BiH legislation, but which did not show any signs of disease communicable to humans or animals;</w:t>
                  </w:r>
                </w:p>
                <w:p w14:paraId="5313B839" w14:textId="767B665F" w:rsidR="00FF46C6" w:rsidRPr="001A376E" w:rsidRDefault="009636A1" w:rsidP="00FF46C6">
                  <w:pPr>
                    <w:pStyle w:val="ListParagraph"/>
                    <w:numPr>
                      <w:ilvl w:val="0"/>
                      <w:numId w:val="2"/>
                    </w:numPr>
                    <w:autoSpaceDE w:val="0"/>
                    <w:autoSpaceDN w:val="0"/>
                    <w:adjustRightInd w:val="0"/>
                    <w:rPr>
                      <w:rFonts w:asciiTheme="minorHAnsi" w:eastAsia="TimesNewRomanPSMT" w:hAnsiTheme="minorHAnsi" w:cstheme="minorHAnsi"/>
                      <w:sz w:val="12"/>
                      <w:szCs w:val="12"/>
                      <w:lang w:val="lt-LT" w:eastAsia="en-US"/>
                    </w:rPr>
                  </w:pPr>
                  <w:r w:rsidRPr="001A376E">
                    <w:rPr>
                      <w:rFonts w:asciiTheme="minorHAnsi" w:hAnsiTheme="minorHAnsi" w:cstheme="minorHAnsi"/>
                      <w:sz w:val="12"/>
                      <w:szCs w:val="12"/>
                      <w:lang w:val="lt-LT"/>
                    </w:rPr>
                    <w:t xml:space="preserve">naminių paukščių galvos/ </w:t>
                  </w:r>
                  <w:r w:rsidR="00FF46C6" w:rsidRPr="001A376E">
                    <w:rPr>
                      <w:rFonts w:asciiTheme="minorHAnsi" w:hAnsiTheme="minorHAnsi" w:cstheme="minorHAnsi"/>
                      <w:sz w:val="12"/>
                      <w:szCs w:val="12"/>
                      <w:lang w:val="lt-LT"/>
                    </w:rPr>
                    <w:t xml:space="preserve">glava peradi;/ </w:t>
                  </w:r>
                  <w:r w:rsidR="00FF46C6" w:rsidRPr="001A376E">
                    <w:rPr>
                      <w:rFonts w:asciiTheme="minorHAnsi" w:eastAsia="TimesNewRomanPSMT" w:hAnsiTheme="minorHAnsi" w:cstheme="minorHAnsi"/>
                      <w:b/>
                      <w:sz w:val="12"/>
                      <w:szCs w:val="12"/>
                      <w:lang w:val="lt-LT" w:eastAsia="en-US"/>
                    </w:rPr>
                    <w:t>heads of poultry</w:t>
                  </w:r>
                  <w:r w:rsidR="00FF46C6" w:rsidRPr="001A376E">
                    <w:rPr>
                      <w:rFonts w:asciiTheme="minorHAnsi" w:eastAsia="TimesNewRomanPSMT" w:hAnsiTheme="minorHAnsi" w:cstheme="minorHAnsi"/>
                      <w:sz w:val="12"/>
                      <w:szCs w:val="12"/>
                      <w:lang w:val="lt-LT" w:eastAsia="en-US"/>
                    </w:rPr>
                    <w:t>;</w:t>
                  </w:r>
                </w:p>
                <w:p w14:paraId="368F452A" w14:textId="7DA3F58F" w:rsidR="00FF46C6" w:rsidRPr="001A376E" w:rsidRDefault="009636A1" w:rsidP="009636A1">
                  <w:pPr>
                    <w:pStyle w:val="ListParagraph"/>
                    <w:numPr>
                      <w:ilvl w:val="0"/>
                      <w:numId w:val="2"/>
                    </w:numPr>
                    <w:autoSpaceDE w:val="0"/>
                    <w:autoSpaceDN w:val="0"/>
                    <w:adjustRightInd w:val="0"/>
                    <w:jc w:val="both"/>
                    <w:rPr>
                      <w:rFonts w:asciiTheme="minorHAnsi" w:eastAsia="TimesNewRomanPSMT" w:hAnsiTheme="minorHAnsi" w:cstheme="minorHAnsi"/>
                      <w:bCs/>
                      <w:sz w:val="12"/>
                      <w:szCs w:val="12"/>
                      <w:lang w:val="lt-LT" w:eastAsia="en-US"/>
                    </w:rPr>
                  </w:pPr>
                  <w:r w:rsidRPr="001A376E">
                    <w:rPr>
                      <w:rFonts w:asciiTheme="minorHAnsi" w:hAnsiTheme="minorHAnsi"/>
                      <w:bCs/>
                      <w:sz w:val="12"/>
                      <w:szCs w:val="12"/>
                      <w:lang w:val="lt-LT"/>
                    </w:rPr>
                    <w:t xml:space="preserve">kitų nei atrajotojai gyvūnų kailiai ir odos, įskaitant jų nuokarpas ir atplaišas, ragai ir pėdos, įskaitant pirštikaulius, riešo ir delno kaulus, čiurnos ir pado kaulus/ </w:t>
                  </w:r>
                  <w:r w:rsidR="00FF46C6" w:rsidRPr="001A376E">
                    <w:rPr>
                      <w:rFonts w:asciiTheme="minorHAnsi" w:hAnsiTheme="minorHAnsi" w:cstheme="minorHAnsi"/>
                      <w:sz w:val="12"/>
                      <w:szCs w:val="12"/>
                      <w:lang w:val="lt-LT"/>
                    </w:rPr>
                    <w:t xml:space="preserve">koža, uključujući obreske i slične otpatke, rogova, papaka i kopita, uključujući članke prstiju, karpalne i metakarpalne kosti, kosti tarzusa i metatarzusa, životinja koje nisu preživači;/ </w:t>
                  </w:r>
                  <w:r w:rsidR="00FF46C6" w:rsidRPr="001A376E">
                    <w:rPr>
                      <w:rFonts w:asciiTheme="minorHAnsi" w:eastAsia="TimesNewRomanPSMT" w:hAnsiTheme="minorHAnsi" w:cstheme="minorHAnsi"/>
                      <w:b/>
                      <w:sz w:val="12"/>
                      <w:szCs w:val="12"/>
                      <w:lang w:val="lt-LT" w:eastAsia="en-US"/>
                    </w:rPr>
                    <w:t>hides and skins, including trimmings and splitting thereof, horns and feet, including the phalanges and the carpus and metacarpus bones, tarsus and metatarsus bones;</w:t>
                  </w:r>
                </w:p>
                <w:p w14:paraId="315D29A9" w14:textId="2594E75F" w:rsidR="00FF46C6" w:rsidRPr="001A376E" w:rsidRDefault="009636A1" w:rsidP="00FF46C6">
                  <w:pPr>
                    <w:pStyle w:val="ListParagraph"/>
                    <w:numPr>
                      <w:ilvl w:val="0"/>
                      <w:numId w:val="2"/>
                    </w:numPr>
                    <w:autoSpaceDE w:val="0"/>
                    <w:autoSpaceDN w:val="0"/>
                    <w:adjustRightInd w:val="0"/>
                    <w:rPr>
                      <w:rFonts w:asciiTheme="minorHAnsi" w:eastAsia="TimesNewRomanPSMT" w:hAnsiTheme="minorHAnsi" w:cstheme="minorHAnsi"/>
                      <w:sz w:val="12"/>
                      <w:szCs w:val="12"/>
                      <w:lang w:val="lt-LT" w:eastAsia="en-US"/>
                    </w:rPr>
                  </w:pPr>
                  <w:r w:rsidRPr="001A376E">
                    <w:rPr>
                      <w:rFonts w:asciiTheme="minorHAnsi" w:hAnsiTheme="minorHAnsi" w:cstheme="minorHAnsi"/>
                      <w:sz w:val="12"/>
                      <w:szCs w:val="12"/>
                      <w:lang w:val="lt-LT"/>
                    </w:rPr>
                    <w:t xml:space="preserve">kiaulių šeriai/ </w:t>
                  </w:r>
                  <w:r w:rsidR="00FF46C6" w:rsidRPr="001A376E">
                    <w:rPr>
                      <w:rFonts w:asciiTheme="minorHAnsi" w:hAnsiTheme="minorHAnsi" w:cstheme="minorHAnsi"/>
                      <w:sz w:val="12"/>
                      <w:szCs w:val="12"/>
                      <w:lang w:val="lt-LT"/>
                    </w:rPr>
                    <w:t>svinjskih čekinja</w:t>
                  </w:r>
                  <w:r w:rsidR="00FF46C6" w:rsidRPr="001A376E">
                    <w:rPr>
                      <w:rFonts w:asciiTheme="minorHAnsi" w:eastAsia="TimesNewRomanPSMT" w:hAnsiTheme="minorHAnsi" w:cstheme="minorHAnsi"/>
                      <w:sz w:val="12"/>
                      <w:szCs w:val="12"/>
                      <w:lang w:val="lt-LT" w:eastAsia="en-US"/>
                    </w:rPr>
                    <w:t xml:space="preserve"> / </w:t>
                  </w:r>
                  <w:r w:rsidR="00FF46C6" w:rsidRPr="001A376E">
                    <w:rPr>
                      <w:rFonts w:asciiTheme="minorHAnsi" w:eastAsia="TimesNewRomanPSMT" w:hAnsiTheme="minorHAnsi" w:cstheme="minorHAnsi"/>
                      <w:b/>
                      <w:sz w:val="12"/>
                      <w:szCs w:val="12"/>
                      <w:lang w:val="lt-LT" w:eastAsia="en-US"/>
                    </w:rPr>
                    <w:t>pig bristles</w:t>
                  </w:r>
                  <w:r w:rsidR="00FF46C6" w:rsidRPr="001A376E">
                    <w:rPr>
                      <w:rFonts w:asciiTheme="minorHAnsi" w:eastAsia="TimesNewRomanPSMT" w:hAnsiTheme="minorHAnsi" w:cstheme="minorHAnsi"/>
                      <w:sz w:val="12"/>
                      <w:szCs w:val="12"/>
                      <w:lang w:val="lt-LT" w:eastAsia="en-US"/>
                    </w:rPr>
                    <w:t>;</w:t>
                  </w:r>
                </w:p>
                <w:p w14:paraId="5E140438" w14:textId="26B890AB" w:rsidR="00FF46C6" w:rsidRPr="001A376E" w:rsidRDefault="009636A1" w:rsidP="00FF46C6">
                  <w:pPr>
                    <w:pStyle w:val="ListParagraph"/>
                    <w:numPr>
                      <w:ilvl w:val="0"/>
                      <w:numId w:val="2"/>
                    </w:numPr>
                    <w:autoSpaceDE w:val="0"/>
                    <w:autoSpaceDN w:val="0"/>
                    <w:adjustRightInd w:val="0"/>
                    <w:rPr>
                      <w:rFonts w:asciiTheme="minorHAnsi" w:eastAsia="TimesNewRomanPSMT" w:hAnsiTheme="minorHAnsi" w:cstheme="minorHAnsi"/>
                      <w:sz w:val="12"/>
                      <w:szCs w:val="12"/>
                      <w:lang w:val="lt-LT" w:eastAsia="en-US"/>
                    </w:rPr>
                  </w:pPr>
                  <w:r w:rsidRPr="001A376E">
                    <w:rPr>
                      <w:rFonts w:asciiTheme="minorHAnsi" w:hAnsiTheme="minorHAnsi" w:cstheme="minorHAnsi"/>
                      <w:sz w:val="12"/>
                      <w:szCs w:val="12"/>
                      <w:lang w:val="lt-LT"/>
                    </w:rPr>
                    <w:t xml:space="preserve">plunksnos/ </w:t>
                  </w:r>
                  <w:r w:rsidR="00FF46C6" w:rsidRPr="001A376E">
                    <w:rPr>
                      <w:rFonts w:asciiTheme="minorHAnsi" w:hAnsiTheme="minorHAnsi" w:cstheme="minorHAnsi"/>
                      <w:sz w:val="12"/>
                      <w:szCs w:val="12"/>
                      <w:lang w:val="lt-LT"/>
                    </w:rPr>
                    <w:t>perja</w:t>
                  </w:r>
                  <w:r w:rsidR="00FF46C6" w:rsidRPr="001A376E">
                    <w:rPr>
                      <w:rFonts w:asciiTheme="minorHAnsi" w:eastAsia="TimesNewRomanPSMT" w:hAnsiTheme="minorHAnsi" w:cstheme="minorHAnsi"/>
                      <w:sz w:val="12"/>
                      <w:szCs w:val="12"/>
                      <w:lang w:val="lt-LT" w:eastAsia="en-US"/>
                    </w:rPr>
                    <w:t xml:space="preserve"> / </w:t>
                  </w:r>
                  <w:r w:rsidR="00FF46C6" w:rsidRPr="001A376E">
                    <w:rPr>
                      <w:rFonts w:asciiTheme="minorHAnsi" w:eastAsia="TimesNewRomanPSMT" w:hAnsiTheme="minorHAnsi" w:cstheme="minorHAnsi"/>
                      <w:b/>
                      <w:sz w:val="12"/>
                      <w:szCs w:val="12"/>
                      <w:lang w:val="lt-LT" w:eastAsia="en-US"/>
                    </w:rPr>
                    <w:t>feathers</w:t>
                  </w:r>
                  <w:r w:rsidR="00FF46C6" w:rsidRPr="001A376E">
                    <w:rPr>
                      <w:rFonts w:asciiTheme="minorHAnsi" w:eastAsia="TimesNewRomanPSMT" w:hAnsiTheme="minorHAnsi" w:cstheme="minorHAnsi"/>
                      <w:sz w:val="12"/>
                      <w:szCs w:val="12"/>
                      <w:lang w:val="lt-LT" w:eastAsia="en-US"/>
                    </w:rPr>
                    <w:t>;]</w:t>
                  </w:r>
                </w:p>
                <w:p w14:paraId="40F2D1A7" w14:textId="77777777" w:rsidR="00FF46C6" w:rsidRPr="001A376E" w:rsidRDefault="00FF46C6" w:rsidP="00FF46C6">
                  <w:pPr>
                    <w:pStyle w:val="ListParagraph"/>
                    <w:autoSpaceDE w:val="0"/>
                    <w:autoSpaceDN w:val="0"/>
                    <w:adjustRightInd w:val="0"/>
                    <w:ind w:left="1080"/>
                    <w:rPr>
                      <w:rFonts w:ascii="TimesNewRomanPSMT" w:eastAsia="TimesNewRomanPSMT" w:hAnsiTheme="minorHAnsi" w:cs="TimesNewRomanPSMT"/>
                      <w:sz w:val="12"/>
                      <w:szCs w:val="12"/>
                      <w:lang w:val="lt-LT" w:eastAsia="en-US"/>
                    </w:rPr>
                  </w:pPr>
                </w:p>
              </w:tc>
            </w:tr>
          </w:tbl>
          <w:p w14:paraId="4985E0DB" w14:textId="77777777" w:rsidR="00C67750" w:rsidRPr="001A376E" w:rsidRDefault="00C67750" w:rsidP="009A6DCE">
            <w:pPr>
              <w:rPr>
                <w:lang w:val="lt-LT"/>
              </w:rPr>
            </w:pPr>
          </w:p>
        </w:tc>
      </w:tr>
      <w:tr w:rsidR="00C67750" w:rsidRPr="001A376E" w14:paraId="4F6F3E81" w14:textId="77777777" w:rsidTr="00F0583A">
        <w:trPr>
          <w:trHeight w:val="3818"/>
        </w:trPr>
        <w:tc>
          <w:tcPr>
            <w:tcW w:w="392" w:type="dxa"/>
            <w:tcBorders>
              <w:left w:val="nil"/>
              <w:bottom w:val="nil"/>
            </w:tcBorders>
          </w:tcPr>
          <w:p w14:paraId="716A070B" w14:textId="77777777" w:rsidR="00C67750" w:rsidRPr="001A376E" w:rsidRDefault="00C67750" w:rsidP="009A6DCE">
            <w:pPr>
              <w:rPr>
                <w:lang w:val="lt-LT"/>
              </w:rPr>
            </w:pPr>
          </w:p>
        </w:tc>
        <w:tc>
          <w:tcPr>
            <w:tcW w:w="8930" w:type="dxa"/>
            <w:gridSpan w:val="3"/>
            <w:tcBorders>
              <w:top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7"/>
              <w:gridCol w:w="290"/>
              <w:gridCol w:w="92"/>
              <w:gridCol w:w="7490"/>
            </w:tblGrid>
            <w:tr w:rsidR="001A376E" w:rsidRPr="001A376E" w14:paraId="1BE455B5" w14:textId="77777777" w:rsidTr="006572AA">
              <w:tc>
                <w:tcPr>
                  <w:tcW w:w="832" w:type="dxa"/>
                  <w:gridSpan w:val="2"/>
                </w:tcPr>
                <w:p w14:paraId="0B9D333A" w14:textId="1267FB0E" w:rsidR="00DE15AD" w:rsidRPr="001A376E" w:rsidRDefault="00DE15AD" w:rsidP="00A94AFF">
                  <w:pPr>
                    <w:rPr>
                      <w:rFonts w:asciiTheme="minorHAnsi" w:eastAsia="TimesNewRomanPSMT" w:hAnsiTheme="minorHAnsi" w:cstheme="minorHAnsi"/>
                      <w:sz w:val="12"/>
                      <w:szCs w:val="12"/>
                      <w:vertAlign w:val="superscript"/>
                      <w:lang w:val="lt-LT" w:eastAsia="en-US"/>
                    </w:rPr>
                  </w:pPr>
                  <w:r w:rsidRPr="001A376E">
                    <w:rPr>
                      <w:rFonts w:asciiTheme="minorHAnsi" w:eastAsia="TimesNewRomanPSMT" w:hAnsiTheme="minorHAnsi" w:cstheme="minorHAnsi"/>
                      <w:sz w:val="12"/>
                      <w:szCs w:val="12"/>
                      <w:vertAlign w:val="superscript"/>
                      <w:lang w:val="lt-LT" w:eastAsia="en-US"/>
                    </w:rPr>
                    <w:t xml:space="preserve">(1) </w:t>
                  </w:r>
                  <w:r w:rsidR="001A376E">
                    <w:rPr>
                      <w:rFonts w:asciiTheme="minorHAnsi" w:eastAsia="TimesNewRomanPSMT" w:hAnsiTheme="minorHAnsi" w:cstheme="minorHAnsi"/>
                      <w:sz w:val="12"/>
                      <w:szCs w:val="12"/>
                      <w:vertAlign w:val="superscript"/>
                      <w:lang w:val="lt-LT" w:eastAsia="en-US"/>
                    </w:rPr>
                    <w:t>ir/ar/</w:t>
                  </w:r>
                  <w:r w:rsidRPr="001A376E">
                    <w:rPr>
                      <w:rFonts w:asciiTheme="minorHAnsi" w:eastAsia="TimesNewRomanPSMT" w:hAnsiTheme="minorHAnsi" w:cstheme="minorHAnsi"/>
                      <w:sz w:val="12"/>
                      <w:szCs w:val="12"/>
                      <w:vertAlign w:val="superscript"/>
                      <w:lang w:val="lt-LT" w:eastAsia="en-US"/>
                    </w:rPr>
                    <w:t xml:space="preserve">i/ili/ </w:t>
                  </w:r>
                  <w:r w:rsidRPr="001A376E">
                    <w:rPr>
                      <w:rFonts w:asciiTheme="minorHAnsi" w:eastAsia="TimesNewRomanPSMT" w:hAnsiTheme="minorHAnsi" w:cstheme="minorHAnsi"/>
                      <w:b/>
                      <w:sz w:val="12"/>
                      <w:szCs w:val="12"/>
                      <w:vertAlign w:val="superscript"/>
                      <w:lang w:val="lt-LT" w:eastAsia="en-US"/>
                    </w:rPr>
                    <w:t>and/or</w:t>
                  </w:r>
                </w:p>
              </w:tc>
              <w:tc>
                <w:tcPr>
                  <w:tcW w:w="290" w:type="dxa"/>
                </w:tcPr>
                <w:p w14:paraId="28C2DFDC" w14:textId="77777777" w:rsidR="00DE15AD" w:rsidRPr="001A376E" w:rsidRDefault="00DE15AD" w:rsidP="00A94AFF">
                  <w:pPr>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sz w:val="12"/>
                      <w:szCs w:val="12"/>
                      <w:lang w:val="lt-LT" w:eastAsia="en-US"/>
                    </w:rPr>
                    <w:t>[-</w:t>
                  </w:r>
                </w:p>
              </w:tc>
              <w:tc>
                <w:tcPr>
                  <w:tcW w:w="7582" w:type="dxa"/>
                  <w:gridSpan w:val="2"/>
                </w:tcPr>
                <w:p w14:paraId="5712BFB4" w14:textId="0CB3193C" w:rsidR="00DE15AD" w:rsidRPr="001A376E" w:rsidRDefault="0084388A" w:rsidP="000D07C8">
                  <w:pPr>
                    <w:autoSpaceDE w:val="0"/>
                    <w:autoSpaceDN w:val="0"/>
                    <w:adjustRightInd w:val="0"/>
                    <w:jc w:val="both"/>
                    <w:rPr>
                      <w:rFonts w:asciiTheme="minorHAnsi" w:eastAsia="TimesNewRomanPSMT" w:hAnsiTheme="minorHAnsi" w:cstheme="minorHAnsi"/>
                      <w:b/>
                      <w:sz w:val="12"/>
                      <w:szCs w:val="12"/>
                      <w:lang w:val="lt-LT" w:eastAsia="en-US"/>
                    </w:rPr>
                  </w:pPr>
                  <w:r w:rsidRPr="001A376E">
                    <w:rPr>
                      <w:rFonts w:asciiTheme="minorHAnsi" w:hAnsiTheme="minorHAnsi" w:cstheme="minorHAnsi"/>
                      <w:sz w:val="12"/>
                      <w:szCs w:val="12"/>
                      <w:lang w:val="lt-LT"/>
                    </w:rPr>
                    <w:t xml:space="preserve">gyvūnų kraujas, neturintis jokių per kraują perduodamų žmonių ar gyvūnų ligų požymių, gautas iš kitų nei atrajotojai gyvūnų, kurie buvo paskersti skerdykloje po to, kai buvo pripažinti tinkamais skersti vartoti žmonėms po patikrinimo prieš skerdimą pagal BiH teisės aktus/ </w:t>
                  </w:r>
                  <w:r w:rsidR="00DE15AD" w:rsidRPr="001A376E">
                    <w:rPr>
                      <w:rFonts w:asciiTheme="minorHAnsi" w:hAnsiTheme="minorHAnsi" w:cstheme="minorHAnsi"/>
                      <w:sz w:val="12"/>
                      <w:szCs w:val="12"/>
                      <w:lang w:val="lt-LT"/>
                    </w:rPr>
                    <w:t xml:space="preserve">krvi životinja koje nisu pokazivale nikakve znakove bolesti koje se putem krvi mogu prenijeti na ljude ili životinje, dobivene od životinja koje nisu preživači, a koje su zaklane u klaonici nakon što su na temelju ante-mortem pregleda ocijenjene prikladnima za klanje za prehranu ljudi u skladu sa zakonodavstvom BiH/ </w:t>
                  </w:r>
                  <w:r w:rsidR="00DE15AD" w:rsidRPr="001A376E">
                    <w:rPr>
                      <w:rFonts w:asciiTheme="minorHAnsi" w:eastAsia="TimesNewRomanPSMT" w:hAnsiTheme="minorHAnsi" w:cstheme="minorHAnsi"/>
                      <w:b/>
                      <w:sz w:val="12"/>
                      <w:szCs w:val="12"/>
                      <w:lang w:val="lt-LT" w:eastAsia="en-US"/>
                    </w:rPr>
                    <w:t xml:space="preserve">blood of animals which did not show any signs of disease communicable through blood to humans or animals, obtained from animals other than ruminants that have been slaughtered in a slaughterhouse after having been considered fit for slaughter for human consumption following an ante-mortem inspection in accordance with </w:t>
                  </w:r>
                  <w:r w:rsidR="000D07C8" w:rsidRPr="001A376E">
                    <w:rPr>
                      <w:rFonts w:asciiTheme="minorHAnsi" w:eastAsia="TimesNewRomanPSMT" w:hAnsiTheme="minorHAnsi" w:cstheme="minorHAnsi"/>
                      <w:b/>
                      <w:sz w:val="12"/>
                      <w:szCs w:val="12"/>
                      <w:lang w:val="lt-LT" w:eastAsia="en-US"/>
                    </w:rPr>
                    <w:t>BiH</w:t>
                  </w:r>
                  <w:r w:rsidR="00DE15AD" w:rsidRPr="001A376E">
                    <w:rPr>
                      <w:rFonts w:asciiTheme="minorHAnsi" w:eastAsia="TimesNewRomanPSMT" w:hAnsiTheme="minorHAnsi" w:cstheme="minorHAnsi"/>
                      <w:b/>
                      <w:sz w:val="12"/>
                      <w:szCs w:val="12"/>
                      <w:lang w:val="lt-LT" w:eastAsia="en-US"/>
                    </w:rPr>
                    <w:t xml:space="preserve"> legislation</w:t>
                  </w:r>
                  <w:r w:rsidR="00F0583A" w:rsidRPr="001A376E">
                    <w:rPr>
                      <w:rFonts w:asciiTheme="minorHAnsi" w:eastAsia="TimesNewRomanPSMT" w:hAnsiTheme="minorHAnsi" w:cstheme="minorHAnsi"/>
                      <w:b/>
                      <w:sz w:val="12"/>
                      <w:szCs w:val="12"/>
                      <w:lang w:val="lt-LT" w:eastAsia="en-US"/>
                    </w:rPr>
                    <w:t>;]</w:t>
                  </w:r>
                </w:p>
                <w:p w14:paraId="055152DB" w14:textId="77777777" w:rsidR="000D07C8" w:rsidRPr="001A376E" w:rsidRDefault="000D07C8" w:rsidP="000D07C8">
                  <w:pPr>
                    <w:autoSpaceDE w:val="0"/>
                    <w:autoSpaceDN w:val="0"/>
                    <w:adjustRightInd w:val="0"/>
                    <w:jc w:val="both"/>
                    <w:rPr>
                      <w:rFonts w:asciiTheme="minorHAnsi" w:hAnsiTheme="minorHAnsi" w:cstheme="minorHAnsi"/>
                      <w:sz w:val="12"/>
                      <w:szCs w:val="12"/>
                      <w:lang w:val="lt-LT"/>
                    </w:rPr>
                  </w:pPr>
                </w:p>
              </w:tc>
            </w:tr>
            <w:tr w:rsidR="001A376E" w:rsidRPr="001A376E" w14:paraId="066EFF04" w14:textId="77777777" w:rsidTr="00F0583A">
              <w:tc>
                <w:tcPr>
                  <w:tcW w:w="832" w:type="dxa"/>
                  <w:gridSpan w:val="2"/>
                </w:tcPr>
                <w:p w14:paraId="21B8B26F" w14:textId="75B0F388" w:rsidR="000D07C8" w:rsidRPr="001A376E" w:rsidRDefault="000D07C8" w:rsidP="00A94AFF">
                  <w:pPr>
                    <w:rPr>
                      <w:rFonts w:asciiTheme="minorHAnsi" w:eastAsia="TimesNewRomanPSMT" w:hAnsiTheme="minorHAnsi" w:cstheme="minorHAnsi"/>
                      <w:sz w:val="12"/>
                      <w:szCs w:val="12"/>
                      <w:vertAlign w:val="superscript"/>
                      <w:lang w:val="lt-LT" w:eastAsia="en-US"/>
                    </w:rPr>
                  </w:pPr>
                  <w:r w:rsidRPr="001A376E">
                    <w:rPr>
                      <w:rFonts w:asciiTheme="minorHAnsi" w:eastAsia="TimesNewRomanPSMT" w:hAnsiTheme="minorHAnsi" w:cstheme="minorHAnsi"/>
                      <w:sz w:val="12"/>
                      <w:szCs w:val="12"/>
                      <w:vertAlign w:val="superscript"/>
                      <w:lang w:val="lt-LT" w:eastAsia="en-US"/>
                    </w:rPr>
                    <w:t xml:space="preserve">(1) </w:t>
                  </w:r>
                  <w:r w:rsidR="001A376E">
                    <w:rPr>
                      <w:rFonts w:asciiTheme="minorHAnsi" w:eastAsia="TimesNewRomanPSMT" w:hAnsiTheme="minorHAnsi" w:cstheme="minorHAnsi"/>
                      <w:sz w:val="12"/>
                      <w:szCs w:val="12"/>
                      <w:vertAlign w:val="superscript"/>
                      <w:lang w:val="lt-LT" w:eastAsia="en-US"/>
                    </w:rPr>
                    <w:t>ir/ar/</w:t>
                  </w:r>
                  <w:r w:rsidRPr="001A376E">
                    <w:rPr>
                      <w:rFonts w:asciiTheme="minorHAnsi" w:eastAsia="TimesNewRomanPSMT" w:hAnsiTheme="minorHAnsi" w:cstheme="minorHAnsi"/>
                      <w:sz w:val="12"/>
                      <w:szCs w:val="12"/>
                      <w:vertAlign w:val="superscript"/>
                      <w:lang w:val="lt-LT" w:eastAsia="en-US"/>
                    </w:rPr>
                    <w:t xml:space="preserve">i/ili/ </w:t>
                  </w:r>
                  <w:r w:rsidRPr="001A376E">
                    <w:rPr>
                      <w:rFonts w:asciiTheme="minorHAnsi" w:eastAsia="TimesNewRomanPSMT" w:hAnsiTheme="minorHAnsi" w:cstheme="minorHAnsi"/>
                      <w:b/>
                      <w:sz w:val="12"/>
                      <w:szCs w:val="12"/>
                      <w:vertAlign w:val="superscript"/>
                      <w:lang w:val="lt-LT" w:eastAsia="en-US"/>
                    </w:rPr>
                    <w:t>and/or</w:t>
                  </w:r>
                </w:p>
              </w:tc>
              <w:tc>
                <w:tcPr>
                  <w:tcW w:w="290" w:type="dxa"/>
                </w:tcPr>
                <w:p w14:paraId="45A21036" w14:textId="77777777" w:rsidR="000D07C8" w:rsidRPr="001A376E" w:rsidRDefault="000D07C8" w:rsidP="00A94AFF">
                  <w:pPr>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sz w:val="12"/>
                      <w:szCs w:val="12"/>
                      <w:lang w:val="lt-LT" w:eastAsia="en-US"/>
                    </w:rPr>
                    <w:t>[-</w:t>
                  </w:r>
                </w:p>
              </w:tc>
              <w:tc>
                <w:tcPr>
                  <w:tcW w:w="7582" w:type="dxa"/>
                  <w:gridSpan w:val="2"/>
                </w:tcPr>
                <w:p w14:paraId="7554B0D2" w14:textId="5662B86E" w:rsidR="000D07C8" w:rsidRPr="001A376E" w:rsidRDefault="000F2024" w:rsidP="000D07C8">
                  <w:pPr>
                    <w:autoSpaceDE w:val="0"/>
                    <w:autoSpaceDN w:val="0"/>
                    <w:adjustRightInd w:val="0"/>
                    <w:jc w:val="both"/>
                    <w:rPr>
                      <w:rFonts w:asciiTheme="minorHAnsi" w:eastAsia="TimesNewRomanPSMT" w:hAnsiTheme="minorHAnsi" w:cstheme="minorHAnsi"/>
                      <w:b/>
                      <w:sz w:val="12"/>
                      <w:szCs w:val="12"/>
                      <w:lang w:val="lt-LT" w:eastAsia="en-US"/>
                    </w:rPr>
                  </w:pPr>
                  <w:r w:rsidRPr="001A376E">
                    <w:rPr>
                      <w:rFonts w:asciiTheme="minorHAnsi" w:hAnsiTheme="minorHAnsi"/>
                      <w:bCs/>
                      <w:sz w:val="12"/>
                      <w:szCs w:val="12"/>
                      <w:lang w:val="lt-LT"/>
                    </w:rPr>
                    <w:t xml:space="preserve">šalutinius gyvūninius produktus, gautus gaminant žmonėms vartoti skirtus produktus, įskaitant kaulus, iš kurių pašalinti riebalai, spirgus ir centrifuguojant arba separuojant pieną gautas nuosėdas/ </w:t>
                  </w:r>
                  <w:r w:rsidR="000D07C8" w:rsidRPr="001A376E">
                    <w:rPr>
                      <w:rFonts w:asciiTheme="minorHAnsi" w:hAnsiTheme="minorHAnsi" w:cstheme="minorHAnsi"/>
                      <w:sz w:val="12"/>
                      <w:szCs w:val="12"/>
                      <w:lang w:val="lt-LT"/>
                    </w:rPr>
                    <w:t>nusproizvoda životinjskog podrijetla dobivenih proizvodnjom proizvoda namijenjenih za prehranu ljudi, uključujući odmašćene kosti, čvarke i talog iz centrifuge ili separatora od prerade mlijeka</w:t>
                  </w:r>
                  <w:r w:rsidR="000D07C8" w:rsidRPr="001A376E">
                    <w:rPr>
                      <w:rFonts w:asciiTheme="minorHAnsi" w:eastAsia="TimesNewRomanPSMT" w:hAnsiTheme="minorHAnsi" w:cstheme="minorHAnsi"/>
                      <w:sz w:val="12"/>
                      <w:szCs w:val="12"/>
                      <w:lang w:val="lt-LT" w:eastAsia="en-US"/>
                    </w:rPr>
                    <w:t xml:space="preserve"> / </w:t>
                  </w:r>
                  <w:r w:rsidR="000D07C8" w:rsidRPr="001A376E">
                    <w:rPr>
                      <w:rFonts w:asciiTheme="minorHAnsi" w:eastAsia="TimesNewRomanPSMT" w:hAnsiTheme="minorHAnsi" w:cstheme="minorHAnsi"/>
                      <w:b/>
                      <w:sz w:val="12"/>
                      <w:szCs w:val="12"/>
                      <w:lang w:val="lt-LT" w:eastAsia="en-US"/>
                    </w:rPr>
                    <w:t>animal by-products arising from the production of products intended for human consumption, including degreased bone, greaves and centrifuge or separator sludge from milk processing;]</w:t>
                  </w:r>
                </w:p>
                <w:p w14:paraId="4D1053E3" w14:textId="77777777" w:rsidR="000D07C8" w:rsidRPr="001A376E" w:rsidRDefault="000D07C8" w:rsidP="000D07C8">
                  <w:pPr>
                    <w:autoSpaceDE w:val="0"/>
                    <w:autoSpaceDN w:val="0"/>
                    <w:adjustRightInd w:val="0"/>
                    <w:jc w:val="both"/>
                    <w:rPr>
                      <w:rFonts w:asciiTheme="minorHAnsi" w:hAnsiTheme="minorHAnsi" w:cstheme="minorHAnsi"/>
                      <w:sz w:val="12"/>
                      <w:szCs w:val="12"/>
                      <w:lang w:val="lt-LT"/>
                    </w:rPr>
                  </w:pPr>
                </w:p>
              </w:tc>
            </w:tr>
            <w:tr w:rsidR="001A376E" w:rsidRPr="001A376E" w14:paraId="6FC59BF6" w14:textId="77777777" w:rsidTr="00F0583A">
              <w:tc>
                <w:tcPr>
                  <w:tcW w:w="832" w:type="dxa"/>
                  <w:gridSpan w:val="2"/>
                </w:tcPr>
                <w:p w14:paraId="6B39DDDE" w14:textId="207B96DA" w:rsidR="000D07C8" w:rsidRPr="001A376E" w:rsidRDefault="000D07C8" w:rsidP="00A94AFF">
                  <w:pPr>
                    <w:rPr>
                      <w:rFonts w:asciiTheme="minorHAnsi" w:eastAsia="TimesNewRomanPSMT" w:hAnsiTheme="minorHAnsi" w:cstheme="minorHAnsi"/>
                      <w:sz w:val="12"/>
                      <w:szCs w:val="12"/>
                      <w:vertAlign w:val="superscript"/>
                      <w:lang w:val="lt-LT" w:eastAsia="en-US"/>
                    </w:rPr>
                  </w:pPr>
                  <w:r w:rsidRPr="001A376E">
                    <w:rPr>
                      <w:rFonts w:asciiTheme="minorHAnsi" w:eastAsia="TimesNewRomanPSMT" w:hAnsiTheme="minorHAnsi" w:cstheme="minorHAnsi"/>
                      <w:sz w:val="12"/>
                      <w:szCs w:val="12"/>
                      <w:vertAlign w:val="superscript"/>
                      <w:lang w:val="lt-LT" w:eastAsia="en-US"/>
                    </w:rPr>
                    <w:t xml:space="preserve">(1) </w:t>
                  </w:r>
                  <w:r w:rsidR="001A376E">
                    <w:rPr>
                      <w:rFonts w:asciiTheme="minorHAnsi" w:eastAsia="TimesNewRomanPSMT" w:hAnsiTheme="minorHAnsi" w:cstheme="minorHAnsi"/>
                      <w:sz w:val="12"/>
                      <w:szCs w:val="12"/>
                      <w:vertAlign w:val="superscript"/>
                      <w:lang w:val="lt-LT" w:eastAsia="en-US"/>
                    </w:rPr>
                    <w:t>ir/ar/</w:t>
                  </w:r>
                  <w:r w:rsidRPr="001A376E">
                    <w:rPr>
                      <w:rFonts w:asciiTheme="minorHAnsi" w:eastAsia="TimesNewRomanPSMT" w:hAnsiTheme="minorHAnsi" w:cstheme="minorHAnsi"/>
                      <w:sz w:val="12"/>
                      <w:szCs w:val="12"/>
                      <w:vertAlign w:val="superscript"/>
                      <w:lang w:val="lt-LT" w:eastAsia="en-US"/>
                    </w:rPr>
                    <w:t xml:space="preserve">i/ili/ </w:t>
                  </w:r>
                  <w:r w:rsidRPr="001A376E">
                    <w:rPr>
                      <w:rFonts w:asciiTheme="minorHAnsi" w:eastAsia="TimesNewRomanPSMT" w:hAnsiTheme="minorHAnsi" w:cstheme="minorHAnsi"/>
                      <w:b/>
                      <w:sz w:val="12"/>
                      <w:szCs w:val="12"/>
                      <w:vertAlign w:val="superscript"/>
                      <w:lang w:val="lt-LT" w:eastAsia="en-US"/>
                    </w:rPr>
                    <w:t>and/or</w:t>
                  </w:r>
                </w:p>
              </w:tc>
              <w:tc>
                <w:tcPr>
                  <w:tcW w:w="290" w:type="dxa"/>
                </w:tcPr>
                <w:p w14:paraId="26018E4D" w14:textId="77777777" w:rsidR="000D07C8" w:rsidRPr="001A376E" w:rsidRDefault="000D07C8" w:rsidP="00A94AFF">
                  <w:pPr>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sz w:val="12"/>
                      <w:szCs w:val="12"/>
                      <w:lang w:val="lt-LT" w:eastAsia="en-US"/>
                    </w:rPr>
                    <w:t>[-</w:t>
                  </w:r>
                </w:p>
              </w:tc>
              <w:tc>
                <w:tcPr>
                  <w:tcW w:w="7582" w:type="dxa"/>
                  <w:gridSpan w:val="2"/>
                </w:tcPr>
                <w:p w14:paraId="24BCF52B" w14:textId="3C5881CD" w:rsidR="000D07C8" w:rsidRPr="001A376E" w:rsidRDefault="000F2024" w:rsidP="000D07C8">
                  <w:pPr>
                    <w:autoSpaceDE w:val="0"/>
                    <w:autoSpaceDN w:val="0"/>
                    <w:adjustRightInd w:val="0"/>
                    <w:jc w:val="both"/>
                    <w:rPr>
                      <w:rFonts w:asciiTheme="minorHAnsi" w:eastAsia="TimesNewRomanPSMT" w:hAnsiTheme="minorHAnsi" w:cstheme="minorHAnsi"/>
                      <w:b/>
                      <w:sz w:val="12"/>
                      <w:szCs w:val="12"/>
                      <w:lang w:val="lt-LT" w:eastAsia="en-US"/>
                    </w:rPr>
                  </w:pPr>
                  <w:r w:rsidRPr="001A376E">
                    <w:rPr>
                      <w:rFonts w:asciiTheme="minorHAnsi" w:hAnsiTheme="minorHAnsi" w:cstheme="minorHAnsi"/>
                      <w:sz w:val="12"/>
                      <w:szCs w:val="12"/>
                      <w:lang w:val="lt-LT"/>
                    </w:rPr>
                    <w:t>šalutiniai gyvūniniai produktai iš vandens gyvūnų, kilę iš įmonių, gaminančių žmonėms vartoti skirtus produktus</w:t>
                  </w:r>
                  <w:r w:rsidR="00665730">
                    <w:rPr>
                      <w:rFonts w:asciiTheme="minorHAnsi" w:hAnsiTheme="minorHAnsi" w:cstheme="minorHAnsi"/>
                      <w:sz w:val="12"/>
                      <w:szCs w:val="12"/>
                      <w:lang w:val="lt-LT"/>
                    </w:rPr>
                    <w:t xml:space="preserve">/ </w:t>
                  </w:r>
                  <w:r w:rsidR="000D07C8" w:rsidRPr="001A376E">
                    <w:rPr>
                      <w:rFonts w:asciiTheme="minorHAnsi" w:hAnsiTheme="minorHAnsi" w:cstheme="minorHAnsi"/>
                      <w:sz w:val="12"/>
                      <w:szCs w:val="12"/>
                      <w:lang w:val="lt-LT"/>
                    </w:rPr>
                    <w:t xml:space="preserve">nusproizvoda životinjskog podrijetla dobivenih od akvatičnih životinja, koji potječu iz objekata ili pogona koji proizvode proizvode za prehranu ljudi;/ </w:t>
                  </w:r>
                  <w:r w:rsidR="000D07C8" w:rsidRPr="001A376E">
                    <w:rPr>
                      <w:rFonts w:asciiTheme="minorHAnsi" w:eastAsia="TimesNewRomanPSMT" w:hAnsiTheme="minorHAnsi" w:cstheme="minorHAnsi"/>
                      <w:b/>
                      <w:sz w:val="12"/>
                      <w:szCs w:val="12"/>
                      <w:lang w:val="lt-LT" w:eastAsia="en-US"/>
                    </w:rPr>
                    <w:t>animal by-products from aquatic animals originating from plants or establishments manufacturing products for human consumption;]</w:t>
                  </w:r>
                </w:p>
                <w:p w14:paraId="00163A42" w14:textId="77777777" w:rsidR="006572AA" w:rsidRPr="001A376E" w:rsidRDefault="006572AA" w:rsidP="000D07C8">
                  <w:pPr>
                    <w:autoSpaceDE w:val="0"/>
                    <w:autoSpaceDN w:val="0"/>
                    <w:adjustRightInd w:val="0"/>
                    <w:jc w:val="both"/>
                    <w:rPr>
                      <w:rFonts w:asciiTheme="minorHAnsi" w:hAnsiTheme="minorHAnsi" w:cstheme="minorHAnsi"/>
                      <w:sz w:val="12"/>
                      <w:szCs w:val="12"/>
                      <w:lang w:val="lt-LT"/>
                    </w:rPr>
                  </w:pPr>
                </w:p>
              </w:tc>
            </w:tr>
            <w:tr w:rsidR="001A376E" w:rsidRPr="001A376E" w14:paraId="621684AA" w14:textId="77777777" w:rsidTr="00231125">
              <w:tc>
                <w:tcPr>
                  <w:tcW w:w="832" w:type="dxa"/>
                  <w:gridSpan w:val="2"/>
                </w:tcPr>
                <w:p w14:paraId="0AFD3019" w14:textId="4056F925" w:rsidR="00F0583A" w:rsidRPr="001A376E" w:rsidRDefault="00F0583A" w:rsidP="00855D76">
                  <w:pPr>
                    <w:rPr>
                      <w:rFonts w:asciiTheme="minorHAnsi" w:eastAsia="TimesNewRomanPSMT" w:hAnsiTheme="minorHAnsi" w:cstheme="minorHAnsi"/>
                      <w:sz w:val="12"/>
                      <w:szCs w:val="12"/>
                      <w:vertAlign w:val="superscript"/>
                      <w:lang w:val="lt-LT" w:eastAsia="en-US"/>
                    </w:rPr>
                  </w:pPr>
                  <w:r w:rsidRPr="001A376E">
                    <w:rPr>
                      <w:rFonts w:asciiTheme="minorHAnsi" w:eastAsia="TimesNewRomanPSMT" w:hAnsiTheme="minorHAnsi" w:cstheme="minorHAnsi"/>
                      <w:sz w:val="12"/>
                      <w:szCs w:val="12"/>
                      <w:vertAlign w:val="superscript"/>
                      <w:lang w:val="lt-LT" w:eastAsia="en-US"/>
                    </w:rPr>
                    <w:t xml:space="preserve">(1) </w:t>
                  </w:r>
                  <w:r w:rsidR="001A376E">
                    <w:rPr>
                      <w:rFonts w:asciiTheme="minorHAnsi" w:eastAsia="TimesNewRomanPSMT" w:hAnsiTheme="minorHAnsi" w:cstheme="minorHAnsi"/>
                      <w:sz w:val="12"/>
                      <w:szCs w:val="12"/>
                      <w:vertAlign w:val="superscript"/>
                      <w:lang w:val="lt-LT" w:eastAsia="en-US"/>
                    </w:rPr>
                    <w:t>ir/ar/</w:t>
                  </w:r>
                  <w:r w:rsidRPr="001A376E">
                    <w:rPr>
                      <w:rFonts w:asciiTheme="minorHAnsi" w:eastAsia="TimesNewRomanPSMT" w:hAnsiTheme="minorHAnsi" w:cstheme="minorHAnsi"/>
                      <w:sz w:val="12"/>
                      <w:szCs w:val="12"/>
                      <w:vertAlign w:val="superscript"/>
                      <w:lang w:val="lt-LT" w:eastAsia="en-US"/>
                    </w:rPr>
                    <w:t xml:space="preserve">i/ili/ </w:t>
                  </w:r>
                  <w:r w:rsidRPr="001A376E">
                    <w:rPr>
                      <w:rFonts w:asciiTheme="minorHAnsi" w:eastAsia="TimesNewRomanPSMT" w:hAnsiTheme="minorHAnsi" w:cstheme="minorHAnsi"/>
                      <w:b/>
                      <w:sz w:val="12"/>
                      <w:szCs w:val="12"/>
                      <w:vertAlign w:val="superscript"/>
                      <w:lang w:val="lt-LT" w:eastAsia="en-US"/>
                    </w:rPr>
                    <w:t>and/or</w:t>
                  </w:r>
                </w:p>
              </w:tc>
              <w:tc>
                <w:tcPr>
                  <w:tcW w:w="290" w:type="dxa"/>
                </w:tcPr>
                <w:p w14:paraId="2E2AD66C" w14:textId="77777777" w:rsidR="00F0583A" w:rsidRPr="001A376E" w:rsidRDefault="00F0583A" w:rsidP="00855D76">
                  <w:pPr>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sz w:val="12"/>
                      <w:szCs w:val="12"/>
                      <w:lang w:val="lt-LT" w:eastAsia="en-US"/>
                    </w:rPr>
                    <w:t>[-</w:t>
                  </w:r>
                </w:p>
              </w:tc>
              <w:tc>
                <w:tcPr>
                  <w:tcW w:w="7582" w:type="dxa"/>
                  <w:gridSpan w:val="2"/>
                </w:tcPr>
                <w:p w14:paraId="49E5FFDD" w14:textId="65CC8A57" w:rsidR="00F0583A" w:rsidRPr="001A376E" w:rsidRDefault="000F2024" w:rsidP="00855D76">
                  <w:pPr>
                    <w:autoSpaceDE w:val="0"/>
                    <w:autoSpaceDN w:val="0"/>
                    <w:adjustRightInd w:val="0"/>
                    <w:jc w:val="both"/>
                    <w:rPr>
                      <w:rFonts w:asciiTheme="minorHAnsi" w:hAnsiTheme="minorHAnsi" w:cstheme="minorHAnsi"/>
                      <w:sz w:val="12"/>
                      <w:szCs w:val="12"/>
                      <w:lang w:val="lt-LT"/>
                    </w:rPr>
                  </w:pPr>
                  <w:r w:rsidRPr="001A376E">
                    <w:rPr>
                      <w:rFonts w:asciiTheme="minorHAnsi" w:hAnsiTheme="minorHAnsi"/>
                      <w:bCs/>
                      <w:sz w:val="12"/>
                      <w:szCs w:val="12"/>
                      <w:lang w:val="lt-LT"/>
                    </w:rPr>
                    <w:t xml:space="preserve">medžiagą iš gyvūnų, kuriems buvo duota </w:t>
                  </w:r>
                  <w:r w:rsidR="00FA6831">
                    <w:rPr>
                      <w:rFonts w:asciiTheme="minorHAnsi" w:hAnsiTheme="minorHAnsi"/>
                      <w:bCs/>
                      <w:sz w:val="12"/>
                      <w:szCs w:val="12"/>
                      <w:lang w:val="lt-LT"/>
                    </w:rPr>
                    <w:t xml:space="preserve">tam tikrų medžiagų, kurios draudžiamos </w:t>
                  </w:r>
                  <w:r w:rsidRPr="001A376E">
                    <w:rPr>
                      <w:rFonts w:asciiTheme="minorHAnsi" w:hAnsiTheme="minorHAnsi"/>
                      <w:bCs/>
                      <w:sz w:val="12"/>
                      <w:szCs w:val="12"/>
                      <w:lang w:val="lt-LT"/>
                    </w:rPr>
                    <w:t xml:space="preserve">pagal </w:t>
                  </w:r>
                  <w:r w:rsidR="00FA6831" w:rsidRPr="009818B9">
                    <w:rPr>
                      <w:rFonts w:asciiTheme="minorHAnsi" w:hAnsiTheme="minorHAnsi" w:cstheme="minorHAnsi"/>
                      <w:sz w:val="12"/>
                      <w:szCs w:val="12"/>
                      <w:lang w:val="lt-LT"/>
                    </w:rPr>
                    <w:t>Sprendimą, draudžiantį gyvūnams naudoti tam tikrus beta agonistus ir medžiagas, turinčias hormoninį ir tirostatinį poveikį ("Oficialusis leidinys", 74/10) arba Direktyvą 96/22/EB, medžiagos importas leidžiamas pagal Sprendim</w:t>
                  </w:r>
                  <w:r w:rsidR="00FA6831">
                    <w:rPr>
                      <w:rFonts w:asciiTheme="minorHAnsi" w:hAnsiTheme="minorHAnsi" w:cstheme="minorHAnsi"/>
                      <w:sz w:val="12"/>
                      <w:szCs w:val="12"/>
                      <w:lang w:val="lt-LT"/>
                    </w:rPr>
                    <w:t>o</w:t>
                  </w:r>
                  <w:r w:rsidR="00FA6831" w:rsidRPr="009818B9">
                    <w:rPr>
                      <w:rFonts w:asciiTheme="minorHAnsi" w:hAnsiTheme="minorHAnsi" w:cstheme="minorHAnsi"/>
                      <w:sz w:val="12"/>
                      <w:szCs w:val="12"/>
                      <w:lang w:val="lt-LT"/>
                    </w:rPr>
                    <w:t xml:space="preserve"> dėl šalutinių gyvūninių produktų ir jų gaminių, neskirtų vartoti žmonėms (BiH oficialusis leidinys Nr. 19/11)</w:t>
                  </w:r>
                  <w:r w:rsidR="00FA6831">
                    <w:rPr>
                      <w:rFonts w:asciiTheme="minorHAnsi" w:hAnsiTheme="minorHAnsi" w:cstheme="minorHAnsi"/>
                      <w:sz w:val="12"/>
                      <w:szCs w:val="12"/>
                      <w:lang w:val="lt-LT"/>
                    </w:rPr>
                    <w:t xml:space="preserve"> </w:t>
                  </w:r>
                  <w:r w:rsidR="00FA6831" w:rsidRPr="009818B9">
                    <w:rPr>
                      <w:rFonts w:asciiTheme="minorHAnsi" w:hAnsiTheme="minorHAnsi" w:cstheme="minorHAnsi"/>
                      <w:sz w:val="12"/>
                      <w:szCs w:val="12"/>
                      <w:lang w:val="lt-LT"/>
                    </w:rPr>
                    <w:t xml:space="preserve">36 straipsnio 1 dalies a punkto 2 papunktį </w:t>
                  </w:r>
                  <w:r w:rsidR="0090535A">
                    <w:rPr>
                      <w:rFonts w:asciiTheme="minorHAnsi" w:hAnsiTheme="minorHAnsi"/>
                      <w:bCs/>
                      <w:sz w:val="12"/>
                      <w:szCs w:val="12"/>
                      <w:lang w:val="lt-LT"/>
                    </w:rPr>
                    <w:t xml:space="preserve">ar </w:t>
                  </w:r>
                  <w:r w:rsidRPr="001A376E">
                    <w:rPr>
                      <w:rFonts w:asciiTheme="minorHAnsi" w:hAnsiTheme="minorHAnsi"/>
                      <w:bCs/>
                      <w:sz w:val="12"/>
                      <w:szCs w:val="12"/>
                      <w:lang w:val="lt-LT"/>
                    </w:rPr>
                    <w:t xml:space="preserve">Reglamento (EB) Nr. 1069/2009 35 straipsnio a punkto ii papunktį </w:t>
                  </w:r>
                  <w:r w:rsidRPr="001A376E">
                    <w:rPr>
                      <w:rFonts w:asciiTheme="minorHAnsi" w:eastAsia="TimesNewRomanPSMT" w:hAnsiTheme="minorHAnsi" w:cstheme="minorHAnsi"/>
                      <w:bCs/>
                      <w:sz w:val="12"/>
                      <w:szCs w:val="12"/>
                      <w:lang w:val="lt-LT" w:eastAsia="en-US"/>
                    </w:rPr>
                    <w:t xml:space="preserve">/ </w:t>
                  </w:r>
                  <w:r w:rsidR="00F0583A" w:rsidRPr="001A376E">
                    <w:rPr>
                      <w:rFonts w:asciiTheme="minorHAnsi" w:hAnsiTheme="minorHAnsi" w:cstheme="minorHAnsi"/>
                      <w:sz w:val="12"/>
                      <w:szCs w:val="12"/>
                      <w:lang w:val="lt-LT"/>
                    </w:rPr>
                    <w:t xml:space="preserve">materijala od životinja na kojima su upotrijebljene određene tvari koje su zabranjene u skladu s Odlukom o zabrani primjene na životinjama određenih beta agonista, te tvari hormonskog i tirostatskog djelovanja („Sl. glasnik BiH“, 74/10) ili Direktivom 96/22/EZ, pri čemu je uvoz materijala dopušten u skladu s člankom 36. stav (1) točkom a.) podtačkom 2. Odluke o nusproizvodima životinjskog podrijetla i njihovim proizvodima koji nisu namijenjeni ishrani ljudi („Službeni glasnik BiH“broj 19/11) ili  člankom 35. točkom (a) podtočkom ii. Uredbe (EZ) br. 1069/2009,/ </w:t>
                  </w:r>
                  <w:r w:rsidR="00F0583A" w:rsidRPr="001A376E">
                    <w:rPr>
                      <w:rFonts w:asciiTheme="minorHAnsi" w:eastAsia="TimesNewRomanPSMT" w:hAnsiTheme="minorHAnsi" w:cstheme="minorHAnsi"/>
                      <w:b/>
                      <w:sz w:val="12"/>
                      <w:szCs w:val="12"/>
                      <w:lang w:val="lt-LT" w:eastAsia="en-US"/>
                    </w:rPr>
                    <w:t xml:space="preserve">material from animals which have been treated with certain substances which are prohibited pursuant to </w:t>
                  </w:r>
                  <w:r w:rsidR="00F0583A" w:rsidRPr="001A376E">
                    <w:rPr>
                      <w:rFonts w:asciiTheme="minorHAnsi" w:hAnsiTheme="minorHAnsi" w:cstheme="minorHAnsi"/>
                      <w:b/>
                      <w:sz w:val="12"/>
                      <w:szCs w:val="12"/>
                      <w:lang w:val="lt-LT"/>
                    </w:rPr>
                    <w:t xml:space="preserve">Decision prohibiting the use on animals of certain beta agonists and substances having a hormonal action and thyrostatic activity ("Official Gazette ", 74/10) or </w:t>
                  </w:r>
                  <w:r w:rsidR="00F0583A" w:rsidRPr="001A376E">
                    <w:rPr>
                      <w:rFonts w:asciiTheme="minorHAnsi" w:eastAsia="TimesNewRomanPSMT" w:hAnsiTheme="minorHAnsi" w:cstheme="minorHAnsi"/>
                      <w:b/>
                      <w:sz w:val="12"/>
                      <w:szCs w:val="12"/>
                      <w:lang w:val="lt-LT" w:eastAsia="en-US"/>
                    </w:rPr>
                    <w:t>Directive 96/22/EC, the import of the material being permitted in accordance with Article 36(1)(a)2)</w:t>
                  </w:r>
                  <w:r w:rsidR="00F0583A" w:rsidRPr="001A376E">
                    <w:rPr>
                      <w:rStyle w:val="hps"/>
                      <w:rFonts w:asciiTheme="minorHAnsi" w:hAnsiTheme="minorHAnsi" w:cstheme="minorHAnsi"/>
                      <w:b/>
                      <w:sz w:val="12"/>
                      <w:szCs w:val="12"/>
                      <w:lang w:val="lt-LT"/>
                    </w:rPr>
                    <w:t xml:space="preserve"> Decision on</w:t>
                  </w:r>
                  <w:r w:rsidR="00F0583A" w:rsidRPr="001A376E">
                    <w:rPr>
                      <w:rFonts w:asciiTheme="minorHAnsi" w:hAnsiTheme="minorHAnsi" w:cstheme="minorHAnsi"/>
                      <w:b/>
                      <w:sz w:val="12"/>
                      <w:szCs w:val="12"/>
                      <w:lang w:val="lt-LT"/>
                    </w:rPr>
                    <w:t xml:space="preserve"> </w:t>
                  </w:r>
                  <w:r w:rsidR="00F0583A" w:rsidRPr="001A376E">
                    <w:rPr>
                      <w:rStyle w:val="hps"/>
                      <w:rFonts w:asciiTheme="minorHAnsi" w:hAnsiTheme="minorHAnsi" w:cstheme="minorHAnsi"/>
                      <w:b/>
                      <w:sz w:val="12"/>
                      <w:szCs w:val="12"/>
                      <w:lang w:val="lt-LT"/>
                    </w:rPr>
                    <w:t>animal</w:t>
                  </w:r>
                  <w:r w:rsidR="00F0583A" w:rsidRPr="001A376E">
                    <w:rPr>
                      <w:rFonts w:asciiTheme="minorHAnsi" w:hAnsiTheme="minorHAnsi" w:cstheme="minorHAnsi"/>
                      <w:b/>
                      <w:sz w:val="12"/>
                      <w:szCs w:val="12"/>
                      <w:lang w:val="lt-LT"/>
                    </w:rPr>
                    <w:t xml:space="preserve"> </w:t>
                  </w:r>
                  <w:r w:rsidR="00F0583A" w:rsidRPr="001A376E">
                    <w:rPr>
                      <w:rStyle w:val="hps"/>
                      <w:rFonts w:asciiTheme="minorHAnsi" w:hAnsiTheme="minorHAnsi" w:cstheme="minorHAnsi"/>
                      <w:b/>
                      <w:sz w:val="12"/>
                      <w:szCs w:val="12"/>
                      <w:lang w:val="lt-LT"/>
                    </w:rPr>
                    <w:t>by-products</w:t>
                  </w:r>
                  <w:r w:rsidR="00F0583A" w:rsidRPr="001A376E">
                    <w:rPr>
                      <w:rFonts w:asciiTheme="minorHAnsi" w:hAnsiTheme="minorHAnsi" w:cstheme="minorHAnsi"/>
                      <w:b/>
                      <w:sz w:val="12"/>
                      <w:szCs w:val="12"/>
                      <w:lang w:val="lt-LT"/>
                    </w:rPr>
                    <w:t xml:space="preserve"> </w:t>
                  </w:r>
                  <w:r w:rsidR="00F0583A" w:rsidRPr="001A376E">
                    <w:rPr>
                      <w:rStyle w:val="hps"/>
                      <w:rFonts w:asciiTheme="minorHAnsi" w:hAnsiTheme="minorHAnsi" w:cstheme="minorHAnsi"/>
                      <w:b/>
                      <w:sz w:val="12"/>
                      <w:szCs w:val="12"/>
                      <w:lang w:val="lt-LT"/>
                    </w:rPr>
                    <w:t>and derived products</w:t>
                  </w:r>
                  <w:r w:rsidR="00F0583A" w:rsidRPr="001A376E">
                    <w:rPr>
                      <w:rFonts w:asciiTheme="minorHAnsi" w:hAnsiTheme="minorHAnsi" w:cstheme="minorHAnsi"/>
                      <w:b/>
                      <w:sz w:val="12"/>
                      <w:szCs w:val="12"/>
                      <w:lang w:val="lt-LT"/>
                    </w:rPr>
                    <w:t xml:space="preserve"> </w:t>
                  </w:r>
                  <w:r w:rsidR="00F0583A" w:rsidRPr="001A376E">
                    <w:rPr>
                      <w:rStyle w:val="hps"/>
                      <w:rFonts w:asciiTheme="minorHAnsi" w:hAnsiTheme="minorHAnsi" w:cstheme="minorHAnsi"/>
                      <w:b/>
                      <w:sz w:val="12"/>
                      <w:szCs w:val="12"/>
                      <w:lang w:val="lt-LT"/>
                    </w:rPr>
                    <w:t>not intended for</w:t>
                  </w:r>
                  <w:r w:rsidR="00F0583A" w:rsidRPr="001A376E">
                    <w:rPr>
                      <w:rFonts w:asciiTheme="minorHAnsi" w:hAnsiTheme="minorHAnsi" w:cstheme="minorHAnsi"/>
                      <w:b/>
                      <w:sz w:val="12"/>
                      <w:szCs w:val="12"/>
                      <w:lang w:val="lt-LT"/>
                    </w:rPr>
                    <w:t xml:space="preserve"> </w:t>
                  </w:r>
                  <w:r w:rsidR="00F0583A" w:rsidRPr="001A376E">
                    <w:rPr>
                      <w:rStyle w:val="hps"/>
                      <w:rFonts w:asciiTheme="minorHAnsi" w:hAnsiTheme="minorHAnsi" w:cstheme="minorHAnsi"/>
                      <w:b/>
                      <w:sz w:val="12"/>
                      <w:szCs w:val="12"/>
                      <w:lang w:val="lt-LT"/>
                    </w:rPr>
                    <w:t>human consumption</w:t>
                  </w:r>
                  <w:r w:rsidR="00F0583A" w:rsidRPr="001A376E">
                    <w:rPr>
                      <w:rFonts w:asciiTheme="minorHAnsi" w:hAnsiTheme="minorHAnsi" w:cstheme="minorHAnsi"/>
                      <w:b/>
                      <w:sz w:val="12"/>
                      <w:szCs w:val="12"/>
                      <w:lang w:val="lt-LT"/>
                    </w:rPr>
                    <w:t xml:space="preserve"> </w:t>
                  </w:r>
                  <w:r w:rsidR="00F0583A" w:rsidRPr="001A376E">
                    <w:rPr>
                      <w:rStyle w:val="hps"/>
                      <w:rFonts w:asciiTheme="minorHAnsi" w:hAnsiTheme="minorHAnsi" w:cstheme="minorHAnsi"/>
                      <w:b/>
                      <w:sz w:val="12"/>
                      <w:szCs w:val="12"/>
                      <w:lang w:val="lt-LT"/>
                    </w:rPr>
                    <w:t>("</w:t>
                  </w:r>
                  <w:r w:rsidR="00F0583A" w:rsidRPr="001A376E">
                    <w:rPr>
                      <w:rFonts w:asciiTheme="minorHAnsi" w:hAnsiTheme="minorHAnsi" w:cstheme="minorHAnsi"/>
                      <w:b/>
                      <w:sz w:val="12"/>
                      <w:szCs w:val="12"/>
                      <w:lang w:val="lt-LT"/>
                    </w:rPr>
                    <w:t xml:space="preserve">Official </w:t>
                  </w:r>
                  <w:r w:rsidR="00F0583A" w:rsidRPr="001A376E">
                    <w:rPr>
                      <w:rStyle w:val="hps"/>
                      <w:rFonts w:asciiTheme="minorHAnsi" w:hAnsiTheme="minorHAnsi" w:cstheme="minorHAnsi"/>
                      <w:b/>
                      <w:sz w:val="12"/>
                      <w:szCs w:val="12"/>
                      <w:lang w:val="lt-LT"/>
                    </w:rPr>
                    <w:t>Gazette BiH" No.</w:t>
                  </w:r>
                  <w:r w:rsidR="00F0583A" w:rsidRPr="001A376E">
                    <w:rPr>
                      <w:rFonts w:asciiTheme="minorHAnsi" w:hAnsiTheme="minorHAnsi" w:cstheme="minorHAnsi"/>
                      <w:b/>
                      <w:sz w:val="12"/>
                      <w:szCs w:val="12"/>
                      <w:lang w:val="lt-LT"/>
                    </w:rPr>
                    <w:t xml:space="preserve"> </w:t>
                  </w:r>
                  <w:r w:rsidR="00F0583A" w:rsidRPr="001A376E">
                    <w:rPr>
                      <w:rStyle w:val="hps"/>
                      <w:rFonts w:asciiTheme="minorHAnsi" w:hAnsiTheme="minorHAnsi" w:cstheme="minorHAnsi"/>
                      <w:b/>
                      <w:sz w:val="12"/>
                      <w:szCs w:val="12"/>
                      <w:lang w:val="lt-LT"/>
                    </w:rPr>
                    <w:t>19/11</w:t>
                  </w:r>
                  <w:r w:rsidR="00F0583A" w:rsidRPr="001A376E">
                    <w:rPr>
                      <w:rFonts w:asciiTheme="minorHAnsi" w:hAnsiTheme="minorHAnsi" w:cstheme="minorHAnsi"/>
                      <w:b/>
                      <w:sz w:val="12"/>
                      <w:szCs w:val="12"/>
                      <w:lang w:val="lt-LT"/>
                    </w:rPr>
                    <w:t xml:space="preserve">) or </w:t>
                  </w:r>
                  <w:r w:rsidR="00F0583A" w:rsidRPr="001A376E">
                    <w:rPr>
                      <w:rFonts w:asciiTheme="minorHAnsi" w:eastAsia="TimesNewRomanPSMT" w:hAnsiTheme="minorHAnsi" w:cstheme="minorHAnsi"/>
                      <w:b/>
                      <w:sz w:val="12"/>
                      <w:szCs w:val="12"/>
                      <w:lang w:val="lt-LT" w:eastAsia="en-US"/>
                    </w:rPr>
                    <w:t>Article 35(a)(ii) of Regulation (EC) No 1069/2009;]</w:t>
                  </w:r>
                </w:p>
                <w:p w14:paraId="17959F8C" w14:textId="77777777" w:rsidR="00F0583A" w:rsidRPr="001A376E" w:rsidRDefault="00F0583A" w:rsidP="00855D76">
                  <w:pPr>
                    <w:autoSpaceDE w:val="0"/>
                    <w:autoSpaceDN w:val="0"/>
                    <w:adjustRightInd w:val="0"/>
                    <w:jc w:val="both"/>
                    <w:rPr>
                      <w:rFonts w:asciiTheme="minorHAnsi" w:hAnsiTheme="minorHAnsi" w:cstheme="minorHAnsi"/>
                      <w:sz w:val="12"/>
                      <w:szCs w:val="12"/>
                      <w:lang w:val="lt-LT"/>
                    </w:rPr>
                  </w:pPr>
                </w:p>
              </w:tc>
            </w:tr>
            <w:tr w:rsidR="001A376E" w:rsidRPr="001A376E" w14:paraId="4B40BF30" w14:textId="77777777" w:rsidTr="00231125">
              <w:tc>
                <w:tcPr>
                  <w:tcW w:w="8704" w:type="dxa"/>
                  <w:gridSpan w:val="5"/>
                </w:tcPr>
                <w:p w14:paraId="14EC608D" w14:textId="504CB99B" w:rsidR="00F0583A" w:rsidRPr="001A376E" w:rsidRDefault="00F0583A" w:rsidP="00F0583A">
                  <w:pPr>
                    <w:jc w:val="both"/>
                    <w:rPr>
                      <w:rFonts w:asciiTheme="minorHAnsi" w:hAnsiTheme="minorHAnsi" w:cstheme="minorHAnsi"/>
                      <w:sz w:val="12"/>
                      <w:szCs w:val="12"/>
                      <w:lang w:val="lt-LT"/>
                    </w:rPr>
                  </w:pPr>
                  <w:r w:rsidRPr="001A376E">
                    <w:rPr>
                      <w:rFonts w:asciiTheme="minorHAnsi" w:eastAsia="TimesNewRomanPSMT" w:hAnsiTheme="minorHAnsi" w:cstheme="minorHAnsi"/>
                      <w:b/>
                      <w:sz w:val="12"/>
                      <w:szCs w:val="12"/>
                      <w:lang w:val="lt-LT" w:eastAsia="en-US"/>
                    </w:rPr>
                    <w:t xml:space="preserve">II.2. </w:t>
                  </w:r>
                  <w:r w:rsidR="000F2024" w:rsidRPr="001A376E">
                    <w:rPr>
                      <w:rFonts w:asciiTheme="minorHAnsi" w:eastAsia="TimesNewRomanPSMT" w:hAnsiTheme="minorHAnsi" w:cstheme="minorHAnsi"/>
                      <w:b/>
                      <w:sz w:val="12"/>
                      <w:szCs w:val="12"/>
                      <w:lang w:val="lt-LT" w:eastAsia="en-US"/>
                    </w:rPr>
                    <w:t>buvo apdorota:/</w:t>
                  </w:r>
                  <w:r w:rsidRPr="001A376E">
                    <w:rPr>
                      <w:rFonts w:asciiTheme="minorHAnsi" w:hAnsiTheme="minorHAnsi" w:cstheme="minorHAnsi"/>
                      <w:sz w:val="12"/>
                      <w:szCs w:val="12"/>
                      <w:lang w:val="lt-LT"/>
                    </w:rPr>
                    <w:t>podvrgnute su:</w:t>
                  </w:r>
                  <w:r w:rsidRPr="001A376E">
                    <w:rPr>
                      <w:rFonts w:asciiTheme="minorHAnsi" w:eastAsia="TimesNewRomanPSMT" w:hAnsiTheme="minorHAnsi" w:cstheme="minorHAnsi"/>
                      <w:sz w:val="12"/>
                      <w:szCs w:val="12"/>
                      <w:lang w:val="lt-LT" w:eastAsia="en-US"/>
                    </w:rPr>
                    <w:t>/</w:t>
                  </w:r>
                  <w:r w:rsidRPr="001A376E">
                    <w:rPr>
                      <w:rFonts w:asciiTheme="minorHAnsi" w:eastAsia="TimesNewRomanPSMT" w:hAnsiTheme="minorHAnsi" w:cstheme="minorHAnsi"/>
                      <w:b/>
                      <w:sz w:val="12"/>
                      <w:szCs w:val="12"/>
                      <w:lang w:val="lt-LT" w:eastAsia="en-US"/>
                    </w:rPr>
                    <w:t xml:space="preserve">have been subjected: </w:t>
                  </w:r>
                </w:p>
              </w:tc>
            </w:tr>
            <w:tr w:rsidR="001A376E" w:rsidRPr="001A376E" w14:paraId="6C51134B" w14:textId="77777777" w:rsidTr="00231125">
              <w:tc>
                <w:tcPr>
                  <w:tcW w:w="832" w:type="dxa"/>
                  <w:gridSpan w:val="2"/>
                </w:tcPr>
                <w:p w14:paraId="0DF37699" w14:textId="6FC38FE2" w:rsidR="00F0583A" w:rsidRPr="001A376E" w:rsidRDefault="00F0583A" w:rsidP="00F0583A">
                  <w:pPr>
                    <w:rPr>
                      <w:rFonts w:asciiTheme="minorHAnsi" w:eastAsia="TimesNewRomanPSMT" w:hAnsiTheme="minorHAnsi" w:cstheme="minorHAnsi"/>
                      <w:sz w:val="12"/>
                      <w:szCs w:val="12"/>
                      <w:vertAlign w:val="superscript"/>
                      <w:lang w:val="lt-LT" w:eastAsia="en-US"/>
                    </w:rPr>
                  </w:pPr>
                  <w:r w:rsidRPr="001A376E">
                    <w:rPr>
                      <w:rFonts w:asciiTheme="minorHAnsi" w:eastAsia="TimesNewRomanPSMT" w:hAnsiTheme="minorHAnsi" w:cstheme="minorHAnsi"/>
                      <w:sz w:val="12"/>
                      <w:szCs w:val="12"/>
                      <w:vertAlign w:val="superscript"/>
                      <w:lang w:val="lt-LT" w:eastAsia="en-US"/>
                    </w:rPr>
                    <w:t xml:space="preserve">(1) </w:t>
                  </w:r>
                  <w:r w:rsidR="001A376E">
                    <w:rPr>
                      <w:rFonts w:asciiTheme="minorHAnsi" w:eastAsia="TimesNewRomanPSMT" w:hAnsiTheme="minorHAnsi" w:cstheme="minorHAnsi"/>
                      <w:sz w:val="12"/>
                      <w:szCs w:val="12"/>
                      <w:vertAlign w:val="superscript"/>
                      <w:lang w:val="lt-LT" w:eastAsia="en-US"/>
                    </w:rPr>
                    <w:t xml:space="preserve">arba/ </w:t>
                  </w:r>
                  <w:r w:rsidRPr="001A376E">
                    <w:rPr>
                      <w:rFonts w:asciiTheme="minorHAnsi" w:eastAsia="TimesNewRomanPSMT" w:hAnsiTheme="minorHAnsi" w:cstheme="minorHAnsi"/>
                      <w:sz w:val="12"/>
                      <w:szCs w:val="12"/>
                      <w:vertAlign w:val="superscript"/>
                      <w:lang w:val="lt-LT" w:eastAsia="en-US"/>
                    </w:rPr>
                    <w:t>bilo /either</w:t>
                  </w:r>
                </w:p>
                <w:p w14:paraId="50197D1C" w14:textId="77777777" w:rsidR="00F0583A" w:rsidRPr="001A376E" w:rsidRDefault="00F0583A" w:rsidP="00855D76">
                  <w:pPr>
                    <w:rPr>
                      <w:rFonts w:asciiTheme="minorHAnsi" w:eastAsia="TimesNewRomanPSMT" w:hAnsiTheme="minorHAnsi" w:cstheme="minorHAnsi"/>
                      <w:sz w:val="12"/>
                      <w:szCs w:val="12"/>
                      <w:vertAlign w:val="superscript"/>
                      <w:lang w:val="lt-LT" w:eastAsia="en-US"/>
                    </w:rPr>
                  </w:pPr>
                </w:p>
              </w:tc>
              <w:tc>
                <w:tcPr>
                  <w:tcW w:w="290" w:type="dxa"/>
                </w:tcPr>
                <w:p w14:paraId="7CE1777B" w14:textId="77777777" w:rsidR="00F0583A" w:rsidRPr="001A376E" w:rsidRDefault="00F0583A" w:rsidP="00855D76">
                  <w:pPr>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sz w:val="12"/>
                      <w:szCs w:val="12"/>
                      <w:lang w:val="lt-LT" w:eastAsia="en-US"/>
                    </w:rPr>
                    <w:t>[-</w:t>
                  </w:r>
                </w:p>
              </w:tc>
              <w:tc>
                <w:tcPr>
                  <w:tcW w:w="7582" w:type="dxa"/>
                  <w:gridSpan w:val="2"/>
                </w:tcPr>
                <w:p w14:paraId="70B1A17E" w14:textId="401CAC47" w:rsidR="00F0583A" w:rsidRPr="001A376E" w:rsidRDefault="000F2024" w:rsidP="00F0583A">
                  <w:pPr>
                    <w:autoSpaceDE w:val="0"/>
                    <w:autoSpaceDN w:val="0"/>
                    <w:adjustRightInd w:val="0"/>
                    <w:jc w:val="both"/>
                    <w:rPr>
                      <w:rFonts w:asciiTheme="minorHAnsi" w:eastAsia="TimesNewRomanPSMT" w:hAnsiTheme="minorHAnsi" w:cstheme="minorHAnsi"/>
                      <w:b/>
                      <w:sz w:val="12"/>
                      <w:szCs w:val="12"/>
                      <w:lang w:val="lt-LT" w:eastAsia="en-US"/>
                    </w:rPr>
                  </w:pPr>
                  <w:r w:rsidRPr="001A376E">
                    <w:rPr>
                      <w:rFonts w:asciiTheme="minorHAnsi" w:hAnsiTheme="minorHAnsi" w:cstheme="minorHAnsi"/>
                      <w:sz w:val="12"/>
                      <w:szCs w:val="12"/>
                      <w:lang w:val="lt-LT"/>
                    </w:rPr>
                    <w:t>Tuo atveju jei šunų kramtalai pagaminti iš kanopinių gyvūnų kailių ir odų arba iš žuvų, yra apdoroti taip, kad būtų sunaikinti patogeniniai organizmai (įskaitant salmoneles); o šunų kramtalai išdžiovinti;]</w:t>
                  </w:r>
                  <w:r w:rsidR="00DE2E2D">
                    <w:rPr>
                      <w:rFonts w:asciiTheme="minorHAnsi" w:hAnsiTheme="minorHAnsi" w:cstheme="minorHAnsi"/>
                      <w:sz w:val="12"/>
                      <w:szCs w:val="12"/>
                      <w:lang w:val="lt-LT"/>
                    </w:rPr>
                    <w:t xml:space="preserve">/ </w:t>
                  </w:r>
                  <w:r w:rsidR="00F0583A" w:rsidRPr="001A376E">
                    <w:rPr>
                      <w:rFonts w:asciiTheme="minorHAnsi" w:hAnsiTheme="minorHAnsi" w:cstheme="minorHAnsi"/>
                      <w:sz w:val="12"/>
                      <w:szCs w:val="12"/>
                      <w:lang w:val="lt-LT"/>
                    </w:rPr>
                    <w:t xml:space="preserve">u slučaju žvakalica za pse proizvedenih od koža kopitara i papkara ili od ribe, obradi koja je dostatna kako bi se uništili patogeni organizmi (uključujući salmonelu); te su žvakalice za pse suhe;/ </w:t>
                  </w:r>
                  <w:r w:rsidR="00F0583A" w:rsidRPr="001A376E">
                    <w:rPr>
                      <w:rFonts w:asciiTheme="minorHAnsi" w:eastAsia="TimesNewRomanPSMT" w:hAnsiTheme="minorHAnsi" w:cstheme="minorHAnsi"/>
                      <w:b/>
                      <w:sz w:val="12"/>
                      <w:szCs w:val="12"/>
                      <w:lang w:val="lt-LT" w:eastAsia="en-US"/>
                    </w:rPr>
                    <w:t>in the case of dogchews made from hides and skins of ungulates or from fish, to a treatment sufficient to destroy pathogenic organisms (including salmonella); and the dogchews are dry;]</w:t>
                  </w:r>
                </w:p>
                <w:p w14:paraId="698D49B2" w14:textId="77777777" w:rsidR="00781487" w:rsidRPr="001A376E" w:rsidRDefault="00781487" w:rsidP="00F0583A">
                  <w:pPr>
                    <w:autoSpaceDE w:val="0"/>
                    <w:autoSpaceDN w:val="0"/>
                    <w:adjustRightInd w:val="0"/>
                    <w:jc w:val="both"/>
                    <w:rPr>
                      <w:rFonts w:asciiTheme="minorHAnsi" w:hAnsiTheme="minorHAnsi" w:cstheme="minorHAnsi"/>
                      <w:b/>
                      <w:sz w:val="12"/>
                      <w:szCs w:val="12"/>
                      <w:lang w:val="lt-LT"/>
                    </w:rPr>
                  </w:pPr>
                </w:p>
              </w:tc>
            </w:tr>
            <w:tr w:rsidR="001A376E" w:rsidRPr="001A376E" w14:paraId="701706D9" w14:textId="77777777" w:rsidTr="00231125">
              <w:tc>
                <w:tcPr>
                  <w:tcW w:w="832" w:type="dxa"/>
                  <w:gridSpan w:val="2"/>
                </w:tcPr>
                <w:p w14:paraId="7D5E1815" w14:textId="34D41977" w:rsidR="00F0583A" w:rsidRPr="001A376E" w:rsidRDefault="00F0583A" w:rsidP="00F0583A">
                  <w:pPr>
                    <w:rPr>
                      <w:rFonts w:asciiTheme="minorHAnsi" w:eastAsia="TimesNewRomanPSMT" w:hAnsiTheme="minorHAnsi" w:cstheme="minorHAnsi"/>
                      <w:sz w:val="12"/>
                      <w:szCs w:val="12"/>
                      <w:vertAlign w:val="superscript"/>
                      <w:lang w:val="lt-LT" w:eastAsia="en-US"/>
                    </w:rPr>
                  </w:pPr>
                  <w:r w:rsidRPr="001A376E">
                    <w:rPr>
                      <w:rFonts w:asciiTheme="minorHAnsi" w:eastAsia="TimesNewRomanPSMT" w:hAnsiTheme="minorHAnsi" w:cstheme="minorHAnsi"/>
                      <w:sz w:val="12"/>
                      <w:szCs w:val="12"/>
                      <w:vertAlign w:val="superscript"/>
                      <w:lang w:val="lt-LT" w:eastAsia="en-US"/>
                    </w:rPr>
                    <w:t xml:space="preserve">(1) </w:t>
                  </w:r>
                  <w:r w:rsidR="001A376E">
                    <w:rPr>
                      <w:rFonts w:asciiTheme="minorHAnsi" w:eastAsia="TimesNewRomanPSMT" w:hAnsiTheme="minorHAnsi" w:cstheme="minorHAnsi"/>
                      <w:sz w:val="12"/>
                      <w:szCs w:val="12"/>
                      <w:vertAlign w:val="superscript"/>
                      <w:lang w:val="lt-LT" w:eastAsia="en-US"/>
                    </w:rPr>
                    <w:t>ar/</w:t>
                  </w:r>
                  <w:r w:rsidRPr="001A376E">
                    <w:rPr>
                      <w:rFonts w:asciiTheme="minorHAnsi" w:eastAsia="TimesNewRomanPSMT" w:hAnsiTheme="minorHAnsi" w:cstheme="minorHAnsi"/>
                      <w:sz w:val="12"/>
                      <w:szCs w:val="12"/>
                      <w:vertAlign w:val="superscript"/>
                      <w:lang w:val="lt-LT" w:eastAsia="en-US"/>
                    </w:rPr>
                    <w:t>ili/or</w:t>
                  </w:r>
                </w:p>
                <w:p w14:paraId="1DCED6F1" w14:textId="77777777" w:rsidR="00F0583A" w:rsidRPr="001A376E" w:rsidRDefault="00F0583A" w:rsidP="00F0583A">
                  <w:pPr>
                    <w:rPr>
                      <w:rFonts w:asciiTheme="minorHAnsi" w:eastAsia="TimesNewRomanPSMT" w:hAnsiTheme="minorHAnsi" w:cstheme="minorHAnsi"/>
                      <w:sz w:val="12"/>
                      <w:szCs w:val="12"/>
                      <w:vertAlign w:val="superscript"/>
                      <w:lang w:val="lt-LT" w:eastAsia="en-US"/>
                    </w:rPr>
                  </w:pPr>
                </w:p>
              </w:tc>
              <w:tc>
                <w:tcPr>
                  <w:tcW w:w="290" w:type="dxa"/>
                </w:tcPr>
                <w:p w14:paraId="23189207" w14:textId="77777777" w:rsidR="00F0583A" w:rsidRPr="001A376E" w:rsidRDefault="00F0583A" w:rsidP="00855D76">
                  <w:pPr>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sz w:val="12"/>
                      <w:szCs w:val="12"/>
                      <w:lang w:val="lt-LT" w:eastAsia="en-US"/>
                    </w:rPr>
                    <w:t>[-</w:t>
                  </w:r>
                </w:p>
              </w:tc>
              <w:tc>
                <w:tcPr>
                  <w:tcW w:w="7582" w:type="dxa"/>
                  <w:gridSpan w:val="2"/>
                </w:tcPr>
                <w:p w14:paraId="00A6CC0C" w14:textId="69A51488" w:rsidR="00F0583A" w:rsidRPr="001A376E" w:rsidRDefault="000F2024" w:rsidP="00F0583A">
                  <w:pPr>
                    <w:jc w:val="both"/>
                    <w:rPr>
                      <w:rFonts w:asciiTheme="minorHAnsi" w:eastAsia="TimesNewRomanPSMT" w:hAnsiTheme="minorHAnsi" w:cstheme="minorHAnsi"/>
                      <w:b/>
                      <w:sz w:val="12"/>
                      <w:szCs w:val="12"/>
                      <w:lang w:val="lt-LT" w:eastAsia="en-US"/>
                    </w:rPr>
                  </w:pPr>
                  <w:r w:rsidRPr="001A376E">
                    <w:rPr>
                      <w:rFonts w:asciiTheme="minorHAnsi" w:hAnsiTheme="minorHAnsi" w:cstheme="minorHAnsi"/>
                      <w:sz w:val="12"/>
                      <w:szCs w:val="12"/>
                      <w:lang w:val="lt-LT"/>
                    </w:rPr>
                    <w:t>Tuo atveju jei šunų kramtalai pagaminti iš šalutinių gyvūninių produktų, išskyrus kanopinių gyvūnų kailius ir odas, arba iš žuvų,</w:t>
                  </w:r>
                  <w:r w:rsidR="00576C18">
                    <w:rPr>
                      <w:rFonts w:asciiTheme="minorHAnsi" w:hAnsiTheme="minorHAnsi" w:cstheme="minorHAnsi"/>
                      <w:sz w:val="12"/>
                      <w:szCs w:val="12"/>
                      <w:lang w:val="lt-LT"/>
                    </w:rPr>
                    <w:t xml:space="preserve"> </w:t>
                  </w:r>
                  <w:r w:rsidRPr="001A376E">
                    <w:rPr>
                      <w:rFonts w:asciiTheme="minorHAnsi" w:hAnsiTheme="minorHAnsi" w:cstheme="minorHAnsi"/>
                      <w:sz w:val="12"/>
                      <w:szCs w:val="12"/>
                      <w:lang w:val="lt-LT"/>
                    </w:rPr>
                    <w:t xml:space="preserve">turi būti termiškai apdoroti ne žemesnėje kaip 90 °C temperatūroje;/ </w:t>
                  </w:r>
                  <w:r w:rsidR="00F0583A" w:rsidRPr="001A376E">
                    <w:rPr>
                      <w:rFonts w:asciiTheme="minorHAnsi" w:hAnsiTheme="minorHAnsi" w:cstheme="minorHAnsi"/>
                      <w:sz w:val="12"/>
                      <w:szCs w:val="12"/>
                      <w:lang w:val="lt-LT"/>
                    </w:rPr>
                    <w:t>u slučaju žvakalica za pse proizvedenih od nusproizvoda životinjskog podrijetla različitih od koža kopitara i papkara ili ribe, toplinskoj obradi na temperaturi od barem 90 °C jednoliko u čitavome proizvodu;]/</w:t>
                  </w:r>
                  <w:r w:rsidR="00F0583A" w:rsidRPr="001A376E">
                    <w:rPr>
                      <w:rFonts w:asciiTheme="minorHAnsi" w:eastAsia="TimesNewRomanPSMT" w:hAnsiTheme="minorHAnsi" w:cstheme="minorHAnsi"/>
                      <w:b/>
                      <w:sz w:val="12"/>
                      <w:szCs w:val="12"/>
                      <w:lang w:val="lt-LT" w:eastAsia="en-US"/>
                    </w:rPr>
                    <w:t>in the case of dogchews made from animal by-products other than hides and skins of ungulates or from fish, to a heat treatment of at least 90°C throughout their substance;]</w:t>
                  </w:r>
                </w:p>
                <w:p w14:paraId="19EE9000" w14:textId="77777777" w:rsidR="00231125" w:rsidRPr="001A376E" w:rsidRDefault="00231125" w:rsidP="00F0583A">
                  <w:pPr>
                    <w:jc w:val="both"/>
                    <w:rPr>
                      <w:rFonts w:asciiTheme="minorHAnsi" w:hAnsiTheme="minorHAnsi" w:cstheme="minorHAnsi"/>
                      <w:sz w:val="12"/>
                      <w:szCs w:val="12"/>
                      <w:lang w:val="lt-LT"/>
                    </w:rPr>
                  </w:pPr>
                </w:p>
              </w:tc>
            </w:tr>
            <w:tr w:rsidR="001A376E" w:rsidRPr="001A376E" w14:paraId="5881232F" w14:textId="77777777" w:rsidTr="00231125">
              <w:tc>
                <w:tcPr>
                  <w:tcW w:w="8704" w:type="dxa"/>
                  <w:gridSpan w:val="5"/>
                </w:tcPr>
                <w:p w14:paraId="3E6E96AD" w14:textId="2FDEB757" w:rsidR="00781487" w:rsidRPr="001A376E" w:rsidRDefault="00781487" w:rsidP="00231125">
                  <w:pPr>
                    <w:autoSpaceDE w:val="0"/>
                    <w:autoSpaceDN w:val="0"/>
                    <w:adjustRightInd w:val="0"/>
                    <w:ind w:left="209" w:hanging="209"/>
                    <w:jc w:val="both"/>
                    <w:rPr>
                      <w:rFonts w:asciiTheme="minorHAnsi" w:eastAsia="TimesNewRomanPSMT" w:hAnsiTheme="minorHAnsi" w:cstheme="minorHAnsi"/>
                      <w:b/>
                      <w:sz w:val="12"/>
                      <w:szCs w:val="12"/>
                      <w:lang w:val="lt-LT" w:eastAsia="en-US"/>
                    </w:rPr>
                  </w:pPr>
                  <w:r w:rsidRPr="001A376E">
                    <w:rPr>
                      <w:rFonts w:asciiTheme="minorHAnsi" w:hAnsiTheme="minorHAnsi" w:cstheme="minorHAnsi"/>
                      <w:b/>
                      <w:sz w:val="12"/>
                      <w:szCs w:val="12"/>
                      <w:lang w:val="lt-LT"/>
                    </w:rPr>
                    <w:t>II.3.</w:t>
                  </w:r>
                  <w:r w:rsidRPr="001A376E">
                    <w:rPr>
                      <w:rFonts w:asciiTheme="minorHAnsi" w:hAnsiTheme="minorHAnsi" w:cstheme="minorHAnsi"/>
                      <w:sz w:val="12"/>
                      <w:szCs w:val="12"/>
                      <w:lang w:val="lt-LT"/>
                    </w:rPr>
                    <w:t xml:space="preserve"> </w:t>
                  </w:r>
                  <w:r w:rsidR="009250D6" w:rsidRPr="001A376E">
                    <w:rPr>
                      <w:rFonts w:asciiTheme="minorHAnsi" w:hAnsiTheme="minorHAnsi" w:cstheme="minorHAnsi"/>
                      <w:sz w:val="12"/>
                      <w:szCs w:val="12"/>
                      <w:lang w:val="lt-LT"/>
                    </w:rPr>
                    <w:t xml:space="preserve">buvo paimti ir ištirti mėginiai, atsitiktine tvarka, paimant ne mažiau kaip penkis kiekvienos perdirbtos partijos mėginius, paimtus sandėliavimo perdirbimo įmonėje metu arba po jo, ir atitinka šiuos standartus (2):/ </w:t>
                  </w:r>
                  <w:r w:rsidRPr="001A376E">
                    <w:rPr>
                      <w:rFonts w:asciiTheme="minorHAnsi" w:hAnsiTheme="minorHAnsi" w:cstheme="minorHAnsi"/>
                      <w:sz w:val="12"/>
                      <w:szCs w:val="12"/>
                      <w:lang w:val="lt-LT"/>
                    </w:rPr>
                    <w:t>Ispitani su nasumičnim uzorkovanjem barem pet uzoraka iz svake prerađene šarže, koji su uzeti tijekom ili nakon skladištenja u pogonu za preradu i ispunjavaju sljedeće standarde(</w:t>
                  </w:r>
                  <w:r w:rsidRPr="001A376E">
                    <w:rPr>
                      <w:rFonts w:asciiTheme="minorHAnsi" w:hAnsiTheme="minorHAnsi" w:cstheme="minorHAnsi"/>
                      <w:sz w:val="12"/>
                      <w:szCs w:val="12"/>
                      <w:vertAlign w:val="superscript"/>
                      <w:lang w:val="lt-LT"/>
                    </w:rPr>
                    <w:t>2</w:t>
                  </w:r>
                  <w:r w:rsidRPr="001A376E">
                    <w:rPr>
                      <w:rFonts w:asciiTheme="minorHAnsi" w:hAnsiTheme="minorHAnsi" w:cstheme="minorHAnsi"/>
                      <w:sz w:val="12"/>
                      <w:szCs w:val="12"/>
                      <w:lang w:val="lt-LT"/>
                    </w:rPr>
                    <w:t>):/</w:t>
                  </w:r>
                  <w:r w:rsidRPr="001A376E">
                    <w:rPr>
                      <w:rFonts w:asciiTheme="minorHAnsi" w:eastAsia="TimesNewRomanPSMT" w:hAnsiTheme="minorHAnsi" w:cstheme="minorHAnsi"/>
                      <w:b/>
                      <w:sz w:val="12"/>
                      <w:szCs w:val="12"/>
                      <w:lang w:val="lt-LT" w:eastAsia="en-US"/>
                    </w:rPr>
                    <w:t xml:space="preserve">were examined by a random sampling of at least five samples from each processed batch taken during or after </w:t>
                  </w:r>
                  <w:r w:rsidRPr="001A376E">
                    <w:rPr>
                      <w:rFonts w:asciiTheme="minorHAnsi" w:eastAsia="TimesNewRomanPSMT" w:hAnsiTheme="minorHAnsi" w:cstheme="minorHAnsi"/>
                      <w:b/>
                      <w:sz w:val="12"/>
                      <w:szCs w:val="12"/>
                      <w:lang w:val="lt-LT" w:eastAsia="en-US"/>
                    </w:rPr>
                    <w:lastRenderedPageBreak/>
                    <w:t>storage at the processing plant and complies with the following standards(</w:t>
                  </w:r>
                  <w:r w:rsidRPr="001A376E">
                    <w:rPr>
                      <w:rFonts w:asciiTheme="minorHAnsi" w:eastAsia="TimesNewRomanPSMT" w:hAnsiTheme="minorHAnsi" w:cstheme="minorHAnsi"/>
                      <w:b/>
                      <w:sz w:val="12"/>
                      <w:szCs w:val="12"/>
                      <w:vertAlign w:val="superscript"/>
                      <w:lang w:val="lt-LT" w:eastAsia="en-US"/>
                    </w:rPr>
                    <w:t>2</w:t>
                  </w:r>
                  <w:r w:rsidRPr="001A376E">
                    <w:rPr>
                      <w:rFonts w:asciiTheme="minorHAnsi" w:eastAsia="TimesNewRomanPSMT" w:hAnsiTheme="minorHAnsi" w:cstheme="minorHAnsi"/>
                      <w:b/>
                      <w:sz w:val="12"/>
                      <w:szCs w:val="12"/>
                      <w:lang w:val="lt-LT" w:eastAsia="en-US"/>
                    </w:rPr>
                    <w:t>):</w:t>
                  </w:r>
                </w:p>
                <w:p w14:paraId="33973301" w14:textId="300946FC" w:rsidR="00781487" w:rsidRPr="001A376E" w:rsidRDefault="00781487" w:rsidP="00231125">
                  <w:pPr>
                    <w:ind w:left="209" w:firstLine="2126"/>
                    <w:rPr>
                      <w:rFonts w:asciiTheme="minorHAnsi" w:hAnsiTheme="minorHAnsi" w:cstheme="minorHAnsi"/>
                      <w:sz w:val="12"/>
                      <w:szCs w:val="12"/>
                      <w:shd w:val="clear" w:color="000000" w:fill="auto"/>
                      <w:lang w:val="lt-LT"/>
                    </w:rPr>
                  </w:pPr>
                  <w:r w:rsidRPr="001A376E">
                    <w:rPr>
                      <w:rFonts w:asciiTheme="minorHAnsi" w:hAnsiTheme="minorHAnsi" w:cstheme="minorHAnsi"/>
                      <w:i/>
                      <w:sz w:val="12"/>
                      <w:szCs w:val="12"/>
                      <w:lang w:val="lt-LT"/>
                    </w:rPr>
                    <w:t>Salmonella</w:t>
                  </w:r>
                  <w:r w:rsidRPr="001A376E">
                    <w:rPr>
                      <w:rFonts w:asciiTheme="minorHAnsi" w:hAnsiTheme="minorHAnsi" w:cstheme="minorHAnsi"/>
                      <w:sz w:val="12"/>
                      <w:szCs w:val="12"/>
                      <w:lang w:val="lt-LT"/>
                    </w:rPr>
                    <w:t xml:space="preserve">: </w:t>
                  </w:r>
                  <w:r w:rsidR="009250D6" w:rsidRPr="001A376E">
                    <w:rPr>
                      <w:rFonts w:asciiTheme="minorHAnsi" w:hAnsiTheme="minorHAnsi" w:cstheme="minorHAnsi"/>
                      <w:sz w:val="12"/>
                      <w:szCs w:val="12"/>
                      <w:lang w:val="lt-LT"/>
                    </w:rPr>
                    <w:t xml:space="preserve">nebuvimas 25 g:/ </w:t>
                  </w:r>
                  <w:r w:rsidRPr="001A376E">
                    <w:rPr>
                      <w:rFonts w:asciiTheme="minorHAnsi" w:hAnsiTheme="minorHAnsi" w:cstheme="minorHAnsi"/>
                      <w:sz w:val="12"/>
                      <w:szCs w:val="12"/>
                      <w:lang w:val="lt-LT"/>
                    </w:rPr>
                    <w:t xml:space="preserve">odsutnost u / </w:t>
                  </w:r>
                  <w:r w:rsidRPr="001A376E">
                    <w:rPr>
                      <w:rFonts w:asciiTheme="minorHAnsi" w:eastAsia="TimesNewRomanPSMT" w:hAnsiTheme="minorHAnsi" w:cstheme="minorHAnsi"/>
                      <w:b/>
                      <w:sz w:val="12"/>
                      <w:szCs w:val="12"/>
                      <w:lang w:val="lt-LT" w:eastAsia="en-US"/>
                    </w:rPr>
                    <w:t>absence in</w:t>
                  </w:r>
                  <w:r w:rsidRPr="001A376E">
                    <w:rPr>
                      <w:rFonts w:asciiTheme="minorHAnsi" w:eastAsia="TimesNewRomanPSMT" w:hAnsiTheme="minorHAnsi" w:cstheme="minorHAnsi"/>
                      <w:sz w:val="12"/>
                      <w:szCs w:val="12"/>
                      <w:lang w:val="lt-LT" w:eastAsia="en-US"/>
                    </w:rPr>
                    <w:t xml:space="preserve"> </w:t>
                  </w:r>
                  <w:r w:rsidRPr="001A376E">
                    <w:rPr>
                      <w:rFonts w:asciiTheme="minorHAnsi" w:hAnsiTheme="minorHAnsi" w:cstheme="minorHAnsi"/>
                      <w:sz w:val="12"/>
                      <w:szCs w:val="12"/>
                      <w:lang w:val="lt-LT"/>
                    </w:rPr>
                    <w:t>25 g: n = 5, c = 0, m = 0, M = 0,</w:t>
                  </w:r>
                </w:p>
                <w:p w14:paraId="4A8C8421" w14:textId="77777777" w:rsidR="00781487" w:rsidRPr="001A376E" w:rsidRDefault="00781487" w:rsidP="00231125">
                  <w:pPr>
                    <w:ind w:left="209" w:firstLine="2126"/>
                    <w:rPr>
                      <w:rFonts w:asciiTheme="minorHAnsi" w:hAnsiTheme="minorHAnsi" w:cstheme="minorHAnsi"/>
                      <w:sz w:val="12"/>
                      <w:szCs w:val="12"/>
                      <w:shd w:val="clear" w:color="000000" w:fill="auto"/>
                      <w:lang w:val="lt-LT"/>
                    </w:rPr>
                  </w:pPr>
                  <w:r w:rsidRPr="001A376E">
                    <w:rPr>
                      <w:rFonts w:asciiTheme="minorHAnsi" w:hAnsiTheme="minorHAnsi" w:cstheme="minorHAnsi"/>
                      <w:i/>
                      <w:sz w:val="12"/>
                      <w:szCs w:val="12"/>
                      <w:lang w:val="lt-LT"/>
                    </w:rPr>
                    <w:t>Enterobacteriaceae</w:t>
                  </w:r>
                  <w:r w:rsidRPr="001A376E">
                    <w:rPr>
                      <w:rFonts w:asciiTheme="minorHAnsi" w:hAnsiTheme="minorHAnsi" w:cstheme="minorHAnsi"/>
                      <w:sz w:val="12"/>
                      <w:szCs w:val="12"/>
                      <w:lang w:val="lt-LT"/>
                    </w:rPr>
                    <w:t>: n = 5, c = 2, m = 10, M = 300 u/</w:t>
                  </w:r>
                  <w:r w:rsidRPr="001A376E">
                    <w:rPr>
                      <w:rFonts w:asciiTheme="minorHAnsi" w:hAnsiTheme="minorHAnsi" w:cstheme="minorHAnsi"/>
                      <w:b/>
                      <w:sz w:val="12"/>
                      <w:szCs w:val="12"/>
                      <w:lang w:val="lt-LT"/>
                    </w:rPr>
                    <w:t>in</w:t>
                  </w:r>
                  <w:r w:rsidRPr="001A376E">
                    <w:rPr>
                      <w:rFonts w:asciiTheme="minorHAnsi" w:hAnsiTheme="minorHAnsi" w:cstheme="minorHAnsi"/>
                      <w:sz w:val="12"/>
                      <w:szCs w:val="12"/>
                      <w:lang w:val="lt-LT"/>
                    </w:rPr>
                    <w:t xml:space="preserve"> 1 g;</w:t>
                  </w:r>
                </w:p>
                <w:p w14:paraId="0BB5CCDE" w14:textId="77777777" w:rsidR="00781487" w:rsidRPr="001A376E" w:rsidRDefault="00781487" w:rsidP="00855D76">
                  <w:pPr>
                    <w:autoSpaceDE w:val="0"/>
                    <w:autoSpaceDN w:val="0"/>
                    <w:adjustRightInd w:val="0"/>
                    <w:jc w:val="both"/>
                    <w:rPr>
                      <w:rFonts w:asciiTheme="minorHAnsi" w:hAnsiTheme="minorHAnsi" w:cstheme="minorHAnsi"/>
                      <w:sz w:val="12"/>
                      <w:szCs w:val="12"/>
                      <w:lang w:val="lt-LT"/>
                    </w:rPr>
                  </w:pPr>
                </w:p>
              </w:tc>
            </w:tr>
            <w:tr w:rsidR="001A376E" w:rsidRPr="001A376E" w14:paraId="15B69922" w14:textId="77777777" w:rsidTr="00231125">
              <w:tc>
                <w:tcPr>
                  <w:tcW w:w="8704" w:type="dxa"/>
                  <w:gridSpan w:val="5"/>
                </w:tcPr>
                <w:p w14:paraId="6D2FA74D" w14:textId="041B1B74" w:rsidR="00781487" w:rsidRPr="001A376E" w:rsidRDefault="00781487" w:rsidP="00781487">
                  <w:pPr>
                    <w:ind w:left="209" w:hanging="209"/>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
                      <w:sz w:val="12"/>
                      <w:szCs w:val="12"/>
                      <w:lang w:val="lt-LT" w:eastAsia="en-US"/>
                    </w:rPr>
                    <w:lastRenderedPageBreak/>
                    <w:t>II.4.</w:t>
                  </w:r>
                  <w:r w:rsidRPr="001A376E">
                    <w:rPr>
                      <w:rFonts w:asciiTheme="minorHAnsi" w:hAnsiTheme="minorHAnsi" w:cstheme="minorHAnsi"/>
                      <w:sz w:val="12"/>
                      <w:szCs w:val="12"/>
                      <w:lang w:val="lt-LT"/>
                    </w:rPr>
                    <w:t xml:space="preserve"> </w:t>
                  </w:r>
                  <w:r w:rsidR="009250D6" w:rsidRPr="001A376E">
                    <w:rPr>
                      <w:rFonts w:asciiTheme="minorHAnsi" w:hAnsiTheme="minorHAnsi" w:cstheme="minorHAnsi"/>
                      <w:sz w:val="12"/>
                      <w:szCs w:val="12"/>
                      <w:lang w:val="lt-LT"/>
                    </w:rPr>
                    <w:t>buvo imtasi visų atsargumo priemonių, išvengti kryžminės taršos</w:t>
                  </w:r>
                  <w:r w:rsidR="0090535A">
                    <w:rPr>
                      <w:rFonts w:asciiTheme="minorHAnsi" w:hAnsiTheme="minorHAnsi" w:cstheme="minorHAnsi"/>
                      <w:sz w:val="12"/>
                      <w:szCs w:val="12"/>
                      <w:lang w:val="lt-LT"/>
                    </w:rPr>
                    <w:t xml:space="preserve"> po apdoroijmo</w:t>
                  </w:r>
                  <w:r w:rsidR="009250D6" w:rsidRPr="001A376E">
                    <w:rPr>
                      <w:rFonts w:asciiTheme="minorHAnsi" w:hAnsiTheme="minorHAnsi" w:cstheme="minorHAnsi"/>
                      <w:sz w:val="12"/>
                      <w:szCs w:val="12"/>
                      <w:lang w:val="lt-LT"/>
                    </w:rPr>
                    <w:t xml:space="preserve">/ </w:t>
                  </w:r>
                  <w:r w:rsidRPr="001A376E">
                    <w:rPr>
                      <w:rFonts w:asciiTheme="minorHAnsi" w:hAnsiTheme="minorHAnsi" w:cstheme="minorHAnsi"/>
                      <w:sz w:val="12"/>
                      <w:szCs w:val="12"/>
                      <w:lang w:val="lt-LT"/>
                    </w:rPr>
                    <w:t>provedene su sve zaštitne mjere kako bi se spriječila kontaminacija proizvoda patogenim organizmima nakon obrade;/</w:t>
                  </w:r>
                  <w:r w:rsidRPr="001A376E">
                    <w:rPr>
                      <w:rFonts w:asciiTheme="minorHAnsi" w:eastAsia="TimesNewRomanPSMT" w:hAnsiTheme="minorHAnsi" w:cstheme="minorHAnsi"/>
                      <w:b/>
                      <w:sz w:val="12"/>
                      <w:szCs w:val="12"/>
                      <w:lang w:val="lt-LT" w:eastAsia="en-US"/>
                    </w:rPr>
                    <w:t>has undergone all precautions to avoid contamination with pathogenic agents after treatment;</w:t>
                  </w:r>
                </w:p>
                <w:p w14:paraId="58321E05" w14:textId="77777777" w:rsidR="00781487" w:rsidRPr="001A376E" w:rsidRDefault="00781487" w:rsidP="00781487">
                  <w:pPr>
                    <w:ind w:left="209" w:hanging="209"/>
                    <w:rPr>
                      <w:rFonts w:asciiTheme="minorHAnsi" w:eastAsia="TimesNewRomanPSMT" w:hAnsiTheme="minorHAnsi" w:cstheme="minorHAnsi"/>
                      <w:b/>
                      <w:sz w:val="12"/>
                      <w:szCs w:val="12"/>
                      <w:lang w:val="lt-LT" w:eastAsia="en-US"/>
                    </w:rPr>
                  </w:pPr>
                </w:p>
              </w:tc>
            </w:tr>
            <w:tr w:rsidR="001A376E" w:rsidRPr="001A376E" w14:paraId="1A3A729C" w14:textId="77777777" w:rsidTr="00231125">
              <w:tc>
                <w:tcPr>
                  <w:tcW w:w="8704" w:type="dxa"/>
                  <w:gridSpan w:val="5"/>
                </w:tcPr>
                <w:p w14:paraId="191D75BC" w14:textId="11DD711E" w:rsidR="00781487" w:rsidRPr="001A376E" w:rsidRDefault="00781487" w:rsidP="00781487">
                  <w:pPr>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
                      <w:sz w:val="12"/>
                      <w:szCs w:val="12"/>
                      <w:lang w:val="lt-LT" w:eastAsia="en-US"/>
                    </w:rPr>
                    <w:t xml:space="preserve">II.5.  </w:t>
                  </w:r>
                  <w:r w:rsidR="009250D6" w:rsidRPr="001A376E">
                    <w:rPr>
                      <w:rFonts w:asciiTheme="minorHAnsi" w:eastAsia="TimesNewRomanPSMT" w:hAnsiTheme="minorHAnsi" w:cstheme="minorHAnsi"/>
                      <w:b/>
                      <w:sz w:val="12"/>
                      <w:szCs w:val="12"/>
                      <w:lang w:val="lt-LT" w:eastAsia="en-US"/>
                    </w:rPr>
                    <w:t xml:space="preserve">buvo supakuota naujose pakuotėse/ </w:t>
                  </w:r>
                  <w:r w:rsidRPr="001A376E">
                    <w:rPr>
                      <w:rFonts w:asciiTheme="minorHAnsi" w:hAnsiTheme="minorHAnsi" w:cstheme="minorHAnsi"/>
                      <w:sz w:val="12"/>
                      <w:szCs w:val="12"/>
                      <w:lang w:val="lt-LT"/>
                    </w:rPr>
                    <w:t>zapakirane su u novu ambalažu;/</w:t>
                  </w:r>
                  <w:r w:rsidRPr="001A376E">
                    <w:rPr>
                      <w:rFonts w:asciiTheme="minorHAnsi" w:eastAsia="TimesNewRomanPSMT" w:hAnsiTheme="minorHAnsi" w:cstheme="minorHAnsi"/>
                      <w:b/>
                      <w:sz w:val="12"/>
                      <w:szCs w:val="12"/>
                      <w:lang w:val="lt-LT" w:eastAsia="en-US"/>
                    </w:rPr>
                    <w:t>were packed in new packaging;</w:t>
                  </w:r>
                </w:p>
              </w:tc>
            </w:tr>
            <w:tr w:rsidR="001A376E" w:rsidRPr="001A376E" w14:paraId="11105FBB" w14:textId="77777777" w:rsidTr="00231125">
              <w:tc>
                <w:tcPr>
                  <w:tcW w:w="8704" w:type="dxa"/>
                  <w:gridSpan w:val="5"/>
                </w:tcPr>
                <w:p w14:paraId="4F4B7ED2" w14:textId="77777777" w:rsidR="00781487" w:rsidRPr="001A376E" w:rsidRDefault="00781487" w:rsidP="00855D76">
                  <w:pPr>
                    <w:jc w:val="both"/>
                    <w:rPr>
                      <w:rFonts w:asciiTheme="minorHAnsi" w:hAnsiTheme="minorHAnsi" w:cstheme="minorHAnsi"/>
                      <w:b/>
                      <w:sz w:val="12"/>
                      <w:szCs w:val="12"/>
                      <w:lang w:val="lt-LT"/>
                    </w:rPr>
                  </w:pPr>
                </w:p>
                <w:p w14:paraId="1E4D2851" w14:textId="77777777" w:rsidR="00781487" w:rsidRPr="001A376E" w:rsidRDefault="00781487" w:rsidP="00781487">
                  <w:pPr>
                    <w:jc w:val="both"/>
                    <w:rPr>
                      <w:rFonts w:asciiTheme="minorHAnsi" w:hAnsiTheme="minorHAnsi" w:cstheme="minorHAnsi"/>
                      <w:b/>
                      <w:sz w:val="12"/>
                      <w:szCs w:val="12"/>
                      <w:lang w:val="lt-LT"/>
                    </w:rPr>
                  </w:pPr>
                  <w:r w:rsidRPr="001A376E">
                    <w:rPr>
                      <w:rFonts w:asciiTheme="minorHAnsi" w:hAnsiTheme="minorHAnsi" w:cstheme="minorHAnsi"/>
                      <w:b/>
                      <w:sz w:val="12"/>
                      <w:szCs w:val="12"/>
                      <w:lang w:val="lt-LT"/>
                    </w:rPr>
                    <w:t>II.6.</w:t>
                  </w:r>
                </w:p>
              </w:tc>
            </w:tr>
            <w:tr w:rsidR="001A376E" w:rsidRPr="001A376E" w14:paraId="6629FB58" w14:textId="77777777" w:rsidTr="00855D76">
              <w:trPr>
                <w:trHeight w:val="1523"/>
              </w:trPr>
              <w:tc>
                <w:tcPr>
                  <w:tcW w:w="825" w:type="dxa"/>
                </w:tcPr>
                <w:p w14:paraId="3C35342B" w14:textId="3C857DF0" w:rsidR="00781487" w:rsidRPr="001A376E" w:rsidRDefault="00781487" w:rsidP="00855D76">
                  <w:pPr>
                    <w:rPr>
                      <w:rFonts w:asciiTheme="minorHAnsi" w:eastAsia="TimesNewRomanPSMT" w:hAnsiTheme="minorHAnsi" w:cstheme="minorHAnsi"/>
                      <w:b/>
                      <w:sz w:val="12"/>
                      <w:szCs w:val="12"/>
                      <w:vertAlign w:val="superscript"/>
                      <w:lang w:val="lt-LT" w:eastAsia="en-US"/>
                    </w:rPr>
                  </w:pPr>
                  <w:r w:rsidRPr="001A376E">
                    <w:rPr>
                      <w:rFonts w:asciiTheme="minorHAnsi" w:eastAsia="TimesNewRomanPSMT" w:hAnsiTheme="minorHAnsi" w:cstheme="minorHAnsi"/>
                      <w:sz w:val="12"/>
                      <w:szCs w:val="12"/>
                      <w:vertAlign w:val="superscript"/>
                      <w:lang w:val="lt-LT" w:eastAsia="en-US"/>
                    </w:rPr>
                    <w:t xml:space="preserve">(1) </w:t>
                  </w:r>
                  <w:r w:rsidR="001A376E">
                    <w:rPr>
                      <w:rFonts w:asciiTheme="minorHAnsi" w:eastAsia="TimesNewRomanPSMT" w:hAnsiTheme="minorHAnsi" w:cstheme="minorHAnsi"/>
                      <w:sz w:val="12"/>
                      <w:szCs w:val="12"/>
                      <w:vertAlign w:val="superscript"/>
                      <w:lang w:val="lt-LT" w:eastAsia="en-US"/>
                    </w:rPr>
                    <w:t xml:space="preserve">arba/ </w:t>
                  </w:r>
                  <w:r w:rsidRPr="001A376E">
                    <w:rPr>
                      <w:rFonts w:asciiTheme="minorHAnsi" w:eastAsia="TimesNewRomanPSMT" w:hAnsiTheme="minorHAnsi" w:cstheme="minorHAnsi"/>
                      <w:sz w:val="12"/>
                      <w:szCs w:val="12"/>
                      <w:vertAlign w:val="superscript"/>
                      <w:lang w:val="lt-LT" w:eastAsia="en-US"/>
                    </w:rPr>
                    <w:t xml:space="preserve">bilo /either    </w:t>
                  </w:r>
                </w:p>
              </w:tc>
              <w:tc>
                <w:tcPr>
                  <w:tcW w:w="389" w:type="dxa"/>
                  <w:gridSpan w:val="3"/>
                </w:tcPr>
                <w:p w14:paraId="601F280A" w14:textId="77777777" w:rsidR="00781487" w:rsidRPr="001A376E" w:rsidRDefault="00781487" w:rsidP="00855D76">
                  <w:pPr>
                    <w:jc w:val="both"/>
                    <w:rPr>
                      <w:rFonts w:asciiTheme="minorHAnsi" w:hAnsiTheme="minorHAnsi" w:cstheme="minorHAnsi"/>
                      <w:sz w:val="12"/>
                      <w:szCs w:val="12"/>
                      <w:lang w:val="lt-LT"/>
                    </w:rPr>
                  </w:pPr>
                  <w:r w:rsidRPr="001A376E">
                    <w:rPr>
                      <w:rFonts w:ascii="TimesNewRomanPSMT" w:eastAsia="TimesNewRomanPSMT" w:hAnsiTheme="minorHAnsi" w:cs="TimesNewRomanPSMT"/>
                      <w:sz w:val="12"/>
                      <w:szCs w:val="12"/>
                      <w:lang w:val="lt-LT" w:eastAsia="en-US"/>
                    </w:rPr>
                    <w:t>[-</w:t>
                  </w:r>
                </w:p>
              </w:tc>
              <w:tc>
                <w:tcPr>
                  <w:tcW w:w="7490" w:type="dxa"/>
                </w:tcPr>
                <w:p w14:paraId="26500058" w14:textId="72E42104" w:rsidR="00781487" w:rsidRPr="001A376E" w:rsidRDefault="009250D6" w:rsidP="00855D76">
                  <w:pPr>
                    <w:autoSpaceDE w:val="0"/>
                    <w:autoSpaceDN w:val="0"/>
                    <w:adjustRightInd w:val="0"/>
                    <w:jc w:val="both"/>
                    <w:rPr>
                      <w:rFonts w:asciiTheme="minorHAnsi" w:eastAsia="TimesNewRomanPSMT" w:hAnsiTheme="minorHAnsi" w:cstheme="minorHAnsi"/>
                      <w:b/>
                      <w:sz w:val="12"/>
                      <w:szCs w:val="12"/>
                      <w:lang w:val="lt-LT" w:eastAsia="en-US"/>
                    </w:rPr>
                  </w:pPr>
                  <w:r w:rsidRPr="001A376E">
                    <w:rPr>
                      <w:rFonts w:asciiTheme="minorHAnsi" w:hAnsiTheme="minorHAnsi" w:cs="TimesNewRomanPSMT"/>
                      <w:bCs/>
                      <w:sz w:val="12"/>
                      <w:szCs w:val="12"/>
                      <w:lang w:val="lt-LT"/>
                    </w:rPr>
                    <w:t xml:space="preserve">produkto sudėtyje nėra </w:t>
                  </w:r>
                  <w:r w:rsidR="00FE7411" w:rsidRPr="006E6C4D">
                    <w:rPr>
                      <w:rFonts w:asciiTheme="minorHAnsi" w:hAnsiTheme="minorHAnsi" w:cs="TimesNewRomanPSMT"/>
                      <w:bCs/>
                      <w:sz w:val="12"/>
                      <w:szCs w:val="12"/>
                    </w:rPr>
                    <w:t>Taisyklių, nustatančių užkrečiamosios spongiforminės encefalopatijos prevencijos, kontrolės ir likvidavimo priemones V pried</w:t>
                  </w:r>
                  <w:r w:rsidR="00FE7411">
                    <w:rPr>
                      <w:rFonts w:asciiTheme="minorHAnsi" w:hAnsiTheme="minorHAnsi" w:cs="TimesNewRomanPSMT"/>
                      <w:bCs/>
                      <w:sz w:val="12"/>
                      <w:szCs w:val="12"/>
                    </w:rPr>
                    <w:t>e</w:t>
                  </w:r>
                  <w:r w:rsidR="00FE7411" w:rsidRPr="006E6C4D">
                    <w:rPr>
                      <w:rFonts w:asciiTheme="minorHAnsi" w:hAnsiTheme="minorHAnsi" w:cs="TimesNewRomanPSMT"/>
                      <w:bCs/>
                      <w:sz w:val="12"/>
                      <w:szCs w:val="12"/>
                    </w:rPr>
                    <w:t xml:space="preserve"> („Oficialusis BiH</w:t>
                  </w:r>
                  <w:r w:rsidR="00FE7411">
                    <w:rPr>
                      <w:rFonts w:asciiTheme="minorHAnsi" w:hAnsiTheme="minorHAnsi" w:cs="TimesNewRomanPSMT"/>
                      <w:bCs/>
                      <w:sz w:val="12"/>
                      <w:szCs w:val="12"/>
                    </w:rPr>
                    <w:t xml:space="preserve"> leidinys</w:t>
                  </w:r>
                  <w:r w:rsidR="00FE7411" w:rsidRPr="006E6C4D">
                    <w:rPr>
                      <w:rFonts w:asciiTheme="minorHAnsi" w:hAnsiTheme="minorHAnsi" w:cs="TimesNewRomanPSMT"/>
                      <w:bCs/>
                      <w:sz w:val="12"/>
                      <w:szCs w:val="12"/>
                    </w:rPr>
                    <w:t>“ Nr. 25/11 ir 20/13)</w:t>
                  </w:r>
                  <w:r w:rsidR="00FE7411">
                    <w:rPr>
                      <w:rFonts w:asciiTheme="minorHAnsi" w:hAnsiTheme="minorHAnsi" w:cs="TimesNewRomanPSMT"/>
                      <w:bCs/>
                      <w:sz w:val="12"/>
                      <w:szCs w:val="12"/>
                    </w:rPr>
                    <w:t xml:space="preserve"> ar </w:t>
                  </w:r>
                  <w:r w:rsidRPr="001A376E">
                    <w:rPr>
                      <w:rFonts w:asciiTheme="minorHAnsi" w:hAnsiTheme="minorHAnsi" w:cs="TimesNewRomanPSMT"/>
                      <w:bCs/>
                      <w:sz w:val="12"/>
                      <w:szCs w:val="12"/>
                      <w:lang w:val="lt-LT"/>
                    </w:rPr>
                    <w:t>Europos Parlamento ir Tarybos reglamento (EB) Nr. 999/2001 V priede nurodytos pavojingos medžiagos ar nuo galvijų, avių ar ožkų kaulų mechaniškai atskirtos mėsos ir jis nėra gautas iš šios pavojingos medžiagos ar mėsos; gyvūnai, iš kurių buvo gauti šie produktai, nebuvo skerdžiami po apsvaiginimo leidžiant dujas į kaukolės ertmę arba užmušti tokiu pat būdu arba paskersti perplėšiant centrinės nervų sistemos audinius pailgu strypo formos instrumentu, įvestu į kaukolės ertmę</w:t>
                  </w:r>
                  <w:r w:rsidRPr="001A376E">
                    <w:rPr>
                      <w:rFonts w:asciiTheme="minorHAnsi" w:eastAsia="TimesNewRomanPSMT" w:hAnsiTheme="minorHAnsi" w:cstheme="minorHAnsi"/>
                      <w:bCs/>
                      <w:sz w:val="12"/>
                      <w:szCs w:val="12"/>
                      <w:lang w:val="lt-LT" w:eastAsia="en-US"/>
                    </w:rPr>
                    <w:t>.]/</w:t>
                  </w:r>
                  <w:r w:rsidR="00781487" w:rsidRPr="001A376E">
                    <w:rPr>
                      <w:rFonts w:asciiTheme="minorHAnsi" w:hAnsiTheme="minorHAnsi" w:cstheme="minorHAnsi"/>
                      <w:sz w:val="12"/>
                      <w:szCs w:val="12"/>
                      <w:lang w:val="lt-LT"/>
                    </w:rPr>
                    <w:t xml:space="preserve">proizvodi ne sadrže i nisu dobiveni od specificiranog rizičnog materijala, kako je utvrđen u Prilogu V. </w:t>
                  </w:r>
                  <w:r w:rsidR="00781487" w:rsidRPr="001A376E">
                    <w:rPr>
                      <w:sz w:val="12"/>
                      <w:szCs w:val="12"/>
                      <w:lang w:val="lt-LT"/>
                    </w:rPr>
                    <w:t xml:space="preserve">Pravilnika kojim se utvrđuju mjere za sprječavanje, kontrolu i iskorjenjivanje transmisivnih spongiformnih  encefalopatija („Službeni glasnik BiH“, br.25/11 i 20/13) ili Prilogu V. </w:t>
                  </w:r>
                  <w:r w:rsidR="00781487" w:rsidRPr="001A376E">
                    <w:rPr>
                      <w:rFonts w:asciiTheme="minorHAnsi" w:hAnsiTheme="minorHAnsi" w:cstheme="minorHAnsi"/>
                      <w:sz w:val="12"/>
                      <w:szCs w:val="12"/>
                      <w:lang w:val="lt-LT"/>
                    </w:rPr>
                    <w:t>Uredbe (EZ) br. 999/2001 Europskog parlamenta i Vijeća, ili od strojno otkoštenog mesa dobivenog s kostiju goveda, ovaca ili koza; i životinje od kojih su proizvodi dobiveni nisu zaklane nakon omamljivanja ubrizgavanjem plina u lubanjsku šupljinu, niti su usmrćene tom metodom, ili zaklane laceracijom središnjeg živčanog tkiva uvođenjem dugačkog instrumenta u obliku palice u lubanjsku šupljinu/</w:t>
                  </w:r>
                  <w:r w:rsidR="00781487" w:rsidRPr="001A376E">
                    <w:rPr>
                      <w:rFonts w:asciiTheme="minorHAnsi" w:eastAsia="TimesNewRomanPSMT" w:hAnsiTheme="minorHAnsi" w:cstheme="minorHAnsi"/>
                      <w:b/>
                      <w:sz w:val="12"/>
                      <w:szCs w:val="12"/>
                      <w:lang w:val="lt-LT" w:eastAsia="en-US"/>
                    </w:rPr>
                    <w:t xml:space="preserve">the product does not contain and is not derived from specified risk material as defined in Annex V to </w:t>
                  </w:r>
                  <w:r w:rsidR="00781487" w:rsidRPr="001A376E">
                    <w:rPr>
                      <w:rFonts w:cs="Calibri"/>
                      <w:b/>
                      <w:sz w:val="12"/>
                      <w:szCs w:val="12"/>
                      <w:lang w:val="lt-LT"/>
                    </w:rPr>
                    <w:t xml:space="preserve">Rulebook laying down measures for the prevention, control and eradication of transmissible spongiform encephalopathy („Official gazette BiH“ No. 25/11 and 20/13) or Annex V to </w:t>
                  </w:r>
                  <w:r w:rsidR="00781487" w:rsidRPr="001A376E">
                    <w:rPr>
                      <w:rFonts w:asciiTheme="minorHAnsi" w:eastAsia="TimesNewRomanPSMT" w:hAnsiTheme="minorHAnsi" w:cstheme="minorHAnsi"/>
                      <w:b/>
                      <w:sz w:val="12"/>
                      <w:szCs w:val="12"/>
                      <w:lang w:val="lt-LT" w:eastAsia="en-US"/>
                    </w:rPr>
                    <w:t>Regulation (EC) No 999/2001 of the European Parliament and of the Council or mechanically separated meat obtained from bones of bovine, ovine or caprine animals; and the animals from which this product is derived have not been slaughtered after stunning by means of gas injected into the cranial cavity or killed by the same method or slaughtered by laceration of central nervous tissue by means of an elongated rod-shaped instrument introduced into the cranial cavity;</w:t>
                  </w:r>
                </w:p>
              </w:tc>
            </w:tr>
          </w:tbl>
          <w:p w14:paraId="739C54D4" w14:textId="77777777" w:rsidR="00F0583A" w:rsidRPr="001A376E" w:rsidRDefault="00F0583A" w:rsidP="00781487">
            <w:pPr>
              <w:rPr>
                <w:lang w:val="lt-LT"/>
              </w:rPr>
            </w:pPr>
          </w:p>
        </w:tc>
      </w:tr>
    </w:tbl>
    <w:p w14:paraId="79BDAD82" w14:textId="77777777" w:rsidR="001920F2" w:rsidRPr="001A376E" w:rsidRDefault="001920F2" w:rsidP="00955AED">
      <w:pPr>
        <w:spacing w:after="0"/>
        <w:ind w:firstLine="284"/>
        <w:jc w:val="right"/>
        <w:rPr>
          <w:rFonts w:asciiTheme="minorHAnsi" w:hAnsiTheme="minorHAnsi" w:cstheme="minorHAnsi"/>
          <w:b/>
          <w:spacing w:val="4"/>
          <w:sz w:val="12"/>
          <w:szCs w:val="12"/>
          <w:lang w:val="lt-LT"/>
        </w:rPr>
      </w:pPr>
    </w:p>
    <w:p w14:paraId="7DD3BC4C" w14:textId="77777777" w:rsidR="007F220D" w:rsidRDefault="007F220D" w:rsidP="00F0583A">
      <w:pPr>
        <w:spacing w:after="0"/>
        <w:ind w:firstLine="284"/>
        <w:jc w:val="right"/>
        <w:rPr>
          <w:rFonts w:asciiTheme="minorHAnsi" w:hAnsiTheme="minorHAnsi" w:cstheme="minorHAnsi"/>
          <w:b/>
          <w:spacing w:val="4"/>
          <w:sz w:val="12"/>
          <w:szCs w:val="12"/>
          <w:lang w:val="lt-LT"/>
        </w:rPr>
      </w:pPr>
      <w:r>
        <w:rPr>
          <w:rFonts w:asciiTheme="minorHAnsi" w:hAnsiTheme="minorHAnsi" w:cstheme="minorHAnsi"/>
          <w:b/>
          <w:spacing w:val="4"/>
          <w:sz w:val="12"/>
          <w:szCs w:val="12"/>
          <w:lang w:val="lt-LT"/>
        </w:rPr>
        <w:t>ŠUNŲ KRAMTALAI/</w:t>
      </w:r>
    </w:p>
    <w:p w14:paraId="7CB63B79" w14:textId="14BBA5C9" w:rsidR="00F0583A" w:rsidRPr="001A376E" w:rsidRDefault="00F0583A" w:rsidP="00F0583A">
      <w:pPr>
        <w:spacing w:after="0"/>
        <w:ind w:firstLine="284"/>
        <w:jc w:val="right"/>
        <w:rPr>
          <w:rFonts w:asciiTheme="minorHAnsi" w:hAnsiTheme="minorHAnsi" w:cstheme="minorHAnsi"/>
          <w:b/>
          <w:spacing w:val="4"/>
          <w:sz w:val="12"/>
          <w:szCs w:val="12"/>
          <w:lang w:val="lt-LT"/>
        </w:rPr>
      </w:pPr>
      <w:r w:rsidRPr="001A376E">
        <w:rPr>
          <w:rFonts w:asciiTheme="minorHAnsi" w:hAnsiTheme="minorHAnsi" w:cstheme="minorHAnsi"/>
          <w:b/>
          <w:spacing w:val="4"/>
          <w:sz w:val="12"/>
          <w:szCs w:val="12"/>
          <w:lang w:val="lt-LT"/>
        </w:rPr>
        <w:t>ŽVAKLAICE/</w:t>
      </w:r>
    </w:p>
    <w:p w14:paraId="76149CD8" w14:textId="77777777" w:rsidR="00F0583A" w:rsidRPr="001A376E" w:rsidRDefault="00F0583A" w:rsidP="00F0583A">
      <w:pPr>
        <w:spacing w:after="0"/>
        <w:ind w:firstLine="284"/>
        <w:jc w:val="right"/>
        <w:rPr>
          <w:rFonts w:asciiTheme="minorHAnsi" w:hAnsiTheme="minorHAnsi" w:cstheme="minorHAnsi"/>
          <w:b/>
          <w:spacing w:val="4"/>
          <w:sz w:val="12"/>
          <w:szCs w:val="12"/>
          <w:lang w:val="lt-LT"/>
        </w:rPr>
      </w:pPr>
      <w:r w:rsidRPr="001A376E">
        <w:rPr>
          <w:rFonts w:asciiTheme="minorHAnsi" w:eastAsiaTheme="minorHAnsi" w:hAnsiTheme="minorHAnsi" w:cstheme="minorHAnsi"/>
          <w:b/>
          <w:bCs/>
          <w:sz w:val="12"/>
          <w:szCs w:val="12"/>
          <w:lang w:val="lt-LT" w:eastAsia="en-US"/>
        </w:rPr>
        <w:t>DOGCHEWS</w:t>
      </w:r>
    </w:p>
    <w:p w14:paraId="0FD20F78" w14:textId="27B4DCA7" w:rsidR="00955AED" w:rsidRPr="001A376E" w:rsidRDefault="00955AED" w:rsidP="00955AED">
      <w:pPr>
        <w:spacing w:after="0"/>
        <w:rPr>
          <w:lang w:val="lt-LT"/>
        </w:rPr>
      </w:pPr>
      <w:r w:rsidRPr="001A376E">
        <w:rPr>
          <w:b/>
          <w:sz w:val="12"/>
          <w:szCs w:val="12"/>
          <w:lang w:val="lt-LT"/>
        </w:rPr>
        <w:t xml:space="preserve">          </w:t>
      </w:r>
      <w:r w:rsidR="0043462B" w:rsidRPr="001A376E">
        <w:rPr>
          <w:b/>
          <w:sz w:val="12"/>
          <w:szCs w:val="12"/>
          <w:lang w:val="lt-LT"/>
        </w:rPr>
        <w:t>Eksportuojančios šalies pavadinimas</w:t>
      </w:r>
      <w:r w:rsidR="007F220D" w:rsidRPr="007F220D">
        <w:rPr>
          <w:sz w:val="12"/>
          <w:szCs w:val="12"/>
          <w:lang w:val="lt-LT"/>
        </w:rPr>
        <w:t xml:space="preserve"> </w:t>
      </w:r>
      <w:r w:rsidR="007F220D" w:rsidRPr="005A30AC">
        <w:rPr>
          <w:sz w:val="12"/>
          <w:szCs w:val="12"/>
          <w:lang w:val="lt-LT"/>
        </w:rPr>
        <w:t>LIETUVA/LITHUANIA</w:t>
      </w:r>
      <w:r w:rsidR="007F220D" w:rsidRPr="0099458C">
        <w:rPr>
          <w:b/>
          <w:sz w:val="12"/>
          <w:szCs w:val="12"/>
          <w:lang w:val="lt-LT"/>
        </w:rPr>
        <w:t xml:space="preserve"> </w:t>
      </w:r>
      <w:r w:rsidR="0043462B" w:rsidRPr="001A376E">
        <w:rPr>
          <w:b/>
          <w:sz w:val="12"/>
          <w:szCs w:val="12"/>
          <w:lang w:val="lt-LT"/>
        </w:rPr>
        <w:t xml:space="preserve">/ </w:t>
      </w:r>
      <w:r w:rsidRPr="001A376E">
        <w:rPr>
          <w:b/>
          <w:sz w:val="12"/>
          <w:szCs w:val="12"/>
          <w:lang w:val="lt-LT"/>
        </w:rPr>
        <w:t xml:space="preserve">Naziv države izvoznice/ Name of the exporting Country                                                                                                                                                                </w:t>
      </w:r>
    </w:p>
    <w:tbl>
      <w:tblPr>
        <w:tblStyle w:val="TableGrid"/>
        <w:tblW w:w="9322" w:type="dxa"/>
        <w:tblLook w:val="04A0" w:firstRow="1" w:lastRow="0" w:firstColumn="1" w:lastColumn="0" w:noHBand="0" w:noVBand="1"/>
      </w:tblPr>
      <w:tblGrid>
        <w:gridCol w:w="392"/>
        <w:gridCol w:w="4819"/>
        <w:gridCol w:w="2127"/>
        <w:gridCol w:w="1984"/>
      </w:tblGrid>
      <w:tr w:rsidR="001A376E" w:rsidRPr="001A376E" w14:paraId="08F41FD6" w14:textId="77777777" w:rsidTr="00231125">
        <w:tc>
          <w:tcPr>
            <w:tcW w:w="392" w:type="dxa"/>
            <w:tcBorders>
              <w:top w:val="nil"/>
              <w:left w:val="nil"/>
            </w:tcBorders>
          </w:tcPr>
          <w:p w14:paraId="08A831F5" w14:textId="77777777" w:rsidR="00955AED" w:rsidRPr="001A376E" w:rsidRDefault="00955AED" w:rsidP="00A94AFF">
            <w:pPr>
              <w:rPr>
                <w:sz w:val="12"/>
                <w:szCs w:val="12"/>
                <w:lang w:val="lt-LT"/>
              </w:rPr>
            </w:pPr>
          </w:p>
        </w:tc>
        <w:tc>
          <w:tcPr>
            <w:tcW w:w="4819" w:type="dxa"/>
            <w:tcBorders>
              <w:bottom w:val="nil"/>
            </w:tcBorders>
          </w:tcPr>
          <w:p w14:paraId="379142CB" w14:textId="26DD5C27" w:rsidR="00955AED" w:rsidRPr="001A376E" w:rsidRDefault="00955AED" w:rsidP="00A94AFF">
            <w:pPr>
              <w:rPr>
                <w:rFonts w:asciiTheme="minorHAnsi" w:hAnsiTheme="minorHAnsi" w:cstheme="minorHAnsi"/>
                <w:lang w:val="lt-LT"/>
              </w:rPr>
            </w:pPr>
            <w:r w:rsidRPr="001A376E">
              <w:rPr>
                <w:rFonts w:asciiTheme="minorHAnsi" w:eastAsia="TimesNewRomanPSMT" w:hAnsiTheme="minorHAnsi" w:cstheme="minorHAnsi"/>
                <w:sz w:val="12"/>
                <w:szCs w:val="12"/>
                <w:lang w:val="lt-LT" w:eastAsia="en-US"/>
              </w:rPr>
              <w:t xml:space="preserve">II. </w:t>
            </w:r>
            <w:r w:rsidR="009250D6" w:rsidRPr="001A376E">
              <w:rPr>
                <w:rFonts w:asciiTheme="minorHAnsi" w:eastAsia="TimesNewRomanPSMT" w:hAnsiTheme="minorHAnsi" w:cstheme="minorHAnsi"/>
                <w:sz w:val="12"/>
                <w:szCs w:val="12"/>
                <w:lang w:val="lt-LT" w:eastAsia="en-US"/>
              </w:rPr>
              <w:t xml:space="preserve">Sveikatos informacija/ </w:t>
            </w:r>
            <w:r w:rsidRPr="001A376E">
              <w:rPr>
                <w:rFonts w:asciiTheme="minorHAnsi" w:eastAsia="TimesNewRomanPSMT" w:hAnsiTheme="minorHAnsi" w:cstheme="minorHAnsi"/>
                <w:sz w:val="12"/>
                <w:szCs w:val="12"/>
                <w:lang w:val="lt-LT" w:eastAsia="en-US"/>
              </w:rPr>
              <w:t>Podaci o zdravlju/ Health information</w:t>
            </w:r>
          </w:p>
        </w:tc>
        <w:tc>
          <w:tcPr>
            <w:tcW w:w="2127" w:type="dxa"/>
            <w:tcBorders>
              <w:bottom w:val="single" w:sz="4" w:space="0" w:color="auto"/>
            </w:tcBorders>
          </w:tcPr>
          <w:p w14:paraId="3142B6E2" w14:textId="77777777" w:rsidR="009250D6" w:rsidRPr="001A376E" w:rsidRDefault="00955AED" w:rsidP="00A94AFF">
            <w:pPr>
              <w:shd w:val="clear" w:color="auto" w:fill="FFFFFF"/>
              <w:rPr>
                <w:rFonts w:cs="Calibri"/>
                <w:sz w:val="12"/>
                <w:szCs w:val="12"/>
                <w:lang w:val="lt-LT"/>
              </w:rPr>
            </w:pPr>
            <w:r w:rsidRPr="001A376E">
              <w:rPr>
                <w:rFonts w:cs="Calibri"/>
                <w:sz w:val="12"/>
                <w:szCs w:val="12"/>
                <w:lang w:val="lt-LT"/>
              </w:rPr>
              <w:t xml:space="preserve">II.a.  </w:t>
            </w:r>
            <w:r w:rsidR="009250D6" w:rsidRPr="001A376E">
              <w:rPr>
                <w:rFonts w:cs="Calibri"/>
                <w:sz w:val="12"/>
                <w:szCs w:val="12"/>
                <w:lang w:val="lt-LT"/>
              </w:rPr>
              <w:t>Sertifikato Nr./</w:t>
            </w:r>
          </w:p>
          <w:p w14:paraId="22404E28" w14:textId="77777777" w:rsidR="009250D6" w:rsidRPr="001A376E" w:rsidRDefault="00955AED" w:rsidP="00A94AFF">
            <w:pPr>
              <w:shd w:val="clear" w:color="auto" w:fill="FFFFFF"/>
              <w:rPr>
                <w:rFonts w:cs="Calibri"/>
                <w:sz w:val="12"/>
                <w:szCs w:val="12"/>
                <w:lang w:val="lt-LT"/>
              </w:rPr>
            </w:pPr>
            <w:r w:rsidRPr="001A376E">
              <w:rPr>
                <w:rFonts w:cs="Calibri"/>
                <w:sz w:val="12"/>
                <w:szCs w:val="12"/>
                <w:lang w:val="lt-LT"/>
              </w:rPr>
              <w:t>Referentni broj certifikata /</w:t>
            </w:r>
          </w:p>
          <w:p w14:paraId="5ABC47D3" w14:textId="676ED723" w:rsidR="00955AED" w:rsidRPr="001A376E" w:rsidRDefault="00955AED" w:rsidP="00A94AFF">
            <w:pPr>
              <w:shd w:val="clear" w:color="auto" w:fill="FFFFFF"/>
              <w:rPr>
                <w:rFonts w:cs="Calibri"/>
                <w:spacing w:val="-2"/>
                <w:sz w:val="12"/>
                <w:szCs w:val="12"/>
                <w:lang w:val="lt-LT"/>
              </w:rPr>
            </w:pPr>
            <w:r w:rsidRPr="001A376E">
              <w:rPr>
                <w:rFonts w:cs="Calibri"/>
                <w:sz w:val="12"/>
                <w:szCs w:val="12"/>
                <w:lang w:val="lt-LT"/>
              </w:rPr>
              <w:t xml:space="preserve"> Certificate reference number </w:t>
            </w:r>
          </w:p>
          <w:p w14:paraId="041C60F1" w14:textId="77777777" w:rsidR="00955AED" w:rsidRPr="001A376E" w:rsidRDefault="00955AED" w:rsidP="00A94AFF">
            <w:pPr>
              <w:rPr>
                <w:lang w:val="lt-LT"/>
              </w:rPr>
            </w:pPr>
          </w:p>
        </w:tc>
        <w:tc>
          <w:tcPr>
            <w:tcW w:w="1984" w:type="dxa"/>
            <w:tcBorders>
              <w:bottom w:val="single" w:sz="4" w:space="0" w:color="auto"/>
              <w:tr2bl w:val="single" w:sz="4" w:space="0" w:color="auto"/>
            </w:tcBorders>
          </w:tcPr>
          <w:p w14:paraId="4FBFB79F" w14:textId="77777777" w:rsidR="00955AED" w:rsidRPr="001A376E" w:rsidRDefault="00955AED" w:rsidP="00A94AFF">
            <w:pPr>
              <w:rPr>
                <w:lang w:val="lt-LT"/>
              </w:rPr>
            </w:pPr>
            <w:r w:rsidRPr="001A376E">
              <w:rPr>
                <w:sz w:val="12"/>
                <w:szCs w:val="12"/>
                <w:lang w:val="lt-LT"/>
              </w:rPr>
              <w:t>II.b.</w:t>
            </w:r>
          </w:p>
        </w:tc>
      </w:tr>
      <w:tr w:rsidR="001A376E" w:rsidRPr="001A376E" w14:paraId="6E3161EF" w14:textId="77777777" w:rsidTr="00A94AFF">
        <w:trPr>
          <w:cantSplit/>
          <w:trHeight w:val="1134"/>
        </w:trPr>
        <w:tc>
          <w:tcPr>
            <w:tcW w:w="392" w:type="dxa"/>
            <w:tcBorders>
              <w:bottom w:val="single" w:sz="4" w:space="0" w:color="000000" w:themeColor="text1"/>
            </w:tcBorders>
            <w:textDirection w:val="btLr"/>
          </w:tcPr>
          <w:p w14:paraId="18761CC0" w14:textId="34D3887F" w:rsidR="00955AED" w:rsidRPr="001A376E" w:rsidRDefault="0043462B" w:rsidP="00A94AFF">
            <w:pPr>
              <w:ind w:left="113" w:right="113"/>
              <w:jc w:val="center"/>
              <w:rPr>
                <w:b/>
                <w:sz w:val="12"/>
                <w:szCs w:val="12"/>
                <w:lang w:val="lt-LT"/>
              </w:rPr>
            </w:pPr>
            <w:r w:rsidRPr="001A376E">
              <w:rPr>
                <w:b/>
                <w:sz w:val="12"/>
                <w:szCs w:val="12"/>
                <w:lang w:val="lt-LT"/>
              </w:rPr>
              <w:t>II dalis: Sertifika</w:t>
            </w:r>
            <w:r w:rsidR="0090535A">
              <w:rPr>
                <w:b/>
                <w:sz w:val="12"/>
                <w:szCs w:val="12"/>
                <w:lang w:val="lt-LT"/>
              </w:rPr>
              <w:t>vimas</w:t>
            </w:r>
            <w:r w:rsidRPr="001A376E">
              <w:rPr>
                <w:b/>
                <w:sz w:val="12"/>
                <w:szCs w:val="12"/>
                <w:lang w:val="lt-LT"/>
              </w:rPr>
              <w:t xml:space="preserve">/ </w:t>
            </w:r>
            <w:r w:rsidR="00955AED" w:rsidRPr="001A376E">
              <w:rPr>
                <w:b/>
                <w:sz w:val="12"/>
                <w:szCs w:val="12"/>
                <w:lang w:val="lt-LT"/>
              </w:rPr>
              <w:t>Dio II: Certifikacija/ Part II:certification</w:t>
            </w:r>
          </w:p>
        </w:tc>
        <w:tc>
          <w:tcPr>
            <w:tcW w:w="8930" w:type="dxa"/>
            <w:gridSpan w:val="3"/>
            <w:tcBorders>
              <w:top w:val="nil"/>
              <w:bottom w:val="nil"/>
            </w:tcBorders>
          </w:tcPr>
          <w:p w14:paraId="0639BA96" w14:textId="77777777" w:rsidR="00955AED" w:rsidRPr="001A376E" w:rsidRDefault="00955AED" w:rsidP="00A94AFF">
            <w:pPr>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634"/>
              <w:gridCol w:w="7269"/>
            </w:tblGrid>
            <w:tr w:rsidR="001A376E" w:rsidRPr="001A376E" w14:paraId="7C340D07" w14:textId="77777777" w:rsidTr="00781487">
              <w:trPr>
                <w:trHeight w:val="1175"/>
              </w:trPr>
              <w:tc>
                <w:tcPr>
                  <w:tcW w:w="811" w:type="dxa"/>
                </w:tcPr>
                <w:p w14:paraId="6FB7AEE2" w14:textId="1F131EEF" w:rsidR="00781487" w:rsidRPr="001A376E" w:rsidRDefault="00781487" w:rsidP="00FB41BB">
                  <w:pPr>
                    <w:rPr>
                      <w:rFonts w:asciiTheme="minorHAnsi" w:eastAsia="TimesNewRomanPSMT" w:hAnsiTheme="minorHAnsi" w:cstheme="minorHAnsi"/>
                      <w:sz w:val="12"/>
                      <w:szCs w:val="12"/>
                      <w:vertAlign w:val="superscript"/>
                      <w:lang w:val="lt-LT" w:eastAsia="en-US"/>
                    </w:rPr>
                  </w:pPr>
                  <w:r w:rsidRPr="001A376E">
                    <w:rPr>
                      <w:rFonts w:asciiTheme="minorHAnsi" w:eastAsia="TimesNewRomanPSMT" w:hAnsiTheme="minorHAnsi" w:cstheme="minorHAnsi"/>
                      <w:sz w:val="12"/>
                      <w:szCs w:val="12"/>
                      <w:vertAlign w:val="superscript"/>
                      <w:lang w:val="lt-LT" w:eastAsia="en-US"/>
                    </w:rPr>
                    <w:t xml:space="preserve">(1) </w:t>
                  </w:r>
                  <w:r w:rsidR="001A376E">
                    <w:rPr>
                      <w:rFonts w:asciiTheme="minorHAnsi" w:eastAsia="TimesNewRomanPSMT" w:hAnsiTheme="minorHAnsi" w:cstheme="minorHAnsi"/>
                      <w:sz w:val="12"/>
                      <w:szCs w:val="12"/>
                      <w:vertAlign w:val="superscript"/>
                      <w:lang w:val="lt-LT" w:eastAsia="en-US"/>
                    </w:rPr>
                    <w:t>ar/</w:t>
                  </w:r>
                  <w:r w:rsidRPr="001A376E">
                    <w:rPr>
                      <w:rFonts w:asciiTheme="minorHAnsi" w:eastAsia="TimesNewRomanPSMT" w:hAnsiTheme="minorHAnsi" w:cstheme="minorHAnsi"/>
                      <w:sz w:val="12"/>
                      <w:szCs w:val="12"/>
                      <w:vertAlign w:val="superscript"/>
                      <w:lang w:val="lt-LT" w:eastAsia="en-US"/>
                    </w:rPr>
                    <w:t xml:space="preserve">ili /or  </w:t>
                  </w:r>
                </w:p>
              </w:tc>
              <w:tc>
                <w:tcPr>
                  <w:tcW w:w="634" w:type="dxa"/>
                </w:tcPr>
                <w:p w14:paraId="74BCFC40" w14:textId="77777777" w:rsidR="00781487" w:rsidRPr="001A376E" w:rsidRDefault="00781487" w:rsidP="00FB41BB">
                  <w:pPr>
                    <w:jc w:val="both"/>
                    <w:rPr>
                      <w:rFonts w:ascii="TimesNewRomanPSMT" w:eastAsia="TimesNewRomanPSMT" w:hAnsiTheme="minorHAnsi" w:cs="TimesNewRomanPSMT"/>
                      <w:sz w:val="12"/>
                      <w:szCs w:val="12"/>
                      <w:lang w:val="lt-LT" w:eastAsia="en-US"/>
                    </w:rPr>
                  </w:pPr>
                  <w:r w:rsidRPr="001A376E">
                    <w:rPr>
                      <w:rFonts w:ascii="TimesNewRomanPSMT" w:eastAsia="TimesNewRomanPSMT" w:hAnsiTheme="minorHAnsi" w:cs="TimesNewRomanPSMT"/>
                      <w:sz w:val="12"/>
                      <w:szCs w:val="12"/>
                      <w:lang w:val="lt-LT" w:eastAsia="en-US"/>
                    </w:rPr>
                    <w:t>[-</w:t>
                  </w:r>
                </w:p>
              </w:tc>
              <w:tc>
                <w:tcPr>
                  <w:tcW w:w="7269" w:type="dxa"/>
                </w:tcPr>
                <w:p w14:paraId="11260FAD" w14:textId="4D542D70" w:rsidR="00781487" w:rsidRPr="001A376E" w:rsidRDefault="00CF50CE" w:rsidP="00FB41BB">
                  <w:pPr>
                    <w:autoSpaceDE w:val="0"/>
                    <w:autoSpaceDN w:val="0"/>
                    <w:adjustRightInd w:val="0"/>
                    <w:jc w:val="both"/>
                    <w:rPr>
                      <w:rFonts w:asciiTheme="minorHAnsi" w:eastAsia="TimesNewRomanPSMT" w:hAnsiTheme="minorHAnsi" w:cstheme="minorHAnsi"/>
                      <w:b/>
                      <w:sz w:val="12"/>
                      <w:szCs w:val="12"/>
                      <w:lang w:val="lt-LT" w:eastAsia="en-US"/>
                    </w:rPr>
                  </w:pPr>
                  <w:r w:rsidRPr="001A376E">
                    <w:rPr>
                      <w:rFonts w:asciiTheme="minorHAnsi" w:hAnsiTheme="minorHAnsi" w:cs="TimesNewRomanPSMT"/>
                      <w:bCs/>
                      <w:sz w:val="12"/>
                      <w:szCs w:val="12"/>
                      <w:lang w:val="lt-LT"/>
                    </w:rPr>
                    <w:t xml:space="preserve">produktų sudėtyje nėra ir jie nėra gauti iš galvijų, avių ir ožkų žaliavos, išskyrus gautus iš gyvūnų, kurie gimė, buvo nuolat auginami ir paskersti šalyje ar regione, priskiriamiems sprendimu pagal </w:t>
                  </w:r>
                  <w:r w:rsidR="0003689E" w:rsidRPr="006E6C4D">
                    <w:rPr>
                      <w:rFonts w:asciiTheme="minorHAnsi" w:hAnsiTheme="minorHAnsi" w:cs="TimesNewRomanPSMT"/>
                      <w:bCs/>
                      <w:sz w:val="12"/>
                      <w:szCs w:val="12"/>
                    </w:rPr>
                    <w:t xml:space="preserve">Taisyklių, nustatančių užkrečiamosios spongiforminės encefalopatijos prevencijos, kontrolės ir likvidavimo priemones </w:t>
                  </w:r>
                  <w:r w:rsidR="0003689E">
                    <w:rPr>
                      <w:rFonts w:asciiTheme="minorHAnsi" w:hAnsiTheme="minorHAnsi" w:cs="TimesNewRomanPSMT"/>
                      <w:bCs/>
                      <w:sz w:val="12"/>
                      <w:szCs w:val="12"/>
                    </w:rPr>
                    <w:t>6 straipsnio 2 dalį</w:t>
                  </w:r>
                  <w:r w:rsidR="0003689E" w:rsidRPr="006E6C4D">
                    <w:rPr>
                      <w:rFonts w:asciiTheme="minorHAnsi" w:hAnsiTheme="minorHAnsi" w:cs="TimesNewRomanPSMT"/>
                      <w:bCs/>
                      <w:sz w:val="12"/>
                      <w:szCs w:val="12"/>
                    </w:rPr>
                    <w:t xml:space="preserve"> („Oficialusis BiH</w:t>
                  </w:r>
                  <w:r w:rsidR="0003689E">
                    <w:rPr>
                      <w:rFonts w:asciiTheme="minorHAnsi" w:hAnsiTheme="minorHAnsi" w:cs="TimesNewRomanPSMT"/>
                      <w:bCs/>
                      <w:sz w:val="12"/>
                      <w:szCs w:val="12"/>
                    </w:rPr>
                    <w:t xml:space="preserve"> leidinys</w:t>
                  </w:r>
                  <w:r w:rsidR="0003689E" w:rsidRPr="006E6C4D">
                    <w:rPr>
                      <w:rFonts w:asciiTheme="minorHAnsi" w:hAnsiTheme="minorHAnsi" w:cs="TimesNewRomanPSMT"/>
                      <w:bCs/>
                      <w:sz w:val="12"/>
                      <w:szCs w:val="12"/>
                    </w:rPr>
                    <w:t>“ Nr. 25/11 ir 20/13)</w:t>
                  </w:r>
                  <w:r w:rsidR="0003689E">
                    <w:rPr>
                      <w:rFonts w:asciiTheme="minorHAnsi" w:hAnsiTheme="minorHAnsi" w:cs="TimesNewRomanPSMT"/>
                      <w:bCs/>
                      <w:sz w:val="12"/>
                      <w:szCs w:val="12"/>
                    </w:rPr>
                    <w:t xml:space="preserve"> ar </w:t>
                  </w:r>
                  <w:r w:rsidRPr="001A376E">
                    <w:rPr>
                      <w:rFonts w:asciiTheme="minorHAnsi" w:hAnsiTheme="minorHAnsi" w:cs="TimesNewRomanPSMT"/>
                      <w:bCs/>
                      <w:sz w:val="12"/>
                      <w:szCs w:val="12"/>
                      <w:lang w:val="lt-LT"/>
                    </w:rPr>
                    <w:t xml:space="preserve">Reglamento (EB) Nr. 999/2001 5 straipsnio 2 dalį šaliai ar regionui, kur GSE rizika nedidelė/ </w:t>
                  </w:r>
                  <w:r w:rsidR="00781487" w:rsidRPr="001A376E">
                    <w:rPr>
                      <w:rFonts w:asciiTheme="minorHAnsi" w:hAnsiTheme="minorHAnsi" w:cstheme="minorHAnsi"/>
                      <w:sz w:val="12"/>
                      <w:szCs w:val="12"/>
                      <w:lang w:val="lt-LT"/>
                    </w:rPr>
                    <w:t>proizvodi ne sadrže i nisu dobiveni od goveđih, ovčjih ili kozjih materijala, osim onih dobivenih od životinja koje su rođene, koje su neprekidno boravile i koje su zaklane u državi ili regiji koja u skladu s člankom 6. stavkom 2. Pravilnika kojim se utvrđuju mjere za sprječavanje, kontrolu i iskorjenjivanje transmisivnih spongiformnih  encefalopatija („Službeni glasnik BiH“, br.25/11 i 20/13) ili člankom 5. stavkom 2.Uredbe (EZ) br. 999/2001 predstavlja zanemarivi rizik od GSE-a.]/</w:t>
                  </w:r>
                  <w:r w:rsidR="00781487" w:rsidRPr="001A376E">
                    <w:rPr>
                      <w:rFonts w:asciiTheme="minorHAnsi" w:eastAsia="TimesNewRomanPSMT" w:hAnsiTheme="minorHAnsi" w:cstheme="minorHAnsi"/>
                      <w:b/>
                      <w:sz w:val="12"/>
                      <w:szCs w:val="12"/>
                      <w:lang w:val="lt-LT" w:eastAsia="en-US"/>
                    </w:rPr>
                    <w:t xml:space="preserve">the products does not contains and are not derived from bovine, ovine or caprine materials other than those derived from animals born, continuously reared and slaughtered in a country or region classified as posing a negligible BSE risk by a decision in accordance with Article 6(2) of </w:t>
                  </w:r>
                  <w:r w:rsidR="00781487" w:rsidRPr="001A376E">
                    <w:rPr>
                      <w:rFonts w:asciiTheme="minorHAnsi" w:hAnsiTheme="minorHAnsi" w:cstheme="minorHAnsi"/>
                      <w:b/>
                      <w:sz w:val="12"/>
                      <w:szCs w:val="12"/>
                      <w:lang w:val="lt-LT"/>
                    </w:rPr>
                    <w:t>Rulebook laying down measures for the prevention, control and eradication of transmissible spongiform encephalopathy („Official gazette BiH“ No. 25/11 and 20/13) or</w:t>
                  </w:r>
                  <w:r w:rsidR="00781487" w:rsidRPr="001A376E">
                    <w:rPr>
                      <w:rFonts w:asciiTheme="minorHAnsi" w:eastAsia="TimesNewRomanPSMT" w:hAnsiTheme="minorHAnsi" w:cstheme="minorHAnsi"/>
                      <w:b/>
                      <w:sz w:val="12"/>
                      <w:szCs w:val="12"/>
                      <w:lang w:val="lt-LT" w:eastAsia="en-US"/>
                    </w:rPr>
                    <w:t xml:space="preserve"> Article 5(2) of</w:t>
                  </w:r>
                  <w:r w:rsidR="00781487" w:rsidRPr="001A376E">
                    <w:rPr>
                      <w:rFonts w:asciiTheme="minorHAnsi" w:hAnsiTheme="minorHAnsi" w:cstheme="minorHAnsi"/>
                      <w:b/>
                      <w:sz w:val="12"/>
                      <w:szCs w:val="12"/>
                      <w:lang w:val="lt-LT"/>
                    </w:rPr>
                    <w:t xml:space="preserve"> </w:t>
                  </w:r>
                  <w:r w:rsidR="00781487" w:rsidRPr="001A376E">
                    <w:rPr>
                      <w:rFonts w:asciiTheme="minorHAnsi" w:eastAsia="TimesNewRomanPSMT" w:hAnsiTheme="minorHAnsi" w:cstheme="minorHAnsi"/>
                      <w:b/>
                      <w:sz w:val="12"/>
                      <w:szCs w:val="12"/>
                      <w:lang w:val="lt-LT" w:eastAsia="en-US"/>
                    </w:rPr>
                    <w:t>Regulation (EC) No 999/2001.]</w:t>
                  </w:r>
                </w:p>
              </w:tc>
            </w:tr>
            <w:tr w:rsidR="001A376E" w:rsidRPr="001A376E" w14:paraId="00085B70" w14:textId="77777777" w:rsidTr="00781487">
              <w:trPr>
                <w:trHeight w:val="1187"/>
              </w:trPr>
              <w:tc>
                <w:tcPr>
                  <w:tcW w:w="811" w:type="dxa"/>
                </w:tcPr>
                <w:p w14:paraId="73E4B3AF" w14:textId="77777777" w:rsidR="00781487" w:rsidRPr="001A376E" w:rsidRDefault="00781487" w:rsidP="0014119E">
                  <w:pPr>
                    <w:jc w:val="both"/>
                    <w:rPr>
                      <w:rFonts w:asciiTheme="minorHAnsi" w:eastAsia="TimesNewRomanPSMT" w:hAnsiTheme="minorHAnsi" w:cstheme="minorHAnsi"/>
                      <w:sz w:val="12"/>
                      <w:szCs w:val="12"/>
                      <w:vertAlign w:val="superscript"/>
                      <w:lang w:val="lt-LT" w:eastAsia="en-US"/>
                    </w:rPr>
                  </w:pPr>
                  <w:r w:rsidRPr="001A376E">
                    <w:rPr>
                      <w:rFonts w:asciiTheme="minorHAnsi" w:eastAsia="TimesNewRomanPSMT" w:hAnsiTheme="minorHAnsi" w:cstheme="minorHAnsi"/>
                      <w:b/>
                      <w:sz w:val="12"/>
                      <w:szCs w:val="12"/>
                      <w:lang w:val="lt-LT" w:eastAsia="en-US"/>
                    </w:rPr>
                    <w:t>II.</w:t>
                  </w:r>
                  <w:r w:rsidR="003F6C95" w:rsidRPr="001A376E">
                    <w:rPr>
                      <w:rFonts w:asciiTheme="minorHAnsi" w:eastAsia="TimesNewRomanPSMT" w:hAnsiTheme="minorHAnsi" w:cstheme="minorHAnsi"/>
                      <w:b/>
                      <w:sz w:val="12"/>
                      <w:szCs w:val="12"/>
                      <w:lang w:val="lt-LT" w:eastAsia="en-US"/>
                    </w:rPr>
                    <w:t>7</w:t>
                  </w:r>
                  <w:r w:rsidRPr="001A376E">
                    <w:rPr>
                      <w:rFonts w:asciiTheme="minorHAnsi" w:eastAsia="TimesNewRomanPSMT" w:hAnsiTheme="minorHAnsi" w:cstheme="minorHAnsi"/>
                      <w:b/>
                      <w:sz w:val="12"/>
                      <w:szCs w:val="12"/>
                      <w:lang w:val="lt-LT" w:eastAsia="en-US"/>
                    </w:rPr>
                    <w:t>.</w:t>
                  </w:r>
                  <w:r w:rsidRPr="001A376E">
                    <w:rPr>
                      <w:rFonts w:asciiTheme="minorHAnsi" w:eastAsia="TimesNewRomanPSMT" w:hAnsiTheme="minorHAnsi" w:cstheme="minorHAnsi"/>
                      <w:sz w:val="12"/>
                      <w:szCs w:val="12"/>
                      <w:vertAlign w:val="superscript"/>
                      <w:lang w:val="lt-LT" w:eastAsia="en-US"/>
                    </w:rPr>
                    <w:t xml:space="preserve"> </w:t>
                  </w:r>
                </w:p>
                <w:p w14:paraId="27CE4161" w14:textId="77777777" w:rsidR="00781487" w:rsidRPr="001A376E" w:rsidRDefault="00781487" w:rsidP="0014119E">
                  <w:pPr>
                    <w:jc w:val="both"/>
                    <w:rPr>
                      <w:rFonts w:asciiTheme="minorHAnsi" w:eastAsia="TimesNewRomanPSMT" w:hAnsiTheme="minorHAnsi" w:cstheme="minorHAnsi"/>
                      <w:sz w:val="12"/>
                      <w:szCs w:val="12"/>
                      <w:vertAlign w:val="superscript"/>
                      <w:lang w:val="lt-LT" w:eastAsia="en-US"/>
                    </w:rPr>
                  </w:pPr>
                </w:p>
                <w:p w14:paraId="2EAEE302" w14:textId="1D080363" w:rsidR="00781487" w:rsidRPr="001A376E" w:rsidRDefault="00781487" w:rsidP="0014119E">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sz w:val="12"/>
                      <w:szCs w:val="12"/>
                      <w:vertAlign w:val="superscript"/>
                      <w:lang w:val="lt-LT" w:eastAsia="en-US"/>
                    </w:rPr>
                    <w:t xml:space="preserve">(1) </w:t>
                  </w:r>
                  <w:r w:rsidR="001A376E">
                    <w:rPr>
                      <w:rFonts w:asciiTheme="minorHAnsi" w:eastAsia="TimesNewRomanPSMT" w:hAnsiTheme="minorHAnsi" w:cstheme="minorHAnsi"/>
                      <w:sz w:val="12"/>
                      <w:szCs w:val="12"/>
                      <w:vertAlign w:val="superscript"/>
                      <w:lang w:val="lt-LT" w:eastAsia="en-US"/>
                    </w:rPr>
                    <w:t>arba/</w:t>
                  </w:r>
                  <w:r w:rsidRPr="001A376E">
                    <w:rPr>
                      <w:rFonts w:asciiTheme="minorHAnsi" w:eastAsia="TimesNewRomanPSMT" w:hAnsiTheme="minorHAnsi" w:cstheme="minorHAnsi"/>
                      <w:sz w:val="12"/>
                      <w:szCs w:val="12"/>
                      <w:vertAlign w:val="superscript"/>
                      <w:lang w:val="lt-LT" w:eastAsia="en-US"/>
                    </w:rPr>
                    <w:t xml:space="preserve">bilo /either    </w:t>
                  </w:r>
                </w:p>
              </w:tc>
              <w:tc>
                <w:tcPr>
                  <w:tcW w:w="7903" w:type="dxa"/>
                  <w:gridSpan w:val="2"/>
                </w:tcPr>
                <w:p w14:paraId="0647831F" w14:textId="58DFC238" w:rsidR="00781487" w:rsidRPr="001A376E" w:rsidRDefault="00CF50CE" w:rsidP="00FB41BB">
                  <w:pPr>
                    <w:autoSpaceDE w:val="0"/>
                    <w:autoSpaceDN w:val="0"/>
                    <w:adjustRightInd w:val="0"/>
                    <w:jc w:val="both"/>
                    <w:rPr>
                      <w:rFonts w:asciiTheme="minorHAnsi" w:eastAsia="TimesNewRomanPSMT" w:hAnsiTheme="minorHAnsi" w:cstheme="minorHAnsi"/>
                      <w:sz w:val="12"/>
                      <w:szCs w:val="12"/>
                      <w:lang w:val="lt-LT" w:eastAsia="en-US"/>
                    </w:rPr>
                  </w:pPr>
                  <w:r w:rsidRPr="001A376E">
                    <w:rPr>
                      <w:rFonts w:asciiTheme="minorHAnsi" w:eastAsia="Calibri" w:hAnsiTheme="minorHAnsi" w:cs="TimesNewRomanPSMT"/>
                      <w:bCs/>
                      <w:sz w:val="12"/>
                      <w:szCs w:val="12"/>
                      <w:lang w:val="lt-LT" w:eastAsia="lt-LT"/>
                    </w:rPr>
                    <w:t xml:space="preserve">papildomai dėl USE:/ </w:t>
                  </w:r>
                  <w:r w:rsidR="00781487" w:rsidRPr="001A376E">
                    <w:rPr>
                      <w:rFonts w:asciiTheme="minorHAnsi" w:hAnsiTheme="minorHAnsi" w:cstheme="minorHAnsi"/>
                      <w:sz w:val="12"/>
                      <w:szCs w:val="12"/>
                      <w:lang w:val="lt-LT"/>
                    </w:rPr>
                    <w:t xml:space="preserve">pored toga, a u vezi s TSE-om:/ </w:t>
                  </w:r>
                  <w:r w:rsidR="00781487" w:rsidRPr="001A376E">
                    <w:rPr>
                      <w:rFonts w:asciiTheme="minorHAnsi" w:eastAsia="TimesNewRomanPSMT" w:hAnsiTheme="minorHAnsi" w:cstheme="minorHAnsi"/>
                      <w:b/>
                      <w:sz w:val="12"/>
                      <w:szCs w:val="12"/>
                      <w:lang w:val="lt-LT" w:eastAsia="en-US"/>
                    </w:rPr>
                    <w:t>in addition as regards TSE:</w:t>
                  </w:r>
                  <w:r w:rsidR="00781487" w:rsidRPr="001A376E">
                    <w:rPr>
                      <w:rFonts w:asciiTheme="minorHAnsi" w:eastAsia="TimesNewRomanPSMT" w:hAnsiTheme="minorHAnsi" w:cstheme="minorHAnsi"/>
                      <w:sz w:val="12"/>
                      <w:szCs w:val="12"/>
                      <w:lang w:val="lt-LT" w:eastAsia="en-US"/>
                    </w:rPr>
                    <w:t xml:space="preserve"> </w:t>
                  </w:r>
                </w:p>
                <w:p w14:paraId="007DE301" w14:textId="77777777" w:rsidR="00781487" w:rsidRPr="001A376E" w:rsidRDefault="00781487" w:rsidP="00FB41BB">
                  <w:pPr>
                    <w:autoSpaceDE w:val="0"/>
                    <w:autoSpaceDN w:val="0"/>
                    <w:adjustRightInd w:val="0"/>
                    <w:jc w:val="both"/>
                    <w:rPr>
                      <w:rFonts w:asciiTheme="minorHAnsi" w:eastAsia="TimesNewRomanPSMT" w:hAnsiTheme="minorHAnsi" w:cstheme="minorHAnsi"/>
                      <w:sz w:val="12"/>
                      <w:szCs w:val="12"/>
                      <w:lang w:val="lt-LT" w:eastAsia="en-US"/>
                    </w:rPr>
                  </w:pPr>
                </w:p>
                <w:p w14:paraId="787A4D50" w14:textId="0A71FD28" w:rsidR="00781487" w:rsidRPr="001A376E" w:rsidRDefault="00781487" w:rsidP="00781487">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sz w:val="12"/>
                      <w:szCs w:val="12"/>
                      <w:lang w:val="lt-LT" w:eastAsia="en-US"/>
                    </w:rPr>
                    <w:t>[</w:t>
                  </w:r>
                  <w:r w:rsidR="00CF50CE" w:rsidRPr="001A376E">
                    <w:rPr>
                      <w:rFonts w:asciiTheme="minorHAnsi" w:hAnsiTheme="minorHAnsi" w:cs="TimesNewRomanPSMT"/>
                      <w:bCs/>
                      <w:sz w:val="12"/>
                      <w:szCs w:val="12"/>
                      <w:lang w:val="lt-LT"/>
                    </w:rPr>
                    <w:t>jei atrajotojams šerti skirti gyvūniniai šalutiniai produktai, kurių sudėtyje yra avių ar ožkų pieno arba pieno produktų, avys ir ožkos, iš kurių gauti šie produktai, nuo gimimo arba paskutinius trejus metus buvo nuolat laikomos ūkyje, kuriam netaikomas oficialus judėjimo apribojimas dėl USE įtarimo ir kuris paskutinius trejus metus atitiko šiuos reikalavimus</w:t>
                  </w:r>
                  <w:r w:rsidR="00CF50CE" w:rsidRPr="001A376E">
                    <w:rPr>
                      <w:rFonts w:asciiTheme="minorHAnsi" w:eastAsia="TimesNewRomanPSMT" w:hAnsiTheme="minorHAnsi" w:cstheme="minorHAnsi"/>
                      <w:bCs/>
                      <w:sz w:val="12"/>
                      <w:szCs w:val="12"/>
                      <w:lang w:val="lt-LT" w:eastAsia="en-US"/>
                    </w:rPr>
                    <w:t xml:space="preserve">./ </w:t>
                  </w:r>
                  <w:r w:rsidRPr="001A376E">
                    <w:rPr>
                      <w:rFonts w:asciiTheme="minorHAnsi" w:eastAsia="TimesNewRomanPSMT" w:hAnsiTheme="minorHAnsi" w:cstheme="minorHAnsi"/>
                      <w:sz w:val="12"/>
                      <w:szCs w:val="12"/>
                      <w:lang w:val="lt-LT" w:eastAsia="en-US"/>
                    </w:rPr>
                    <w:t>-</w:t>
                  </w:r>
                  <w:r w:rsidRPr="001A376E">
                    <w:rPr>
                      <w:rFonts w:asciiTheme="minorHAnsi" w:hAnsiTheme="minorHAnsi" w:cstheme="minorHAnsi"/>
                      <w:sz w:val="12"/>
                      <w:szCs w:val="12"/>
                      <w:lang w:val="lt-LT"/>
                    </w:rPr>
                    <w:t>u slučaju nusproizvoda životinjskog podrijetla koji su namijenjeni za hranidbu preživača i koji sadrže mlijeko ili mliječne proizvode od ovaca ili koza, ovce i koze od kojih su ti proizvodi dobiveni boravile su neprekidno od rođenja ili u posljednje tri godine na gospodarstvu na koje se nije primjenjivalo službeno ograničenje kretanja zbog sumnje na TSE i koje je u posljednje tri godine ispunjavalo sljedeće zahtjeve:/</w:t>
                  </w:r>
                  <w:r w:rsidRPr="001A376E">
                    <w:rPr>
                      <w:rFonts w:asciiTheme="minorHAnsi" w:eastAsia="TimesNewRomanPSMT" w:hAnsiTheme="minorHAnsi" w:cstheme="minorHAnsi"/>
                      <w:b/>
                      <w:sz w:val="12"/>
                      <w:szCs w:val="12"/>
                      <w:lang w:val="lt-LT" w:eastAsia="en-US"/>
                    </w:rPr>
                    <w:t>in case of animal by-products intended for feeding ruminants and containing milk or milk products of ovine or caprine origin, the ovine and caprine animals from which these products are derived have been kept continuously since birth or for the last three years on a holding where no official movement restriction is imposed due to a suspicion of TSE and which has satisfied the following requirements for the last three years:</w:t>
                  </w:r>
                </w:p>
                <w:p w14:paraId="06F4FFDC" w14:textId="77777777" w:rsidR="00781487" w:rsidRPr="001A376E" w:rsidRDefault="00781487" w:rsidP="00781487">
                  <w:pPr>
                    <w:jc w:val="both"/>
                    <w:rPr>
                      <w:rFonts w:asciiTheme="minorHAnsi" w:eastAsia="TimesNewRomanPSMT" w:hAnsiTheme="minorHAnsi" w:cstheme="minorHAnsi"/>
                      <w:b/>
                      <w:sz w:val="12"/>
                      <w:szCs w:val="12"/>
                      <w:lang w:val="lt-LT" w:eastAsia="en-US"/>
                    </w:rPr>
                  </w:pPr>
                </w:p>
              </w:tc>
            </w:tr>
          </w:tbl>
          <w:p w14:paraId="3985A817" w14:textId="77777777" w:rsidR="000E583A" w:rsidRPr="001A376E" w:rsidRDefault="000E583A" w:rsidP="000E583A">
            <w:pPr>
              <w:pStyle w:val="ListParagraph"/>
              <w:numPr>
                <w:ilvl w:val="0"/>
                <w:numId w:val="18"/>
              </w:numPr>
              <w:rPr>
                <w:rFonts w:ascii="TimesNewRomanPSMT" w:eastAsia="TimesNewRomanPSMT" w:hAnsiTheme="minorHAnsi" w:cs="TimesNewRomanPSMT"/>
                <w:sz w:val="12"/>
                <w:szCs w:val="12"/>
                <w:lang w:val="lt-LT" w:eastAsia="en-US"/>
              </w:rPr>
            </w:pPr>
            <w:r w:rsidRPr="001A376E">
              <w:rPr>
                <w:rFonts w:asciiTheme="minorHAnsi" w:eastAsia="TimesNewRomanPSMT" w:hAnsiTheme="minorHAnsi" w:cstheme="minorHAnsi"/>
                <w:bCs/>
                <w:sz w:val="12"/>
                <w:szCs w:val="12"/>
                <w:lang w:val="lt-LT" w:eastAsia="en-US"/>
              </w:rPr>
              <w:t xml:space="preserve">buvo nuolat atliekami </w:t>
            </w:r>
            <w:r>
              <w:rPr>
                <w:rFonts w:asciiTheme="minorHAnsi" w:eastAsia="TimesNewRomanPSMT" w:hAnsiTheme="minorHAnsi" w:cstheme="minorHAnsi"/>
                <w:bCs/>
                <w:sz w:val="12"/>
                <w:szCs w:val="12"/>
                <w:lang w:val="lt-LT" w:eastAsia="en-US"/>
              </w:rPr>
              <w:t xml:space="preserve">valstybiniai </w:t>
            </w:r>
            <w:r w:rsidRPr="001A376E">
              <w:rPr>
                <w:rFonts w:asciiTheme="minorHAnsi" w:eastAsia="TimesNewRomanPSMT" w:hAnsiTheme="minorHAnsi" w:cstheme="minorHAnsi"/>
                <w:bCs/>
                <w:sz w:val="12"/>
                <w:szCs w:val="12"/>
                <w:lang w:val="lt-LT" w:eastAsia="en-US"/>
              </w:rPr>
              <w:t>veterinariniai patikrinimai</w:t>
            </w:r>
            <w:r w:rsidRPr="001A376E">
              <w:rPr>
                <w:rFonts w:asciiTheme="minorHAnsi" w:hAnsiTheme="minorHAnsi" w:cstheme="minorHAnsi"/>
                <w:sz w:val="12"/>
                <w:szCs w:val="12"/>
                <w:lang w:val="lt-LT"/>
              </w:rPr>
              <w:t xml:space="preserve"> / na gospodarstvu se provode redoviti službeni veterinarski pregledi;</w:t>
            </w:r>
            <w:r w:rsidRPr="001A376E">
              <w:rPr>
                <w:rFonts w:asciiTheme="minorHAnsi" w:eastAsia="TimesNewRomanPSMT" w:hAnsiTheme="minorHAnsi" w:cstheme="minorHAnsi"/>
                <w:sz w:val="12"/>
                <w:szCs w:val="12"/>
                <w:lang w:val="lt-LT" w:eastAsia="en-US"/>
              </w:rPr>
              <w:t xml:space="preserve">/ </w:t>
            </w:r>
            <w:r w:rsidRPr="001A376E">
              <w:rPr>
                <w:rFonts w:asciiTheme="minorHAnsi" w:eastAsia="TimesNewRomanPSMT" w:hAnsiTheme="minorHAnsi" w:cstheme="minorHAnsi"/>
                <w:b/>
                <w:sz w:val="12"/>
                <w:szCs w:val="12"/>
                <w:lang w:val="lt-LT" w:eastAsia="en-US"/>
              </w:rPr>
              <w:t>it has been subject to regular official veterinary checks;</w:t>
            </w:r>
          </w:p>
          <w:p w14:paraId="578E5552" w14:textId="77777777" w:rsidR="000E583A" w:rsidRPr="001A376E" w:rsidRDefault="000E583A" w:rsidP="000E583A">
            <w:pPr>
              <w:pStyle w:val="ListParagraph"/>
              <w:numPr>
                <w:ilvl w:val="0"/>
                <w:numId w:val="18"/>
              </w:numPr>
              <w:jc w:val="both"/>
              <w:rPr>
                <w:rFonts w:ascii="TimesNewRomanPSMT" w:eastAsia="TimesNewRomanPSMT" w:hAnsiTheme="minorHAnsi" w:cs="TimesNewRomanPSMT"/>
                <w:sz w:val="12"/>
                <w:szCs w:val="12"/>
                <w:lang w:val="lt-LT" w:eastAsia="en-US"/>
              </w:rPr>
            </w:pPr>
            <w:r w:rsidRPr="001A376E">
              <w:rPr>
                <w:rFonts w:asciiTheme="minorHAnsi" w:eastAsia="Calibri" w:hAnsiTheme="minorHAnsi" w:cs="TimesNewRomanPSMT"/>
                <w:bCs/>
                <w:sz w:val="12"/>
                <w:szCs w:val="12"/>
                <w:lang w:val="lt-LT" w:eastAsia="lt-LT"/>
              </w:rPr>
              <w:t xml:space="preserve">nebuvo nustatytas klasikinės skrepio ligos atvejis, kaip apibrėžta </w:t>
            </w:r>
            <w:r w:rsidRPr="006E6C4D">
              <w:rPr>
                <w:rFonts w:asciiTheme="minorHAnsi" w:hAnsiTheme="minorHAnsi" w:cs="TimesNewRomanPSMT"/>
                <w:bCs/>
                <w:sz w:val="12"/>
                <w:szCs w:val="12"/>
              </w:rPr>
              <w:t xml:space="preserve">Taisyklių, nustatančių užkrečiamosios spongiforminės encefalopatijos prevencijos, kontrolės ir likvidavimo priemones </w:t>
            </w:r>
            <w:r w:rsidRPr="001A376E">
              <w:rPr>
                <w:rFonts w:asciiTheme="minorHAnsi" w:eastAsia="Calibri" w:hAnsiTheme="minorHAnsi" w:cs="TimesNewRomanPSMT"/>
                <w:bCs/>
                <w:sz w:val="12"/>
                <w:szCs w:val="12"/>
                <w:lang w:val="lt-LT" w:eastAsia="lt-LT"/>
              </w:rPr>
              <w:t xml:space="preserve">I priedo 2 dalies </w:t>
            </w:r>
            <w:r>
              <w:rPr>
                <w:rFonts w:asciiTheme="minorHAnsi" w:eastAsia="Calibri" w:hAnsiTheme="minorHAnsi" w:cs="TimesNewRomanPSMT"/>
                <w:bCs/>
                <w:sz w:val="12"/>
                <w:szCs w:val="12"/>
                <w:lang w:val="lt-LT" w:eastAsia="lt-LT"/>
              </w:rPr>
              <w:t>h</w:t>
            </w:r>
            <w:r w:rsidRPr="001A376E">
              <w:rPr>
                <w:rFonts w:asciiTheme="minorHAnsi" w:eastAsia="Calibri" w:hAnsiTheme="minorHAnsi" w:cs="TimesNewRomanPSMT"/>
                <w:bCs/>
                <w:sz w:val="12"/>
                <w:szCs w:val="12"/>
                <w:lang w:val="lt-LT" w:eastAsia="lt-LT"/>
              </w:rPr>
              <w:t xml:space="preserve"> punkte </w:t>
            </w:r>
            <w:r w:rsidRPr="006E6C4D">
              <w:rPr>
                <w:rFonts w:asciiTheme="minorHAnsi" w:hAnsiTheme="minorHAnsi" w:cs="TimesNewRomanPSMT"/>
                <w:bCs/>
                <w:sz w:val="12"/>
                <w:szCs w:val="12"/>
              </w:rPr>
              <w:t>(„Oficialusis BiH</w:t>
            </w:r>
            <w:r>
              <w:rPr>
                <w:rFonts w:asciiTheme="minorHAnsi" w:hAnsiTheme="minorHAnsi" w:cs="TimesNewRomanPSMT"/>
                <w:bCs/>
                <w:sz w:val="12"/>
                <w:szCs w:val="12"/>
              </w:rPr>
              <w:t xml:space="preserve"> leidinys</w:t>
            </w:r>
            <w:r w:rsidRPr="006E6C4D">
              <w:rPr>
                <w:rFonts w:asciiTheme="minorHAnsi" w:hAnsiTheme="minorHAnsi" w:cs="TimesNewRomanPSMT"/>
                <w:bCs/>
                <w:sz w:val="12"/>
                <w:szCs w:val="12"/>
              </w:rPr>
              <w:t>“ Nr. 25/11 ir 20/13)</w:t>
            </w:r>
            <w:r>
              <w:rPr>
                <w:rFonts w:asciiTheme="minorHAnsi" w:hAnsiTheme="minorHAnsi" w:cs="TimesNewRomanPSMT"/>
                <w:bCs/>
                <w:sz w:val="12"/>
                <w:szCs w:val="12"/>
              </w:rPr>
              <w:t xml:space="preserve"> ar </w:t>
            </w:r>
            <w:r w:rsidRPr="001A376E">
              <w:rPr>
                <w:rFonts w:asciiTheme="minorHAnsi" w:eastAsia="Calibri" w:hAnsiTheme="minorHAnsi" w:cs="TimesNewRomanPSMT"/>
                <w:bCs/>
                <w:sz w:val="12"/>
                <w:szCs w:val="12"/>
                <w:lang w:val="lt-LT" w:eastAsia="lt-LT"/>
              </w:rPr>
              <w:t xml:space="preserve">Reglamento (EB) Nr. 999/2001 I priedo 2 dalies g punkte arba, nustačius klasikinę skrepio ligą/ </w:t>
            </w:r>
            <w:r w:rsidRPr="001A376E">
              <w:rPr>
                <w:rFonts w:asciiTheme="minorHAnsi" w:hAnsiTheme="minorHAnsi" w:cstheme="minorHAnsi"/>
                <w:sz w:val="12"/>
                <w:szCs w:val="12"/>
                <w:lang w:val="lt-LT"/>
              </w:rPr>
              <w:t xml:space="preserve">na gospodarstvu nije dijagnosticiran klasični grebež, kako je utvrđen u stavku 2. točki (h) Priloga I. Pravilnika kojim se utvrđuju mjere za sprječavanje, kontrolu i iskorjenjivanje transmisivnih spongiformnih  encefalopatija („Službeni glasnik BiH“, br.25/11 i 20/13) ili stavku 2. točki (g) Priloga I. Uredbi (EZ) br. 999/2001, ili su nakon potvrde slučaja klasičnoga grebeža:/  </w:t>
            </w:r>
            <w:r w:rsidRPr="001A376E">
              <w:rPr>
                <w:rFonts w:asciiTheme="minorHAnsi" w:eastAsia="TimesNewRomanPSMT" w:hAnsiTheme="minorHAnsi" w:cstheme="minorHAnsi"/>
                <w:b/>
                <w:sz w:val="12"/>
                <w:szCs w:val="12"/>
                <w:lang w:val="lt-LT" w:eastAsia="en-US"/>
              </w:rPr>
              <w:t xml:space="preserve">no classical scrapie case, as defined in point 2(h) of Annex I to </w:t>
            </w:r>
            <w:r w:rsidRPr="001A376E">
              <w:rPr>
                <w:rFonts w:asciiTheme="minorHAnsi" w:hAnsiTheme="minorHAnsi" w:cstheme="minorHAnsi"/>
                <w:b/>
                <w:sz w:val="12"/>
                <w:szCs w:val="12"/>
                <w:lang w:val="lt-LT"/>
              </w:rPr>
              <w:t xml:space="preserve">Rulebook laying down measures for the prevention, control and eradication of transmissible spongiform encephalopathy („Official gazette BiH“ No. 25/11 and 20/13) or </w:t>
            </w:r>
            <w:r w:rsidRPr="001A376E">
              <w:rPr>
                <w:rFonts w:asciiTheme="minorHAnsi" w:eastAsia="TimesNewRomanPSMT" w:hAnsiTheme="minorHAnsi" w:cstheme="minorHAnsi"/>
                <w:b/>
                <w:sz w:val="12"/>
                <w:szCs w:val="12"/>
                <w:lang w:val="lt-LT" w:eastAsia="en-US"/>
              </w:rPr>
              <w:t>point 2(g) Annex I to Regulation (EC) No 999/2001, has been diagnosed or, following the confirmation of a classical scrapie case:</w:t>
            </w:r>
          </w:p>
          <w:p w14:paraId="0A6C08E7" w14:textId="77777777" w:rsidR="000E583A" w:rsidRPr="001A376E" w:rsidRDefault="000E583A" w:rsidP="000E583A">
            <w:pPr>
              <w:pStyle w:val="ListParagraph"/>
              <w:numPr>
                <w:ilvl w:val="0"/>
                <w:numId w:val="19"/>
              </w:numPr>
              <w:ind w:left="1263" w:hanging="283"/>
              <w:jc w:val="both"/>
              <w:rPr>
                <w:rFonts w:asciiTheme="minorHAnsi" w:eastAsia="TimesNewRomanPSMT" w:hAnsiTheme="minorHAnsi" w:cs="TimesNewRomanPSMT"/>
                <w:bCs/>
                <w:sz w:val="12"/>
                <w:szCs w:val="12"/>
                <w:lang w:val="lt-LT" w:eastAsia="en-US"/>
              </w:rPr>
            </w:pPr>
            <w:r w:rsidRPr="001A376E">
              <w:rPr>
                <w:rFonts w:asciiTheme="minorHAnsi" w:hAnsiTheme="minorHAnsi" w:cs="TimesNewRomanPSMT"/>
                <w:bCs/>
                <w:sz w:val="12"/>
                <w:szCs w:val="12"/>
                <w:lang w:val="lt-LT"/>
              </w:rPr>
              <w:t>visi gyvūnai, kuriems nustatyta klasikinė skrepio liga, paskersti ir sunaikinti</w:t>
            </w:r>
            <w:r w:rsidRPr="001A376E">
              <w:rPr>
                <w:rFonts w:asciiTheme="minorHAnsi" w:eastAsia="TimesNewRomanPSMT" w:hAnsiTheme="minorHAnsi" w:cstheme="minorHAnsi"/>
                <w:bCs/>
                <w:sz w:val="12"/>
                <w:szCs w:val="12"/>
                <w:lang w:val="lt-LT" w:eastAsia="en-US"/>
              </w:rPr>
              <w:t xml:space="preserve">/ </w:t>
            </w:r>
            <w:r w:rsidRPr="001A376E">
              <w:rPr>
                <w:rFonts w:asciiTheme="minorHAnsi" w:hAnsiTheme="minorHAnsi" w:cstheme="minorHAnsi"/>
                <w:sz w:val="12"/>
                <w:szCs w:val="12"/>
                <w:lang w:val="lt-LT"/>
              </w:rPr>
              <w:t>usmrćene i uništene sve životinje kod kojih je potvrđen klasični grebež, i</w:t>
            </w:r>
            <w:r w:rsidRPr="001A376E">
              <w:rPr>
                <w:rFonts w:asciiTheme="minorHAnsi" w:eastAsia="TimesNewRomanPSMT" w:hAnsiTheme="minorHAnsi" w:cstheme="minorHAnsi"/>
                <w:sz w:val="12"/>
                <w:szCs w:val="12"/>
                <w:lang w:val="lt-LT" w:eastAsia="en-US"/>
              </w:rPr>
              <w:t xml:space="preserve"> / </w:t>
            </w:r>
            <w:r w:rsidRPr="001A376E">
              <w:rPr>
                <w:rFonts w:asciiTheme="minorHAnsi" w:eastAsia="TimesNewRomanPSMT" w:hAnsiTheme="minorHAnsi" w:cstheme="minorHAnsi"/>
                <w:b/>
                <w:sz w:val="12"/>
                <w:szCs w:val="12"/>
                <w:lang w:val="lt-LT" w:eastAsia="en-US"/>
              </w:rPr>
              <w:t>all animals in which classical scrapie was confirmed have been killed and destroyed, and</w:t>
            </w:r>
          </w:p>
          <w:p w14:paraId="6D9E3EC9" w14:textId="77777777" w:rsidR="000E583A" w:rsidRPr="001A376E" w:rsidRDefault="000E583A" w:rsidP="000E583A">
            <w:pPr>
              <w:pStyle w:val="ListParagraph"/>
              <w:numPr>
                <w:ilvl w:val="0"/>
                <w:numId w:val="19"/>
              </w:numPr>
              <w:ind w:left="1263" w:hanging="142"/>
              <w:jc w:val="both"/>
              <w:rPr>
                <w:rFonts w:ascii="TimesNewRomanPSMT" w:eastAsia="TimesNewRomanPSMT" w:hAnsiTheme="minorHAnsi" w:cs="TimesNewRomanPSMT"/>
                <w:sz w:val="12"/>
                <w:szCs w:val="12"/>
                <w:lang w:val="lt-LT" w:eastAsia="en-US"/>
              </w:rPr>
            </w:pPr>
            <w:r w:rsidRPr="001A376E">
              <w:rPr>
                <w:rFonts w:asciiTheme="minorHAnsi" w:eastAsia="TimesNewRomanPSMT" w:hAnsiTheme="minorHAnsi" w:cstheme="minorHAnsi"/>
                <w:bCs/>
                <w:sz w:val="12"/>
                <w:szCs w:val="12"/>
                <w:lang w:val="lt-LT" w:eastAsia="en-US"/>
              </w:rPr>
              <w:t xml:space="preserve">visos ūkio ožkos ir avys, išskyrus ARR/ARR genotipo veislinius avinus ir mažiausiai vieną ARR alelį turinčias bei VRQ alelio neturinčias veislines avis, paskerstos ir sunaikintos/ </w:t>
            </w:r>
            <w:r w:rsidRPr="001A376E">
              <w:rPr>
                <w:rFonts w:asciiTheme="minorHAnsi" w:hAnsiTheme="minorHAnsi" w:cstheme="minorHAnsi"/>
                <w:sz w:val="12"/>
                <w:szCs w:val="12"/>
                <w:lang w:val="lt-LT"/>
              </w:rPr>
              <w:t>usmrćene i uništene sve koze i ovce na gospodarstvu, osim ovnova za rasplod genotipa ARR/ARR i ovaca za rasplod s barem jednim alelom ARR i bez alela VRQ;/</w:t>
            </w:r>
            <w:r w:rsidRPr="001A376E">
              <w:rPr>
                <w:rFonts w:asciiTheme="minorHAnsi" w:eastAsia="TimesNewRomanPSMT" w:hAnsiTheme="minorHAnsi" w:cstheme="minorHAnsi"/>
                <w:b/>
                <w:sz w:val="12"/>
                <w:szCs w:val="12"/>
                <w:lang w:val="lt-LT" w:eastAsia="en-US"/>
              </w:rPr>
              <w:t>all goats and sheep on the holding have been killed and destroyed, except for breeding rams of the ARR/ARR genotype and breeding ewes carrying at least one ARR allele and no VRQ allele;</w:t>
            </w:r>
          </w:p>
          <w:p w14:paraId="6ADBA00D" w14:textId="77777777" w:rsidR="000E583A" w:rsidRPr="001A376E" w:rsidRDefault="000E583A" w:rsidP="000E583A">
            <w:pPr>
              <w:pStyle w:val="ListParagraph"/>
              <w:ind w:left="1263"/>
              <w:jc w:val="both"/>
              <w:rPr>
                <w:rFonts w:ascii="TimesNewRomanPSMT" w:eastAsia="TimesNewRomanPSMT" w:hAnsiTheme="minorHAnsi" w:cs="TimesNewRomanPSMT"/>
                <w:sz w:val="12"/>
                <w:szCs w:val="12"/>
                <w:lang w:val="lt-LT" w:eastAsia="en-US"/>
              </w:rPr>
            </w:pPr>
          </w:p>
          <w:p w14:paraId="0697F675" w14:textId="77777777" w:rsidR="000E583A" w:rsidRPr="001A376E" w:rsidRDefault="000E583A" w:rsidP="000E583A">
            <w:pPr>
              <w:pStyle w:val="ListParagraph"/>
              <w:numPr>
                <w:ilvl w:val="0"/>
                <w:numId w:val="18"/>
              </w:num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Cs/>
                <w:sz w:val="12"/>
                <w:szCs w:val="12"/>
                <w:lang w:val="lt-LT" w:eastAsia="en-US"/>
              </w:rPr>
              <w:t xml:space="preserve">avys ir ožkos, išskyrus ARR/ARR priono baltymo genotipo avis, patenka į ūkį, tik jei jos yra iš i </w:t>
            </w:r>
            <w:r>
              <w:rPr>
                <w:rFonts w:asciiTheme="minorHAnsi" w:eastAsia="TimesNewRomanPSMT" w:hAnsiTheme="minorHAnsi" w:cstheme="minorHAnsi"/>
                <w:bCs/>
                <w:sz w:val="12"/>
                <w:szCs w:val="12"/>
                <w:lang w:val="lt-LT" w:eastAsia="en-US"/>
              </w:rPr>
              <w:t xml:space="preserve">ir </w:t>
            </w:r>
            <w:r w:rsidRPr="001A376E">
              <w:rPr>
                <w:rFonts w:asciiTheme="minorHAnsi" w:eastAsia="TimesNewRomanPSMT" w:hAnsiTheme="minorHAnsi" w:cstheme="minorHAnsi"/>
                <w:bCs/>
                <w:sz w:val="12"/>
                <w:szCs w:val="12"/>
                <w:lang w:val="lt-LT" w:eastAsia="en-US"/>
              </w:rPr>
              <w:t>ii papunkčiuose nustatytus reikalavimus atitinkančio ūkio</w:t>
            </w:r>
            <w:r w:rsidRPr="001A376E">
              <w:rPr>
                <w:rFonts w:asciiTheme="minorHAnsi" w:hAnsiTheme="minorHAnsi" w:cstheme="minorHAnsi"/>
                <w:sz w:val="12"/>
                <w:szCs w:val="12"/>
                <w:lang w:val="lt-LT"/>
              </w:rPr>
              <w:t xml:space="preserve"> / ovce i koze, osim ovaca prion-proteinskoga genotipa ARR/ARR, uvode se na gospodarstvo samo ako potječu s gospodarstva koje ispunjava zahtjeve iz točaka i. i ii./</w:t>
            </w:r>
            <w:r w:rsidRPr="001A376E">
              <w:rPr>
                <w:rFonts w:asciiTheme="minorHAnsi" w:eastAsia="TimesNewRomanPSMT" w:hAnsiTheme="minorHAnsi" w:cstheme="minorHAnsi"/>
                <w:b/>
                <w:sz w:val="12"/>
                <w:szCs w:val="12"/>
                <w:lang w:val="lt-LT" w:eastAsia="en-US"/>
              </w:rPr>
              <w:t>ovine and caprine animals, with the exception of sheep of the ARR/ARR prion genotype, are introduced into the holding only if they come from a holding which complies with the requirements set out in points (i) and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236"/>
              <w:gridCol w:w="7643"/>
            </w:tblGrid>
            <w:tr w:rsidR="000E583A" w:rsidRPr="001A376E" w14:paraId="5CBD46C7" w14:textId="77777777" w:rsidTr="00492FB9">
              <w:tc>
                <w:tcPr>
                  <w:tcW w:w="825" w:type="dxa"/>
                </w:tcPr>
                <w:p w14:paraId="498A191A" w14:textId="77777777" w:rsidR="000E583A" w:rsidRPr="001A376E" w:rsidRDefault="000E583A" w:rsidP="000E583A">
                  <w:pPr>
                    <w:jc w:val="both"/>
                    <w:rPr>
                      <w:rFonts w:asciiTheme="minorHAnsi" w:eastAsia="TimesNewRomanPSMT" w:hAnsiTheme="minorHAnsi" w:cstheme="minorHAnsi"/>
                      <w:b/>
                      <w:sz w:val="12"/>
                      <w:szCs w:val="12"/>
                      <w:lang w:val="lt-LT" w:eastAsia="en-US"/>
                    </w:rPr>
                  </w:pPr>
                </w:p>
              </w:tc>
              <w:tc>
                <w:tcPr>
                  <w:tcW w:w="236" w:type="dxa"/>
                </w:tcPr>
                <w:p w14:paraId="51F1CC57" w14:textId="77777777" w:rsidR="000E583A" w:rsidRPr="001A376E" w:rsidRDefault="000E583A" w:rsidP="000E583A">
                  <w:pPr>
                    <w:autoSpaceDE w:val="0"/>
                    <w:autoSpaceDN w:val="0"/>
                    <w:adjustRightInd w:val="0"/>
                    <w:jc w:val="both"/>
                    <w:rPr>
                      <w:rFonts w:ascii="TimesNewRomanPSMT" w:eastAsia="TimesNewRomanPSMT" w:hAnsiTheme="minorHAnsi" w:cs="TimesNewRomanPSMT"/>
                      <w:sz w:val="12"/>
                      <w:szCs w:val="12"/>
                      <w:lang w:val="lt-LT" w:eastAsia="en-US"/>
                    </w:rPr>
                  </w:pPr>
                </w:p>
              </w:tc>
              <w:tc>
                <w:tcPr>
                  <w:tcW w:w="7643" w:type="dxa"/>
                </w:tcPr>
                <w:p w14:paraId="443913E6" w14:textId="77777777" w:rsidR="000E583A" w:rsidRPr="001A376E" w:rsidRDefault="000E583A" w:rsidP="000E583A">
                  <w:pPr>
                    <w:pStyle w:val="ListParagraph"/>
                    <w:numPr>
                      <w:ilvl w:val="0"/>
                      <w:numId w:val="18"/>
                    </w:numPr>
                    <w:jc w:val="both"/>
                    <w:rPr>
                      <w:rFonts w:ascii="TimesNewRomanPSMT" w:eastAsia="TimesNewRomanPSMT" w:hAnsiTheme="minorHAnsi" w:cs="TimesNewRomanPSMT"/>
                      <w:sz w:val="12"/>
                      <w:szCs w:val="12"/>
                      <w:lang w:val="lt-LT" w:eastAsia="en-US"/>
                    </w:rPr>
                  </w:pPr>
                </w:p>
              </w:tc>
            </w:tr>
          </w:tbl>
          <w:p w14:paraId="5BA89A39" w14:textId="77777777" w:rsidR="00955AED" w:rsidRPr="001A376E" w:rsidRDefault="00955AED" w:rsidP="00955AED">
            <w:pPr>
              <w:autoSpaceDE w:val="0"/>
              <w:autoSpaceDN w:val="0"/>
              <w:adjustRightInd w:val="0"/>
              <w:jc w:val="both"/>
              <w:rPr>
                <w:lang w:val="lt-LT"/>
              </w:rPr>
            </w:pPr>
          </w:p>
        </w:tc>
      </w:tr>
      <w:tr w:rsidR="00955AED" w:rsidRPr="001A376E" w14:paraId="2754789A" w14:textId="77777777" w:rsidTr="003B0157">
        <w:trPr>
          <w:trHeight w:val="8584"/>
        </w:trPr>
        <w:tc>
          <w:tcPr>
            <w:tcW w:w="392" w:type="dxa"/>
            <w:tcBorders>
              <w:left w:val="nil"/>
              <w:bottom w:val="nil"/>
            </w:tcBorders>
          </w:tcPr>
          <w:p w14:paraId="77870482" w14:textId="77777777" w:rsidR="00955AED" w:rsidRPr="001A376E" w:rsidRDefault="00955AED" w:rsidP="00A94AFF">
            <w:pPr>
              <w:rPr>
                <w:lang w:val="lt-LT"/>
              </w:rPr>
            </w:pPr>
          </w:p>
        </w:tc>
        <w:tc>
          <w:tcPr>
            <w:tcW w:w="8930" w:type="dxa"/>
            <w:gridSpan w:val="3"/>
            <w:tcBorders>
              <w:top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290"/>
              <w:gridCol w:w="7602"/>
            </w:tblGrid>
            <w:tr w:rsidR="000E583A" w:rsidRPr="001A376E" w14:paraId="58D0715F" w14:textId="77777777" w:rsidTr="000E583A">
              <w:trPr>
                <w:gridAfter w:val="1"/>
                <w:wAfter w:w="7602" w:type="dxa"/>
                <w:trHeight w:val="70"/>
              </w:trPr>
              <w:tc>
                <w:tcPr>
                  <w:tcW w:w="822" w:type="dxa"/>
                </w:tcPr>
                <w:p w14:paraId="11C4E4A4" w14:textId="77777777" w:rsidR="000E583A" w:rsidRPr="001A376E" w:rsidRDefault="000E583A" w:rsidP="00855D76">
                  <w:pPr>
                    <w:jc w:val="both"/>
                    <w:rPr>
                      <w:rFonts w:asciiTheme="minorHAnsi" w:eastAsia="TimesNewRomanPSMT" w:hAnsiTheme="minorHAnsi" w:cstheme="minorHAnsi"/>
                      <w:b/>
                      <w:sz w:val="12"/>
                      <w:szCs w:val="12"/>
                      <w:lang w:val="lt-LT" w:eastAsia="en-US"/>
                    </w:rPr>
                  </w:pPr>
                </w:p>
              </w:tc>
              <w:tc>
                <w:tcPr>
                  <w:tcW w:w="290" w:type="dxa"/>
                </w:tcPr>
                <w:p w14:paraId="49843355" w14:textId="77777777" w:rsidR="000E583A" w:rsidRPr="001A376E" w:rsidRDefault="000E583A" w:rsidP="00855D76">
                  <w:pPr>
                    <w:autoSpaceDE w:val="0"/>
                    <w:autoSpaceDN w:val="0"/>
                    <w:adjustRightInd w:val="0"/>
                    <w:jc w:val="both"/>
                    <w:rPr>
                      <w:rFonts w:ascii="TimesNewRomanPSMT" w:eastAsia="TimesNewRomanPSMT" w:hAnsiTheme="minorHAnsi" w:cs="TimesNewRomanPSMT"/>
                      <w:sz w:val="12"/>
                      <w:szCs w:val="12"/>
                      <w:lang w:val="lt-LT" w:eastAsia="en-US"/>
                    </w:rPr>
                  </w:pPr>
                </w:p>
              </w:tc>
            </w:tr>
            <w:tr w:rsidR="001A376E" w:rsidRPr="001A376E" w14:paraId="1D626400" w14:textId="77777777" w:rsidTr="000E583A">
              <w:trPr>
                <w:trHeight w:val="197"/>
              </w:trPr>
              <w:tc>
                <w:tcPr>
                  <w:tcW w:w="822" w:type="dxa"/>
                </w:tcPr>
                <w:p w14:paraId="4F9A38A1" w14:textId="4B1227BB" w:rsidR="003B0157" w:rsidRPr="001A376E" w:rsidRDefault="003B0157" w:rsidP="00855D76">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sz w:val="12"/>
                      <w:szCs w:val="12"/>
                      <w:vertAlign w:val="superscript"/>
                      <w:lang w:val="lt-LT" w:eastAsia="en-US"/>
                    </w:rPr>
                    <w:t xml:space="preserve">(1) </w:t>
                  </w:r>
                  <w:r w:rsidR="001A376E">
                    <w:rPr>
                      <w:rFonts w:asciiTheme="minorHAnsi" w:eastAsia="TimesNewRomanPSMT" w:hAnsiTheme="minorHAnsi" w:cstheme="minorHAnsi"/>
                      <w:sz w:val="12"/>
                      <w:szCs w:val="12"/>
                      <w:vertAlign w:val="superscript"/>
                      <w:lang w:val="lt-LT" w:eastAsia="en-US"/>
                    </w:rPr>
                    <w:t>ar/</w:t>
                  </w:r>
                  <w:r w:rsidRPr="001A376E">
                    <w:rPr>
                      <w:rFonts w:asciiTheme="minorHAnsi" w:eastAsia="TimesNewRomanPSMT" w:hAnsiTheme="minorHAnsi" w:cstheme="minorHAnsi"/>
                      <w:b/>
                      <w:sz w:val="12"/>
                      <w:szCs w:val="12"/>
                      <w:vertAlign w:val="superscript"/>
                      <w:lang w:val="lt-LT" w:eastAsia="en-US"/>
                    </w:rPr>
                    <w:t>ili/or</w:t>
                  </w:r>
                  <w:r w:rsidRPr="001A376E">
                    <w:rPr>
                      <w:rFonts w:asciiTheme="minorHAnsi" w:eastAsia="TimesNewRomanPSMT" w:hAnsiTheme="minorHAnsi" w:cstheme="minorHAnsi"/>
                      <w:sz w:val="12"/>
                      <w:szCs w:val="12"/>
                      <w:vertAlign w:val="superscript"/>
                      <w:lang w:val="lt-LT" w:eastAsia="en-US"/>
                    </w:rPr>
                    <w:t xml:space="preserve">    </w:t>
                  </w:r>
                </w:p>
              </w:tc>
              <w:tc>
                <w:tcPr>
                  <w:tcW w:w="290" w:type="dxa"/>
                </w:tcPr>
                <w:p w14:paraId="6A7B60A3" w14:textId="77777777" w:rsidR="003B0157" w:rsidRPr="001A376E" w:rsidRDefault="003B0157" w:rsidP="00855D76">
                  <w:pPr>
                    <w:autoSpaceDE w:val="0"/>
                    <w:autoSpaceDN w:val="0"/>
                    <w:adjustRightInd w:val="0"/>
                    <w:jc w:val="both"/>
                    <w:rPr>
                      <w:rFonts w:ascii="TimesNewRomanPSMT" w:eastAsia="TimesNewRomanPSMT" w:hAnsiTheme="minorHAnsi" w:cs="TimesNewRomanPSMT"/>
                      <w:sz w:val="12"/>
                      <w:szCs w:val="12"/>
                      <w:lang w:val="lt-LT" w:eastAsia="en-US"/>
                    </w:rPr>
                  </w:pPr>
                  <w:r w:rsidRPr="001A376E">
                    <w:rPr>
                      <w:rFonts w:asciiTheme="minorHAnsi" w:eastAsia="TimesNewRomanPSMT" w:hAnsiTheme="minorHAnsi" w:cstheme="minorHAnsi"/>
                      <w:sz w:val="12"/>
                      <w:szCs w:val="12"/>
                      <w:lang w:val="lt-LT" w:eastAsia="en-US"/>
                    </w:rPr>
                    <w:t>[-</w:t>
                  </w:r>
                </w:p>
              </w:tc>
              <w:tc>
                <w:tcPr>
                  <w:tcW w:w="7602" w:type="dxa"/>
                </w:tcPr>
                <w:p w14:paraId="1A37397D" w14:textId="4B917130" w:rsidR="003B0157" w:rsidRPr="001A376E" w:rsidRDefault="0003689E" w:rsidP="00855D76">
                  <w:pPr>
                    <w:jc w:val="both"/>
                    <w:rPr>
                      <w:rFonts w:asciiTheme="minorHAnsi" w:eastAsia="TimesNewRomanPSMT" w:hAnsiTheme="minorHAnsi" w:cstheme="minorHAnsi"/>
                      <w:b/>
                      <w:sz w:val="12"/>
                      <w:szCs w:val="12"/>
                      <w:lang w:val="lt-LT" w:eastAsia="en-US"/>
                    </w:rPr>
                  </w:pPr>
                  <w:r>
                    <w:rPr>
                      <w:rFonts w:asciiTheme="minorHAnsi" w:eastAsia="Calibri" w:hAnsiTheme="minorHAnsi" w:cs="TimesNewRomanPSMT"/>
                      <w:bCs/>
                      <w:sz w:val="12"/>
                      <w:szCs w:val="12"/>
                      <w:lang w:val="lt-LT" w:eastAsia="lt-LT"/>
                    </w:rPr>
                    <w:t xml:space="preserve">kai </w:t>
                  </w:r>
                  <w:r w:rsidR="002C62DF">
                    <w:rPr>
                      <w:rFonts w:asciiTheme="minorHAnsi" w:eastAsia="Calibri" w:hAnsiTheme="minorHAnsi" w:cs="TimesNewRomanPSMT"/>
                      <w:bCs/>
                      <w:sz w:val="12"/>
                      <w:szCs w:val="12"/>
                      <w:lang w:val="lt-LT" w:eastAsia="lt-LT"/>
                    </w:rPr>
                    <w:t xml:space="preserve">šalutiniai </w:t>
                  </w:r>
                  <w:r>
                    <w:rPr>
                      <w:rFonts w:asciiTheme="minorHAnsi" w:eastAsia="Calibri" w:hAnsiTheme="minorHAnsi" w:cs="TimesNewRomanPSMT"/>
                      <w:bCs/>
                      <w:sz w:val="12"/>
                      <w:szCs w:val="12"/>
                      <w:lang w:val="lt-LT" w:eastAsia="lt-LT"/>
                    </w:rPr>
                    <w:t>gyv</w:t>
                  </w:r>
                  <w:r w:rsidR="002C62DF">
                    <w:rPr>
                      <w:rFonts w:asciiTheme="minorHAnsi" w:eastAsia="Calibri" w:hAnsiTheme="minorHAnsi" w:cs="TimesNewRomanPSMT"/>
                      <w:bCs/>
                      <w:sz w:val="12"/>
                      <w:szCs w:val="12"/>
                      <w:lang w:val="lt-LT" w:eastAsia="lt-LT"/>
                    </w:rPr>
                    <w:t>ūniniai</w:t>
                  </w:r>
                  <w:r w:rsidR="00E1036D" w:rsidRPr="001A376E">
                    <w:rPr>
                      <w:rFonts w:asciiTheme="minorHAnsi" w:eastAsia="Calibri" w:hAnsiTheme="minorHAnsi" w:cs="TimesNewRomanPSMT"/>
                      <w:bCs/>
                      <w:sz w:val="12"/>
                      <w:szCs w:val="12"/>
                      <w:lang w:val="lt-LT" w:eastAsia="lt-LT"/>
                    </w:rPr>
                    <w:t xml:space="preserve"> </w:t>
                  </w:r>
                  <w:r w:rsidR="002C62DF">
                    <w:rPr>
                      <w:rFonts w:asciiTheme="minorHAnsi" w:eastAsia="Calibri" w:hAnsiTheme="minorHAnsi" w:cs="TimesNewRomanPSMT"/>
                      <w:bCs/>
                      <w:sz w:val="12"/>
                      <w:szCs w:val="12"/>
                      <w:lang w:val="lt-LT" w:eastAsia="lt-LT"/>
                    </w:rPr>
                    <w:t xml:space="preserve">produktai skirti šerti atrajotojams ir jų sudėtyje yra avių ar ožkų pieno ar pieno produktų, </w:t>
                  </w:r>
                  <w:r w:rsidR="00E1036D" w:rsidRPr="001A376E">
                    <w:rPr>
                      <w:rFonts w:asciiTheme="minorHAnsi" w:eastAsia="Calibri" w:hAnsiTheme="minorHAnsi" w:cs="TimesNewRomanPSMT"/>
                      <w:bCs/>
                      <w:sz w:val="12"/>
                      <w:szCs w:val="12"/>
                      <w:lang w:val="lt-LT" w:eastAsia="lt-LT"/>
                    </w:rPr>
                    <w:t>avys ir ožkos, iš kurių gauti šie produktai, nuo gimimo arba paskutinius septynerius metus buvo nuolat laikomos ūkyje, kuriam netaikomas oficialus judėjimo apribojimas dėl USE įtarimo ir kuris paskutinius septynerius metus atitiko šiuos reikalavimus</w:t>
                  </w:r>
                  <w:r w:rsidR="00E1036D" w:rsidRPr="001A376E">
                    <w:rPr>
                      <w:rFonts w:asciiTheme="minorHAnsi" w:eastAsia="TimesNewRomanPSMT" w:hAnsiTheme="minorHAnsi" w:cstheme="minorHAnsi"/>
                      <w:bCs/>
                      <w:sz w:val="12"/>
                      <w:szCs w:val="12"/>
                      <w:lang w:val="lt-LT" w:eastAsia="en-US"/>
                    </w:rPr>
                    <w:t xml:space="preserve">/ </w:t>
                  </w:r>
                  <w:r w:rsidR="003B0157" w:rsidRPr="001A376E">
                    <w:rPr>
                      <w:rFonts w:asciiTheme="minorHAnsi" w:hAnsiTheme="minorHAnsi" w:cstheme="minorHAnsi"/>
                      <w:sz w:val="12"/>
                      <w:szCs w:val="12"/>
                      <w:lang w:val="lt-LT"/>
                    </w:rPr>
                    <w:t xml:space="preserve">u slučaju nusproizvoda životinjskog podrijetla koji su namijenjeni za hranidbu preživača i koji sadrže mlijeko ili mliječne proizvode od ovaca ili koza, te koji su namijenjeni BiH, ovce i koze od kojih su ti proizvodi dobiveni boravile su neprekidno od rođenja ili u posljednjih sedam godina na gospodarstvu na koje se nije primjenjivalo službeno ograničenje kretanja zbog sumnje na TSE i koje je u posljednjih sedam godina ispunjavalo sljedeće zahtjeve:/ </w:t>
                  </w:r>
                  <w:r w:rsidR="003B0157" w:rsidRPr="001A376E">
                    <w:rPr>
                      <w:rFonts w:asciiTheme="minorHAnsi" w:eastAsia="TimesNewRomanPSMT" w:hAnsiTheme="minorHAnsi" w:cstheme="minorHAnsi"/>
                      <w:b/>
                      <w:sz w:val="12"/>
                      <w:szCs w:val="12"/>
                      <w:lang w:val="lt-LT" w:eastAsia="en-US"/>
                    </w:rPr>
                    <w:t>in case of animal by-products intended for feeding ruminants and containing milk or milk products of ovine or caprine origin, and destined to BiH, the ovine and caprine animals from which these products are derived have been kept continuously since birth or for the last seven years on a holding where no official movement restriction is imposed due to a suspicion of TSE and which has satisfied the following requirements for the last seven years:</w:t>
                  </w:r>
                </w:p>
                <w:p w14:paraId="53A535F1" w14:textId="77777777" w:rsidR="003B0157" w:rsidRPr="001A376E" w:rsidRDefault="003B0157" w:rsidP="00855D76">
                  <w:pPr>
                    <w:jc w:val="both"/>
                    <w:rPr>
                      <w:rFonts w:asciiTheme="minorHAnsi" w:eastAsia="TimesNewRomanPSMT" w:hAnsiTheme="minorHAnsi" w:cstheme="minorHAnsi"/>
                      <w:b/>
                      <w:sz w:val="12"/>
                      <w:szCs w:val="12"/>
                      <w:lang w:val="lt-LT" w:eastAsia="en-US"/>
                    </w:rPr>
                  </w:pPr>
                </w:p>
                <w:p w14:paraId="04134DF9" w14:textId="0440ACF0" w:rsidR="00781487" w:rsidRPr="001A376E" w:rsidRDefault="00E1036D" w:rsidP="00781487">
                  <w:pPr>
                    <w:pStyle w:val="ListParagraph"/>
                    <w:numPr>
                      <w:ilvl w:val="0"/>
                      <w:numId w:val="20"/>
                    </w:numPr>
                    <w:rPr>
                      <w:rFonts w:asciiTheme="minorHAnsi" w:eastAsia="TimesNewRomanPSMT" w:hAnsiTheme="minorHAnsi" w:cstheme="minorHAnsi"/>
                      <w:sz w:val="12"/>
                      <w:szCs w:val="12"/>
                      <w:lang w:val="lt-LT" w:eastAsia="en-US"/>
                    </w:rPr>
                  </w:pPr>
                  <w:r w:rsidRPr="001A376E">
                    <w:rPr>
                      <w:rFonts w:asciiTheme="minorHAnsi" w:eastAsia="Calibri" w:hAnsiTheme="minorHAnsi" w:cs="TimesNewRomanPSMT"/>
                      <w:bCs/>
                      <w:sz w:val="12"/>
                      <w:szCs w:val="12"/>
                      <w:lang w:val="lt-LT" w:eastAsia="lt-LT"/>
                    </w:rPr>
                    <w:t>buvo nuolat atliekami oficialūs veterinariniai patikrinimai</w:t>
                  </w:r>
                  <w:r w:rsidRPr="001A376E">
                    <w:rPr>
                      <w:rFonts w:asciiTheme="minorHAnsi" w:hAnsiTheme="minorHAnsi" w:cs="TimesNewRomanPSMT"/>
                      <w:bCs/>
                      <w:sz w:val="12"/>
                      <w:szCs w:val="12"/>
                      <w:lang w:val="lt-LT"/>
                    </w:rPr>
                    <w:t xml:space="preserve">/ </w:t>
                  </w:r>
                  <w:r w:rsidR="003B0157" w:rsidRPr="001A376E">
                    <w:rPr>
                      <w:rFonts w:asciiTheme="minorHAnsi" w:hAnsiTheme="minorHAnsi" w:cstheme="minorHAnsi"/>
                      <w:sz w:val="12"/>
                      <w:szCs w:val="12"/>
                      <w:lang w:val="lt-LT"/>
                    </w:rPr>
                    <w:t>na gospodarstvu se provode redoviti službeni veterinarski pregledi;</w:t>
                  </w:r>
                  <w:r w:rsidR="003B0157" w:rsidRPr="001A376E">
                    <w:rPr>
                      <w:rFonts w:asciiTheme="minorHAnsi" w:eastAsia="TimesNewRomanPSMT" w:hAnsiTheme="minorHAnsi" w:cstheme="minorHAnsi"/>
                      <w:sz w:val="12"/>
                      <w:szCs w:val="12"/>
                      <w:lang w:val="lt-LT" w:eastAsia="en-US"/>
                    </w:rPr>
                    <w:t xml:space="preserve">/ </w:t>
                  </w:r>
                  <w:r w:rsidR="003B0157" w:rsidRPr="001A376E">
                    <w:rPr>
                      <w:rFonts w:asciiTheme="minorHAnsi" w:eastAsia="TimesNewRomanPSMT" w:hAnsiTheme="minorHAnsi" w:cstheme="minorHAnsi"/>
                      <w:b/>
                      <w:sz w:val="12"/>
                      <w:szCs w:val="12"/>
                      <w:lang w:val="lt-LT" w:eastAsia="en-US"/>
                    </w:rPr>
                    <w:t>it has been subject to regular official veterinary checks;</w:t>
                  </w:r>
                </w:p>
                <w:p w14:paraId="73A300C0" w14:textId="77777777" w:rsidR="00781487" w:rsidRPr="001A376E" w:rsidRDefault="00781487" w:rsidP="00781487">
                  <w:pPr>
                    <w:pStyle w:val="ListParagraph"/>
                    <w:ind w:left="1080"/>
                    <w:rPr>
                      <w:rFonts w:asciiTheme="minorHAnsi" w:eastAsia="TimesNewRomanPSMT" w:hAnsiTheme="minorHAnsi" w:cstheme="minorHAnsi"/>
                      <w:sz w:val="12"/>
                      <w:szCs w:val="12"/>
                      <w:lang w:val="lt-LT" w:eastAsia="en-US"/>
                    </w:rPr>
                  </w:pPr>
                </w:p>
                <w:p w14:paraId="4F60C7E6" w14:textId="2E2BE485" w:rsidR="00781487" w:rsidRPr="001A376E" w:rsidRDefault="00E1036D" w:rsidP="00781487">
                  <w:pPr>
                    <w:pStyle w:val="ListParagraph"/>
                    <w:numPr>
                      <w:ilvl w:val="0"/>
                      <w:numId w:val="20"/>
                    </w:numPr>
                    <w:jc w:val="both"/>
                    <w:rPr>
                      <w:rFonts w:asciiTheme="minorHAnsi" w:eastAsia="TimesNewRomanPSMT" w:hAnsiTheme="minorHAnsi" w:cstheme="minorHAnsi"/>
                      <w:sz w:val="12"/>
                      <w:szCs w:val="12"/>
                      <w:lang w:val="lt-LT" w:eastAsia="en-US"/>
                    </w:rPr>
                  </w:pPr>
                  <w:r w:rsidRPr="001A376E">
                    <w:rPr>
                      <w:rFonts w:asciiTheme="minorHAnsi" w:eastAsia="Calibri" w:hAnsiTheme="minorHAnsi" w:cs="TimesNewRomanPSMT"/>
                      <w:bCs/>
                      <w:sz w:val="12"/>
                      <w:szCs w:val="12"/>
                      <w:lang w:val="lt-LT" w:eastAsia="lt-LT"/>
                    </w:rPr>
                    <w:t xml:space="preserve">nebuvo nustatytas klasikinės skrepio ligos atvejis, kaip apibrėžta </w:t>
                  </w:r>
                  <w:r w:rsidR="002C62DF" w:rsidRPr="006E6C4D">
                    <w:rPr>
                      <w:rFonts w:asciiTheme="minorHAnsi" w:hAnsiTheme="minorHAnsi" w:cs="TimesNewRomanPSMT"/>
                      <w:bCs/>
                      <w:sz w:val="12"/>
                      <w:szCs w:val="12"/>
                    </w:rPr>
                    <w:t xml:space="preserve">Taisyklių, nustatančių užkrečiamosios spongiforminės encefalopatijos prevencijos, kontrolės ir likvidavimo priemones </w:t>
                  </w:r>
                  <w:r w:rsidR="002C62DF" w:rsidRPr="001A376E">
                    <w:rPr>
                      <w:rFonts w:asciiTheme="minorHAnsi" w:eastAsia="Calibri" w:hAnsiTheme="minorHAnsi" w:cs="TimesNewRomanPSMT"/>
                      <w:bCs/>
                      <w:sz w:val="12"/>
                      <w:szCs w:val="12"/>
                      <w:lang w:val="lt-LT" w:eastAsia="lt-LT"/>
                    </w:rPr>
                    <w:t xml:space="preserve">I priedo 2 dalies </w:t>
                  </w:r>
                  <w:r w:rsidR="002C62DF">
                    <w:rPr>
                      <w:rFonts w:asciiTheme="minorHAnsi" w:eastAsia="Calibri" w:hAnsiTheme="minorHAnsi" w:cs="TimesNewRomanPSMT"/>
                      <w:bCs/>
                      <w:sz w:val="12"/>
                      <w:szCs w:val="12"/>
                      <w:lang w:val="lt-LT" w:eastAsia="lt-LT"/>
                    </w:rPr>
                    <w:t>h</w:t>
                  </w:r>
                  <w:r w:rsidR="002C62DF" w:rsidRPr="001A376E">
                    <w:rPr>
                      <w:rFonts w:asciiTheme="minorHAnsi" w:eastAsia="Calibri" w:hAnsiTheme="minorHAnsi" w:cs="TimesNewRomanPSMT"/>
                      <w:bCs/>
                      <w:sz w:val="12"/>
                      <w:szCs w:val="12"/>
                      <w:lang w:val="lt-LT" w:eastAsia="lt-LT"/>
                    </w:rPr>
                    <w:t xml:space="preserve"> punkte </w:t>
                  </w:r>
                  <w:r w:rsidR="002C62DF" w:rsidRPr="006E6C4D">
                    <w:rPr>
                      <w:rFonts w:asciiTheme="minorHAnsi" w:hAnsiTheme="minorHAnsi" w:cs="TimesNewRomanPSMT"/>
                      <w:bCs/>
                      <w:sz w:val="12"/>
                      <w:szCs w:val="12"/>
                    </w:rPr>
                    <w:t>(„Oficialusis BiH</w:t>
                  </w:r>
                  <w:r w:rsidR="002C62DF">
                    <w:rPr>
                      <w:rFonts w:asciiTheme="minorHAnsi" w:hAnsiTheme="minorHAnsi" w:cs="TimesNewRomanPSMT"/>
                      <w:bCs/>
                      <w:sz w:val="12"/>
                      <w:szCs w:val="12"/>
                    </w:rPr>
                    <w:t xml:space="preserve"> leidinys</w:t>
                  </w:r>
                  <w:r w:rsidR="002C62DF" w:rsidRPr="006E6C4D">
                    <w:rPr>
                      <w:rFonts w:asciiTheme="minorHAnsi" w:hAnsiTheme="minorHAnsi" w:cs="TimesNewRomanPSMT"/>
                      <w:bCs/>
                      <w:sz w:val="12"/>
                      <w:szCs w:val="12"/>
                    </w:rPr>
                    <w:t>“ Nr. 25/11 ir 20/13)</w:t>
                  </w:r>
                  <w:r w:rsidR="002C62DF">
                    <w:rPr>
                      <w:rFonts w:asciiTheme="minorHAnsi" w:hAnsiTheme="minorHAnsi" w:cs="TimesNewRomanPSMT"/>
                      <w:bCs/>
                      <w:sz w:val="12"/>
                      <w:szCs w:val="12"/>
                    </w:rPr>
                    <w:t xml:space="preserve"> ar </w:t>
                  </w:r>
                  <w:r w:rsidRPr="001A376E">
                    <w:rPr>
                      <w:rFonts w:asciiTheme="minorHAnsi" w:eastAsia="Calibri" w:hAnsiTheme="minorHAnsi" w:cs="TimesNewRomanPSMT"/>
                      <w:bCs/>
                      <w:sz w:val="12"/>
                      <w:szCs w:val="12"/>
                      <w:lang w:val="lt-LT" w:eastAsia="lt-LT"/>
                    </w:rPr>
                    <w:t>Reglamento (EB) Nr. 999/2001 I priedo 2 dalies g punkte arba, nustačius klasikinę skrepio ligą</w:t>
                  </w:r>
                  <w:r w:rsidRPr="001A376E">
                    <w:rPr>
                      <w:rFonts w:asciiTheme="minorHAnsi" w:eastAsia="TimesNewRomanPSMT" w:hAnsiTheme="minorHAnsi" w:cstheme="minorHAnsi"/>
                      <w:bCs/>
                      <w:sz w:val="12"/>
                      <w:szCs w:val="12"/>
                      <w:lang w:val="lt-LT" w:eastAsia="en-US"/>
                    </w:rPr>
                    <w:t xml:space="preserve">/ </w:t>
                  </w:r>
                  <w:r w:rsidR="00781487" w:rsidRPr="001A376E">
                    <w:rPr>
                      <w:rFonts w:asciiTheme="minorHAnsi" w:hAnsiTheme="minorHAnsi" w:cstheme="minorHAnsi"/>
                      <w:sz w:val="12"/>
                      <w:szCs w:val="12"/>
                      <w:lang w:val="lt-LT"/>
                    </w:rPr>
                    <w:t>na gospodarstvu nije dijagnosticiran klasični grebež, kako je utvrđen u stavku 2. točki (h) Priloga I. Pravilnika kojim se utvrđuju mjere za sprječavanje, kontrolu i iskorjenjivanje transmisivnih spongiformnih  encefalopatija („Službeni glasnik BiH“, br.25/11 i 20/13) ili stavku 2. točki (g) Priloga I. Uredbi (EZ) br. 999/2001, ili su nakon potvrde slučaja klasičnoga grebeža:/</w:t>
                  </w:r>
                  <w:r w:rsidR="00781487" w:rsidRPr="001A376E">
                    <w:rPr>
                      <w:rFonts w:asciiTheme="minorHAnsi" w:eastAsia="TimesNewRomanPSMT" w:hAnsiTheme="minorHAnsi" w:cstheme="minorHAnsi"/>
                      <w:b/>
                      <w:sz w:val="12"/>
                      <w:szCs w:val="12"/>
                      <w:lang w:val="lt-LT" w:eastAsia="en-US"/>
                    </w:rPr>
                    <w:t xml:space="preserve">no classical scrapie case, as defined in point 2(h) of Annex I to </w:t>
                  </w:r>
                  <w:r w:rsidR="00781487" w:rsidRPr="001A376E">
                    <w:rPr>
                      <w:rFonts w:asciiTheme="minorHAnsi" w:hAnsiTheme="minorHAnsi" w:cstheme="minorHAnsi"/>
                      <w:b/>
                      <w:sz w:val="12"/>
                      <w:szCs w:val="12"/>
                      <w:lang w:val="lt-LT"/>
                    </w:rPr>
                    <w:t xml:space="preserve">Rulebook laying down measures for the prevention, control and eradication of transmissible spongiform encephalopathy („Official gazette BiH“ No. 25/11 and 20/13) or </w:t>
                  </w:r>
                  <w:r w:rsidR="00781487" w:rsidRPr="001A376E">
                    <w:rPr>
                      <w:rFonts w:asciiTheme="minorHAnsi" w:eastAsia="TimesNewRomanPSMT" w:hAnsiTheme="minorHAnsi" w:cstheme="minorHAnsi"/>
                      <w:b/>
                      <w:sz w:val="12"/>
                      <w:szCs w:val="12"/>
                      <w:lang w:val="lt-LT" w:eastAsia="en-US"/>
                    </w:rPr>
                    <w:t>point 2(g) of Annex I to Regulation (EC) No 999/2001, has been diagnosed or, following the confirmation of a classical scrapie case:</w:t>
                  </w:r>
                </w:p>
                <w:p w14:paraId="4EE1B006" w14:textId="77777777" w:rsidR="00781487" w:rsidRPr="001A376E" w:rsidRDefault="00781487" w:rsidP="00781487">
                  <w:pPr>
                    <w:pStyle w:val="ListParagraph"/>
                    <w:ind w:left="2443"/>
                    <w:jc w:val="both"/>
                    <w:rPr>
                      <w:rFonts w:asciiTheme="minorHAnsi" w:eastAsia="TimesNewRomanPSMT" w:hAnsiTheme="minorHAnsi" w:cstheme="minorHAnsi"/>
                      <w:sz w:val="12"/>
                      <w:szCs w:val="12"/>
                      <w:lang w:val="lt-LT" w:eastAsia="en-US"/>
                    </w:rPr>
                  </w:pPr>
                </w:p>
                <w:p w14:paraId="432ABE7B" w14:textId="1B5C5FB2" w:rsidR="00781487" w:rsidRPr="001A376E" w:rsidRDefault="00AD3C33" w:rsidP="00781487">
                  <w:pPr>
                    <w:pStyle w:val="ListParagraph"/>
                    <w:numPr>
                      <w:ilvl w:val="0"/>
                      <w:numId w:val="19"/>
                    </w:numPr>
                    <w:ind w:left="1405" w:hanging="284"/>
                    <w:jc w:val="both"/>
                    <w:rPr>
                      <w:rFonts w:asciiTheme="minorHAnsi" w:eastAsia="TimesNewRomanPSMT" w:hAnsiTheme="minorHAnsi" w:cstheme="minorHAnsi"/>
                      <w:b/>
                      <w:sz w:val="12"/>
                      <w:szCs w:val="12"/>
                      <w:lang w:val="lt-LT" w:eastAsia="en-US"/>
                    </w:rPr>
                  </w:pPr>
                  <w:r w:rsidRPr="001A376E">
                    <w:rPr>
                      <w:rFonts w:asciiTheme="minorHAnsi" w:hAnsiTheme="minorHAnsi" w:cstheme="minorHAnsi"/>
                      <w:sz w:val="12"/>
                      <w:szCs w:val="12"/>
                      <w:lang w:val="lt-LT"/>
                    </w:rPr>
                    <w:t>visi gyvūnai, kuriems buvo patvirtinta klasikinė skrepio liga, buvo nužudyti ir sunaikinti/ ir</w:t>
                  </w:r>
                  <w:r w:rsidR="00781487" w:rsidRPr="001A376E">
                    <w:rPr>
                      <w:rFonts w:asciiTheme="minorHAnsi" w:hAnsiTheme="minorHAnsi" w:cstheme="minorHAnsi"/>
                      <w:sz w:val="12"/>
                      <w:szCs w:val="12"/>
                      <w:lang w:val="lt-LT"/>
                    </w:rPr>
                    <w:t>usmrćene i uništene sve životinje kod kojih je potvrđen klasični grebež, i</w:t>
                  </w:r>
                  <w:r w:rsidR="00781487" w:rsidRPr="001A376E">
                    <w:rPr>
                      <w:rFonts w:asciiTheme="minorHAnsi" w:eastAsia="TimesNewRomanPSMT" w:hAnsiTheme="minorHAnsi" w:cstheme="minorHAnsi"/>
                      <w:sz w:val="12"/>
                      <w:szCs w:val="12"/>
                      <w:lang w:val="lt-LT" w:eastAsia="en-US"/>
                    </w:rPr>
                    <w:t xml:space="preserve"> /</w:t>
                  </w:r>
                  <w:r w:rsidR="00781487" w:rsidRPr="001A376E">
                    <w:rPr>
                      <w:rFonts w:asciiTheme="minorHAnsi" w:eastAsia="TimesNewRomanPSMT" w:hAnsiTheme="minorHAnsi" w:cstheme="minorHAnsi"/>
                      <w:b/>
                      <w:sz w:val="12"/>
                      <w:szCs w:val="12"/>
                      <w:lang w:val="lt-LT" w:eastAsia="en-US"/>
                    </w:rPr>
                    <w:t>all animals in which classical scrapie was confirmed have been killed and destroyed, and</w:t>
                  </w:r>
                </w:p>
                <w:p w14:paraId="59DA4887" w14:textId="55992DA6" w:rsidR="00781487" w:rsidRPr="001A376E" w:rsidRDefault="00AD3C33" w:rsidP="00781487">
                  <w:pPr>
                    <w:pStyle w:val="ListParagraph"/>
                    <w:numPr>
                      <w:ilvl w:val="0"/>
                      <w:numId w:val="19"/>
                    </w:numPr>
                    <w:ind w:left="1405" w:hanging="284"/>
                    <w:jc w:val="both"/>
                    <w:rPr>
                      <w:rFonts w:asciiTheme="minorHAnsi" w:eastAsia="TimesNewRomanPSMT" w:hAnsiTheme="minorHAnsi" w:cstheme="minorHAnsi"/>
                      <w:sz w:val="12"/>
                      <w:szCs w:val="12"/>
                      <w:lang w:val="lt-LT" w:eastAsia="en-US"/>
                    </w:rPr>
                  </w:pPr>
                  <w:r w:rsidRPr="001A376E">
                    <w:rPr>
                      <w:rFonts w:asciiTheme="minorHAnsi" w:hAnsiTheme="minorHAnsi" w:cstheme="minorHAnsi"/>
                      <w:sz w:val="12"/>
                      <w:szCs w:val="12"/>
                      <w:lang w:val="lt-LT"/>
                    </w:rPr>
                    <w:t xml:space="preserve">visos valdoje esančios ožkos ir avys buvo nužudytos ir sunaikintos, išskyrus ARR/ARR genotipo veislinius avinus ir veislines avis, turinčias bent vieną ARR alelį ir neturinčias VRQ alelio;/ </w:t>
                  </w:r>
                  <w:r w:rsidR="00781487" w:rsidRPr="001A376E">
                    <w:rPr>
                      <w:rFonts w:asciiTheme="minorHAnsi" w:hAnsiTheme="minorHAnsi" w:cstheme="minorHAnsi"/>
                      <w:sz w:val="12"/>
                      <w:szCs w:val="12"/>
                      <w:lang w:val="lt-LT"/>
                    </w:rPr>
                    <w:t>usmrćene i uništene sve koze i ovce na gospodarstvu, osim ovnova za rasplod genotipa ARR/ARR i ovaca za rasplod s barem jednim alelom ARR i bez alela VRQ;/</w:t>
                  </w:r>
                  <w:r w:rsidR="00781487" w:rsidRPr="001A376E">
                    <w:rPr>
                      <w:rFonts w:asciiTheme="minorHAnsi" w:eastAsia="TimesNewRomanPSMT" w:hAnsiTheme="minorHAnsi" w:cstheme="minorHAnsi"/>
                      <w:b/>
                      <w:sz w:val="12"/>
                      <w:szCs w:val="12"/>
                      <w:lang w:val="lt-LT" w:eastAsia="en-US"/>
                    </w:rPr>
                    <w:t>all goats and sheep on the holding have been killed and destroyed, except for breeding rams of the ARR/ARR genotype and breeding ewes carrying at least one ARR allele and no VRQ allele;</w:t>
                  </w:r>
                </w:p>
                <w:p w14:paraId="261D46B3" w14:textId="77777777" w:rsidR="00781487" w:rsidRPr="001A376E" w:rsidRDefault="00781487" w:rsidP="00781487">
                  <w:pPr>
                    <w:pStyle w:val="ListParagraph"/>
                    <w:ind w:left="2585"/>
                    <w:jc w:val="both"/>
                    <w:rPr>
                      <w:rFonts w:asciiTheme="minorHAnsi" w:eastAsia="TimesNewRomanPSMT" w:hAnsiTheme="minorHAnsi" w:cstheme="minorHAnsi"/>
                      <w:sz w:val="12"/>
                      <w:szCs w:val="12"/>
                      <w:lang w:val="lt-LT" w:eastAsia="en-US"/>
                    </w:rPr>
                  </w:pPr>
                </w:p>
                <w:p w14:paraId="4C2E0AD5" w14:textId="0EDAB74E" w:rsidR="003B0157" w:rsidRPr="001A376E" w:rsidRDefault="00F21D10" w:rsidP="00781487">
                  <w:pPr>
                    <w:pStyle w:val="ListParagraph"/>
                    <w:numPr>
                      <w:ilvl w:val="0"/>
                      <w:numId w:val="20"/>
                    </w:numPr>
                    <w:jc w:val="both"/>
                    <w:rPr>
                      <w:rFonts w:asciiTheme="minorHAnsi" w:eastAsia="TimesNewRomanPSMT" w:hAnsiTheme="minorHAnsi" w:cstheme="minorHAnsi"/>
                      <w:sz w:val="12"/>
                      <w:szCs w:val="12"/>
                      <w:lang w:val="lt-LT" w:eastAsia="en-US"/>
                    </w:rPr>
                  </w:pPr>
                  <w:r w:rsidRPr="001A376E">
                    <w:rPr>
                      <w:rFonts w:asciiTheme="minorHAnsi" w:hAnsiTheme="minorHAnsi" w:cstheme="minorHAnsi"/>
                      <w:sz w:val="12"/>
                      <w:szCs w:val="12"/>
                      <w:lang w:val="lt-LT"/>
                    </w:rPr>
                    <w:t xml:space="preserve">avys ir ožkos, išskyrus ARR/ARR priono genotipo avis, įvežamos į ūkį tik tuo atveju, jei jos yra iš ūkio, atitinkančio i ir ii papunkčiuose nustatytus reikalavimus./ </w:t>
                  </w:r>
                  <w:r w:rsidR="00781487" w:rsidRPr="001A376E">
                    <w:rPr>
                      <w:rFonts w:asciiTheme="minorHAnsi" w:hAnsiTheme="minorHAnsi" w:cstheme="minorHAnsi"/>
                      <w:sz w:val="12"/>
                      <w:szCs w:val="12"/>
                      <w:lang w:val="lt-LT"/>
                    </w:rPr>
                    <w:t>ovce i koze, osim ovaca prion-proteinskoga genotipa ARR/ARR, uvode se na gospodarstvo samo ako potječu s gospodarstva koje ispunjava zahtjeve iz točaka i. i ii./</w:t>
                  </w:r>
                  <w:r w:rsidR="00781487" w:rsidRPr="001A376E">
                    <w:rPr>
                      <w:rFonts w:asciiTheme="minorHAnsi" w:eastAsia="TimesNewRomanPSMT" w:hAnsiTheme="minorHAnsi" w:cstheme="minorHAnsi"/>
                      <w:b/>
                      <w:sz w:val="12"/>
                      <w:szCs w:val="12"/>
                      <w:lang w:val="lt-LT" w:eastAsia="en-US"/>
                    </w:rPr>
                    <w:t>ovine and caprine animals, with the exception of sheep of the ARR/ARR prion genotype, are introduced into the holding only if they come from a holding which complies with the requirements set out in points (i) and (ii).]</w:t>
                  </w:r>
                </w:p>
              </w:tc>
            </w:tr>
          </w:tbl>
          <w:p w14:paraId="62A30693" w14:textId="77777777" w:rsidR="00955AED" w:rsidRPr="001A376E" w:rsidRDefault="00955AED" w:rsidP="00A94AFF">
            <w:pPr>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7490"/>
            </w:tblGrid>
            <w:tr w:rsidR="001A376E" w:rsidRPr="001A376E" w14:paraId="5B2DEE8C" w14:textId="77777777" w:rsidTr="00855D76">
              <w:trPr>
                <w:trHeight w:val="197"/>
              </w:trPr>
              <w:tc>
                <w:tcPr>
                  <w:tcW w:w="8704" w:type="dxa"/>
                  <w:gridSpan w:val="2"/>
                </w:tcPr>
                <w:p w14:paraId="2340268C" w14:textId="162E1593" w:rsidR="00781487" w:rsidRPr="001A376E" w:rsidRDefault="00F21D10" w:rsidP="00855D76">
                  <w:pPr>
                    <w:rPr>
                      <w:rFonts w:asciiTheme="minorHAnsi" w:hAnsiTheme="minorHAnsi" w:cstheme="minorHAnsi"/>
                      <w:b/>
                      <w:sz w:val="12"/>
                      <w:szCs w:val="12"/>
                      <w:shd w:val="clear" w:color="000000" w:fill="auto"/>
                      <w:lang w:val="lt-LT"/>
                    </w:rPr>
                  </w:pPr>
                  <w:r w:rsidRPr="001A376E">
                    <w:rPr>
                      <w:rFonts w:asciiTheme="minorHAnsi" w:hAnsiTheme="minorHAnsi" w:cstheme="minorHAnsi"/>
                      <w:b/>
                      <w:sz w:val="12"/>
                      <w:szCs w:val="12"/>
                      <w:lang w:val="lt-LT"/>
                    </w:rPr>
                    <w:t xml:space="preserve">Pastabos/ </w:t>
                  </w:r>
                  <w:r w:rsidR="00781487" w:rsidRPr="001A376E">
                    <w:rPr>
                      <w:rFonts w:asciiTheme="minorHAnsi" w:hAnsiTheme="minorHAnsi" w:cstheme="minorHAnsi"/>
                      <w:b/>
                      <w:sz w:val="12"/>
                      <w:szCs w:val="12"/>
                      <w:lang w:val="lt-LT"/>
                    </w:rPr>
                    <w:t>Napomene</w:t>
                  </w:r>
                  <w:r w:rsidR="00781487" w:rsidRPr="001A376E">
                    <w:rPr>
                      <w:rFonts w:asciiTheme="minorHAnsi" w:hAnsiTheme="minorHAnsi" w:cstheme="minorHAnsi"/>
                      <w:b/>
                      <w:sz w:val="12"/>
                      <w:szCs w:val="12"/>
                      <w:shd w:val="clear" w:color="000000" w:fill="auto"/>
                      <w:lang w:val="lt-LT"/>
                    </w:rPr>
                    <w:t xml:space="preserve">/ </w:t>
                  </w:r>
                  <w:r w:rsidR="00781487" w:rsidRPr="001A376E">
                    <w:rPr>
                      <w:rFonts w:asciiTheme="minorHAnsi" w:eastAsia="TimesNewRomanPSMT" w:hAnsiTheme="minorHAnsi" w:cstheme="minorHAnsi"/>
                      <w:b/>
                      <w:sz w:val="12"/>
                      <w:szCs w:val="12"/>
                      <w:lang w:val="lt-LT" w:eastAsia="en-US"/>
                    </w:rPr>
                    <w:t>Notes</w:t>
                  </w:r>
                </w:p>
                <w:p w14:paraId="18188865" w14:textId="77777777" w:rsidR="00781487" w:rsidRPr="001A376E" w:rsidRDefault="00F21D10" w:rsidP="00855D76">
                  <w:pPr>
                    <w:rPr>
                      <w:rFonts w:asciiTheme="minorHAnsi" w:eastAsia="TimesNewRomanPSMT" w:hAnsiTheme="minorHAnsi" w:cstheme="minorHAnsi"/>
                      <w:b/>
                      <w:sz w:val="12"/>
                      <w:szCs w:val="12"/>
                      <w:lang w:val="lt-LT" w:eastAsia="en-US"/>
                    </w:rPr>
                  </w:pPr>
                  <w:r w:rsidRPr="001A376E">
                    <w:rPr>
                      <w:rFonts w:asciiTheme="minorHAnsi" w:hAnsiTheme="minorHAnsi" w:cstheme="minorHAnsi"/>
                      <w:b/>
                      <w:sz w:val="12"/>
                      <w:szCs w:val="12"/>
                      <w:lang w:val="lt-LT"/>
                    </w:rPr>
                    <w:t xml:space="preserve">I Dalis:/ </w:t>
                  </w:r>
                  <w:r w:rsidR="00781487" w:rsidRPr="001A376E">
                    <w:rPr>
                      <w:rFonts w:asciiTheme="minorHAnsi" w:hAnsiTheme="minorHAnsi" w:cstheme="minorHAnsi"/>
                      <w:b/>
                      <w:sz w:val="12"/>
                      <w:szCs w:val="12"/>
                      <w:lang w:val="lt-LT"/>
                    </w:rPr>
                    <w:t>Dio I.:/</w:t>
                  </w:r>
                  <w:r w:rsidR="00781487" w:rsidRPr="001A376E">
                    <w:rPr>
                      <w:rFonts w:asciiTheme="minorHAnsi" w:eastAsia="TimesNewRomanPSMT" w:hAnsiTheme="minorHAnsi" w:cstheme="minorHAnsi"/>
                      <w:b/>
                      <w:sz w:val="12"/>
                      <w:szCs w:val="12"/>
                      <w:lang w:val="lt-LT" w:eastAsia="en-US"/>
                    </w:rPr>
                    <w:t>Part I:</w:t>
                  </w:r>
                </w:p>
                <w:p w14:paraId="6F1386F9" w14:textId="7058C207" w:rsidR="00F21D10" w:rsidRPr="001A376E" w:rsidRDefault="00F21D10" w:rsidP="00855D76">
                  <w:pPr>
                    <w:rPr>
                      <w:rFonts w:asciiTheme="minorHAnsi" w:hAnsiTheme="minorHAnsi" w:cstheme="minorHAnsi"/>
                      <w:sz w:val="12"/>
                      <w:szCs w:val="12"/>
                      <w:lang w:val="lt-LT"/>
                    </w:rPr>
                  </w:pPr>
                </w:p>
              </w:tc>
            </w:tr>
            <w:tr w:rsidR="001A376E" w:rsidRPr="001A376E" w14:paraId="3FF0A294" w14:textId="77777777" w:rsidTr="00855D76">
              <w:trPr>
                <w:trHeight w:val="197"/>
              </w:trPr>
              <w:tc>
                <w:tcPr>
                  <w:tcW w:w="1214" w:type="dxa"/>
                </w:tcPr>
                <w:p w14:paraId="0C2566E0" w14:textId="162E8872" w:rsidR="00781487" w:rsidRPr="001A376E" w:rsidRDefault="00F21D10" w:rsidP="00855D76">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
                      <w:bCs/>
                      <w:sz w:val="12"/>
                      <w:szCs w:val="12"/>
                      <w:lang w:val="lt-LT" w:eastAsia="en-US"/>
                    </w:rPr>
                    <w:t>Langelio nuoroda: I.6</w:t>
                  </w:r>
                  <w:r w:rsidR="00781487" w:rsidRPr="001A376E">
                    <w:rPr>
                      <w:rFonts w:asciiTheme="minorHAnsi" w:eastAsia="TimesNewRomanPSMT" w:hAnsiTheme="minorHAnsi" w:cstheme="minorHAnsi"/>
                      <w:b/>
                      <w:sz w:val="12"/>
                      <w:szCs w:val="12"/>
                      <w:lang w:val="lt-LT" w:eastAsia="en-US"/>
                    </w:rPr>
                    <w:t xml:space="preserve">Rubrika/ </w:t>
                  </w:r>
                </w:p>
                <w:p w14:paraId="11E85613" w14:textId="77777777" w:rsidR="00781487" w:rsidRPr="001A376E" w:rsidRDefault="00781487" w:rsidP="00855D76">
                  <w:pPr>
                    <w:jc w:val="both"/>
                    <w:rPr>
                      <w:rFonts w:asciiTheme="minorHAnsi" w:eastAsia="TimesNewRomanPSMT" w:hAnsiTheme="minorHAnsi" w:cstheme="minorHAnsi"/>
                      <w:sz w:val="12"/>
                      <w:szCs w:val="12"/>
                      <w:vertAlign w:val="superscript"/>
                      <w:lang w:val="lt-LT" w:eastAsia="en-US"/>
                    </w:rPr>
                  </w:pPr>
                  <w:r w:rsidRPr="001A376E">
                    <w:rPr>
                      <w:rFonts w:asciiTheme="minorHAnsi" w:eastAsia="TimesNewRomanPSMT" w:hAnsiTheme="minorHAnsi" w:cstheme="minorHAnsi"/>
                      <w:b/>
                      <w:sz w:val="12"/>
                      <w:szCs w:val="12"/>
                      <w:lang w:val="lt-LT" w:eastAsia="en-US"/>
                    </w:rPr>
                    <w:t>Box reference I.6:</w:t>
                  </w:r>
                </w:p>
              </w:tc>
              <w:tc>
                <w:tcPr>
                  <w:tcW w:w="7490" w:type="dxa"/>
                </w:tcPr>
                <w:p w14:paraId="193AE14F" w14:textId="77777777" w:rsidR="00781487" w:rsidRPr="001A376E" w:rsidRDefault="00781487" w:rsidP="00855D76">
                  <w:pPr>
                    <w:autoSpaceDE w:val="0"/>
                    <w:autoSpaceDN w:val="0"/>
                    <w:adjustRightInd w:val="0"/>
                    <w:rPr>
                      <w:rFonts w:asciiTheme="minorHAnsi" w:hAnsiTheme="minorHAnsi" w:cstheme="minorHAnsi"/>
                      <w:sz w:val="12"/>
                      <w:szCs w:val="12"/>
                      <w:lang w:val="lt-LT"/>
                    </w:rPr>
                  </w:pPr>
                </w:p>
                <w:p w14:paraId="02E25557" w14:textId="7C1869EE" w:rsidR="00781487" w:rsidRPr="001A376E" w:rsidRDefault="00F21D10" w:rsidP="00855D76">
                  <w:pPr>
                    <w:autoSpaceDE w:val="0"/>
                    <w:autoSpaceDN w:val="0"/>
                    <w:adjustRightInd w:val="0"/>
                    <w:rPr>
                      <w:rFonts w:asciiTheme="minorHAnsi" w:hAnsiTheme="minorHAnsi" w:cstheme="minorHAnsi"/>
                      <w:sz w:val="12"/>
                      <w:szCs w:val="12"/>
                      <w:lang w:val="lt-LT"/>
                    </w:rPr>
                  </w:pPr>
                  <w:r w:rsidRPr="001A376E">
                    <w:rPr>
                      <w:rFonts w:asciiTheme="minorHAnsi" w:eastAsia="TimesNewRomanPSMT" w:hAnsiTheme="minorHAnsi" w:cstheme="minorHAnsi"/>
                      <w:bCs/>
                      <w:sz w:val="12"/>
                      <w:szCs w:val="12"/>
                      <w:lang w:val="lt-LT" w:eastAsia="en-US"/>
                    </w:rPr>
                    <w:t>Asmuo atsakingas už siuntą BiH: šis langelis pildomas tik tuo atveju, jei tai yra tranzito prekės sertifikatas; jis gali būti užpildytas, jei sertifikatas skirtas importo prekėms</w:t>
                  </w:r>
                  <w:r w:rsidRPr="001A376E">
                    <w:rPr>
                      <w:rFonts w:asciiTheme="minorHAnsi" w:eastAsia="TimesNewRomanPSMT" w:hAnsiTheme="minorHAnsi" w:cstheme="minorHAnsi"/>
                      <w:b/>
                      <w:sz w:val="12"/>
                      <w:szCs w:val="12"/>
                      <w:lang w:val="lt-LT" w:eastAsia="en-US"/>
                    </w:rPr>
                    <w:t xml:space="preserve"> / </w:t>
                  </w:r>
                  <w:r w:rsidR="00781487" w:rsidRPr="001A376E">
                    <w:rPr>
                      <w:rFonts w:asciiTheme="minorHAnsi" w:hAnsiTheme="minorHAnsi" w:cstheme="minorHAnsi"/>
                      <w:sz w:val="12"/>
                      <w:szCs w:val="12"/>
                      <w:lang w:val="lt-LT"/>
                    </w:rPr>
                    <w:t>osoba odgovorna za pošiljku u BiH: ovo se polje popunjava samo ako se radi o certifikatu za robu u provozu; može se popuniti ako se radi o certifikatu za uvoznu robu./</w:t>
                  </w:r>
                  <w:r w:rsidR="00781487" w:rsidRPr="001A376E">
                    <w:rPr>
                      <w:rFonts w:asciiTheme="minorHAnsi" w:eastAsia="TimesNewRomanPSMT" w:hAnsiTheme="minorHAnsi" w:cstheme="minorHAnsi"/>
                      <w:b/>
                      <w:sz w:val="12"/>
                      <w:szCs w:val="12"/>
                      <w:lang w:val="lt-LT" w:eastAsia="en-US"/>
                    </w:rPr>
                    <w:t>Person responsible for the consignment in the BiH: this box is to be filled in only if it is a certificate for transit commodity; it may be filled in if the certificate is for import commodity.</w:t>
                  </w:r>
                </w:p>
              </w:tc>
            </w:tr>
            <w:tr w:rsidR="001A376E" w:rsidRPr="001A376E" w14:paraId="76F79714" w14:textId="77777777" w:rsidTr="00855D76">
              <w:trPr>
                <w:trHeight w:val="197"/>
              </w:trPr>
              <w:tc>
                <w:tcPr>
                  <w:tcW w:w="1214" w:type="dxa"/>
                </w:tcPr>
                <w:p w14:paraId="0D99D58C" w14:textId="5F6E3680" w:rsidR="00781487" w:rsidRPr="001A376E" w:rsidRDefault="00F21D10" w:rsidP="00855D76">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
                      <w:sz w:val="12"/>
                      <w:szCs w:val="12"/>
                      <w:lang w:val="lt-LT" w:eastAsia="en-US"/>
                    </w:rPr>
                    <w:t xml:space="preserve">Langelio nuoroda I.12: / </w:t>
                  </w:r>
                  <w:r w:rsidR="00781487" w:rsidRPr="001A376E">
                    <w:rPr>
                      <w:rFonts w:asciiTheme="minorHAnsi" w:eastAsia="TimesNewRomanPSMT" w:hAnsiTheme="minorHAnsi" w:cstheme="minorHAnsi"/>
                      <w:b/>
                      <w:sz w:val="12"/>
                      <w:szCs w:val="12"/>
                      <w:lang w:val="lt-LT" w:eastAsia="en-US"/>
                    </w:rPr>
                    <w:t>Rubrika/</w:t>
                  </w:r>
                </w:p>
                <w:p w14:paraId="61A214CE" w14:textId="77777777" w:rsidR="00781487" w:rsidRPr="001A376E" w:rsidRDefault="00781487" w:rsidP="00855D76">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
                      <w:sz w:val="12"/>
                      <w:szCs w:val="12"/>
                      <w:lang w:val="lt-LT" w:eastAsia="en-US"/>
                    </w:rPr>
                    <w:t>Box reference I.12:</w:t>
                  </w:r>
                </w:p>
              </w:tc>
              <w:tc>
                <w:tcPr>
                  <w:tcW w:w="7490" w:type="dxa"/>
                </w:tcPr>
                <w:p w14:paraId="2204FE7A" w14:textId="77777777" w:rsidR="00781487" w:rsidRPr="001A376E" w:rsidRDefault="00781487" w:rsidP="00855D76">
                  <w:pPr>
                    <w:autoSpaceDE w:val="0"/>
                    <w:autoSpaceDN w:val="0"/>
                    <w:adjustRightInd w:val="0"/>
                    <w:jc w:val="both"/>
                    <w:rPr>
                      <w:rFonts w:asciiTheme="minorHAnsi" w:hAnsiTheme="minorHAnsi" w:cstheme="minorHAnsi"/>
                      <w:sz w:val="12"/>
                      <w:szCs w:val="12"/>
                      <w:lang w:val="lt-LT"/>
                    </w:rPr>
                  </w:pPr>
                </w:p>
                <w:p w14:paraId="34A3476B" w14:textId="6DBB42AD" w:rsidR="00781487" w:rsidRPr="001A376E" w:rsidRDefault="00F21D10" w:rsidP="00855D76">
                  <w:pPr>
                    <w:autoSpaceDE w:val="0"/>
                    <w:autoSpaceDN w:val="0"/>
                    <w:adjustRightInd w:val="0"/>
                    <w:jc w:val="both"/>
                    <w:rPr>
                      <w:rFonts w:asciiTheme="minorHAnsi" w:hAnsiTheme="minorHAnsi" w:cstheme="minorHAnsi"/>
                      <w:b/>
                      <w:sz w:val="12"/>
                      <w:szCs w:val="12"/>
                      <w:lang w:val="lt-LT"/>
                    </w:rPr>
                  </w:pPr>
                  <w:r w:rsidRPr="001A376E">
                    <w:rPr>
                      <w:rFonts w:asciiTheme="minorHAnsi" w:eastAsia="TimesNewRomanPSMT" w:hAnsiTheme="minorHAnsi" w:cstheme="minorHAnsi"/>
                      <w:bCs/>
                      <w:sz w:val="12"/>
                      <w:szCs w:val="12"/>
                      <w:lang w:val="lt-LT" w:eastAsia="en-US"/>
                    </w:rPr>
                    <w:t>Paskirties vieta: šį langelį reikia užpildyti tik tuo atveju, jei tai yra tranzito prekės sertifikatas. Tranzitu vežamus produktus galima laikyti tik laisvosiose zonose, laisvuosiuose sandėliuose ir muitinės sandėliuose.]/</w:t>
                  </w:r>
                  <w:r w:rsidR="00781487" w:rsidRPr="001A376E">
                    <w:rPr>
                      <w:rFonts w:asciiTheme="minorHAnsi" w:hAnsiTheme="minorHAnsi" w:cstheme="minorHAnsi"/>
                      <w:sz w:val="12"/>
                      <w:szCs w:val="12"/>
                      <w:lang w:val="lt-LT"/>
                    </w:rPr>
                    <w:t xml:space="preserve">mjesto odredišta: ovo se polje popunjava samo ako se radi o certifikatu za robu u provozu. Proizvodi u provozu mogu se skladištiti samo u slobodnim zonama, slobodnim skladištima i carinskim skladištima./ </w:t>
                  </w:r>
                  <w:r w:rsidR="00781487" w:rsidRPr="001A376E">
                    <w:rPr>
                      <w:rFonts w:asciiTheme="minorHAnsi" w:eastAsia="TimesNewRomanPSMT" w:hAnsiTheme="minorHAnsi" w:cstheme="minorHAnsi"/>
                      <w:b/>
                      <w:sz w:val="12"/>
                      <w:szCs w:val="12"/>
                      <w:lang w:val="lt-LT" w:eastAsia="en-US"/>
                    </w:rPr>
                    <w:t>Place of destination: this box is to be filled in only if it is a certificate for transit commodity. The products in transit can only be stored in free zones, free warehouses and custom warehouses.</w:t>
                  </w:r>
                </w:p>
              </w:tc>
            </w:tr>
            <w:tr w:rsidR="001A376E" w:rsidRPr="001A376E" w14:paraId="434A80D4" w14:textId="77777777" w:rsidTr="00855D76">
              <w:trPr>
                <w:trHeight w:val="197"/>
              </w:trPr>
              <w:tc>
                <w:tcPr>
                  <w:tcW w:w="1214" w:type="dxa"/>
                </w:tcPr>
                <w:p w14:paraId="136BD7D9" w14:textId="6858C01B" w:rsidR="00781487" w:rsidRPr="001A376E" w:rsidRDefault="00F21D10" w:rsidP="00855D76">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
                      <w:sz w:val="12"/>
                      <w:szCs w:val="12"/>
                      <w:lang w:val="lt-LT" w:eastAsia="en-US"/>
                    </w:rPr>
                    <w:t>Langelio nuoroda I.15: /</w:t>
                  </w:r>
                  <w:r w:rsidR="00781487" w:rsidRPr="001A376E">
                    <w:rPr>
                      <w:rFonts w:asciiTheme="minorHAnsi" w:eastAsia="TimesNewRomanPSMT" w:hAnsiTheme="minorHAnsi" w:cstheme="minorHAnsi"/>
                      <w:b/>
                      <w:sz w:val="12"/>
                      <w:szCs w:val="12"/>
                      <w:lang w:val="lt-LT" w:eastAsia="en-US"/>
                    </w:rPr>
                    <w:t xml:space="preserve">Rubrika/ </w:t>
                  </w:r>
                </w:p>
                <w:p w14:paraId="2B4463CB" w14:textId="77777777" w:rsidR="00781487" w:rsidRPr="001A376E" w:rsidRDefault="00781487" w:rsidP="00855D76">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
                      <w:sz w:val="12"/>
                      <w:szCs w:val="12"/>
                      <w:lang w:val="lt-LT" w:eastAsia="en-US"/>
                    </w:rPr>
                    <w:t>Box reference I.15:</w:t>
                  </w:r>
                </w:p>
              </w:tc>
              <w:tc>
                <w:tcPr>
                  <w:tcW w:w="7490" w:type="dxa"/>
                </w:tcPr>
                <w:p w14:paraId="79B532EB" w14:textId="77777777" w:rsidR="00781487" w:rsidRPr="001A376E" w:rsidRDefault="00781487" w:rsidP="00855D76">
                  <w:pPr>
                    <w:autoSpaceDE w:val="0"/>
                    <w:autoSpaceDN w:val="0"/>
                    <w:adjustRightInd w:val="0"/>
                    <w:jc w:val="both"/>
                    <w:rPr>
                      <w:rFonts w:asciiTheme="minorHAnsi" w:hAnsiTheme="minorHAnsi" w:cstheme="minorHAnsi"/>
                      <w:sz w:val="12"/>
                      <w:szCs w:val="12"/>
                      <w:lang w:val="lt-LT"/>
                    </w:rPr>
                  </w:pPr>
                </w:p>
                <w:p w14:paraId="376F48D9" w14:textId="038FFDF9" w:rsidR="00781487" w:rsidRPr="001A376E" w:rsidRDefault="00F21D10" w:rsidP="00855D76">
                  <w:pPr>
                    <w:autoSpaceDE w:val="0"/>
                    <w:autoSpaceDN w:val="0"/>
                    <w:adjustRightInd w:val="0"/>
                    <w:jc w:val="both"/>
                    <w:rPr>
                      <w:rFonts w:asciiTheme="minorHAnsi" w:hAnsiTheme="minorHAnsi" w:cstheme="minorHAnsi"/>
                      <w:sz w:val="12"/>
                      <w:szCs w:val="12"/>
                      <w:lang w:val="lt-LT"/>
                    </w:rPr>
                  </w:pPr>
                  <w:r w:rsidRPr="001A376E">
                    <w:rPr>
                      <w:rFonts w:asciiTheme="minorHAnsi" w:eastAsia="TimesNewRomanPSMT" w:hAnsiTheme="minorHAnsi" w:cstheme="minorHAnsi"/>
                      <w:bCs/>
                      <w:sz w:val="12"/>
                      <w:szCs w:val="12"/>
                      <w:lang w:val="lt-LT" w:eastAsia="en-US"/>
                    </w:rPr>
                    <w:t>Registracijos numerį turi turėti (vagonai, konteineriai, sunkvežimiai), skrydžio numeris (orlaiviai) ar laivo pavadinimas. Iškraunant ir perkraunant krovinį siuntėjas turi informuoti PKP</w:t>
                  </w:r>
                  <w:r w:rsidRPr="001A376E">
                    <w:rPr>
                      <w:rFonts w:asciiTheme="minorHAnsi" w:hAnsiTheme="minorHAnsi" w:cstheme="minorHAnsi"/>
                      <w:bCs/>
                      <w:sz w:val="12"/>
                      <w:szCs w:val="12"/>
                      <w:lang w:val="lt-LT"/>
                    </w:rPr>
                    <w:t xml:space="preserve">/ </w:t>
                  </w:r>
                  <w:r w:rsidR="00781487" w:rsidRPr="001A376E">
                    <w:rPr>
                      <w:rFonts w:asciiTheme="minorHAnsi" w:hAnsiTheme="minorHAnsi" w:cstheme="minorHAnsi"/>
                      <w:sz w:val="12"/>
                      <w:szCs w:val="12"/>
                      <w:lang w:val="lt-LT"/>
                    </w:rPr>
                    <w:t>broj registracije (željezničkog vagona ili spremnika i kamiona), broj leta (zrakoplova) ili ime (broda); podatke je potrebno pružiti GVI u slučaju istovara i ponovnog utovara./</w:t>
                  </w:r>
                  <w:r w:rsidR="00781487" w:rsidRPr="001A376E">
                    <w:rPr>
                      <w:rFonts w:asciiTheme="minorHAnsi" w:hAnsiTheme="minorHAnsi" w:cstheme="minorHAnsi"/>
                      <w:b/>
                      <w:sz w:val="12"/>
                      <w:szCs w:val="12"/>
                      <w:lang w:val="lt-LT"/>
                    </w:rPr>
                    <w:t xml:space="preserve"> </w:t>
                  </w:r>
                  <w:r w:rsidR="00781487" w:rsidRPr="001A376E">
                    <w:rPr>
                      <w:rFonts w:asciiTheme="minorHAnsi" w:eastAsia="TimesNewRomanPSMT" w:hAnsiTheme="minorHAnsi" w:cstheme="minorHAnsi"/>
                      <w:b/>
                      <w:sz w:val="12"/>
                      <w:szCs w:val="12"/>
                      <w:lang w:val="lt-LT" w:eastAsia="en-US"/>
                    </w:rPr>
                    <w:t>Registration number (railway wagons or container and lorries), flight number (aircraft) or name (ship) is to be provided. In case of unloading and reloading, the consignor must inform the BIP.</w:t>
                  </w:r>
                </w:p>
              </w:tc>
            </w:tr>
            <w:tr w:rsidR="001A376E" w:rsidRPr="001A376E" w14:paraId="2F1F16A6" w14:textId="77777777" w:rsidTr="00855D76">
              <w:trPr>
                <w:trHeight w:val="197"/>
              </w:trPr>
              <w:tc>
                <w:tcPr>
                  <w:tcW w:w="1214" w:type="dxa"/>
                </w:tcPr>
                <w:p w14:paraId="1C3D103F" w14:textId="44F8D0DF" w:rsidR="00781487" w:rsidRPr="001A376E" w:rsidRDefault="002C0976" w:rsidP="00855D76">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
                      <w:sz w:val="12"/>
                      <w:szCs w:val="12"/>
                      <w:lang w:val="lt-LT" w:eastAsia="en-US"/>
                    </w:rPr>
                    <w:t xml:space="preserve">Langelio nuoroda I.19:/  </w:t>
                  </w:r>
                  <w:r w:rsidR="00781487" w:rsidRPr="001A376E">
                    <w:rPr>
                      <w:rFonts w:asciiTheme="minorHAnsi" w:eastAsia="TimesNewRomanPSMT" w:hAnsiTheme="minorHAnsi" w:cstheme="minorHAnsi"/>
                      <w:b/>
                      <w:sz w:val="12"/>
                      <w:szCs w:val="12"/>
                      <w:lang w:val="lt-LT" w:eastAsia="en-US"/>
                    </w:rPr>
                    <w:t>Rubrika/</w:t>
                  </w:r>
                </w:p>
                <w:p w14:paraId="6DA50272" w14:textId="77777777" w:rsidR="00781487" w:rsidRPr="001A376E" w:rsidRDefault="00781487" w:rsidP="00855D76">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
                      <w:sz w:val="12"/>
                      <w:szCs w:val="12"/>
                      <w:lang w:val="lt-LT" w:eastAsia="en-US"/>
                    </w:rPr>
                    <w:t>Box reference I.19:</w:t>
                  </w:r>
                </w:p>
              </w:tc>
              <w:tc>
                <w:tcPr>
                  <w:tcW w:w="7490" w:type="dxa"/>
                </w:tcPr>
                <w:p w14:paraId="6E5BCD24" w14:textId="77777777" w:rsidR="00781487" w:rsidRPr="001A376E" w:rsidRDefault="00781487" w:rsidP="00855D76">
                  <w:pPr>
                    <w:jc w:val="both"/>
                    <w:rPr>
                      <w:rFonts w:asciiTheme="minorHAnsi" w:hAnsiTheme="minorHAnsi" w:cstheme="minorHAnsi"/>
                      <w:sz w:val="12"/>
                      <w:szCs w:val="12"/>
                      <w:lang w:val="lt-LT"/>
                    </w:rPr>
                  </w:pPr>
                </w:p>
                <w:p w14:paraId="52D9D67D" w14:textId="55985569" w:rsidR="00781487" w:rsidRPr="001A376E" w:rsidRDefault="002C0976" w:rsidP="00781487">
                  <w:pPr>
                    <w:jc w:val="both"/>
                    <w:rPr>
                      <w:rFonts w:asciiTheme="minorHAnsi" w:hAnsiTheme="minorHAnsi" w:cstheme="minorHAnsi"/>
                      <w:b/>
                      <w:sz w:val="12"/>
                      <w:szCs w:val="12"/>
                      <w:shd w:val="clear" w:color="000000" w:fill="auto"/>
                      <w:lang w:val="lt-LT"/>
                    </w:rPr>
                  </w:pPr>
                  <w:r w:rsidRPr="001A376E">
                    <w:rPr>
                      <w:rFonts w:asciiTheme="minorHAnsi" w:hAnsiTheme="minorHAnsi" w:cstheme="minorHAnsi"/>
                      <w:sz w:val="12"/>
                      <w:szCs w:val="12"/>
                      <w:lang w:val="lt-LT"/>
                    </w:rPr>
                    <w:t xml:space="preserve">Arba galima pasirinkti prekių kodus 2309 ir 4101/ </w:t>
                  </w:r>
                  <w:r w:rsidR="00231125" w:rsidRPr="001A376E">
                    <w:rPr>
                      <w:rFonts w:asciiTheme="minorHAnsi" w:hAnsiTheme="minorHAnsi" w:cstheme="minorHAnsi"/>
                      <w:sz w:val="12"/>
                      <w:szCs w:val="12"/>
                      <w:lang w:val="lt-LT"/>
                    </w:rPr>
                    <w:t>moguće je upotrijebiti i oznake za robu 2309 i 4101</w:t>
                  </w:r>
                  <w:r w:rsidR="00231125" w:rsidRPr="001A376E">
                    <w:rPr>
                      <w:rFonts w:asciiTheme="minorHAnsi" w:hAnsiTheme="minorHAnsi" w:cstheme="minorHAnsi"/>
                      <w:b/>
                      <w:sz w:val="12"/>
                      <w:szCs w:val="12"/>
                      <w:lang w:val="lt-LT"/>
                    </w:rPr>
                    <w:t xml:space="preserve">./ </w:t>
                  </w:r>
                  <w:r w:rsidR="00231125" w:rsidRPr="001A376E">
                    <w:rPr>
                      <w:rFonts w:asciiTheme="minorHAnsi" w:eastAsia="TimesNewRomanPSMT" w:hAnsiTheme="minorHAnsi" w:cstheme="minorHAnsi"/>
                      <w:b/>
                      <w:sz w:val="12"/>
                      <w:szCs w:val="12"/>
                      <w:lang w:val="lt-LT" w:eastAsia="en-US"/>
                    </w:rPr>
                    <w:t>Alternatively, commodity codes 2309 and 4101 may be chosen.</w:t>
                  </w:r>
                </w:p>
                <w:p w14:paraId="0A064F5B" w14:textId="77777777" w:rsidR="00231125" w:rsidRPr="001A376E" w:rsidRDefault="00231125" w:rsidP="00781487">
                  <w:pPr>
                    <w:jc w:val="both"/>
                    <w:rPr>
                      <w:rFonts w:asciiTheme="minorHAnsi" w:hAnsiTheme="minorHAnsi" w:cstheme="minorHAnsi"/>
                      <w:b/>
                      <w:sz w:val="12"/>
                      <w:szCs w:val="12"/>
                      <w:shd w:val="clear" w:color="000000" w:fill="auto"/>
                      <w:lang w:val="lt-LT"/>
                    </w:rPr>
                  </w:pPr>
                </w:p>
              </w:tc>
            </w:tr>
            <w:tr w:rsidR="001A376E" w:rsidRPr="001A376E" w14:paraId="0A210157" w14:textId="77777777" w:rsidTr="00855D76">
              <w:trPr>
                <w:trHeight w:val="197"/>
              </w:trPr>
              <w:tc>
                <w:tcPr>
                  <w:tcW w:w="1214" w:type="dxa"/>
                </w:tcPr>
                <w:p w14:paraId="56B4A7CF" w14:textId="733E7FB3" w:rsidR="00781487" w:rsidRPr="001A376E" w:rsidRDefault="002C0976" w:rsidP="00855D76">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imesNewRomanPSMT"/>
                      <w:b/>
                      <w:bCs/>
                      <w:sz w:val="12"/>
                      <w:szCs w:val="12"/>
                      <w:lang w:val="lt-LT" w:eastAsia="en-US"/>
                    </w:rPr>
                    <w:t xml:space="preserve">Langelio nuoroda I.23/ </w:t>
                  </w:r>
                  <w:r w:rsidR="00781487" w:rsidRPr="001A376E">
                    <w:rPr>
                      <w:rFonts w:asciiTheme="minorHAnsi" w:eastAsia="TimesNewRomanPSMT" w:hAnsiTheme="minorHAnsi" w:cstheme="minorHAnsi"/>
                      <w:b/>
                      <w:sz w:val="12"/>
                      <w:szCs w:val="12"/>
                      <w:lang w:val="lt-LT" w:eastAsia="en-US"/>
                    </w:rPr>
                    <w:t>Rubrika/</w:t>
                  </w:r>
                </w:p>
                <w:p w14:paraId="6B96914E" w14:textId="77777777" w:rsidR="00781487" w:rsidRPr="001A376E" w:rsidRDefault="00781487" w:rsidP="00855D76">
                  <w:pPr>
                    <w:jc w:val="both"/>
                    <w:rPr>
                      <w:rFonts w:ascii="TimesNewRomanPSMT" w:eastAsia="TimesNewRomanPSMT" w:hAnsiTheme="minorHAnsi" w:cs="TimesNewRomanPSMT"/>
                      <w:sz w:val="12"/>
                      <w:szCs w:val="12"/>
                      <w:lang w:val="lt-LT" w:eastAsia="en-US"/>
                    </w:rPr>
                  </w:pPr>
                  <w:r w:rsidRPr="001A376E">
                    <w:rPr>
                      <w:rFonts w:asciiTheme="minorHAnsi" w:eastAsia="TimesNewRomanPSMT" w:hAnsiTheme="minorHAnsi" w:cstheme="minorHAnsi"/>
                      <w:b/>
                      <w:sz w:val="12"/>
                      <w:szCs w:val="12"/>
                      <w:lang w:val="lt-LT" w:eastAsia="en-US"/>
                    </w:rPr>
                    <w:t>Box reference I.23:</w:t>
                  </w:r>
                </w:p>
              </w:tc>
              <w:tc>
                <w:tcPr>
                  <w:tcW w:w="7490" w:type="dxa"/>
                </w:tcPr>
                <w:p w14:paraId="0A5146C3" w14:textId="77777777" w:rsidR="00781487" w:rsidRPr="001A376E" w:rsidRDefault="00781487" w:rsidP="00855D76">
                  <w:pPr>
                    <w:rPr>
                      <w:rFonts w:asciiTheme="minorHAnsi" w:hAnsiTheme="minorHAnsi" w:cstheme="minorHAnsi"/>
                      <w:sz w:val="12"/>
                      <w:szCs w:val="12"/>
                      <w:lang w:val="lt-LT"/>
                    </w:rPr>
                  </w:pPr>
                </w:p>
                <w:p w14:paraId="6B147031" w14:textId="2EF1891A" w:rsidR="00781487" w:rsidRPr="001A376E" w:rsidRDefault="002C0976" w:rsidP="00855D76">
                  <w:pPr>
                    <w:rPr>
                      <w:rFonts w:asciiTheme="minorHAnsi" w:hAnsiTheme="minorHAnsi" w:cstheme="minorHAnsi"/>
                      <w:sz w:val="12"/>
                      <w:szCs w:val="12"/>
                      <w:lang w:val="lt-LT"/>
                    </w:rPr>
                  </w:pPr>
                  <w:r w:rsidRPr="001A376E">
                    <w:rPr>
                      <w:rFonts w:asciiTheme="minorHAnsi" w:eastAsia="TimesNewRomanPSMT" w:hAnsiTheme="minorHAnsi" w:cstheme="minorHAnsi"/>
                      <w:bCs/>
                      <w:sz w:val="12"/>
                      <w:szCs w:val="12"/>
                      <w:lang w:val="lt-LT" w:eastAsia="en-US"/>
                    </w:rPr>
                    <w:t>konteineriai turi turėti konteinerio numerį, plombos numerį (jei reikalaujama</w:t>
                  </w:r>
                  <w:r w:rsidRPr="001A376E">
                    <w:rPr>
                      <w:rFonts w:asciiTheme="minorHAnsi" w:hAnsiTheme="minorHAnsi" w:cstheme="minorHAnsi"/>
                      <w:sz w:val="12"/>
                      <w:szCs w:val="12"/>
                      <w:lang w:val="lt-LT"/>
                    </w:rPr>
                    <w:t xml:space="preserve"> / </w:t>
                  </w:r>
                  <w:r w:rsidR="00781487" w:rsidRPr="001A376E">
                    <w:rPr>
                      <w:rFonts w:asciiTheme="minorHAnsi" w:hAnsiTheme="minorHAnsi" w:cstheme="minorHAnsi"/>
                      <w:sz w:val="12"/>
                      <w:szCs w:val="12"/>
                      <w:lang w:val="lt-LT"/>
                    </w:rPr>
                    <w:t>za kontejnere za rasuti teret upisati broj kontejnera i broj plombe (prema potrebi)./</w:t>
                  </w:r>
                  <w:r w:rsidR="00781487" w:rsidRPr="001A376E">
                    <w:rPr>
                      <w:rFonts w:asciiTheme="minorHAnsi" w:eastAsia="TimesNewRomanPSMT" w:hAnsiTheme="minorHAnsi" w:cstheme="minorHAnsi"/>
                      <w:b/>
                      <w:sz w:val="12"/>
                      <w:szCs w:val="12"/>
                      <w:lang w:val="lt-LT" w:eastAsia="en-US"/>
                    </w:rPr>
                    <w:t>for bulk containers, the container number and the seal number (if applicable) should be given.</w:t>
                  </w:r>
                </w:p>
              </w:tc>
            </w:tr>
            <w:tr w:rsidR="001A376E" w:rsidRPr="001A376E" w14:paraId="13338600" w14:textId="77777777" w:rsidTr="00855D76">
              <w:trPr>
                <w:trHeight w:val="197"/>
              </w:trPr>
              <w:tc>
                <w:tcPr>
                  <w:tcW w:w="1214" w:type="dxa"/>
                </w:tcPr>
                <w:p w14:paraId="2F3D0BB2" w14:textId="66524291" w:rsidR="00781487" w:rsidRPr="001A376E" w:rsidRDefault="002C0976" w:rsidP="00855D76">
                  <w:pPr>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
                      <w:sz w:val="12"/>
                      <w:szCs w:val="12"/>
                      <w:lang w:val="lt-LT" w:eastAsia="en-US"/>
                    </w:rPr>
                    <w:t xml:space="preserve">Langelio nuroda I.25/ </w:t>
                  </w:r>
                  <w:r w:rsidR="00781487" w:rsidRPr="001A376E">
                    <w:rPr>
                      <w:rFonts w:asciiTheme="minorHAnsi" w:eastAsia="TimesNewRomanPSMT" w:hAnsiTheme="minorHAnsi" w:cstheme="minorHAnsi"/>
                      <w:b/>
                      <w:sz w:val="12"/>
                      <w:szCs w:val="12"/>
                      <w:lang w:val="lt-LT" w:eastAsia="en-US"/>
                    </w:rPr>
                    <w:t>Rubrika/</w:t>
                  </w:r>
                </w:p>
                <w:p w14:paraId="53F68221" w14:textId="77777777" w:rsidR="00781487" w:rsidRPr="001A376E" w:rsidRDefault="00781487" w:rsidP="00855D76">
                  <w:pPr>
                    <w:jc w:val="both"/>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b/>
                      <w:sz w:val="12"/>
                      <w:szCs w:val="12"/>
                      <w:lang w:val="lt-LT" w:eastAsia="en-US"/>
                    </w:rPr>
                    <w:t>Box reference I.25:</w:t>
                  </w:r>
                </w:p>
              </w:tc>
              <w:tc>
                <w:tcPr>
                  <w:tcW w:w="7490" w:type="dxa"/>
                </w:tcPr>
                <w:p w14:paraId="32EB1D5B" w14:textId="77777777" w:rsidR="00781487" w:rsidRPr="001A376E" w:rsidRDefault="00781487" w:rsidP="00855D76">
                  <w:pPr>
                    <w:jc w:val="both"/>
                    <w:rPr>
                      <w:rFonts w:asciiTheme="minorHAnsi" w:hAnsiTheme="minorHAnsi" w:cstheme="minorHAnsi"/>
                      <w:sz w:val="12"/>
                      <w:szCs w:val="12"/>
                      <w:lang w:val="lt-LT"/>
                    </w:rPr>
                  </w:pPr>
                </w:p>
                <w:p w14:paraId="00D1FF15" w14:textId="0D89AEC3" w:rsidR="00781487" w:rsidRPr="001A376E" w:rsidRDefault="002C0976" w:rsidP="00855D76">
                  <w:pPr>
                    <w:jc w:val="both"/>
                    <w:rPr>
                      <w:rFonts w:asciiTheme="minorHAnsi" w:hAnsiTheme="minorHAnsi" w:cstheme="minorHAnsi"/>
                      <w:sz w:val="12"/>
                      <w:szCs w:val="12"/>
                      <w:lang w:val="lt-LT"/>
                    </w:rPr>
                  </w:pPr>
                  <w:r w:rsidRPr="001A376E">
                    <w:rPr>
                      <w:rFonts w:asciiTheme="minorHAnsi" w:eastAsia="TimesNewRomanPSMT" w:hAnsiTheme="minorHAnsi" w:cstheme="minorHAnsi"/>
                      <w:bCs/>
                      <w:sz w:val="12"/>
                      <w:szCs w:val="12"/>
                      <w:lang w:val="lt-LT" w:eastAsia="en-US"/>
                    </w:rPr>
                    <w:t xml:space="preserve">techniniam naudojimui: bet koks naudojimas, išskyrus gyvūnams./ </w:t>
                  </w:r>
                  <w:r w:rsidR="00781487" w:rsidRPr="001A376E">
                    <w:rPr>
                      <w:rFonts w:asciiTheme="minorHAnsi" w:hAnsiTheme="minorHAnsi" w:cstheme="minorHAnsi"/>
                      <w:sz w:val="12"/>
                      <w:szCs w:val="12"/>
                      <w:lang w:val="lt-LT"/>
                    </w:rPr>
                    <w:t xml:space="preserve">tehnička uporaba: svaka uporaba osim hranidbe životinja./ </w:t>
                  </w:r>
                  <w:r w:rsidR="00781487" w:rsidRPr="001A376E">
                    <w:rPr>
                      <w:rFonts w:asciiTheme="minorHAnsi" w:eastAsia="TimesNewRomanPSMT" w:hAnsiTheme="minorHAnsi" w:cstheme="minorHAnsi"/>
                      <w:b/>
                      <w:sz w:val="12"/>
                      <w:szCs w:val="12"/>
                      <w:lang w:val="lt-LT" w:eastAsia="en-US"/>
                    </w:rPr>
                    <w:t>technical use: any use other than for animal consumption.</w:t>
                  </w:r>
                </w:p>
              </w:tc>
            </w:tr>
            <w:tr w:rsidR="001A376E" w:rsidRPr="001A376E" w14:paraId="67549224" w14:textId="77777777" w:rsidTr="00855D76">
              <w:trPr>
                <w:trHeight w:val="197"/>
              </w:trPr>
              <w:tc>
                <w:tcPr>
                  <w:tcW w:w="8704" w:type="dxa"/>
                  <w:gridSpan w:val="2"/>
                </w:tcPr>
                <w:p w14:paraId="3AA85869" w14:textId="77777777" w:rsidR="00781487" w:rsidRPr="001A376E" w:rsidRDefault="00781487" w:rsidP="00855D76">
                  <w:pPr>
                    <w:pStyle w:val="ListParagraph"/>
                    <w:autoSpaceDE w:val="0"/>
                    <w:autoSpaceDN w:val="0"/>
                    <w:adjustRightInd w:val="0"/>
                    <w:ind w:left="346"/>
                    <w:jc w:val="both"/>
                    <w:rPr>
                      <w:rFonts w:asciiTheme="minorHAnsi" w:eastAsia="TimesNewRomanPSMT" w:hAnsiTheme="minorHAnsi" w:cstheme="minorHAnsi"/>
                      <w:b/>
                      <w:sz w:val="10"/>
                      <w:szCs w:val="10"/>
                      <w:lang w:val="lt-LT" w:eastAsia="en-US"/>
                    </w:rPr>
                  </w:pPr>
                </w:p>
              </w:tc>
            </w:tr>
          </w:tbl>
          <w:p w14:paraId="32775714" w14:textId="77777777" w:rsidR="00781487" w:rsidRPr="001A376E" w:rsidRDefault="00781487" w:rsidP="00A94AFF">
            <w:pPr>
              <w:rPr>
                <w:lang w:val="lt-LT"/>
              </w:rPr>
            </w:pPr>
          </w:p>
        </w:tc>
      </w:tr>
    </w:tbl>
    <w:p w14:paraId="6EA379B8" w14:textId="77777777" w:rsidR="00D12888" w:rsidRPr="001A376E" w:rsidRDefault="00D12888" w:rsidP="00D12888">
      <w:pPr>
        <w:spacing w:after="0"/>
        <w:ind w:firstLine="284"/>
        <w:jc w:val="right"/>
        <w:rPr>
          <w:rFonts w:asciiTheme="minorHAnsi" w:hAnsiTheme="minorHAnsi" w:cstheme="minorHAnsi"/>
          <w:b/>
          <w:spacing w:val="4"/>
          <w:sz w:val="12"/>
          <w:szCs w:val="12"/>
          <w:lang w:val="lt-LT"/>
        </w:rPr>
      </w:pPr>
    </w:p>
    <w:p w14:paraId="10817684" w14:textId="77777777" w:rsidR="00D12888" w:rsidRPr="001A376E" w:rsidRDefault="00D12888" w:rsidP="00D12888">
      <w:pPr>
        <w:spacing w:after="0"/>
        <w:ind w:firstLine="284"/>
        <w:jc w:val="right"/>
        <w:rPr>
          <w:rFonts w:asciiTheme="minorHAnsi" w:hAnsiTheme="minorHAnsi" w:cstheme="minorHAnsi"/>
          <w:b/>
          <w:spacing w:val="4"/>
          <w:sz w:val="12"/>
          <w:szCs w:val="12"/>
          <w:lang w:val="lt-LT"/>
        </w:rPr>
      </w:pPr>
    </w:p>
    <w:p w14:paraId="1B8E5CA6" w14:textId="77777777" w:rsidR="000E583A" w:rsidRPr="001A376E" w:rsidRDefault="000E583A" w:rsidP="00732320">
      <w:pPr>
        <w:spacing w:after="0"/>
        <w:ind w:firstLine="284"/>
        <w:jc w:val="right"/>
        <w:rPr>
          <w:rFonts w:asciiTheme="minorHAnsi" w:hAnsiTheme="minorHAnsi" w:cstheme="minorHAnsi"/>
          <w:b/>
          <w:spacing w:val="4"/>
          <w:sz w:val="12"/>
          <w:szCs w:val="12"/>
          <w:lang w:val="lt-LT"/>
        </w:rPr>
      </w:pPr>
    </w:p>
    <w:p w14:paraId="76197BE4" w14:textId="7C4BB1F3" w:rsidR="004F7490" w:rsidRDefault="004F7490">
      <w:pPr>
        <w:rPr>
          <w:rFonts w:asciiTheme="minorHAnsi" w:hAnsiTheme="minorHAnsi" w:cstheme="minorHAnsi"/>
          <w:b/>
          <w:spacing w:val="4"/>
          <w:sz w:val="12"/>
          <w:szCs w:val="12"/>
          <w:lang w:val="lt-LT"/>
        </w:rPr>
      </w:pPr>
      <w:r>
        <w:rPr>
          <w:rFonts w:asciiTheme="minorHAnsi" w:hAnsiTheme="minorHAnsi" w:cstheme="minorHAnsi"/>
          <w:b/>
          <w:spacing w:val="4"/>
          <w:sz w:val="12"/>
          <w:szCs w:val="12"/>
          <w:lang w:val="lt-LT"/>
        </w:rPr>
        <w:br w:type="page"/>
      </w:r>
    </w:p>
    <w:p w14:paraId="14D6A728" w14:textId="77777777" w:rsidR="007F220D" w:rsidRDefault="007F220D" w:rsidP="00732320">
      <w:pPr>
        <w:spacing w:after="0"/>
        <w:ind w:firstLine="284"/>
        <w:jc w:val="right"/>
        <w:rPr>
          <w:rFonts w:asciiTheme="minorHAnsi" w:hAnsiTheme="minorHAnsi" w:cstheme="minorHAnsi"/>
          <w:b/>
          <w:spacing w:val="4"/>
          <w:sz w:val="12"/>
          <w:szCs w:val="12"/>
          <w:lang w:val="lt-LT"/>
        </w:rPr>
      </w:pPr>
      <w:r>
        <w:rPr>
          <w:rFonts w:asciiTheme="minorHAnsi" w:hAnsiTheme="minorHAnsi" w:cstheme="minorHAnsi"/>
          <w:b/>
          <w:spacing w:val="4"/>
          <w:sz w:val="12"/>
          <w:szCs w:val="12"/>
          <w:lang w:val="lt-LT"/>
        </w:rPr>
        <w:lastRenderedPageBreak/>
        <w:t>ŠUNŲ KRAMTALAI/</w:t>
      </w:r>
    </w:p>
    <w:p w14:paraId="77675E46" w14:textId="04859CA2" w:rsidR="00732320" w:rsidRPr="001A376E" w:rsidRDefault="00231125" w:rsidP="00732320">
      <w:pPr>
        <w:spacing w:after="0"/>
        <w:ind w:firstLine="284"/>
        <w:jc w:val="right"/>
        <w:rPr>
          <w:rFonts w:asciiTheme="minorHAnsi" w:hAnsiTheme="minorHAnsi" w:cstheme="minorHAnsi"/>
          <w:b/>
          <w:spacing w:val="4"/>
          <w:sz w:val="12"/>
          <w:szCs w:val="12"/>
          <w:lang w:val="lt-LT"/>
        </w:rPr>
      </w:pPr>
      <w:r w:rsidRPr="001A376E">
        <w:rPr>
          <w:rFonts w:asciiTheme="minorHAnsi" w:hAnsiTheme="minorHAnsi" w:cstheme="minorHAnsi"/>
          <w:b/>
          <w:spacing w:val="4"/>
          <w:sz w:val="12"/>
          <w:szCs w:val="12"/>
          <w:lang w:val="lt-LT"/>
        </w:rPr>
        <w:t>ŽVAKALICE</w:t>
      </w:r>
      <w:r w:rsidR="00732320" w:rsidRPr="001A376E">
        <w:rPr>
          <w:rFonts w:asciiTheme="minorHAnsi" w:hAnsiTheme="minorHAnsi" w:cstheme="minorHAnsi"/>
          <w:b/>
          <w:spacing w:val="4"/>
          <w:sz w:val="12"/>
          <w:szCs w:val="12"/>
          <w:lang w:val="lt-LT"/>
        </w:rPr>
        <w:t>/</w:t>
      </w:r>
    </w:p>
    <w:p w14:paraId="5398A85A" w14:textId="77777777" w:rsidR="00D12888" w:rsidRPr="001A376E" w:rsidRDefault="00231125" w:rsidP="000E583A">
      <w:pPr>
        <w:keepNext/>
        <w:keepLines/>
        <w:spacing w:after="0"/>
        <w:ind w:firstLine="284"/>
        <w:jc w:val="right"/>
        <w:rPr>
          <w:rFonts w:asciiTheme="minorHAnsi" w:hAnsiTheme="minorHAnsi" w:cstheme="minorHAnsi"/>
          <w:b/>
          <w:spacing w:val="4"/>
          <w:sz w:val="12"/>
          <w:szCs w:val="12"/>
          <w:lang w:val="lt-LT"/>
        </w:rPr>
      </w:pPr>
      <w:r w:rsidRPr="001A376E">
        <w:rPr>
          <w:rFonts w:asciiTheme="minorHAnsi" w:eastAsiaTheme="minorHAnsi" w:hAnsiTheme="minorHAnsi" w:cstheme="minorHAnsi"/>
          <w:b/>
          <w:bCs/>
          <w:sz w:val="12"/>
          <w:szCs w:val="12"/>
          <w:lang w:val="lt-LT" w:eastAsia="en-US"/>
        </w:rPr>
        <w:t>DOGCHEWS</w:t>
      </w:r>
    </w:p>
    <w:p w14:paraId="227F6787" w14:textId="51049F24" w:rsidR="00955AED" w:rsidRPr="001A376E" w:rsidRDefault="00D12888" w:rsidP="000E583A">
      <w:pPr>
        <w:keepNext/>
        <w:keepLines/>
        <w:spacing w:after="0"/>
        <w:rPr>
          <w:lang w:val="lt-LT"/>
        </w:rPr>
      </w:pPr>
      <w:r w:rsidRPr="001A376E">
        <w:rPr>
          <w:b/>
          <w:sz w:val="12"/>
          <w:szCs w:val="12"/>
          <w:lang w:val="lt-LT"/>
        </w:rPr>
        <w:t xml:space="preserve">         </w:t>
      </w:r>
      <w:r w:rsidR="0043462B" w:rsidRPr="001A376E">
        <w:rPr>
          <w:b/>
          <w:sz w:val="12"/>
          <w:szCs w:val="12"/>
          <w:lang w:val="lt-LT"/>
        </w:rPr>
        <w:t>Eksportuojančios šalies pavadinimas</w:t>
      </w:r>
      <w:r w:rsidR="007F220D" w:rsidRPr="007F220D">
        <w:rPr>
          <w:sz w:val="12"/>
          <w:szCs w:val="12"/>
          <w:lang w:val="lt-LT"/>
        </w:rPr>
        <w:t xml:space="preserve"> </w:t>
      </w:r>
      <w:r w:rsidR="007F220D" w:rsidRPr="005A30AC">
        <w:rPr>
          <w:sz w:val="12"/>
          <w:szCs w:val="12"/>
          <w:lang w:val="lt-LT"/>
        </w:rPr>
        <w:t>LIETUVA/LITHUANIA</w:t>
      </w:r>
      <w:r w:rsidR="007F220D" w:rsidRPr="0099458C">
        <w:rPr>
          <w:b/>
          <w:sz w:val="12"/>
          <w:szCs w:val="12"/>
          <w:lang w:val="lt-LT"/>
        </w:rPr>
        <w:t xml:space="preserve"> </w:t>
      </w:r>
      <w:r w:rsidR="0043462B" w:rsidRPr="001A376E">
        <w:rPr>
          <w:b/>
          <w:sz w:val="12"/>
          <w:szCs w:val="12"/>
          <w:lang w:val="lt-LT"/>
        </w:rPr>
        <w:t>/</w:t>
      </w:r>
      <w:r w:rsidRPr="001A376E">
        <w:rPr>
          <w:b/>
          <w:sz w:val="12"/>
          <w:szCs w:val="12"/>
          <w:lang w:val="lt-LT"/>
        </w:rPr>
        <w:t xml:space="preserve"> Naziv države izvoznice/ Name of the exporting Country                                                                                                                                                                </w:t>
      </w:r>
    </w:p>
    <w:tbl>
      <w:tblPr>
        <w:tblStyle w:val="TableGrid"/>
        <w:tblW w:w="9322" w:type="dxa"/>
        <w:tblLook w:val="04A0" w:firstRow="1" w:lastRow="0" w:firstColumn="1" w:lastColumn="0" w:noHBand="0" w:noVBand="1"/>
      </w:tblPr>
      <w:tblGrid>
        <w:gridCol w:w="392"/>
        <w:gridCol w:w="4819"/>
        <w:gridCol w:w="2127"/>
        <w:gridCol w:w="1984"/>
      </w:tblGrid>
      <w:tr w:rsidR="001A376E" w:rsidRPr="001A376E" w14:paraId="01F9A62A" w14:textId="77777777" w:rsidTr="00231125">
        <w:tc>
          <w:tcPr>
            <w:tcW w:w="392" w:type="dxa"/>
            <w:tcBorders>
              <w:top w:val="nil"/>
              <w:left w:val="nil"/>
            </w:tcBorders>
          </w:tcPr>
          <w:p w14:paraId="0CB36FED" w14:textId="77777777" w:rsidR="00D12888" w:rsidRPr="001A376E" w:rsidRDefault="00D12888" w:rsidP="000E583A">
            <w:pPr>
              <w:keepNext/>
              <w:keepLines/>
              <w:rPr>
                <w:sz w:val="12"/>
                <w:szCs w:val="12"/>
                <w:lang w:val="lt-LT"/>
              </w:rPr>
            </w:pPr>
          </w:p>
        </w:tc>
        <w:tc>
          <w:tcPr>
            <w:tcW w:w="4819" w:type="dxa"/>
            <w:tcBorders>
              <w:bottom w:val="nil"/>
            </w:tcBorders>
          </w:tcPr>
          <w:p w14:paraId="5AD98E52" w14:textId="0CED6FB5" w:rsidR="00D12888" w:rsidRPr="001A376E" w:rsidRDefault="00D12888" w:rsidP="000E583A">
            <w:pPr>
              <w:keepNext/>
              <w:keepLines/>
              <w:rPr>
                <w:rFonts w:asciiTheme="minorHAnsi" w:hAnsiTheme="minorHAnsi" w:cstheme="minorHAnsi"/>
                <w:lang w:val="lt-LT"/>
              </w:rPr>
            </w:pPr>
            <w:r w:rsidRPr="001A376E">
              <w:rPr>
                <w:rFonts w:asciiTheme="minorHAnsi" w:eastAsia="TimesNewRomanPSMT" w:hAnsiTheme="minorHAnsi" w:cstheme="minorHAnsi"/>
                <w:sz w:val="12"/>
                <w:szCs w:val="12"/>
                <w:lang w:val="lt-LT" w:eastAsia="en-US"/>
              </w:rPr>
              <w:t xml:space="preserve">II. </w:t>
            </w:r>
            <w:r w:rsidR="0043462B" w:rsidRPr="001A376E">
              <w:rPr>
                <w:rFonts w:asciiTheme="minorHAnsi" w:eastAsia="TimesNewRomanPSMT" w:hAnsiTheme="minorHAnsi" w:cstheme="minorHAnsi"/>
                <w:sz w:val="12"/>
                <w:szCs w:val="12"/>
                <w:lang w:val="lt-LT" w:eastAsia="en-US"/>
              </w:rPr>
              <w:t>Sveikatos informacija/</w:t>
            </w:r>
            <w:r w:rsidRPr="001A376E">
              <w:rPr>
                <w:rFonts w:asciiTheme="minorHAnsi" w:eastAsia="TimesNewRomanPSMT" w:hAnsiTheme="minorHAnsi" w:cstheme="minorHAnsi"/>
                <w:sz w:val="12"/>
                <w:szCs w:val="12"/>
                <w:lang w:val="lt-LT" w:eastAsia="en-US"/>
              </w:rPr>
              <w:t>Podaci o zdravlju/ Health information</w:t>
            </w:r>
          </w:p>
        </w:tc>
        <w:tc>
          <w:tcPr>
            <w:tcW w:w="2127" w:type="dxa"/>
            <w:tcBorders>
              <w:bottom w:val="single" w:sz="4" w:space="0" w:color="auto"/>
            </w:tcBorders>
          </w:tcPr>
          <w:p w14:paraId="6735B49B" w14:textId="5F687C7A" w:rsidR="00D12888" w:rsidRPr="001A376E" w:rsidRDefault="00D12888" w:rsidP="000E583A">
            <w:pPr>
              <w:keepNext/>
              <w:keepLines/>
              <w:shd w:val="clear" w:color="auto" w:fill="FFFFFF"/>
              <w:rPr>
                <w:rFonts w:cs="Calibri"/>
                <w:spacing w:val="-2"/>
                <w:sz w:val="12"/>
                <w:szCs w:val="12"/>
                <w:lang w:val="lt-LT"/>
              </w:rPr>
            </w:pPr>
            <w:r w:rsidRPr="001A376E">
              <w:rPr>
                <w:rFonts w:cs="Calibri"/>
                <w:sz w:val="12"/>
                <w:szCs w:val="12"/>
                <w:lang w:val="lt-LT"/>
              </w:rPr>
              <w:t xml:space="preserve">II.a.  </w:t>
            </w:r>
            <w:r w:rsidR="002C0976" w:rsidRPr="001A376E">
              <w:rPr>
                <w:rFonts w:cs="Calibri"/>
                <w:sz w:val="12"/>
                <w:szCs w:val="12"/>
                <w:lang w:val="lt-LT"/>
              </w:rPr>
              <w:t xml:space="preserve">Sertifikato Nr./ </w:t>
            </w:r>
            <w:r w:rsidRPr="001A376E">
              <w:rPr>
                <w:rFonts w:cs="Calibri"/>
                <w:sz w:val="12"/>
                <w:szCs w:val="12"/>
                <w:lang w:val="lt-LT"/>
              </w:rPr>
              <w:t xml:space="preserve">Referentni broj certifikata / Certificate reference number </w:t>
            </w:r>
          </w:p>
          <w:p w14:paraId="125E8FD4" w14:textId="77777777" w:rsidR="00D12888" w:rsidRPr="001A376E" w:rsidRDefault="00D12888" w:rsidP="000E583A">
            <w:pPr>
              <w:keepNext/>
              <w:keepLines/>
              <w:rPr>
                <w:lang w:val="lt-LT"/>
              </w:rPr>
            </w:pPr>
          </w:p>
        </w:tc>
        <w:tc>
          <w:tcPr>
            <w:tcW w:w="1984" w:type="dxa"/>
            <w:tcBorders>
              <w:bottom w:val="single" w:sz="4" w:space="0" w:color="auto"/>
              <w:tr2bl w:val="single" w:sz="4" w:space="0" w:color="auto"/>
            </w:tcBorders>
          </w:tcPr>
          <w:p w14:paraId="50C0729C" w14:textId="77777777" w:rsidR="00D12888" w:rsidRPr="001A376E" w:rsidRDefault="00D12888" w:rsidP="000E583A">
            <w:pPr>
              <w:keepNext/>
              <w:keepLines/>
              <w:rPr>
                <w:lang w:val="lt-LT"/>
              </w:rPr>
            </w:pPr>
            <w:r w:rsidRPr="001A376E">
              <w:rPr>
                <w:sz w:val="12"/>
                <w:szCs w:val="12"/>
                <w:lang w:val="lt-LT"/>
              </w:rPr>
              <w:t>II.b.</w:t>
            </w:r>
          </w:p>
        </w:tc>
      </w:tr>
      <w:tr w:rsidR="001A376E" w:rsidRPr="001A376E" w14:paraId="02892FE7" w14:textId="77777777" w:rsidTr="00A94AFF">
        <w:trPr>
          <w:cantSplit/>
          <w:trHeight w:val="1134"/>
        </w:trPr>
        <w:tc>
          <w:tcPr>
            <w:tcW w:w="392" w:type="dxa"/>
            <w:tcBorders>
              <w:bottom w:val="single" w:sz="4" w:space="0" w:color="000000" w:themeColor="text1"/>
            </w:tcBorders>
            <w:textDirection w:val="btLr"/>
          </w:tcPr>
          <w:p w14:paraId="6168446A" w14:textId="25B00A57" w:rsidR="00D12888" w:rsidRPr="001A376E" w:rsidRDefault="0043462B" w:rsidP="000E583A">
            <w:pPr>
              <w:keepNext/>
              <w:keepLines/>
              <w:ind w:left="113" w:right="113"/>
              <w:jc w:val="center"/>
              <w:rPr>
                <w:b/>
                <w:sz w:val="12"/>
                <w:szCs w:val="12"/>
                <w:lang w:val="lt-LT"/>
              </w:rPr>
            </w:pPr>
            <w:r w:rsidRPr="001A376E">
              <w:rPr>
                <w:b/>
                <w:sz w:val="12"/>
                <w:szCs w:val="12"/>
                <w:lang w:val="lt-LT"/>
              </w:rPr>
              <w:t>II Dalis: Sertifika</w:t>
            </w:r>
            <w:r w:rsidR="0090535A">
              <w:rPr>
                <w:b/>
                <w:sz w:val="12"/>
                <w:szCs w:val="12"/>
                <w:lang w:val="lt-LT"/>
              </w:rPr>
              <w:t>vimas</w:t>
            </w:r>
            <w:r w:rsidRPr="001A376E">
              <w:rPr>
                <w:b/>
                <w:sz w:val="12"/>
                <w:szCs w:val="12"/>
                <w:lang w:val="lt-LT"/>
              </w:rPr>
              <w:t xml:space="preserve">/ </w:t>
            </w:r>
            <w:r w:rsidR="00D12888" w:rsidRPr="001A376E">
              <w:rPr>
                <w:b/>
                <w:sz w:val="12"/>
                <w:szCs w:val="12"/>
                <w:lang w:val="lt-LT"/>
              </w:rPr>
              <w:t>Dio II: Certifikacija/ Part II:certification</w:t>
            </w:r>
          </w:p>
        </w:tc>
        <w:tc>
          <w:tcPr>
            <w:tcW w:w="8930" w:type="dxa"/>
            <w:gridSpan w:val="3"/>
            <w:tcBorders>
              <w:top w:val="nil"/>
              <w:bottom w:val="nil"/>
            </w:tcBorders>
          </w:tcPr>
          <w:p w14:paraId="78158853" w14:textId="498C9B81" w:rsidR="00231125" w:rsidRPr="001A376E" w:rsidRDefault="002C0976" w:rsidP="000E583A">
            <w:pPr>
              <w:keepNext/>
              <w:keepLines/>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
                <w:sz w:val="12"/>
                <w:szCs w:val="12"/>
                <w:lang w:val="lt-LT" w:eastAsia="en-US"/>
              </w:rPr>
              <w:t xml:space="preserve">II Dalis:/ </w:t>
            </w:r>
            <w:r w:rsidR="00231125" w:rsidRPr="001A376E">
              <w:rPr>
                <w:rFonts w:asciiTheme="minorHAnsi" w:eastAsia="TimesNewRomanPSMT" w:hAnsiTheme="minorHAnsi" w:cstheme="minorHAnsi"/>
                <w:b/>
                <w:sz w:val="12"/>
                <w:szCs w:val="12"/>
                <w:lang w:val="lt-LT" w:eastAsia="en-US"/>
              </w:rPr>
              <w:t>Dio II:/Part II:</w:t>
            </w:r>
          </w:p>
          <w:p w14:paraId="6D1BC59F" w14:textId="5B52729A" w:rsidR="00231125" w:rsidRPr="001A376E" w:rsidRDefault="00231125" w:rsidP="000E583A">
            <w:pPr>
              <w:keepNext/>
              <w:keepLines/>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sz w:val="12"/>
                <w:szCs w:val="12"/>
                <w:lang w:val="lt-LT" w:eastAsia="en-US"/>
              </w:rPr>
              <w:t>(</w:t>
            </w:r>
            <w:r w:rsidRPr="001A376E">
              <w:rPr>
                <w:rFonts w:asciiTheme="minorHAnsi" w:eastAsia="TimesNewRomanPSMT" w:hAnsiTheme="minorHAnsi" w:cstheme="minorHAnsi"/>
                <w:sz w:val="12"/>
                <w:szCs w:val="12"/>
                <w:vertAlign w:val="superscript"/>
                <w:lang w:val="lt-LT" w:eastAsia="en-US"/>
              </w:rPr>
              <w:t>1</w:t>
            </w:r>
            <w:r w:rsidRPr="001A376E">
              <w:rPr>
                <w:rFonts w:asciiTheme="minorHAnsi" w:eastAsia="TimesNewRomanPSMT" w:hAnsiTheme="minorHAnsi" w:cstheme="minorHAnsi"/>
                <w:sz w:val="12"/>
                <w:szCs w:val="12"/>
                <w:lang w:val="lt-LT" w:eastAsia="en-US"/>
              </w:rPr>
              <w:t>)</w:t>
            </w:r>
            <w:r w:rsidRPr="001A376E">
              <w:rPr>
                <w:rFonts w:asciiTheme="minorHAnsi" w:eastAsia="TimesNewRomanPSMT" w:hAnsiTheme="minorHAnsi" w:cstheme="minorHAnsi"/>
                <w:b/>
                <w:sz w:val="12"/>
                <w:szCs w:val="12"/>
                <w:lang w:val="lt-LT" w:eastAsia="en-US"/>
              </w:rPr>
              <w:t xml:space="preserve"> </w:t>
            </w:r>
            <w:r w:rsidR="002C0976" w:rsidRPr="001A376E">
              <w:rPr>
                <w:rFonts w:asciiTheme="minorHAnsi" w:eastAsia="TimesNewRomanPSMT" w:hAnsiTheme="minorHAnsi" w:cstheme="minorHAnsi"/>
                <w:bCs/>
                <w:sz w:val="12"/>
                <w:szCs w:val="12"/>
                <w:lang w:val="lt-LT" w:eastAsia="en-US"/>
              </w:rPr>
              <w:t>Palikti tinkamą /</w:t>
            </w:r>
            <w:r w:rsidRPr="001A376E">
              <w:rPr>
                <w:rFonts w:asciiTheme="minorHAnsi" w:eastAsia="TimesNewRomanPSMT" w:hAnsiTheme="minorHAnsi" w:cstheme="minorHAnsi"/>
                <w:sz w:val="12"/>
                <w:szCs w:val="12"/>
                <w:lang w:val="lt-LT" w:eastAsia="en-US"/>
              </w:rPr>
              <w:t xml:space="preserve">Nepotrebno precrtati./ </w:t>
            </w:r>
            <w:r w:rsidRPr="001A376E">
              <w:rPr>
                <w:rFonts w:asciiTheme="minorHAnsi" w:eastAsia="TimesNewRomanPSMT" w:hAnsiTheme="minorHAnsi" w:cstheme="minorHAnsi"/>
                <w:b/>
                <w:sz w:val="12"/>
                <w:szCs w:val="12"/>
                <w:lang w:val="lt-LT" w:eastAsia="en-US"/>
              </w:rPr>
              <w:t>Keep as appropriate.</w:t>
            </w:r>
          </w:p>
          <w:p w14:paraId="5D794D23" w14:textId="77777777" w:rsidR="00231125" w:rsidRPr="001A376E" w:rsidRDefault="00231125" w:rsidP="000E583A">
            <w:pPr>
              <w:keepNext/>
              <w:keepLines/>
              <w:autoSpaceDE w:val="0"/>
              <w:autoSpaceDN w:val="0"/>
              <w:adjustRightInd w:val="0"/>
              <w:rPr>
                <w:rFonts w:asciiTheme="minorHAnsi" w:eastAsia="TimesNewRomanPSMT" w:hAnsiTheme="minorHAnsi" w:cstheme="minorHAnsi"/>
                <w:sz w:val="12"/>
                <w:szCs w:val="12"/>
                <w:lang w:val="lt-LT" w:eastAsia="en-US"/>
              </w:rPr>
            </w:pPr>
          </w:p>
          <w:p w14:paraId="1191129B" w14:textId="77777777" w:rsidR="00231125" w:rsidRPr="001A376E" w:rsidRDefault="00231125" w:rsidP="000E583A">
            <w:pPr>
              <w:keepNext/>
              <w:keepLines/>
              <w:autoSpaceDE w:val="0"/>
              <w:autoSpaceDN w:val="0"/>
              <w:adjustRightInd w:val="0"/>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sz w:val="12"/>
                <w:szCs w:val="12"/>
                <w:lang w:val="lt-LT" w:eastAsia="en-US"/>
              </w:rPr>
              <w:t>(</w:t>
            </w:r>
            <w:r w:rsidRPr="001A376E">
              <w:rPr>
                <w:rFonts w:asciiTheme="minorHAnsi" w:eastAsia="TimesNewRomanPSMT" w:hAnsiTheme="minorHAnsi" w:cstheme="minorHAnsi"/>
                <w:sz w:val="12"/>
                <w:szCs w:val="12"/>
                <w:vertAlign w:val="superscript"/>
                <w:lang w:val="lt-LT" w:eastAsia="en-US"/>
              </w:rPr>
              <w:t>2</w:t>
            </w:r>
            <w:r w:rsidRPr="001A376E">
              <w:rPr>
                <w:rFonts w:asciiTheme="minorHAnsi" w:eastAsia="TimesNewRomanPSMT" w:hAnsiTheme="minorHAnsi" w:cstheme="minorHAnsi"/>
                <w:sz w:val="12"/>
                <w:szCs w:val="12"/>
                <w:lang w:val="lt-LT" w:eastAsia="en-US"/>
              </w:rPr>
              <w:t xml:space="preserve">) Gdje:/ </w:t>
            </w:r>
            <w:r w:rsidRPr="001A376E">
              <w:rPr>
                <w:rFonts w:asciiTheme="minorHAnsi" w:eastAsia="TimesNewRomanPSMT" w:hAnsiTheme="minorHAnsi" w:cstheme="minorHAnsi"/>
                <w:b/>
                <w:sz w:val="12"/>
                <w:szCs w:val="12"/>
                <w:lang w:val="lt-LT" w:eastAsia="en-US"/>
              </w:rPr>
              <w:t>Where:</w:t>
            </w:r>
          </w:p>
          <w:p w14:paraId="05838473" w14:textId="28678046" w:rsidR="00231125" w:rsidRPr="001A376E" w:rsidRDefault="00231125" w:rsidP="000E583A">
            <w:pPr>
              <w:keepNext/>
              <w:keepLines/>
              <w:autoSpaceDE w:val="0"/>
              <w:autoSpaceDN w:val="0"/>
              <w:adjustRightInd w:val="0"/>
              <w:ind w:left="488" w:hanging="284"/>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sz w:val="12"/>
                <w:szCs w:val="12"/>
                <w:lang w:val="lt-LT" w:eastAsia="en-US"/>
              </w:rPr>
              <w:t xml:space="preserve">n   =  </w:t>
            </w:r>
            <w:r w:rsidR="002C0976" w:rsidRPr="001A376E">
              <w:rPr>
                <w:rFonts w:asciiTheme="minorHAnsi" w:eastAsia="TimesNewRomanPSMT" w:hAnsiTheme="minorHAnsi" w:cstheme="minorHAnsi"/>
                <w:sz w:val="12"/>
                <w:szCs w:val="12"/>
                <w:lang w:val="lt-LT" w:eastAsia="en-US"/>
              </w:rPr>
              <w:t xml:space="preserve">tirtinų mėginių skaičius;/ </w:t>
            </w:r>
            <w:r w:rsidRPr="001A376E">
              <w:rPr>
                <w:rFonts w:asciiTheme="minorHAnsi" w:eastAsia="TimesNewRomanPSMT" w:hAnsiTheme="minorHAnsi" w:cstheme="minorHAnsi"/>
                <w:sz w:val="12"/>
                <w:szCs w:val="12"/>
                <w:lang w:val="lt-LT" w:eastAsia="en-US"/>
              </w:rPr>
              <w:t xml:space="preserve">broj jedinica koje sačinjavaju uzorak / </w:t>
            </w:r>
            <w:r w:rsidRPr="001A376E">
              <w:rPr>
                <w:rFonts w:asciiTheme="minorHAnsi" w:eastAsia="TimesNewRomanPSMT" w:hAnsiTheme="minorHAnsi" w:cstheme="minorHAnsi"/>
                <w:b/>
                <w:sz w:val="12"/>
                <w:szCs w:val="12"/>
                <w:lang w:val="lt-LT" w:eastAsia="en-US"/>
              </w:rPr>
              <w:t>number of samples to be tested;</w:t>
            </w:r>
          </w:p>
          <w:p w14:paraId="217CF5D6" w14:textId="1DC563B1" w:rsidR="00231125" w:rsidRPr="001A376E" w:rsidRDefault="00231125" w:rsidP="000E583A">
            <w:pPr>
              <w:keepNext/>
              <w:keepLines/>
              <w:autoSpaceDE w:val="0"/>
              <w:autoSpaceDN w:val="0"/>
              <w:adjustRightInd w:val="0"/>
              <w:ind w:left="488" w:hanging="284"/>
              <w:jc w:val="both"/>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sz w:val="12"/>
                <w:szCs w:val="12"/>
                <w:lang w:val="lt-LT" w:eastAsia="en-US"/>
              </w:rPr>
              <w:t xml:space="preserve">m =  </w:t>
            </w:r>
            <w:r w:rsidR="002C0976" w:rsidRPr="001A376E">
              <w:rPr>
                <w:rFonts w:asciiTheme="minorHAnsi" w:eastAsia="TimesNewRomanPSMT" w:hAnsiTheme="minorHAnsi" w:cstheme="minorHAnsi"/>
                <w:sz w:val="12"/>
                <w:szCs w:val="12"/>
                <w:lang w:val="lt-LT" w:eastAsia="en-US"/>
              </w:rPr>
              <w:t xml:space="preserve">bakterijų skaičiaus ribinė vertė; rezultatas laikomas patenkinamu, jei bakterijų skaičius visuose mėginiuose neviršija m;/ </w:t>
            </w:r>
            <w:r w:rsidRPr="001A376E">
              <w:rPr>
                <w:rFonts w:asciiTheme="minorHAnsi" w:eastAsia="TimesNewRomanPSMT" w:hAnsiTheme="minorHAnsi" w:cstheme="minorHAnsi"/>
                <w:sz w:val="12"/>
                <w:szCs w:val="12"/>
                <w:lang w:val="lt-LT" w:eastAsia="en-US"/>
              </w:rPr>
              <w:t xml:space="preserve">granična vrijednost broja bakterija; rezultat se smatra zadovoljavajućim ako broj bakterija u svim uzorcima ne prelazi vrijednost m;/ </w:t>
            </w:r>
            <w:r w:rsidRPr="001A376E">
              <w:rPr>
                <w:rFonts w:asciiTheme="minorHAnsi" w:eastAsia="TimesNewRomanPSMT" w:hAnsiTheme="minorHAnsi" w:cstheme="minorHAnsi"/>
                <w:b/>
                <w:sz w:val="12"/>
                <w:szCs w:val="12"/>
                <w:lang w:val="lt-LT" w:eastAsia="en-US"/>
              </w:rPr>
              <w:t>threshold value for the number of bacteria; the result is considered satisfactory if the number of bacteria in all samples does not exceed m;</w:t>
            </w:r>
          </w:p>
          <w:p w14:paraId="51EFE636" w14:textId="4692A68D" w:rsidR="00231125" w:rsidRPr="001A376E" w:rsidRDefault="00231125" w:rsidP="000E583A">
            <w:pPr>
              <w:keepNext/>
              <w:keepLines/>
              <w:autoSpaceDE w:val="0"/>
              <w:autoSpaceDN w:val="0"/>
              <w:adjustRightInd w:val="0"/>
              <w:ind w:left="488" w:hanging="284"/>
              <w:jc w:val="both"/>
              <w:rPr>
                <w:rFonts w:asciiTheme="minorHAnsi" w:eastAsia="TimesNewRomanPSMT" w:hAnsiTheme="minorHAnsi" w:cstheme="minorHAnsi"/>
                <w:sz w:val="12"/>
                <w:szCs w:val="12"/>
                <w:lang w:val="lt-LT" w:eastAsia="en-US"/>
              </w:rPr>
            </w:pPr>
            <w:r w:rsidRPr="001A376E">
              <w:rPr>
                <w:rFonts w:asciiTheme="minorHAnsi" w:eastAsia="TimesNewRomanPSMT" w:hAnsiTheme="minorHAnsi" w:cstheme="minorHAnsi"/>
                <w:sz w:val="12"/>
                <w:szCs w:val="12"/>
                <w:lang w:val="lt-LT" w:eastAsia="en-US"/>
              </w:rPr>
              <w:t xml:space="preserve">M =  </w:t>
            </w:r>
            <w:r w:rsidR="002C0976" w:rsidRPr="001A376E">
              <w:rPr>
                <w:rFonts w:asciiTheme="minorHAnsi" w:eastAsia="TimesNewRomanPSMT" w:hAnsiTheme="minorHAnsi" w:cstheme="minorHAnsi"/>
                <w:sz w:val="12"/>
                <w:szCs w:val="12"/>
                <w:lang w:val="lt-LT" w:eastAsia="en-US"/>
              </w:rPr>
              <w:t xml:space="preserve">maksimali bakterijų skaičiaus vertė; rezultatas laikomas nepatenkinamu, jei bakterijų skaičius viename ar keliuose mėginiuose yra M arba daugiau; ir/ </w:t>
            </w:r>
            <w:r w:rsidRPr="001A376E">
              <w:rPr>
                <w:rFonts w:asciiTheme="minorHAnsi" w:eastAsia="TimesNewRomanPSMT" w:hAnsiTheme="minorHAnsi" w:cstheme="minorHAnsi"/>
                <w:sz w:val="12"/>
                <w:szCs w:val="12"/>
                <w:lang w:val="lt-LT" w:eastAsia="en-US"/>
              </w:rPr>
              <w:t xml:space="preserve">najviša dopuštena vrijednost broja bakterija; rezultat se smatra nezadovoljavajućim ako je broj bakterija u jednom ili više uzoraka M ili veći; i / </w:t>
            </w:r>
            <w:r w:rsidRPr="001A376E">
              <w:rPr>
                <w:rFonts w:asciiTheme="minorHAnsi" w:eastAsia="TimesNewRomanPSMT" w:hAnsiTheme="minorHAnsi" w:cstheme="minorHAnsi"/>
                <w:b/>
                <w:sz w:val="12"/>
                <w:szCs w:val="12"/>
                <w:lang w:val="lt-LT" w:eastAsia="en-US"/>
              </w:rPr>
              <w:t>maximum value for the number of bacteria; the result is considered unsatisfactory if the number of bacteria in one or more samples is M or more; and</w:t>
            </w:r>
          </w:p>
          <w:p w14:paraId="7B5F8CCA" w14:textId="4B34AD48" w:rsidR="00231125" w:rsidRPr="001A376E" w:rsidRDefault="00231125" w:rsidP="000E583A">
            <w:pPr>
              <w:keepNext/>
              <w:keepLines/>
              <w:autoSpaceDE w:val="0"/>
              <w:autoSpaceDN w:val="0"/>
              <w:adjustRightInd w:val="0"/>
              <w:ind w:left="488" w:hanging="284"/>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sz w:val="12"/>
                <w:szCs w:val="12"/>
                <w:lang w:val="lt-LT" w:eastAsia="en-US"/>
              </w:rPr>
              <w:t xml:space="preserve">c  =  </w:t>
            </w:r>
            <w:r w:rsidR="002C0976" w:rsidRPr="001A376E">
              <w:rPr>
                <w:rFonts w:asciiTheme="minorHAnsi" w:eastAsia="TimesNewRomanPSMT" w:hAnsiTheme="minorHAnsi" w:cstheme="minorHAnsi"/>
                <w:sz w:val="12"/>
                <w:szCs w:val="12"/>
                <w:lang w:val="lt-LT" w:eastAsia="en-US"/>
              </w:rPr>
              <w:t xml:space="preserve">mėginių, kurių bakterijų skaičius gali būti nuo m iki M, skaičius, mėginys vis tiek laikomas priimtinu, jei bakterijų skaičius kituose mėginiuose yra m arba mažesnis./ </w:t>
            </w:r>
            <w:r w:rsidRPr="001A376E">
              <w:rPr>
                <w:rFonts w:asciiTheme="minorHAnsi" w:eastAsia="TimesNewRomanPSMT" w:hAnsiTheme="minorHAnsi" w:cstheme="minorHAnsi"/>
                <w:sz w:val="12"/>
                <w:szCs w:val="12"/>
                <w:lang w:val="lt-LT" w:eastAsia="en-US"/>
              </w:rPr>
              <w:t xml:space="preserve">broj jedinica uzoraka u kojima broj bakterija može biti između m i M, kada se uzorak još uvijek smatra prihvatljivim ako je broj bakterija u drugim jedinicama uzorka jednak ili manji od m./ </w:t>
            </w:r>
            <w:r w:rsidRPr="001A376E">
              <w:rPr>
                <w:rFonts w:asciiTheme="minorHAnsi" w:eastAsia="TimesNewRomanPSMT" w:hAnsiTheme="minorHAnsi" w:cstheme="minorHAnsi"/>
                <w:b/>
                <w:sz w:val="12"/>
                <w:szCs w:val="12"/>
                <w:lang w:val="lt-LT" w:eastAsia="en-US"/>
              </w:rPr>
              <w:t>number of samples the bacterial count of which may be between m and M, the sample still being considered acceptable if the bacterial count of the other samples is m or less.</w:t>
            </w:r>
          </w:p>
          <w:p w14:paraId="1BA92629" w14:textId="77777777" w:rsidR="00231125" w:rsidRPr="001A376E" w:rsidRDefault="00231125" w:rsidP="000E583A">
            <w:pPr>
              <w:keepNext/>
              <w:keepLines/>
              <w:autoSpaceDE w:val="0"/>
              <w:autoSpaceDN w:val="0"/>
              <w:adjustRightInd w:val="0"/>
              <w:ind w:left="204" w:hanging="142"/>
              <w:jc w:val="both"/>
              <w:rPr>
                <w:rFonts w:asciiTheme="minorHAnsi" w:eastAsia="TimesNewRomanPSMT" w:hAnsiTheme="minorHAnsi" w:cstheme="minorHAnsi"/>
                <w:b/>
                <w:sz w:val="12"/>
                <w:szCs w:val="12"/>
                <w:lang w:val="lt-LT" w:eastAsia="en-US"/>
              </w:rPr>
            </w:pPr>
          </w:p>
          <w:p w14:paraId="4329A146" w14:textId="73EB2CCC" w:rsidR="00231125" w:rsidRPr="001A376E" w:rsidRDefault="002C0976" w:rsidP="000E583A">
            <w:pPr>
              <w:pStyle w:val="ListParagraph"/>
              <w:keepNext/>
              <w:keepLines/>
              <w:numPr>
                <w:ilvl w:val="0"/>
                <w:numId w:val="19"/>
              </w:numPr>
              <w:autoSpaceDE w:val="0"/>
              <w:autoSpaceDN w:val="0"/>
              <w:adjustRightInd w:val="0"/>
              <w:ind w:left="346" w:hanging="346"/>
              <w:jc w:val="both"/>
              <w:rPr>
                <w:rFonts w:asciiTheme="minorHAnsi" w:eastAsia="TimesNewRomanPSMT" w:hAnsiTheme="minorHAnsi" w:cstheme="minorHAnsi"/>
                <w:b/>
                <w:sz w:val="12"/>
                <w:szCs w:val="12"/>
                <w:lang w:val="lt-LT" w:eastAsia="en-US"/>
              </w:rPr>
            </w:pPr>
            <w:r w:rsidRPr="001A376E">
              <w:rPr>
                <w:rFonts w:asciiTheme="minorHAnsi" w:eastAsia="TimesNewRomanPSMT" w:hAnsiTheme="minorHAnsi" w:cstheme="minorHAnsi"/>
                <w:bCs/>
                <w:sz w:val="12"/>
                <w:szCs w:val="12"/>
                <w:lang w:val="lt-LT" w:eastAsia="en-US"/>
              </w:rPr>
              <w:t xml:space="preserve">Parašas ir antspaudas privalo būti kitos spalvos nei spausdintas tekstas/ </w:t>
            </w:r>
            <w:r w:rsidR="00231125" w:rsidRPr="001A376E">
              <w:rPr>
                <w:rFonts w:asciiTheme="minorHAnsi" w:hAnsiTheme="minorHAnsi" w:cstheme="minorHAnsi"/>
                <w:b/>
                <w:sz w:val="12"/>
                <w:szCs w:val="12"/>
                <w:lang w:val="lt-LT"/>
              </w:rPr>
              <w:t xml:space="preserve">Potpis i pečat moraju biti drukčije boje od boje tiska./ </w:t>
            </w:r>
            <w:r w:rsidR="00231125" w:rsidRPr="001A376E">
              <w:rPr>
                <w:rFonts w:asciiTheme="minorHAnsi" w:eastAsia="TimesNewRomanPSMT" w:hAnsiTheme="minorHAnsi" w:cstheme="minorHAnsi"/>
                <w:b/>
                <w:sz w:val="12"/>
                <w:szCs w:val="12"/>
                <w:lang w:val="lt-LT" w:eastAsia="en-US"/>
              </w:rPr>
              <w:t>The signature and the stamp must be in a different colour to that of the printing.</w:t>
            </w:r>
          </w:p>
          <w:p w14:paraId="2F1CE4FB" w14:textId="6D898584" w:rsidR="00D12888" w:rsidRPr="001A376E" w:rsidRDefault="002C62DF" w:rsidP="000E583A">
            <w:pPr>
              <w:pStyle w:val="ListParagraph"/>
              <w:keepNext/>
              <w:keepLines/>
              <w:numPr>
                <w:ilvl w:val="0"/>
                <w:numId w:val="19"/>
              </w:numPr>
              <w:autoSpaceDE w:val="0"/>
              <w:autoSpaceDN w:val="0"/>
              <w:adjustRightInd w:val="0"/>
              <w:ind w:left="346" w:hanging="346"/>
              <w:jc w:val="both"/>
              <w:rPr>
                <w:rFonts w:asciiTheme="minorHAnsi" w:eastAsia="TimesNewRomanPSMT" w:hAnsiTheme="minorHAnsi" w:cstheme="minorHAnsi"/>
                <w:b/>
                <w:sz w:val="12"/>
                <w:szCs w:val="12"/>
                <w:lang w:val="lt-LT" w:eastAsia="en-US"/>
              </w:rPr>
            </w:pPr>
            <w:r>
              <w:rPr>
                <w:rFonts w:asciiTheme="minorHAnsi" w:eastAsia="TimesNewRomanPSMT" w:hAnsiTheme="minorHAnsi" w:cstheme="minorHAnsi"/>
                <w:bCs/>
                <w:sz w:val="12"/>
                <w:szCs w:val="12"/>
                <w:lang w:val="lt-LT" w:eastAsia="en-US"/>
              </w:rPr>
              <w:t xml:space="preserve">Pastaba asmeniui atsakingam už siuntą BiH: </w:t>
            </w:r>
            <w:r w:rsidRPr="001A376E">
              <w:rPr>
                <w:rFonts w:asciiTheme="minorHAnsi" w:eastAsia="TimesNewRomanPSMT" w:hAnsiTheme="minorHAnsi" w:cstheme="minorHAnsi"/>
                <w:bCs/>
                <w:sz w:val="12"/>
                <w:szCs w:val="12"/>
                <w:lang w:val="lt-LT" w:eastAsia="en-US"/>
              </w:rPr>
              <w:t xml:space="preserve">šis </w:t>
            </w:r>
            <w:r w:rsidR="002C0976" w:rsidRPr="001A376E">
              <w:rPr>
                <w:rFonts w:asciiTheme="minorHAnsi" w:eastAsia="TimesNewRomanPSMT" w:hAnsiTheme="minorHAnsi" w:cstheme="minorHAnsi"/>
                <w:bCs/>
                <w:sz w:val="12"/>
                <w:szCs w:val="12"/>
                <w:lang w:val="lt-LT" w:eastAsia="en-US"/>
              </w:rPr>
              <w:t xml:space="preserve">sertifikatas yra tik veterinarijos tikslais ir privalo lydėti krovinį iki kol pasieks </w:t>
            </w:r>
            <w:r>
              <w:rPr>
                <w:rFonts w:asciiTheme="minorHAnsi" w:eastAsia="TimesNewRomanPSMT" w:hAnsiTheme="minorHAnsi" w:cstheme="minorHAnsi"/>
                <w:bCs/>
                <w:sz w:val="12"/>
                <w:szCs w:val="12"/>
                <w:lang w:val="lt-LT" w:eastAsia="en-US"/>
              </w:rPr>
              <w:t>pasienio kontrolės postą</w:t>
            </w:r>
            <w:r w:rsidR="002C0976" w:rsidRPr="001A376E">
              <w:rPr>
                <w:rFonts w:asciiTheme="minorHAnsi" w:hAnsiTheme="minorHAnsi" w:cstheme="minorHAnsi"/>
                <w:b/>
                <w:sz w:val="12"/>
                <w:szCs w:val="12"/>
                <w:lang w:val="lt-LT"/>
              </w:rPr>
              <w:t xml:space="preserve"> / </w:t>
            </w:r>
            <w:r w:rsidR="00231125" w:rsidRPr="001A376E">
              <w:rPr>
                <w:rFonts w:asciiTheme="minorHAnsi" w:hAnsiTheme="minorHAnsi" w:cstheme="minorHAnsi"/>
                <w:b/>
                <w:sz w:val="12"/>
                <w:szCs w:val="12"/>
                <w:lang w:val="lt-LT"/>
              </w:rPr>
              <w:t xml:space="preserve">Napomena za osobu odgovornu za pošiljku u BiH: ovaj certifikat služi samo u veterinarske svrhe i mora pratiti pošiljku do granične inspekcijske postaje./ </w:t>
            </w:r>
            <w:r w:rsidR="00231125" w:rsidRPr="001A376E">
              <w:rPr>
                <w:rFonts w:asciiTheme="minorHAnsi" w:eastAsia="TimesNewRomanPSMT" w:hAnsiTheme="minorHAnsi" w:cstheme="minorHAnsi"/>
                <w:b/>
                <w:sz w:val="12"/>
                <w:szCs w:val="12"/>
                <w:lang w:val="lt-LT" w:eastAsia="en-US"/>
              </w:rPr>
              <w:t>Note for the person responsible for the consignment in BiH: This certificate is only for veterinary purposes and has to accompany the consignment until it reaches the border inspection post.</w:t>
            </w:r>
          </w:p>
        </w:tc>
      </w:tr>
      <w:tr w:rsidR="001A376E" w:rsidRPr="001A376E" w14:paraId="19811052" w14:textId="77777777" w:rsidTr="00A94AFF">
        <w:tc>
          <w:tcPr>
            <w:tcW w:w="392" w:type="dxa"/>
            <w:tcBorders>
              <w:left w:val="nil"/>
              <w:bottom w:val="nil"/>
            </w:tcBorders>
          </w:tcPr>
          <w:p w14:paraId="63FF65AA" w14:textId="77777777" w:rsidR="00D12888" w:rsidRPr="001A376E" w:rsidRDefault="00D12888" w:rsidP="00A94AFF">
            <w:pPr>
              <w:rPr>
                <w:lang w:val="lt-LT"/>
              </w:rPr>
            </w:pPr>
          </w:p>
        </w:tc>
        <w:tc>
          <w:tcPr>
            <w:tcW w:w="8930" w:type="dxa"/>
            <w:gridSpan w:val="3"/>
            <w:tcBorders>
              <w:top w:val="nil"/>
            </w:tcBorders>
          </w:tcPr>
          <w:p w14:paraId="57EC262A" w14:textId="77777777" w:rsidR="00D12888" w:rsidRPr="001A376E" w:rsidRDefault="00D12888" w:rsidP="00A94AFF">
            <w:pPr>
              <w:rPr>
                <w:lang w:val="lt-LT"/>
              </w:rPr>
            </w:pPr>
          </w:p>
        </w:tc>
      </w:tr>
      <w:tr w:rsidR="00F06EF1" w:rsidRPr="001A376E" w14:paraId="3F09BC49" w14:textId="77777777" w:rsidTr="00F06EF1">
        <w:tc>
          <w:tcPr>
            <w:tcW w:w="392" w:type="dxa"/>
            <w:tcBorders>
              <w:top w:val="nil"/>
              <w:left w:val="nil"/>
              <w:bottom w:val="nil"/>
            </w:tcBorders>
          </w:tcPr>
          <w:p w14:paraId="075BE552" w14:textId="77777777" w:rsidR="00F06EF1" w:rsidRPr="001A376E" w:rsidRDefault="00F06EF1" w:rsidP="00A94AFF">
            <w:pPr>
              <w:rPr>
                <w:lang w:val="lt-LT"/>
              </w:rPr>
            </w:pPr>
          </w:p>
        </w:tc>
        <w:tc>
          <w:tcPr>
            <w:tcW w:w="8930" w:type="dxa"/>
            <w:gridSpan w:val="3"/>
            <w:tcBorders>
              <w:top w:val="nil"/>
            </w:tcBorders>
          </w:tcPr>
          <w:p w14:paraId="6B7931DC" w14:textId="002B45D1" w:rsidR="00F06EF1" w:rsidRPr="001A376E" w:rsidRDefault="002C0976" w:rsidP="00F06EF1">
            <w:pPr>
              <w:pStyle w:val="Default"/>
              <w:rPr>
                <w:rFonts w:asciiTheme="minorHAnsi" w:hAnsiTheme="minorHAnsi" w:cstheme="minorHAnsi"/>
                <w:b/>
                <w:color w:val="auto"/>
                <w:sz w:val="14"/>
                <w:szCs w:val="14"/>
                <w:lang w:val="lt-LT"/>
              </w:rPr>
            </w:pPr>
            <w:r w:rsidRPr="001A376E">
              <w:rPr>
                <w:rFonts w:asciiTheme="minorHAnsi" w:hAnsiTheme="minorHAnsi" w:cstheme="minorHAnsi"/>
                <w:b/>
                <w:color w:val="auto"/>
                <w:sz w:val="14"/>
                <w:szCs w:val="14"/>
                <w:lang w:val="lt-LT"/>
              </w:rPr>
              <w:t>Valstybinis veterinarijos gydytojas/</w:t>
            </w:r>
            <w:r w:rsidR="001920F2" w:rsidRPr="001A376E">
              <w:rPr>
                <w:rFonts w:asciiTheme="minorHAnsi" w:hAnsiTheme="minorHAnsi" w:cstheme="minorHAnsi"/>
                <w:b/>
                <w:color w:val="auto"/>
                <w:sz w:val="14"/>
                <w:szCs w:val="14"/>
                <w:lang w:val="lt-LT"/>
              </w:rPr>
              <w:t>Službeni</w:t>
            </w:r>
            <w:r w:rsidR="00F06EF1" w:rsidRPr="001A376E">
              <w:rPr>
                <w:rFonts w:asciiTheme="minorHAnsi" w:hAnsiTheme="minorHAnsi" w:cstheme="minorHAnsi"/>
                <w:b/>
                <w:color w:val="auto"/>
                <w:sz w:val="14"/>
                <w:szCs w:val="14"/>
                <w:lang w:val="lt-LT"/>
              </w:rPr>
              <w:t xml:space="preserve">  veterinar / Official veterinarian / </w:t>
            </w:r>
          </w:p>
          <w:p w14:paraId="237AB22B" w14:textId="77777777" w:rsidR="00F06EF1" w:rsidRPr="001A376E" w:rsidRDefault="00F06EF1" w:rsidP="00F06EF1">
            <w:pPr>
              <w:pStyle w:val="Default"/>
              <w:rPr>
                <w:rFonts w:asciiTheme="minorHAnsi" w:hAnsiTheme="minorHAnsi" w:cstheme="minorHAnsi"/>
                <w:b/>
                <w:color w:val="auto"/>
                <w:sz w:val="14"/>
                <w:szCs w:val="14"/>
                <w:lang w:val="lt-LT"/>
              </w:rPr>
            </w:pPr>
          </w:p>
          <w:p w14:paraId="50C45C9F" w14:textId="77777777" w:rsidR="002C0976" w:rsidRPr="001A376E" w:rsidRDefault="002C0976" w:rsidP="00F06EF1">
            <w:pPr>
              <w:pStyle w:val="Default"/>
              <w:rPr>
                <w:rFonts w:asciiTheme="minorHAnsi" w:hAnsiTheme="minorHAnsi" w:cstheme="minorHAnsi"/>
                <w:b/>
                <w:color w:val="auto"/>
                <w:sz w:val="14"/>
                <w:szCs w:val="14"/>
                <w:lang w:val="lt-LT"/>
              </w:rPr>
            </w:pPr>
            <w:r w:rsidRPr="001A376E">
              <w:rPr>
                <w:rFonts w:asciiTheme="minorHAnsi" w:hAnsiTheme="minorHAnsi" w:cstheme="minorHAnsi"/>
                <w:b/>
                <w:color w:val="auto"/>
                <w:sz w:val="14"/>
                <w:szCs w:val="14"/>
                <w:lang w:val="lt-LT"/>
              </w:rPr>
              <w:t>Vardas, pavardė (didžiosiomis raidėmis):/</w:t>
            </w:r>
            <w:r w:rsidR="00F06EF1" w:rsidRPr="001A376E">
              <w:rPr>
                <w:rFonts w:asciiTheme="minorHAnsi" w:hAnsiTheme="minorHAnsi" w:cstheme="minorHAnsi"/>
                <w:b/>
                <w:color w:val="auto"/>
                <w:sz w:val="14"/>
                <w:szCs w:val="14"/>
                <w:lang w:val="lt-LT"/>
              </w:rPr>
              <w:t xml:space="preserve">Ime (velikim tiskanim slovima): / Name (in capital letters):                                                </w:t>
            </w:r>
          </w:p>
          <w:p w14:paraId="72B81286" w14:textId="77777777" w:rsidR="002C0976" w:rsidRPr="001A376E" w:rsidRDefault="002C0976" w:rsidP="00F06EF1">
            <w:pPr>
              <w:pStyle w:val="Default"/>
              <w:rPr>
                <w:rFonts w:asciiTheme="minorHAnsi" w:hAnsiTheme="minorHAnsi" w:cstheme="minorHAnsi"/>
                <w:b/>
                <w:color w:val="auto"/>
                <w:sz w:val="14"/>
                <w:szCs w:val="14"/>
                <w:lang w:val="lt-LT"/>
              </w:rPr>
            </w:pPr>
          </w:p>
          <w:p w14:paraId="432F2A8A" w14:textId="77777777" w:rsidR="002C0976" w:rsidRPr="001A376E" w:rsidRDefault="002C0976" w:rsidP="00F06EF1">
            <w:pPr>
              <w:pStyle w:val="Default"/>
              <w:rPr>
                <w:rFonts w:asciiTheme="minorHAnsi" w:hAnsiTheme="minorHAnsi" w:cstheme="minorHAnsi"/>
                <w:b/>
                <w:color w:val="auto"/>
                <w:sz w:val="14"/>
                <w:szCs w:val="14"/>
                <w:lang w:val="lt-LT"/>
              </w:rPr>
            </w:pPr>
          </w:p>
          <w:p w14:paraId="3511EF2B" w14:textId="43F7FB84" w:rsidR="00F06EF1" w:rsidRPr="001A376E" w:rsidRDefault="002C0976" w:rsidP="00F06EF1">
            <w:pPr>
              <w:pStyle w:val="Default"/>
              <w:rPr>
                <w:rFonts w:asciiTheme="minorHAnsi" w:hAnsiTheme="minorHAnsi" w:cstheme="minorHAnsi"/>
                <w:b/>
                <w:color w:val="auto"/>
                <w:sz w:val="14"/>
                <w:szCs w:val="14"/>
                <w:lang w:val="lt-LT"/>
              </w:rPr>
            </w:pPr>
            <w:r w:rsidRPr="001A376E">
              <w:rPr>
                <w:rFonts w:asciiTheme="minorHAnsi" w:hAnsiTheme="minorHAnsi" w:cstheme="minorHAnsi"/>
                <w:b/>
                <w:color w:val="auto"/>
                <w:sz w:val="14"/>
                <w:szCs w:val="14"/>
                <w:lang w:val="lt-LT"/>
              </w:rPr>
              <w:t xml:space="preserve">Kvalifikacija ir pareigos:/ </w:t>
            </w:r>
            <w:r w:rsidR="00F06EF1" w:rsidRPr="001A376E">
              <w:rPr>
                <w:rFonts w:asciiTheme="minorHAnsi" w:hAnsiTheme="minorHAnsi" w:cstheme="minorHAnsi"/>
                <w:b/>
                <w:color w:val="auto"/>
                <w:sz w:val="14"/>
                <w:szCs w:val="14"/>
                <w:lang w:val="lt-LT"/>
              </w:rPr>
              <w:t xml:space="preserve">Kvalifikacija i titula: / Qualification and title: </w:t>
            </w:r>
          </w:p>
          <w:p w14:paraId="0C110C68" w14:textId="77777777" w:rsidR="00F06EF1" w:rsidRPr="001A376E" w:rsidRDefault="00F06EF1" w:rsidP="00F06EF1">
            <w:pPr>
              <w:pStyle w:val="Default"/>
              <w:rPr>
                <w:rFonts w:asciiTheme="minorHAnsi" w:hAnsiTheme="minorHAnsi" w:cstheme="minorHAnsi"/>
                <w:b/>
                <w:color w:val="auto"/>
                <w:sz w:val="14"/>
                <w:szCs w:val="14"/>
                <w:lang w:val="lt-LT"/>
              </w:rPr>
            </w:pPr>
          </w:p>
          <w:p w14:paraId="0515A5B6" w14:textId="77777777" w:rsidR="00F06EF1" w:rsidRPr="001A376E" w:rsidRDefault="00F06EF1" w:rsidP="00F06EF1">
            <w:pPr>
              <w:pStyle w:val="Default"/>
              <w:rPr>
                <w:rFonts w:asciiTheme="minorHAnsi" w:hAnsiTheme="minorHAnsi" w:cstheme="minorHAnsi"/>
                <w:b/>
                <w:color w:val="auto"/>
                <w:sz w:val="14"/>
                <w:szCs w:val="14"/>
                <w:lang w:val="lt-LT"/>
              </w:rPr>
            </w:pPr>
          </w:p>
          <w:p w14:paraId="2A82E5E0" w14:textId="1432A608" w:rsidR="00F06EF1" w:rsidRPr="001A376E" w:rsidRDefault="002C0976" w:rsidP="00F06EF1">
            <w:pPr>
              <w:pStyle w:val="Default"/>
              <w:rPr>
                <w:rFonts w:asciiTheme="minorHAnsi" w:hAnsiTheme="minorHAnsi" w:cstheme="minorHAnsi"/>
                <w:b/>
                <w:color w:val="auto"/>
                <w:sz w:val="14"/>
                <w:szCs w:val="14"/>
                <w:lang w:val="lt-LT"/>
              </w:rPr>
            </w:pPr>
            <w:r w:rsidRPr="001A376E">
              <w:rPr>
                <w:rFonts w:asciiTheme="minorHAnsi" w:hAnsiTheme="minorHAnsi" w:cstheme="minorHAnsi"/>
                <w:b/>
                <w:color w:val="auto"/>
                <w:sz w:val="14"/>
                <w:szCs w:val="14"/>
                <w:lang w:val="lt-LT"/>
              </w:rPr>
              <w:t xml:space="preserve">Data:/ </w:t>
            </w:r>
            <w:r w:rsidR="00F06EF1" w:rsidRPr="001A376E">
              <w:rPr>
                <w:rFonts w:asciiTheme="minorHAnsi" w:hAnsiTheme="minorHAnsi" w:cstheme="minorHAnsi"/>
                <w:b/>
                <w:color w:val="auto"/>
                <w:sz w:val="14"/>
                <w:szCs w:val="14"/>
                <w:lang w:val="lt-LT"/>
              </w:rPr>
              <w:t xml:space="preserve">Datum: / Date:                                                                                                                                                    </w:t>
            </w:r>
            <w:r w:rsidRPr="001A376E">
              <w:rPr>
                <w:rFonts w:asciiTheme="minorHAnsi" w:hAnsiTheme="minorHAnsi" w:cstheme="minorHAnsi"/>
                <w:b/>
                <w:color w:val="auto"/>
                <w:sz w:val="14"/>
                <w:szCs w:val="14"/>
                <w:lang w:val="lt-LT"/>
              </w:rPr>
              <w:t>Parašas:/</w:t>
            </w:r>
            <w:r w:rsidR="00F06EF1" w:rsidRPr="001A376E">
              <w:rPr>
                <w:rFonts w:asciiTheme="minorHAnsi" w:hAnsiTheme="minorHAnsi" w:cstheme="minorHAnsi"/>
                <w:b/>
                <w:color w:val="auto"/>
                <w:sz w:val="14"/>
                <w:szCs w:val="14"/>
                <w:lang w:val="lt-LT"/>
              </w:rPr>
              <w:t xml:space="preserve"> Potpis: / Signature: </w:t>
            </w:r>
          </w:p>
          <w:p w14:paraId="7AB98309" w14:textId="77777777" w:rsidR="00F06EF1" w:rsidRPr="001A376E" w:rsidRDefault="00F06EF1" w:rsidP="00F06EF1">
            <w:pPr>
              <w:autoSpaceDE w:val="0"/>
              <w:autoSpaceDN w:val="0"/>
              <w:adjustRightInd w:val="0"/>
              <w:rPr>
                <w:rFonts w:asciiTheme="minorHAnsi" w:hAnsiTheme="minorHAnsi" w:cstheme="minorHAnsi"/>
                <w:b/>
                <w:sz w:val="14"/>
                <w:szCs w:val="14"/>
                <w:lang w:val="lt-LT"/>
              </w:rPr>
            </w:pPr>
          </w:p>
          <w:p w14:paraId="39E4E71B" w14:textId="77777777" w:rsidR="00231125" w:rsidRPr="001A376E" w:rsidRDefault="00231125" w:rsidP="001920F2">
            <w:pPr>
              <w:autoSpaceDE w:val="0"/>
              <w:autoSpaceDN w:val="0"/>
              <w:adjustRightInd w:val="0"/>
              <w:rPr>
                <w:rFonts w:asciiTheme="minorHAnsi" w:hAnsiTheme="minorHAnsi" w:cstheme="minorHAnsi"/>
                <w:b/>
                <w:sz w:val="14"/>
                <w:szCs w:val="14"/>
                <w:lang w:val="lt-LT"/>
              </w:rPr>
            </w:pPr>
          </w:p>
          <w:p w14:paraId="1D82D3F2" w14:textId="16A7E75A" w:rsidR="001920F2" w:rsidRPr="001A376E" w:rsidRDefault="002C0976" w:rsidP="001920F2">
            <w:pPr>
              <w:autoSpaceDE w:val="0"/>
              <w:autoSpaceDN w:val="0"/>
              <w:adjustRightInd w:val="0"/>
              <w:rPr>
                <w:rFonts w:asciiTheme="minorHAnsi" w:hAnsiTheme="minorHAnsi" w:cstheme="minorHAnsi"/>
                <w:b/>
                <w:sz w:val="14"/>
                <w:szCs w:val="14"/>
                <w:lang w:val="lt-LT"/>
              </w:rPr>
            </w:pPr>
            <w:r w:rsidRPr="001A376E">
              <w:rPr>
                <w:rFonts w:asciiTheme="minorHAnsi" w:hAnsiTheme="minorHAnsi" w:cstheme="minorHAnsi"/>
                <w:b/>
                <w:sz w:val="14"/>
                <w:szCs w:val="14"/>
                <w:lang w:val="lt-LT"/>
              </w:rPr>
              <w:t xml:space="preserve">Antspaudas:/ </w:t>
            </w:r>
            <w:r w:rsidR="00F06EF1" w:rsidRPr="001A376E">
              <w:rPr>
                <w:rFonts w:asciiTheme="minorHAnsi" w:hAnsiTheme="minorHAnsi" w:cstheme="minorHAnsi"/>
                <w:b/>
                <w:sz w:val="14"/>
                <w:szCs w:val="14"/>
                <w:lang w:val="lt-LT"/>
              </w:rPr>
              <w:t xml:space="preserve">Pečat: / Stamp/ </w:t>
            </w:r>
          </w:p>
        </w:tc>
      </w:tr>
    </w:tbl>
    <w:p w14:paraId="73892065" w14:textId="77777777" w:rsidR="00F06EF1" w:rsidRPr="001A376E" w:rsidRDefault="00F06EF1" w:rsidP="00362404">
      <w:pPr>
        <w:spacing w:after="0"/>
        <w:rPr>
          <w:lang w:val="lt-LT"/>
        </w:rPr>
      </w:pPr>
    </w:p>
    <w:sectPr w:rsidR="00F06EF1" w:rsidRPr="001A376E" w:rsidSect="007072E4">
      <w:footerReference w:type="default" r:id="rId7"/>
      <w:pgSz w:w="11906" w:h="16838"/>
      <w:pgMar w:top="56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51A9" w14:textId="77777777" w:rsidR="005A5E0E" w:rsidRDefault="005A5E0E" w:rsidP="001920F2">
      <w:pPr>
        <w:spacing w:after="0" w:line="240" w:lineRule="auto"/>
      </w:pPr>
      <w:r>
        <w:separator/>
      </w:r>
    </w:p>
  </w:endnote>
  <w:endnote w:type="continuationSeparator" w:id="0">
    <w:p w14:paraId="66C3290A" w14:textId="77777777" w:rsidR="005A5E0E" w:rsidRDefault="005A5E0E" w:rsidP="0019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00"/>
    <w:family w:val="roman"/>
    <w:notTrueType/>
    <w:pitch w:val="default"/>
    <w:sig w:usb0="00000001" w:usb1="08070000" w:usb2="00000010" w:usb3="00000000" w:csb0="0002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4415"/>
      <w:docPartObj>
        <w:docPartGallery w:val="Page Numbers (Bottom of Page)"/>
        <w:docPartUnique/>
      </w:docPartObj>
    </w:sdtPr>
    <w:sdtEndPr>
      <w:rPr>
        <w:b/>
        <w:sz w:val="12"/>
        <w:szCs w:val="12"/>
      </w:rPr>
    </w:sdtEndPr>
    <w:sdtContent>
      <w:sdt>
        <w:sdtPr>
          <w:id w:val="565050523"/>
          <w:docPartObj>
            <w:docPartGallery w:val="Page Numbers (Top of Page)"/>
            <w:docPartUnique/>
          </w:docPartObj>
        </w:sdtPr>
        <w:sdtEndPr>
          <w:rPr>
            <w:b/>
            <w:sz w:val="12"/>
            <w:szCs w:val="12"/>
          </w:rPr>
        </w:sdtEndPr>
        <w:sdtContent>
          <w:p w14:paraId="3CD0EA5D" w14:textId="77777777" w:rsidR="001920F2" w:rsidRPr="001920F2" w:rsidRDefault="00EE19CD">
            <w:pPr>
              <w:pStyle w:val="Footer"/>
              <w:jc w:val="right"/>
              <w:rPr>
                <w:b/>
                <w:sz w:val="12"/>
                <w:szCs w:val="12"/>
              </w:rPr>
            </w:pPr>
            <w:r w:rsidRPr="001920F2">
              <w:rPr>
                <w:b/>
                <w:sz w:val="12"/>
                <w:szCs w:val="12"/>
              </w:rPr>
              <w:fldChar w:fldCharType="begin"/>
            </w:r>
            <w:r w:rsidR="001920F2" w:rsidRPr="001920F2">
              <w:rPr>
                <w:b/>
                <w:sz w:val="12"/>
                <w:szCs w:val="12"/>
              </w:rPr>
              <w:instrText xml:space="preserve"> PAGE </w:instrText>
            </w:r>
            <w:r w:rsidRPr="001920F2">
              <w:rPr>
                <w:b/>
                <w:sz w:val="12"/>
                <w:szCs w:val="12"/>
              </w:rPr>
              <w:fldChar w:fldCharType="separate"/>
            </w:r>
            <w:r w:rsidR="003F6C95">
              <w:rPr>
                <w:b/>
                <w:noProof/>
                <w:sz w:val="12"/>
                <w:szCs w:val="12"/>
              </w:rPr>
              <w:t>3</w:t>
            </w:r>
            <w:r w:rsidRPr="001920F2">
              <w:rPr>
                <w:b/>
                <w:sz w:val="12"/>
                <w:szCs w:val="12"/>
              </w:rPr>
              <w:fldChar w:fldCharType="end"/>
            </w:r>
            <w:r w:rsidR="001920F2" w:rsidRPr="001920F2">
              <w:rPr>
                <w:b/>
                <w:sz w:val="12"/>
                <w:szCs w:val="12"/>
              </w:rPr>
              <w:t xml:space="preserve"> of </w:t>
            </w:r>
            <w:r w:rsidRPr="001920F2">
              <w:rPr>
                <w:b/>
                <w:sz w:val="12"/>
                <w:szCs w:val="12"/>
              </w:rPr>
              <w:fldChar w:fldCharType="begin"/>
            </w:r>
            <w:r w:rsidR="001920F2" w:rsidRPr="001920F2">
              <w:rPr>
                <w:b/>
                <w:sz w:val="12"/>
                <w:szCs w:val="12"/>
              </w:rPr>
              <w:instrText xml:space="preserve"> NUMPAGES  </w:instrText>
            </w:r>
            <w:r w:rsidRPr="001920F2">
              <w:rPr>
                <w:b/>
                <w:sz w:val="12"/>
                <w:szCs w:val="12"/>
              </w:rPr>
              <w:fldChar w:fldCharType="separate"/>
            </w:r>
            <w:r w:rsidR="003F6C95">
              <w:rPr>
                <w:b/>
                <w:noProof/>
                <w:sz w:val="12"/>
                <w:szCs w:val="12"/>
              </w:rPr>
              <w:t>4</w:t>
            </w:r>
            <w:r w:rsidRPr="001920F2">
              <w:rPr>
                <w:b/>
                <w:sz w:val="12"/>
                <w:szCs w:val="12"/>
              </w:rPr>
              <w:fldChar w:fldCharType="end"/>
            </w:r>
          </w:p>
        </w:sdtContent>
      </w:sdt>
    </w:sdtContent>
  </w:sdt>
  <w:p w14:paraId="35BBCE79" w14:textId="77777777" w:rsidR="001920F2" w:rsidRDefault="0019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7A000" w14:textId="77777777" w:rsidR="005A5E0E" w:rsidRDefault="005A5E0E" w:rsidP="001920F2">
      <w:pPr>
        <w:spacing w:after="0" w:line="240" w:lineRule="auto"/>
      </w:pPr>
      <w:r>
        <w:separator/>
      </w:r>
    </w:p>
  </w:footnote>
  <w:footnote w:type="continuationSeparator" w:id="0">
    <w:p w14:paraId="5A0EDE43" w14:textId="77777777" w:rsidR="005A5E0E" w:rsidRDefault="005A5E0E" w:rsidP="00192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958"/>
    <w:multiLevelType w:val="hybridMultilevel"/>
    <w:tmpl w:val="2D825BBA"/>
    <w:lvl w:ilvl="0" w:tplc="08CCE03C">
      <w:start w:val="1"/>
      <w:numFmt w:val="lowerRoman"/>
      <w:lvlText w:val="(%1)"/>
      <w:lvlJc w:val="left"/>
      <w:pPr>
        <w:ind w:left="1080" w:hanging="720"/>
      </w:pPr>
      <w:rPr>
        <w:rFonts w:eastAsia="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EE237F7"/>
    <w:multiLevelType w:val="hybridMultilevel"/>
    <w:tmpl w:val="2A86CCBA"/>
    <w:lvl w:ilvl="0" w:tplc="ADC60098">
      <w:start w:val="1"/>
      <w:numFmt w:val="lowerRoman"/>
      <w:lvlText w:val="(%1)"/>
      <w:lvlJc w:val="left"/>
      <w:pPr>
        <w:ind w:left="2160" w:hanging="720"/>
      </w:pPr>
      <w:rPr>
        <w:rFonts w:ascii="Times New Roman" w:eastAsia="Times New Roman" w:hAnsi="Times New Roman" w:cs="Times New Roman" w:hint="default"/>
        <w:b w:val="0"/>
        <w:sz w:val="24"/>
      </w:rPr>
    </w:lvl>
    <w:lvl w:ilvl="1" w:tplc="141A0019" w:tentative="1">
      <w:start w:val="1"/>
      <w:numFmt w:val="lowerLetter"/>
      <w:lvlText w:val="%2."/>
      <w:lvlJc w:val="left"/>
      <w:pPr>
        <w:ind w:left="2520" w:hanging="360"/>
      </w:pPr>
    </w:lvl>
    <w:lvl w:ilvl="2" w:tplc="141A001B" w:tentative="1">
      <w:start w:val="1"/>
      <w:numFmt w:val="lowerRoman"/>
      <w:lvlText w:val="%3."/>
      <w:lvlJc w:val="right"/>
      <w:pPr>
        <w:ind w:left="3240" w:hanging="180"/>
      </w:pPr>
    </w:lvl>
    <w:lvl w:ilvl="3" w:tplc="141A000F" w:tentative="1">
      <w:start w:val="1"/>
      <w:numFmt w:val="decimal"/>
      <w:lvlText w:val="%4."/>
      <w:lvlJc w:val="left"/>
      <w:pPr>
        <w:ind w:left="3960" w:hanging="360"/>
      </w:pPr>
    </w:lvl>
    <w:lvl w:ilvl="4" w:tplc="141A0019" w:tentative="1">
      <w:start w:val="1"/>
      <w:numFmt w:val="lowerLetter"/>
      <w:lvlText w:val="%5."/>
      <w:lvlJc w:val="left"/>
      <w:pPr>
        <w:ind w:left="4680" w:hanging="360"/>
      </w:pPr>
    </w:lvl>
    <w:lvl w:ilvl="5" w:tplc="141A001B" w:tentative="1">
      <w:start w:val="1"/>
      <w:numFmt w:val="lowerRoman"/>
      <w:lvlText w:val="%6."/>
      <w:lvlJc w:val="right"/>
      <w:pPr>
        <w:ind w:left="5400" w:hanging="180"/>
      </w:pPr>
    </w:lvl>
    <w:lvl w:ilvl="6" w:tplc="141A000F" w:tentative="1">
      <w:start w:val="1"/>
      <w:numFmt w:val="decimal"/>
      <w:lvlText w:val="%7."/>
      <w:lvlJc w:val="left"/>
      <w:pPr>
        <w:ind w:left="6120" w:hanging="360"/>
      </w:pPr>
    </w:lvl>
    <w:lvl w:ilvl="7" w:tplc="141A0019" w:tentative="1">
      <w:start w:val="1"/>
      <w:numFmt w:val="lowerLetter"/>
      <w:lvlText w:val="%8."/>
      <w:lvlJc w:val="left"/>
      <w:pPr>
        <w:ind w:left="6840" w:hanging="360"/>
      </w:pPr>
    </w:lvl>
    <w:lvl w:ilvl="8" w:tplc="141A001B" w:tentative="1">
      <w:start w:val="1"/>
      <w:numFmt w:val="lowerRoman"/>
      <w:lvlText w:val="%9."/>
      <w:lvlJc w:val="right"/>
      <w:pPr>
        <w:ind w:left="7560" w:hanging="180"/>
      </w:pPr>
    </w:lvl>
  </w:abstractNum>
  <w:abstractNum w:abstractNumId="2" w15:restartNumberingAfterBreak="0">
    <w:nsid w:val="0F92162F"/>
    <w:multiLevelType w:val="hybridMultilevel"/>
    <w:tmpl w:val="1F648AF2"/>
    <w:lvl w:ilvl="0" w:tplc="A27845E0">
      <w:start w:val="1"/>
      <w:numFmt w:val="lowerRoman"/>
      <w:lvlText w:val="(%1)"/>
      <w:lvlJc w:val="left"/>
      <w:pPr>
        <w:ind w:left="1440" w:hanging="720"/>
      </w:pPr>
      <w:rPr>
        <w:rFonts w:ascii="TimesNewRomanPSMT" w:cs="TimesNewRomanPSMT" w:hint="default"/>
        <w:b w:val="0"/>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 w15:restartNumberingAfterBreak="0">
    <w:nsid w:val="21EA58B7"/>
    <w:multiLevelType w:val="hybridMultilevel"/>
    <w:tmpl w:val="48927136"/>
    <w:lvl w:ilvl="0" w:tplc="452CFC14">
      <w:start w:val="1"/>
      <w:numFmt w:val="lowerRoman"/>
      <w:lvlText w:val="(%1)"/>
      <w:lvlJc w:val="left"/>
      <w:pPr>
        <w:ind w:left="1080" w:hanging="720"/>
      </w:pPr>
      <w:rPr>
        <w:rFonts w:eastAsia="TimesNewRomanPSMT"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2DB10985"/>
    <w:multiLevelType w:val="hybridMultilevel"/>
    <w:tmpl w:val="A620A614"/>
    <w:lvl w:ilvl="0" w:tplc="08CCE03C">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30E85E83"/>
    <w:multiLevelType w:val="hybridMultilevel"/>
    <w:tmpl w:val="CEF40094"/>
    <w:lvl w:ilvl="0" w:tplc="F170DD20">
      <w:start w:val="1"/>
      <w:numFmt w:val="lowerRoman"/>
      <w:lvlText w:val="(%1)"/>
      <w:lvlJc w:val="left"/>
      <w:pPr>
        <w:ind w:left="1080" w:hanging="72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3A5103CB"/>
    <w:multiLevelType w:val="hybridMultilevel"/>
    <w:tmpl w:val="7FF2D46C"/>
    <w:lvl w:ilvl="0" w:tplc="AB4E64F2">
      <w:start w:val="1"/>
      <w:numFmt w:val="lowerRoman"/>
      <w:lvlText w:val="(%1)"/>
      <w:lvlJc w:val="left"/>
      <w:pPr>
        <w:ind w:left="1080" w:hanging="72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3A5E618C"/>
    <w:multiLevelType w:val="hybridMultilevel"/>
    <w:tmpl w:val="A620A614"/>
    <w:lvl w:ilvl="0" w:tplc="08CCE03C">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42492633"/>
    <w:multiLevelType w:val="hybridMultilevel"/>
    <w:tmpl w:val="7674D32C"/>
    <w:lvl w:ilvl="0" w:tplc="CFA2FCC4">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50726BA9"/>
    <w:multiLevelType w:val="hybridMultilevel"/>
    <w:tmpl w:val="A620A614"/>
    <w:lvl w:ilvl="0" w:tplc="08CCE03C">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52B07F33"/>
    <w:multiLevelType w:val="hybridMultilevel"/>
    <w:tmpl w:val="8D84760E"/>
    <w:lvl w:ilvl="0" w:tplc="0B10CC12">
      <w:start w:val="1"/>
      <w:numFmt w:val="decimal"/>
      <w:lvlText w:val="(%1)"/>
      <w:lvlJc w:val="left"/>
      <w:pPr>
        <w:ind w:left="720" w:hanging="360"/>
      </w:pPr>
      <w:rPr>
        <w:rFonts w:ascii="TimesNewRomanPSMT" w:cs="TimesNewRomanPSMT"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534A0CB7"/>
    <w:multiLevelType w:val="hybridMultilevel"/>
    <w:tmpl w:val="7674D32C"/>
    <w:lvl w:ilvl="0" w:tplc="CFA2FCC4">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538D0BF3"/>
    <w:multiLevelType w:val="hybridMultilevel"/>
    <w:tmpl w:val="2D825BBA"/>
    <w:lvl w:ilvl="0" w:tplc="08CCE03C">
      <w:start w:val="1"/>
      <w:numFmt w:val="lowerRoman"/>
      <w:lvlText w:val="(%1)"/>
      <w:lvlJc w:val="left"/>
      <w:pPr>
        <w:ind w:left="1080" w:hanging="720"/>
      </w:pPr>
      <w:rPr>
        <w:rFonts w:eastAsia="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678E1030"/>
    <w:multiLevelType w:val="hybridMultilevel"/>
    <w:tmpl w:val="CB64629A"/>
    <w:lvl w:ilvl="0" w:tplc="62ACEF2A">
      <w:start w:val="1"/>
      <w:numFmt w:val="bullet"/>
      <w:lvlText w:val="-"/>
      <w:lvlJc w:val="left"/>
      <w:pPr>
        <w:ind w:left="1440" w:hanging="360"/>
      </w:pPr>
      <w:rPr>
        <w:rFonts w:ascii="TimesNewRomanPSMT" w:eastAsia="TimesNewRomanPSMT" w:hAnsi="TimesNewRomanPSMT" w:cs="TimesNewRomanPSMT" w:hint="eastAsia"/>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4" w15:restartNumberingAfterBreak="0">
    <w:nsid w:val="6DDA203C"/>
    <w:multiLevelType w:val="hybridMultilevel"/>
    <w:tmpl w:val="F7C28D86"/>
    <w:lvl w:ilvl="0" w:tplc="08CCE03C">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76027E6F"/>
    <w:multiLevelType w:val="hybridMultilevel"/>
    <w:tmpl w:val="C85E6CA8"/>
    <w:lvl w:ilvl="0" w:tplc="02B42968">
      <w:start w:val="1"/>
      <w:numFmt w:val="lowerRoman"/>
      <w:lvlText w:val="(%1)"/>
      <w:lvlJc w:val="left"/>
      <w:pPr>
        <w:ind w:left="1080" w:hanging="720"/>
      </w:pPr>
      <w:rPr>
        <w:rFonts w:asciiTheme="minorHAnsi" w:eastAsia="Times New Roman" w:cstheme="minorHAnsi"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769A4BC4"/>
    <w:multiLevelType w:val="hybridMultilevel"/>
    <w:tmpl w:val="33B89C96"/>
    <w:lvl w:ilvl="0" w:tplc="4FF4C80E">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B374AB8"/>
    <w:multiLevelType w:val="hybridMultilevel"/>
    <w:tmpl w:val="D7E64D12"/>
    <w:lvl w:ilvl="0" w:tplc="332A2F7A">
      <w:start w:val="1"/>
      <w:numFmt w:val="lowerRoman"/>
      <w:lvlText w:val="(%1)"/>
      <w:lvlJc w:val="left"/>
      <w:pPr>
        <w:ind w:left="1080" w:hanging="720"/>
      </w:pPr>
      <w:rPr>
        <w:rFonts w:asciiTheme="minorHAnsi" w:eastAsia="Times New Roman" w:hAnsiTheme="minorHAnsi" w:cstheme="minorHAnsi" w:hint="default"/>
        <w:b w:val="0"/>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7C5D3F98"/>
    <w:multiLevelType w:val="hybridMultilevel"/>
    <w:tmpl w:val="1F648AF2"/>
    <w:lvl w:ilvl="0" w:tplc="A27845E0">
      <w:start w:val="1"/>
      <w:numFmt w:val="lowerRoman"/>
      <w:lvlText w:val="(%1)"/>
      <w:lvlJc w:val="left"/>
      <w:pPr>
        <w:ind w:left="1440" w:hanging="720"/>
      </w:pPr>
      <w:rPr>
        <w:rFonts w:ascii="TimesNewRomanPSMT" w:cs="TimesNewRomanPSMT" w:hint="default"/>
        <w:b w:val="0"/>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9" w15:restartNumberingAfterBreak="0">
    <w:nsid w:val="7F4427F7"/>
    <w:multiLevelType w:val="hybridMultilevel"/>
    <w:tmpl w:val="F7C28D86"/>
    <w:lvl w:ilvl="0" w:tplc="08CCE03C">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13279147">
    <w:abstractNumId w:val="10"/>
  </w:num>
  <w:num w:numId="2" w16cid:durableId="626398825">
    <w:abstractNumId w:val="8"/>
  </w:num>
  <w:num w:numId="3" w16cid:durableId="691540443">
    <w:abstractNumId w:val="6"/>
  </w:num>
  <w:num w:numId="4" w16cid:durableId="773864658">
    <w:abstractNumId w:val="11"/>
  </w:num>
  <w:num w:numId="5" w16cid:durableId="1280651129">
    <w:abstractNumId w:val="16"/>
  </w:num>
  <w:num w:numId="6" w16cid:durableId="231084605">
    <w:abstractNumId w:val="2"/>
  </w:num>
  <w:num w:numId="7" w16cid:durableId="1170826616">
    <w:abstractNumId w:val="18"/>
  </w:num>
  <w:num w:numId="8" w16cid:durableId="1690444450">
    <w:abstractNumId w:val="1"/>
  </w:num>
  <w:num w:numId="9" w16cid:durableId="1595868249">
    <w:abstractNumId w:val="3"/>
  </w:num>
  <w:num w:numId="10" w16cid:durableId="1134064530">
    <w:abstractNumId w:val="19"/>
  </w:num>
  <w:num w:numId="11" w16cid:durableId="1146818515">
    <w:abstractNumId w:val="14"/>
  </w:num>
  <w:num w:numId="12" w16cid:durableId="241840554">
    <w:abstractNumId w:val="5"/>
  </w:num>
  <w:num w:numId="13" w16cid:durableId="1058670045">
    <w:abstractNumId w:val="12"/>
  </w:num>
  <w:num w:numId="14" w16cid:durableId="1648899706">
    <w:abstractNumId w:val="0"/>
  </w:num>
  <w:num w:numId="15" w16cid:durableId="1764913516">
    <w:abstractNumId w:val="4"/>
  </w:num>
  <w:num w:numId="16" w16cid:durableId="824203685">
    <w:abstractNumId w:val="9"/>
  </w:num>
  <w:num w:numId="17" w16cid:durableId="89981418">
    <w:abstractNumId w:val="7"/>
  </w:num>
  <w:num w:numId="18" w16cid:durableId="420837819">
    <w:abstractNumId w:val="15"/>
  </w:num>
  <w:num w:numId="19" w16cid:durableId="1690905671">
    <w:abstractNumId w:val="13"/>
  </w:num>
  <w:num w:numId="20" w16cid:durableId="1529023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CE"/>
    <w:rsid w:val="0000322E"/>
    <w:rsid w:val="00003A28"/>
    <w:rsid w:val="000312AF"/>
    <w:rsid w:val="0003689E"/>
    <w:rsid w:val="000755CF"/>
    <w:rsid w:val="00094493"/>
    <w:rsid w:val="000A04EC"/>
    <w:rsid w:val="000A38D5"/>
    <w:rsid w:val="000B37C7"/>
    <w:rsid w:val="000D07C8"/>
    <w:rsid w:val="000D3982"/>
    <w:rsid w:val="000E583A"/>
    <w:rsid w:val="000F2024"/>
    <w:rsid w:val="0014782D"/>
    <w:rsid w:val="00153699"/>
    <w:rsid w:val="00154C6B"/>
    <w:rsid w:val="001920F2"/>
    <w:rsid w:val="001A376E"/>
    <w:rsid w:val="001B293C"/>
    <w:rsid w:val="001E2ED4"/>
    <w:rsid w:val="001E6D67"/>
    <w:rsid w:val="00215F3A"/>
    <w:rsid w:val="00222206"/>
    <w:rsid w:val="00231125"/>
    <w:rsid w:val="00246C22"/>
    <w:rsid w:val="00261BB9"/>
    <w:rsid w:val="00280E25"/>
    <w:rsid w:val="002A7CC2"/>
    <w:rsid w:val="002C0976"/>
    <w:rsid w:val="002C0B4F"/>
    <w:rsid w:val="002C62DF"/>
    <w:rsid w:val="002D25F2"/>
    <w:rsid w:val="00326F44"/>
    <w:rsid w:val="00335409"/>
    <w:rsid w:val="0034007C"/>
    <w:rsid w:val="00347767"/>
    <w:rsid w:val="00362404"/>
    <w:rsid w:val="003914FC"/>
    <w:rsid w:val="003B0157"/>
    <w:rsid w:val="003F6C95"/>
    <w:rsid w:val="0043462B"/>
    <w:rsid w:val="00457693"/>
    <w:rsid w:val="004804B3"/>
    <w:rsid w:val="004838D2"/>
    <w:rsid w:val="004907FB"/>
    <w:rsid w:val="004910E1"/>
    <w:rsid w:val="004C125B"/>
    <w:rsid w:val="004F7490"/>
    <w:rsid w:val="00526C27"/>
    <w:rsid w:val="005311CF"/>
    <w:rsid w:val="005612D1"/>
    <w:rsid w:val="00576C18"/>
    <w:rsid w:val="00594B36"/>
    <w:rsid w:val="005A5E0E"/>
    <w:rsid w:val="005B4B5F"/>
    <w:rsid w:val="005C435B"/>
    <w:rsid w:val="005E412A"/>
    <w:rsid w:val="005E54EA"/>
    <w:rsid w:val="005E7860"/>
    <w:rsid w:val="006572AA"/>
    <w:rsid w:val="00663F7D"/>
    <w:rsid w:val="00665730"/>
    <w:rsid w:val="006A7540"/>
    <w:rsid w:val="006B084B"/>
    <w:rsid w:val="006B1A7B"/>
    <w:rsid w:val="006C1DA1"/>
    <w:rsid w:val="0070054C"/>
    <w:rsid w:val="007072E4"/>
    <w:rsid w:val="007275D4"/>
    <w:rsid w:val="00732320"/>
    <w:rsid w:val="00742A44"/>
    <w:rsid w:val="00750F50"/>
    <w:rsid w:val="007522AF"/>
    <w:rsid w:val="00764211"/>
    <w:rsid w:val="00770361"/>
    <w:rsid w:val="00775632"/>
    <w:rsid w:val="00781487"/>
    <w:rsid w:val="007B5287"/>
    <w:rsid w:val="007F220D"/>
    <w:rsid w:val="00813BC4"/>
    <w:rsid w:val="008239E2"/>
    <w:rsid w:val="008330BA"/>
    <w:rsid w:val="008400A1"/>
    <w:rsid w:val="0084388A"/>
    <w:rsid w:val="008446EC"/>
    <w:rsid w:val="008C04E0"/>
    <w:rsid w:val="008C5B2F"/>
    <w:rsid w:val="009033FA"/>
    <w:rsid w:val="0090535A"/>
    <w:rsid w:val="009250D6"/>
    <w:rsid w:val="0094660A"/>
    <w:rsid w:val="00953DD2"/>
    <w:rsid w:val="00955AED"/>
    <w:rsid w:val="009636A1"/>
    <w:rsid w:val="0096623E"/>
    <w:rsid w:val="00975393"/>
    <w:rsid w:val="0099458C"/>
    <w:rsid w:val="009A3E14"/>
    <w:rsid w:val="009A6DCE"/>
    <w:rsid w:val="00A002E2"/>
    <w:rsid w:val="00A148E4"/>
    <w:rsid w:val="00A50046"/>
    <w:rsid w:val="00A6280F"/>
    <w:rsid w:val="00A9473A"/>
    <w:rsid w:val="00A94AFF"/>
    <w:rsid w:val="00AD3C33"/>
    <w:rsid w:val="00AE5FFE"/>
    <w:rsid w:val="00B250E4"/>
    <w:rsid w:val="00B33918"/>
    <w:rsid w:val="00B34323"/>
    <w:rsid w:val="00B47274"/>
    <w:rsid w:val="00B47CAC"/>
    <w:rsid w:val="00B670CC"/>
    <w:rsid w:val="00B71540"/>
    <w:rsid w:val="00BC0830"/>
    <w:rsid w:val="00BE32AB"/>
    <w:rsid w:val="00BF7CF3"/>
    <w:rsid w:val="00C0560F"/>
    <w:rsid w:val="00C242BB"/>
    <w:rsid w:val="00C3656D"/>
    <w:rsid w:val="00C54E09"/>
    <w:rsid w:val="00C67750"/>
    <w:rsid w:val="00C82F81"/>
    <w:rsid w:val="00C92BF9"/>
    <w:rsid w:val="00C94853"/>
    <w:rsid w:val="00CA4F10"/>
    <w:rsid w:val="00CD2C83"/>
    <w:rsid w:val="00CE110A"/>
    <w:rsid w:val="00CF50CE"/>
    <w:rsid w:val="00D12888"/>
    <w:rsid w:val="00DB727E"/>
    <w:rsid w:val="00DE15AD"/>
    <w:rsid w:val="00DE2E2D"/>
    <w:rsid w:val="00E015D9"/>
    <w:rsid w:val="00E1036D"/>
    <w:rsid w:val="00E265CA"/>
    <w:rsid w:val="00E52486"/>
    <w:rsid w:val="00E55FBD"/>
    <w:rsid w:val="00EC0ADE"/>
    <w:rsid w:val="00ED0876"/>
    <w:rsid w:val="00EE19CD"/>
    <w:rsid w:val="00EF5653"/>
    <w:rsid w:val="00EF7E30"/>
    <w:rsid w:val="00F0583A"/>
    <w:rsid w:val="00F06EF1"/>
    <w:rsid w:val="00F21D10"/>
    <w:rsid w:val="00FA6831"/>
    <w:rsid w:val="00FC6F07"/>
    <w:rsid w:val="00FC762F"/>
    <w:rsid w:val="00FE5249"/>
    <w:rsid w:val="00FE7411"/>
    <w:rsid w:val="00FF46C6"/>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EFD8"/>
  <w15:docId w15:val="{9581F887-BFCE-4319-960F-C8B40C82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CE"/>
    <w:rPr>
      <w:rFonts w:ascii="Calibri" w:eastAsia="Times New Roman" w:hAnsi="Calibri" w:cs="Times New Roman"/>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DCE"/>
    <w:pPr>
      <w:spacing w:after="0" w:line="240" w:lineRule="auto"/>
    </w:pPr>
    <w:rPr>
      <w:rFonts w:ascii="Calibri" w:eastAsia="Times New Roman" w:hAnsi="Calibri" w:cs="Times New Roman"/>
      <w:lang w:eastAsia="bs-Latn-BA"/>
    </w:rPr>
  </w:style>
  <w:style w:type="table" w:styleId="TableGrid">
    <w:name w:val="Table Grid"/>
    <w:basedOn w:val="TableNormal"/>
    <w:uiPriority w:val="59"/>
    <w:rsid w:val="009A6D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06EF1"/>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764211"/>
  </w:style>
  <w:style w:type="paragraph" w:styleId="ListParagraph">
    <w:name w:val="List Paragraph"/>
    <w:basedOn w:val="Normal"/>
    <w:uiPriority w:val="34"/>
    <w:qFormat/>
    <w:rsid w:val="000D3982"/>
    <w:pPr>
      <w:ind w:left="720"/>
      <w:contextualSpacing/>
    </w:pPr>
  </w:style>
  <w:style w:type="paragraph" w:styleId="Header">
    <w:name w:val="header"/>
    <w:basedOn w:val="Normal"/>
    <w:link w:val="HeaderChar"/>
    <w:uiPriority w:val="99"/>
    <w:semiHidden/>
    <w:unhideWhenUsed/>
    <w:rsid w:val="001920F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920F2"/>
    <w:rPr>
      <w:rFonts w:ascii="Calibri" w:eastAsia="Times New Roman" w:hAnsi="Calibri" w:cs="Times New Roman"/>
      <w:lang w:eastAsia="bs-Latn-BA"/>
    </w:rPr>
  </w:style>
  <w:style w:type="paragraph" w:styleId="Footer">
    <w:name w:val="footer"/>
    <w:basedOn w:val="Normal"/>
    <w:link w:val="FooterChar"/>
    <w:uiPriority w:val="99"/>
    <w:unhideWhenUsed/>
    <w:rsid w:val="001920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20F2"/>
    <w:rPr>
      <w:rFonts w:ascii="Calibri" w:eastAsia="Times New Roman" w:hAnsi="Calibri" w:cs="Times New Roman"/>
      <w:lang w:eastAsia="bs-Latn-BA"/>
    </w:rPr>
  </w:style>
  <w:style w:type="paragraph" w:styleId="Revision">
    <w:name w:val="Revision"/>
    <w:hidden/>
    <w:uiPriority w:val="99"/>
    <w:semiHidden/>
    <w:rsid w:val="00C94853"/>
    <w:pPr>
      <w:spacing w:after="0" w:line="240" w:lineRule="auto"/>
    </w:pPr>
    <w:rPr>
      <w:rFonts w:ascii="Calibri" w:eastAsia="Times New Roman" w:hAnsi="Calibri" w:cs="Times New Roman"/>
      <w:lang w:eastAsia="bs-Latn-BA"/>
    </w:rPr>
  </w:style>
  <w:style w:type="character" w:styleId="CommentReference">
    <w:name w:val="annotation reference"/>
    <w:basedOn w:val="DefaultParagraphFont"/>
    <w:uiPriority w:val="99"/>
    <w:semiHidden/>
    <w:unhideWhenUsed/>
    <w:rsid w:val="007072E4"/>
    <w:rPr>
      <w:sz w:val="16"/>
      <w:szCs w:val="16"/>
    </w:rPr>
  </w:style>
  <w:style w:type="paragraph" w:styleId="CommentText">
    <w:name w:val="annotation text"/>
    <w:basedOn w:val="Normal"/>
    <w:link w:val="CommentTextChar"/>
    <w:uiPriority w:val="99"/>
    <w:unhideWhenUsed/>
    <w:rsid w:val="007072E4"/>
    <w:pPr>
      <w:spacing w:line="240" w:lineRule="auto"/>
    </w:pPr>
    <w:rPr>
      <w:sz w:val="20"/>
      <w:szCs w:val="20"/>
    </w:rPr>
  </w:style>
  <w:style w:type="character" w:customStyle="1" w:styleId="CommentTextChar">
    <w:name w:val="Comment Text Char"/>
    <w:basedOn w:val="DefaultParagraphFont"/>
    <w:link w:val="CommentText"/>
    <w:uiPriority w:val="99"/>
    <w:rsid w:val="007072E4"/>
    <w:rPr>
      <w:rFonts w:ascii="Calibri" w:eastAsia="Times New Roman" w:hAnsi="Calibri" w:cs="Times New Roman"/>
      <w:sz w:val="20"/>
      <w:szCs w:val="20"/>
      <w:lang w:eastAsia="bs-Latn-BA"/>
    </w:rPr>
  </w:style>
  <w:style w:type="paragraph" w:styleId="CommentSubject">
    <w:name w:val="annotation subject"/>
    <w:basedOn w:val="CommentText"/>
    <w:next w:val="CommentText"/>
    <w:link w:val="CommentSubjectChar"/>
    <w:uiPriority w:val="99"/>
    <w:semiHidden/>
    <w:unhideWhenUsed/>
    <w:rsid w:val="007072E4"/>
    <w:rPr>
      <w:b/>
      <w:bCs/>
    </w:rPr>
  </w:style>
  <w:style w:type="character" w:customStyle="1" w:styleId="CommentSubjectChar">
    <w:name w:val="Comment Subject Char"/>
    <w:basedOn w:val="CommentTextChar"/>
    <w:link w:val="CommentSubject"/>
    <w:uiPriority w:val="99"/>
    <w:semiHidden/>
    <w:rsid w:val="007072E4"/>
    <w:rPr>
      <w:rFonts w:ascii="Calibri" w:eastAsia="Times New Roman" w:hAnsi="Calibri" w:cs="Times New Roman"/>
      <w:b/>
      <w:bCs/>
      <w:sz w:val="20"/>
      <w:szCs w:val="20"/>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5369</Words>
  <Characters>30608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Elna Kolašinac</dc:creator>
  <cp:lastModifiedBy>Elna Gavrankapetanović</cp:lastModifiedBy>
  <cp:revision>2</cp:revision>
  <dcterms:created xsi:type="dcterms:W3CDTF">2023-04-20T10:09:00Z</dcterms:created>
  <dcterms:modified xsi:type="dcterms:W3CDTF">2023-04-20T10:09:00Z</dcterms:modified>
</cp:coreProperties>
</file>