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AA62" w14:textId="77777777" w:rsidR="00D335DE" w:rsidRPr="00F93AD8" w:rsidRDefault="00D335DE" w:rsidP="00EC4751">
      <w:pPr>
        <w:pStyle w:val="Balk20"/>
        <w:keepNext/>
        <w:keepLines/>
        <w:jc w:val="both"/>
        <w:rPr>
          <w:lang w:val="lt-LT"/>
        </w:rPr>
      </w:pPr>
    </w:p>
    <w:p w14:paraId="4DB84A2B" w14:textId="491E959F" w:rsidR="00BC1F65" w:rsidRPr="00F93AD8" w:rsidRDefault="00BC1F65" w:rsidP="00EC4751">
      <w:pPr>
        <w:widowControl/>
        <w:ind w:left="-284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</w:pPr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ÜLKE/</w:t>
      </w:r>
      <w:r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COUNTRY</w:t>
      </w:r>
      <w:r w:rsidR="00F914C2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/ŠALIS</w:t>
      </w:r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 xml:space="preserve">: </w:t>
      </w:r>
      <w:r w:rsidR="00022753"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AB/</w:t>
      </w:r>
      <w:r w:rsidR="00022753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EU</w:t>
      </w:r>
      <w:r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 xml:space="preserve"> </w:t>
      </w:r>
      <w:r w:rsidR="00F914C2"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/ES</w:t>
      </w:r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ab/>
        <w:t xml:space="preserve">      </w:t>
      </w:r>
      <w:proofErr w:type="spellStart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Türkiye</w:t>
      </w:r>
      <w:proofErr w:type="spellEnd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 xml:space="preserve"> </w:t>
      </w:r>
      <w:proofErr w:type="spellStart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için</w:t>
      </w:r>
      <w:proofErr w:type="spellEnd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 xml:space="preserve"> </w:t>
      </w:r>
      <w:proofErr w:type="spellStart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Veteriner</w:t>
      </w:r>
      <w:proofErr w:type="spellEnd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 xml:space="preserve"> </w:t>
      </w:r>
      <w:proofErr w:type="spellStart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Sağlık</w:t>
      </w:r>
      <w:proofErr w:type="spellEnd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 xml:space="preserve"> </w:t>
      </w:r>
      <w:proofErr w:type="spellStart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Sertifikası</w:t>
      </w:r>
      <w:proofErr w:type="spellEnd"/>
      <w:r w:rsidRPr="00F93AD8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lt-LT" w:eastAsia="en-GB" w:bidi="ar-SA"/>
        </w:rPr>
        <w:t>/</w:t>
      </w:r>
      <w:proofErr w:type="spellStart"/>
      <w:r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Veterin</w:t>
      </w:r>
      <w:r w:rsidR="0089683C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ary</w:t>
      </w:r>
      <w:proofErr w:type="spellEnd"/>
      <w:r w:rsidR="0089683C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 xml:space="preserve"> </w:t>
      </w:r>
      <w:proofErr w:type="spellStart"/>
      <w:r w:rsidR="0089683C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health</w:t>
      </w:r>
      <w:proofErr w:type="spellEnd"/>
      <w:r w:rsidR="0089683C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 xml:space="preserve"> </w:t>
      </w:r>
      <w:proofErr w:type="spellStart"/>
      <w:r w:rsidR="0089683C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certificate</w:t>
      </w:r>
      <w:proofErr w:type="spellEnd"/>
      <w:r w:rsidR="0089683C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 xml:space="preserve"> to </w:t>
      </w:r>
      <w:proofErr w:type="spellStart"/>
      <w:r w:rsidR="0089683C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Türkiye</w:t>
      </w:r>
      <w:proofErr w:type="spellEnd"/>
      <w:r w:rsidR="00F914C2" w:rsidRPr="00F93AD8">
        <w:rPr>
          <w:rFonts w:ascii="Times New Roman" w:eastAsia="Times New Roman" w:hAnsi="Times New Roman" w:cs="Times New Roman"/>
          <w:color w:val="auto"/>
          <w:sz w:val="16"/>
          <w:szCs w:val="16"/>
          <w:lang w:val="lt-LT" w:eastAsia="en-GB" w:bidi="ar-SA"/>
        </w:rPr>
        <w:t>/Veterinarijos sertifikatas Turkijai</w:t>
      </w:r>
    </w:p>
    <w:tbl>
      <w:tblPr>
        <w:tblW w:w="1103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1699"/>
        <w:gridCol w:w="1134"/>
        <w:gridCol w:w="1843"/>
        <w:gridCol w:w="906"/>
        <w:gridCol w:w="40"/>
        <w:gridCol w:w="1464"/>
        <w:gridCol w:w="107"/>
        <w:gridCol w:w="885"/>
        <w:gridCol w:w="709"/>
        <w:gridCol w:w="708"/>
        <w:gridCol w:w="1059"/>
      </w:tblGrid>
      <w:tr w:rsidR="00BC1F65" w:rsidRPr="00F93AD8" w14:paraId="1DF438BE" w14:textId="77777777" w:rsidTr="009211B3">
        <w:trPr>
          <w:trHeight w:val="501"/>
        </w:trPr>
        <w:tc>
          <w:tcPr>
            <w:tcW w:w="480" w:type="dxa"/>
            <w:vMerge w:val="restart"/>
            <w:shd w:val="clear" w:color="auto" w:fill="auto"/>
            <w:textDirection w:val="btLr"/>
          </w:tcPr>
          <w:p w14:paraId="320221EC" w14:textId="1B5A9960" w:rsidR="00BC1F65" w:rsidRPr="00F93AD8" w:rsidRDefault="00BC1F65" w:rsidP="00EC4751">
            <w:pPr>
              <w:widowControl/>
              <w:spacing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Bölüm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I: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Gönderilen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Sevkiyatın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Detayları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Part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I:Details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dispatched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consignment</w:t>
            </w:r>
            <w:proofErr w:type="spellEnd"/>
            <w:r w:rsidR="000C5BCC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/I dalis siuntos duomenys</w:t>
            </w:r>
          </w:p>
        </w:tc>
        <w:tc>
          <w:tcPr>
            <w:tcW w:w="5582" w:type="dxa"/>
            <w:gridSpan w:val="4"/>
            <w:vMerge w:val="restart"/>
          </w:tcPr>
          <w:p w14:paraId="16DC2D75" w14:textId="7F93A3BE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I.1.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Gönderen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Consignor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Sıuntėjas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</w:p>
          <w:p w14:paraId="17C8A95D" w14:textId="5782C5A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/Name</w:t>
            </w:r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/Pavadinimas</w:t>
            </w:r>
          </w:p>
          <w:p w14:paraId="08160FAF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  <w:p w14:paraId="51645735" w14:textId="7537ECEC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Adresi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Address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/Adresas</w:t>
            </w:r>
          </w:p>
          <w:p w14:paraId="117273A8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  <w:p w14:paraId="6ECBC0FB" w14:textId="61713428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Posta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Kodu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Postal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code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/Pašto kodas</w:t>
            </w:r>
          </w:p>
          <w:p w14:paraId="19B74BEE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  <w:p w14:paraId="27E8AEEC" w14:textId="3D44B0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Telefonu/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Tel.No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.</w:t>
            </w:r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/Telefono Nr.</w:t>
            </w:r>
          </w:p>
        </w:tc>
        <w:tc>
          <w:tcPr>
            <w:tcW w:w="3205" w:type="dxa"/>
            <w:gridSpan w:val="5"/>
          </w:tcPr>
          <w:p w14:paraId="248B55D3" w14:textId="77777777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I.2.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Sertifika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referans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numarası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</w:p>
          <w:p w14:paraId="0F964DBA" w14:textId="77777777" w:rsidR="00F914C2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Certificate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reference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number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</w:t>
            </w:r>
          </w:p>
          <w:p w14:paraId="09AEFCF5" w14:textId="5EB28CE7" w:rsidR="00BC1F65" w:rsidRPr="00F93AD8" w:rsidRDefault="00F914C2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Sertifikato numeris</w: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</w:t>
            </w:r>
          </w:p>
        </w:tc>
        <w:tc>
          <w:tcPr>
            <w:tcW w:w="1767" w:type="dxa"/>
            <w:gridSpan w:val="2"/>
            <w:tcBorders>
              <w:tr2bl w:val="single" w:sz="4" w:space="0" w:color="auto"/>
            </w:tcBorders>
          </w:tcPr>
          <w:p w14:paraId="192AE732" w14:textId="77777777" w:rsidR="00BC1F65" w:rsidRPr="00F93AD8" w:rsidRDefault="00BC1F65" w:rsidP="00EC4751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I.2.a.</w:t>
            </w:r>
          </w:p>
        </w:tc>
      </w:tr>
      <w:tr w:rsidR="00BC1F65" w:rsidRPr="00F93AD8" w14:paraId="484127F6" w14:textId="77777777" w:rsidTr="009211B3">
        <w:trPr>
          <w:trHeight w:val="449"/>
        </w:trPr>
        <w:tc>
          <w:tcPr>
            <w:tcW w:w="480" w:type="dxa"/>
            <w:vMerge/>
            <w:shd w:val="clear" w:color="auto" w:fill="auto"/>
          </w:tcPr>
          <w:p w14:paraId="3D3180C1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  <w:vMerge/>
          </w:tcPr>
          <w:p w14:paraId="2F253AA4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4972" w:type="dxa"/>
            <w:gridSpan w:val="7"/>
          </w:tcPr>
          <w:p w14:paraId="424766D7" w14:textId="68A5E544" w:rsidR="00BC1F65" w:rsidRPr="00F93AD8" w:rsidRDefault="00BC1F65" w:rsidP="00EC4751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I.3.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Merkezi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Yetkili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Makam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Central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Competent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Authority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/Centrinė kompetentinga institucija</w:t>
            </w:r>
          </w:p>
        </w:tc>
      </w:tr>
      <w:tr w:rsidR="00BC1F65" w:rsidRPr="00F93AD8" w14:paraId="3DD3C5C0" w14:textId="77777777" w:rsidTr="009211B3">
        <w:trPr>
          <w:trHeight w:val="459"/>
        </w:trPr>
        <w:tc>
          <w:tcPr>
            <w:tcW w:w="480" w:type="dxa"/>
            <w:vMerge/>
            <w:shd w:val="clear" w:color="auto" w:fill="auto"/>
          </w:tcPr>
          <w:p w14:paraId="06A6EAC0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  <w:vMerge/>
          </w:tcPr>
          <w:p w14:paraId="4C888E2F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4972" w:type="dxa"/>
            <w:gridSpan w:val="7"/>
          </w:tcPr>
          <w:p w14:paraId="2DC37106" w14:textId="574AF4BA" w:rsidR="00BC1F65" w:rsidRPr="00F93AD8" w:rsidRDefault="00BC1F65" w:rsidP="00EC4751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I.4.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Yerel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Yetkili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Makam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Local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Competent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Authority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/Vietos kompetentinga institucija</w:t>
            </w:r>
          </w:p>
        </w:tc>
      </w:tr>
      <w:tr w:rsidR="00BC1F65" w:rsidRPr="00F93AD8" w14:paraId="62992516" w14:textId="77777777" w:rsidTr="009211B3">
        <w:trPr>
          <w:trHeight w:val="1449"/>
        </w:trPr>
        <w:tc>
          <w:tcPr>
            <w:tcW w:w="480" w:type="dxa"/>
            <w:vMerge/>
            <w:shd w:val="clear" w:color="auto" w:fill="auto"/>
          </w:tcPr>
          <w:p w14:paraId="00563709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</w:tcPr>
          <w:p w14:paraId="068A1769" w14:textId="10AE0BBA" w:rsidR="00BC1F65" w:rsidRPr="00F93AD8" w:rsidRDefault="00896BA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A0D073" wp14:editId="490CF208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1905</wp:posOffset>
                      </wp:positionV>
                      <wp:extent cx="3149600" cy="918210"/>
                      <wp:effectExtent l="0" t="0" r="12700" b="15240"/>
                      <wp:wrapNone/>
                      <wp:docPr id="21942584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9600" cy="9182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11D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274.95pt;margin-top:.15pt;width:248pt;height:72.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I.5.</w:t>
            </w:r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Alıcı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Consignee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/Gavėjas</w:t>
            </w:r>
          </w:p>
          <w:p w14:paraId="7AB0C107" w14:textId="1F7FA2E3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/Name</w:t>
            </w:r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/Pavadinimas</w:t>
            </w:r>
          </w:p>
          <w:p w14:paraId="69EA265B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  <w:p w14:paraId="56CE7202" w14:textId="2701B380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Adresi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Address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/Adresas</w:t>
            </w:r>
          </w:p>
          <w:p w14:paraId="48F8A7B8" w14:textId="51BA85D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Posta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kodu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Postal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code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/Pašto kodas</w:t>
            </w:r>
          </w:p>
          <w:p w14:paraId="06471464" w14:textId="53B8BAFC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Telefonu/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Tel.No</w:t>
            </w:r>
            <w:proofErr w:type="spellEnd"/>
            <w:r w:rsidR="00F914C2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/Telefono Nr.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</w:t>
            </w:r>
          </w:p>
        </w:tc>
        <w:tc>
          <w:tcPr>
            <w:tcW w:w="4972" w:type="dxa"/>
            <w:gridSpan w:val="7"/>
          </w:tcPr>
          <w:p w14:paraId="6FE5EBEF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I.6.</w:t>
            </w:r>
          </w:p>
        </w:tc>
      </w:tr>
      <w:tr w:rsidR="00BC1F65" w:rsidRPr="00F93AD8" w14:paraId="731DB408" w14:textId="77777777" w:rsidTr="009211B3">
        <w:trPr>
          <w:trHeight w:val="781"/>
        </w:trPr>
        <w:tc>
          <w:tcPr>
            <w:tcW w:w="480" w:type="dxa"/>
            <w:vMerge/>
            <w:shd w:val="clear" w:color="auto" w:fill="auto"/>
          </w:tcPr>
          <w:p w14:paraId="2830A12C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1699" w:type="dxa"/>
          </w:tcPr>
          <w:p w14:paraId="6CA3E934" w14:textId="5A3C5E05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I.7.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Menşe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ülkesi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Country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origin</w:t>
            </w:r>
            <w:proofErr w:type="spellEnd"/>
            <w:r w:rsidR="008067D3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</w:p>
          <w:p w14:paraId="01E8B293" w14:textId="29B98BCC" w:rsidR="008067D3" w:rsidRPr="00F93AD8" w:rsidRDefault="008067D3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Kilmės šalis</w:t>
            </w:r>
          </w:p>
          <w:p w14:paraId="67365006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1134" w:type="dxa"/>
          </w:tcPr>
          <w:p w14:paraId="3A0AEB15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ISO Kodu/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ISO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code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</w:t>
            </w:r>
            <w:r w:rsidR="008067D3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</w:p>
          <w:p w14:paraId="29A8D1D2" w14:textId="45DCA437" w:rsidR="008067D3" w:rsidRPr="00F93AD8" w:rsidRDefault="008067D3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ISO kodas</w:t>
            </w:r>
          </w:p>
        </w:tc>
        <w:tc>
          <w:tcPr>
            <w:tcW w:w="1843" w:type="dxa"/>
          </w:tcPr>
          <w:p w14:paraId="4C861E62" w14:textId="081DF3B1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I.8.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Menşe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bölgesi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Region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origin</w:t>
            </w:r>
            <w:proofErr w:type="spellEnd"/>
            <w:r w:rsidR="008067D3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/Kilmės regionas</w:t>
            </w:r>
          </w:p>
        </w:tc>
        <w:tc>
          <w:tcPr>
            <w:tcW w:w="906" w:type="dxa"/>
          </w:tcPr>
          <w:p w14:paraId="50487F2D" w14:textId="3BF45BEB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Kodu/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Code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="008067D3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/Kodas</w:t>
            </w:r>
          </w:p>
        </w:tc>
        <w:tc>
          <w:tcPr>
            <w:tcW w:w="1504" w:type="dxa"/>
            <w:gridSpan w:val="2"/>
          </w:tcPr>
          <w:p w14:paraId="0843B891" w14:textId="5D0CF9E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I.9.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Varış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ülkesi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/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Country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destination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="008067D3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Paskirties šalis</w:t>
            </w:r>
          </w:p>
          <w:p w14:paraId="290C56A3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992" w:type="dxa"/>
            <w:gridSpan w:val="2"/>
          </w:tcPr>
          <w:p w14:paraId="59647B63" w14:textId="55DC0CAD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ISO Kodu/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ISO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code</w:t>
            </w:r>
            <w:proofErr w:type="spellEnd"/>
            <w:r w:rsidR="008067D3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</w:p>
          <w:p w14:paraId="0D36E09F" w14:textId="07FF0859" w:rsidR="008067D3" w:rsidRPr="00F93AD8" w:rsidRDefault="008067D3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ISO kodas</w:t>
            </w:r>
          </w:p>
          <w:p w14:paraId="7EDE6C70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  <w:p w14:paraId="35F2FEF9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1417" w:type="dxa"/>
            <w:gridSpan w:val="2"/>
          </w:tcPr>
          <w:p w14:paraId="462C5AB7" w14:textId="18210D0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highlight w:val="yellow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I.10.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Varış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bölgesi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Region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destination</w:t>
            </w:r>
            <w:proofErr w:type="spellEnd"/>
            <w:r w:rsidR="008067D3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/Paskirties regionas</w:t>
            </w:r>
          </w:p>
        </w:tc>
        <w:tc>
          <w:tcPr>
            <w:tcW w:w="1059" w:type="dxa"/>
          </w:tcPr>
          <w:p w14:paraId="2EA10A87" w14:textId="2255445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highlight w:val="yellow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Kodu/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Code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="00476019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/Kodas</w:t>
            </w:r>
          </w:p>
        </w:tc>
      </w:tr>
      <w:tr w:rsidR="00BC1F65" w:rsidRPr="00F93AD8" w14:paraId="132F3AE8" w14:textId="77777777" w:rsidTr="009211B3">
        <w:trPr>
          <w:trHeight w:val="781"/>
        </w:trPr>
        <w:tc>
          <w:tcPr>
            <w:tcW w:w="480" w:type="dxa"/>
            <w:vMerge/>
            <w:shd w:val="clear" w:color="auto" w:fill="auto"/>
          </w:tcPr>
          <w:p w14:paraId="559092B0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</w:tcPr>
          <w:p w14:paraId="2658467A" w14:textId="03D33849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I.11.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Menşe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yeri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Place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origin</w:t>
            </w:r>
            <w:proofErr w:type="spellEnd"/>
            <w:r w:rsidR="00476019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/Kilmės vieta</w:t>
            </w:r>
          </w:p>
          <w:p w14:paraId="23947650" w14:textId="46FD775F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Name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 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  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Onay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numarası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Approval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number</w:t>
            </w:r>
            <w:proofErr w:type="spellEnd"/>
            <w:r w:rsidR="00476019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/Patvirtin</w:t>
            </w:r>
            <w:r w:rsidR="00976C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imo</w:t>
            </w:r>
            <w:r w:rsidR="00476019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Nr.</w:t>
            </w:r>
          </w:p>
          <w:p w14:paraId="118B9330" w14:textId="099FEA55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Adresi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Address</w:t>
            </w:r>
            <w:proofErr w:type="spellEnd"/>
            <w:r w:rsidR="00476019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/Adresas</w:t>
            </w:r>
          </w:p>
          <w:p w14:paraId="329A4DCA" w14:textId="77777777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  <w:p w14:paraId="64A6FE72" w14:textId="04D94956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Name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 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  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Onay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numarası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Approval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number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/Patvirtin</w:t>
            </w:r>
            <w:r w:rsidR="00976C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imo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Nr.</w:t>
            </w:r>
          </w:p>
          <w:p w14:paraId="757C40DD" w14:textId="05B94D11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Adresi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Address</w:t>
            </w:r>
            <w:proofErr w:type="spellEnd"/>
            <w:r w:rsidR="00476019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/Adresas</w:t>
            </w:r>
          </w:p>
          <w:p w14:paraId="3AD15C3E" w14:textId="77777777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  <w:p w14:paraId="0CCC770A" w14:textId="1EDF2935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Name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 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   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Onay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numarası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Approval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number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/Patvirtin</w:t>
            </w:r>
            <w:r w:rsidR="00976C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imo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Nr.</w:t>
            </w:r>
          </w:p>
          <w:p w14:paraId="1AFF7D2C" w14:textId="7D080B44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Adresi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Address</w:t>
            </w:r>
            <w:proofErr w:type="spellEnd"/>
            <w:r w:rsidR="00476019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/A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dresas</w:t>
            </w:r>
          </w:p>
          <w:p w14:paraId="5671BFD9" w14:textId="77777777" w:rsidR="00BC1F65" w:rsidRPr="00F93AD8" w:rsidRDefault="00BC1F65" w:rsidP="00EC47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4972" w:type="dxa"/>
            <w:gridSpan w:val="7"/>
          </w:tcPr>
          <w:p w14:paraId="64D9D0E1" w14:textId="0B6FAB83" w:rsidR="00BC1F65" w:rsidRPr="00F93AD8" w:rsidRDefault="00896BA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011F50" wp14:editId="39083896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-1270</wp:posOffset>
                      </wp:positionV>
                      <wp:extent cx="3130550" cy="1171575"/>
                      <wp:effectExtent l="0" t="0" r="12700" b="9525"/>
                      <wp:wrapNone/>
                      <wp:docPr id="2088941091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0550" cy="1171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4831C" id="Straight Arrow Connector 13" o:spid="_x0000_s1026" type="#_x0000_t32" style="position:absolute;margin-left:-2.65pt;margin-top:-.1pt;width:246.5pt;height:92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I.12.</w:t>
            </w:r>
          </w:p>
        </w:tc>
      </w:tr>
      <w:tr w:rsidR="00BC1F65" w:rsidRPr="00F93AD8" w14:paraId="12E81305" w14:textId="77777777" w:rsidTr="009211B3">
        <w:trPr>
          <w:trHeight w:val="520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F390BA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</w:tcPr>
          <w:p w14:paraId="3C03FD1F" w14:textId="68E05C59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I.13.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Yükleme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yeri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Place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loading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/Pakrovimo vieta</w:t>
            </w:r>
          </w:p>
          <w:p w14:paraId="00126808" w14:textId="723C9C3C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Adresi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Address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/Adresas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Onay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numarası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Approval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number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/Patvirtin</w:t>
            </w:r>
            <w:r w:rsidR="00976C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imo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Nr.</w:t>
            </w:r>
          </w:p>
        </w:tc>
        <w:tc>
          <w:tcPr>
            <w:tcW w:w="4972" w:type="dxa"/>
            <w:gridSpan w:val="7"/>
          </w:tcPr>
          <w:p w14:paraId="5D2D9F3F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I.14.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Yola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çıkış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tarihi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      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Yola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çıkış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saati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</w:t>
            </w:r>
          </w:p>
          <w:p w14:paraId="6A9C1536" w14:textId="288680EE" w:rsidR="00FE5604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Date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departure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               Time </w:t>
            </w:r>
            <w:proofErr w:type="spellStart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departure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</w:t>
            </w:r>
          </w:p>
          <w:p w14:paraId="3A431166" w14:textId="3E0C7EFF" w:rsidR="00BC1F65" w:rsidRPr="00F93AD8" w:rsidRDefault="00FE560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Išsiuntimo data</w: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        </w: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Išsiuntimo laikas</w: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</w:t>
            </w:r>
          </w:p>
          <w:p w14:paraId="39FF518B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</w:tr>
      <w:tr w:rsidR="00BC1F65" w:rsidRPr="00F93AD8" w14:paraId="3E02E6FB" w14:textId="77777777" w:rsidTr="009211B3">
        <w:trPr>
          <w:trHeight w:val="701"/>
        </w:trPr>
        <w:tc>
          <w:tcPr>
            <w:tcW w:w="480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14:paraId="6C2E7244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  <w:vMerge w:val="restart"/>
          </w:tcPr>
          <w:p w14:paraId="4CE29789" w14:textId="7E350BB9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I.15.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Nakliye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aracı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Means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transport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/Transporto priemonė</w:t>
            </w:r>
          </w:p>
          <w:p w14:paraId="2BDC2DED" w14:textId="0771B80B" w:rsidR="00BC1F65" w:rsidRPr="00F93AD8" w:rsidRDefault="00896BA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1DE67B" wp14:editId="04E6059B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125730</wp:posOffset>
                      </wp:positionV>
                      <wp:extent cx="152400" cy="144780"/>
                      <wp:effectExtent l="0" t="0" r="0" b="7620"/>
                      <wp:wrapNone/>
                      <wp:docPr id="2987240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D5E49" id="Rectangle 12" o:spid="_x0000_s1026" style="position:absolute;margin-left:160.6pt;margin-top:9.9pt;width:12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sVCQ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EB334C" wp14:editId="31FF4C8B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15240</wp:posOffset>
                      </wp:positionV>
                      <wp:extent cx="119380" cy="111760"/>
                      <wp:effectExtent l="0" t="0" r="0" b="2540"/>
                      <wp:wrapNone/>
                      <wp:docPr id="145877660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BBEEB" id="Rectangle 11" o:spid="_x0000_s1026" style="position:absolute;margin-left:224.4pt;margin-top:1.2pt;width:9.4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ED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2A009E" wp14:editId="07565E54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30480</wp:posOffset>
                      </wp:positionV>
                      <wp:extent cx="119380" cy="111760"/>
                      <wp:effectExtent l="0" t="0" r="0" b="2540"/>
                      <wp:wrapNone/>
                      <wp:docPr id="59390205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99955" id="Rectangle 10" o:spid="_x0000_s1026" style="position:absolute;margin-left:109.8pt;margin-top:2.4pt;width:9.4pt;height: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ED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"/>
                  </w:pict>
                </mc:Fallback>
              </mc:AlternateConten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Uçak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/Aeroplane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/Lėktuvas</w:t>
            </w:r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           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Gemi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Ship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/Laivas</w: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         </w:t>
            </w:r>
          </w:p>
          <w:p w14:paraId="289ADB90" w14:textId="72860489" w:rsidR="00FE5604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Karayolu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taşıtı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Road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vehicle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/Sunkvežimis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</w:t>
            </w:r>
          </w:p>
          <w:p w14:paraId="38DA97B1" w14:textId="2FB2C9A2" w:rsidR="00BC1F65" w:rsidRPr="00F93AD8" w:rsidRDefault="00896BA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719885" wp14:editId="4EB9244F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17780</wp:posOffset>
                      </wp:positionV>
                      <wp:extent cx="119380" cy="111760"/>
                      <wp:effectExtent l="0" t="0" r="0" b="2540"/>
                      <wp:wrapNone/>
                      <wp:docPr id="164148195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7B650" id="Rectangle 9" o:spid="_x0000_s1026" style="position:absolute;margin-left:153.2pt;margin-top:1.4pt;width:9.4pt;height: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ED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"/>
                  </w:pict>
                </mc:Fallback>
              </mc:AlternateConten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Tren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vagonu</w: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Railway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wagon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/Vagonas</w:t>
            </w:r>
          </w:p>
          <w:p w14:paraId="34FA3CCA" w14:textId="20B7627B" w:rsidR="00BC1F65" w:rsidRPr="00F93AD8" w:rsidRDefault="00896BA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791077" wp14:editId="3738FFBA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38735</wp:posOffset>
                      </wp:positionV>
                      <wp:extent cx="119380" cy="111760"/>
                      <wp:effectExtent l="0" t="0" r="0" b="2540"/>
                      <wp:wrapNone/>
                      <wp:docPr id="5073685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8515B" id="Rectangle 8" o:spid="_x0000_s1026" style="position:absolute;margin-left:87.95pt;margin-top:3.05pt;width:9.4pt;height: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ED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"/>
                  </w:pict>
                </mc:Fallback>
              </mc:AlternateContent>
            </w:r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      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Diğer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Other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/Kita</w:t>
            </w:r>
          </w:p>
          <w:p w14:paraId="7EFAE2E7" w14:textId="06909ABA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Tanımlama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Identification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:</w:t>
            </w:r>
            <w:r w:rsidR="00FE5604"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/Nr.</w:t>
            </w:r>
          </w:p>
          <w:p w14:paraId="79DFA9BB" w14:textId="0D25B7A5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Belge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referansları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Documentary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references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: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/Dokumentai</w:t>
            </w:r>
          </w:p>
        </w:tc>
        <w:tc>
          <w:tcPr>
            <w:tcW w:w="4972" w:type="dxa"/>
            <w:gridSpan w:val="7"/>
            <w:tcBorders>
              <w:bottom w:val="single" w:sz="4" w:space="0" w:color="auto"/>
            </w:tcBorders>
          </w:tcPr>
          <w:p w14:paraId="147F67D8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I.16.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Türkiye’ye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giriş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VSKN 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</w:p>
          <w:p w14:paraId="76BF7526" w14:textId="77777777" w:rsidR="00BC1F65" w:rsidRPr="00F93AD8" w:rsidRDefault="0089683C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Entry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BIP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Türkiye</w:t>
            </w:r>
            <w:proofErr w:type="spellEnd"/>
          </w:p>
          <w:p w14:paraId="04007693" w14:textId="1A429CAA" w:rsidR="00FE5604" w:rsidRPr="00F93AD8" w:rsidRDefault="00FE560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Įvažiavimo į Turkij</w:t>
            </w:r>
            <w:r w:rsidR="00976C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ą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PVP</w:t>
            </w:r>
          </w:p>
          <w:p w14:paraId="29FE2F0A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</w:pPr>
          </w:p>
          <w:p w14:paraId="175F4C68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</w:tr>
      <w:tr w:rsidR="00BC1F65" w:rsidRPr="00F93AD8" w14:paraId="7CA26110" w14:textId="77777777" w:rsidTr="009211B3">
        <w:trPr>
          <w:trHeight w:val="559"/>
        </w:trPr>
        <w:tc>
          <w:tcPr>
            <w:tcW w:w="480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06403AD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  <w:vMerge/>
          </w:tcPr>
          <w:p w14:paraId="67EDCB2D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4972" w:type="dxa"/>
            <w:gridSpan w:val="7"/>
            <w:tcBorders>
              <w:tr2bl w:val="nil"/>
            </w:tcBorders>
          </w:tcPr>
          <w:p w14:paraId="28987A8E" w14:textId="673F4DE8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I.17. 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CITES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numarası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(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numaraları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)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No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(s)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CITES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ab/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/CITES Nr.</w:t>
            </w:r>
          </w:p>
        </w:tc>
      </w:tr>
      <w:tr w:rsidR="00BC1F65" w:rsidRPr="00F93AD8" w14:paraId="682B1F9E" w14:textId="77777777" w:rsidTr="009211B3">
        <w:trPr>
          <w:trHeight w:val="534"/>
        </w:trPr>
        <w:tc>
          <w:tcPr>
            <w:tcW w:w="48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C72ADF3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  <w:vMerge w:val="restart"/>
          </w:tcPr>
          <w:p w14:paraId="56884F51" w14:textId="20576D48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I.18.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Malın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tanımı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Description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commodity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Sıuntos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aprašymas</w:t>
            </w:r>
          </w:p>
          <w:p w14:paraId="4657C2FF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</w:p>
        </w:tc>
        <w:tc>
          <w:tcPr>
            <w:tcW w:w="4972" w:type="dxa"/>
            <w:gridSpan w:val="7"/>
            <w:tcBorders>
              <w:bottom w:val="single" w:sz="4" w:space="0" w:color="auto"/>
            </w:tcBorders>
          </w:tcPr>
          <w:p w14:paraId="2FE0920B" w14:textId="1E5ED6A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I.19.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Malın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kodu (HS kodu)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Commodity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code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(HS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code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)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/KPN kodas</w:t>
            </w:r>
          </w:p>
          <w:p w14:paraId="554F8EEE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</w:p>
        </w:tc>
      </w:tr>
      <w:tr w:rsidR="00BC1F65" w:rsidRPr="00F93AD8" w14:paraId="764668A5" w14:textId="77777777" w:rsidTr="009211B3">
        <w:trPr>
          <w:trHeight w:val="486"/>
        </w:trPr>
        <w:tc>
          <w:tcPr>
            <w:tcW w:w="480" w:type="dxa"/>
            <w:vMerge/>
            <w:tcBorders>
              <w:left w:val="nil"/>
              <w:bottom w:val="nil"/>
            </w:tcBorders>
            <w:shd w:val="clear" w:color="auto" w:fill="auto"/>
          </w:tcPr>
          <w:p w14:paraId="5968E476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582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14:paraId="28116A92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</w:tcBorders>
          </w:tcPr>
          <w:p w14:paraId="3F322580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3361" w:type="dxa"/>
            <w:gridSpan w:val="4"/>
          </w:tcPr>
          <w:p w14:paraId="01D57DC4" w14:textId="1DACFE71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I.20.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Miktar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Quantitiy</w:t>
            </w:r>
            <w:proofErr w:type="spellEnd"/>
            <w:r w:rsidR="00A853EF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/Kiekis</w:t>
            </w:r>
          </w:p>
        </w:tc>
      </w:tr>
      <w:tr w:rsidR="00BC1F65" w:rsidRPr="00F93AD8" w14:paraId="0014190D" w14:textId="77777777" w:rsidTr="009211B3">
        <w:trPr>
          <w:trHeight w:val="441"/>
        </w:trPr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2974BD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7193" w:type="dxa"/>
            <w:gridSpan w:val="7"/>
            <w:tcBorders>
              <w:tr2bl w:val="single" w:sz="4" w:space="0" w:color="auto"/>
            </w:tcBorders>
          </w:tcPr>
          <w:p w14:paraId="7F702556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I.21.</w:t>
            </w:r>
          </w:p>
        </w:tc>
        <w:tc>
          <w:tcPr>
            <w:tcW w:w="3361" w:type="dxa"/>
            <w:gridSpan w:val="4"/>
          </w:tcPr>
          <w:p w14:paraId="0C555AAB" w14:textId="070568F6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I.22.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Paket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sayısı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Number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packages</w:t>
            </w:r>
            <w:proofErr w:type="spellEnd"/>
            <w:r w:rsidR="00A853EF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/Pakuočių skaičius</w:t>
            </w:r>
          </w:p>
          <w:p w14:paraId="41840080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</w:tr>
      <w:tr w:rsidR="00BC1F65" w:rsidRPr="00F93AD8" w14:paraId="5F4D21C8" w14:textId="77777777" w:rsidTr="009211B3">
        <w:trPr>
          <w:trHeight w:val="432"/>
        </w:trPr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11C671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7193" w:type="dxa"/>
            <w:gridSpan w:val="7"/>
          </w:tcPr>
          <w:p w14:paraId="2AF691CE" w14:textId="1775D9A6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I.23.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Konteynerin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tanımlaması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mühür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numarası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r w:rsidRPr="00F93AD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lt-LT" w:eastAsia="en-GB" w:bidi="ar-SA"/>
              </w:rPr>
              <w:t>/</w:t>
            </w:r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Identification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container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seal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number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>/Konteinerio/plombos Nr.</w:t>
            </w:r>
          </w:p>
        </w:tc>
        <w:tc>
          <w:tcPr>
            <w:tcW w:w="3361" w:type="dxa"/>
            <w:gridSpan w:val="4"/>
          </w:tcPr>
          <w:p w14:paraId="50444827" w14:textId="1564D286" w:rsidR="00BC1F65" w:rsidRPr="00F93AD8" w:rsidRDefault="00896BA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F32629" wp14:editId="27236EF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3175</wp:posOffset>
                      </wp:positionV>
                      <wp:extent cx="1983740" cy="257175"/>
                      <wp:effectExtent l="0" t="0" r="16510" b="9525"/>
                      <wp:wrapNone/>
                      <wp:docPr id="682373203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374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A156B" id="Straight Arrow Connector 7" o:spid="_x0000_s1026" type="#_x0000_t32" style="position:absolute;margin-left:-3.45pt;margin-top:.25pt;width:156.2pt;height:20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"/>
                  </w:pict>
                </mc:Fallback>
              </mc:AlternateConten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  <w:t xml:space="preserve">I.24. </w:t>
            </w:r>
          </w:p>
          <w:p w14:paraId="6690E279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</w:tr>
      <w:tr w:rsidR="00BC1F65" w:rsidRPr="00F93AD8" w14:paraId="560EC948" w14:textId="77777777" w:rsidTr="009211B3">
        <w:trPr>
          <w:trHeight w:val="554"/>
        </w:trPr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15F017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10554" w:type="dxa"/>
            <w:gridSpan w:val="11"/>
          </w:tcPr>
          <w:p w14:paraId="3DA8748D" w14:textId="08FCCAFA" w:rsidR="00BC1F65" w:rsidRPr="00F93AD8" w:rsidRDefault="00896BA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13AF37" wp14:editId="434A005D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134620</wp:posOffset>
                      </wp:positionV>
                      <wp:extent cx="95250" cy="103505"/>
                      <wp:effectExtent l="0" t="0" r="0" b="0"/>
                      <wp:wrapNone/>
                      <wp:docPr id="137835483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EA5FE" id="Rectangle 6" o:spid="_x0000_s1026" style="position:absolute;margin-left:140.5pt;margin-top:10.6pt;width:7.5pt;height: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"/>
                  </w:pict>
                </mc:Fallback>
              </mc:AlternateConten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I.25.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Malların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sertifikalandırma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amacı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Commodities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certified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for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:</w:t>
            </w:r>
            <w:r w:rsidR="00FE5604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/Siunta skirta</w:t>
            </w:r>
          </w:p>
          <w:p w14:paraId="028C2908" w14:textId="799AED2F" w:rsidR="00BC1F65" w:rsidRPr="00F93AD8" w:rsidRDefault="00CD2932" w:rsidP="00CD2932">
            <w:pPr>
              <w:widowControl/>
              <w:tabs>
                <w:tab w:val="left" w:pos="2780"/>
                <w:tab w:val="left" w:pos="286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Besi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için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onaylıdır</w:t>
            </w:r>
            <w:proofErr w:type="spellEnd"/>
            <w:r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 xml:space="preserve"> /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Fattening</w:t>
            </w:r>
            <w:proofErr w:type="spellEnd"/>
            <w:r w:rsidR="00FE5604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/Penė</w:t>
            </w:r>
            <w:r w:rsidR="00035128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j</w:t>
            </w:r>
            <w:r w:rsidR="00FE5604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i</w:t>
            </w:r>
            <w:r w:rsidR="00035128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mui</w:t>
            </w:r>
            <w:r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</w:p>
        </w:tc>
      </w:tr>
      <w:tr w:rsidR="00BC1F65" w:rsidRPr="00F93AD8" w14:paraId="7B98EFE1" w14:textId="77777777" w:rsidTr="009211B3">
        <w:trPr>
          <w:trHeight w:val="829"/>
        </w:trPr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4CC3E6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5622" w:type="dxa"/>
            <w:gridSpan w:val="5"/>
            <w:tcBorders>
              <w:tr2bl w:val="single" w:sz="4" w:space="0" w:color="auto"/>
            </w:tcBorders>
          </w:tcPr>
          <w:p w14:paraId="6C0418E2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I.26. </w:t>
            </w:r>
          </w:p>
        </w:tc>
        <w:tc>
          <w:tcPr>
            <w:tcW w:w="4932" w:type="dxa"/>
            <w:gridSpan w:val="6"/>
          </w:tcPr>
          <w:p w14:paraId="743B7721" w14:textId="37229C3B" w:rsidR="00BC1F65" w:rsidRPr="00F93AD8" w:rsidRDefault="00896BA4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16D37" wp14:editId="5A778B29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64770</wp:posOffset>
                      </wp:positionV>
                      <wp:extent cx="198755" cy="111125"/>
                      <wp:effectExtent l="0" t="0" r="0" b="3175"/>
                      <wp:wrapNone/>
                      <wp:docPr id="118294627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11F65" id="Rectangle 5" o:spid="_x0000_s1026" style="position:absolute;margin-left:181.1pt;margin-top:5.1pt;width:15.65pt;height: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"/>
                  </w:pict>
                </mc:Fallback>
              </mc:AlternateContent>
            </w:r>
            <w:r w:rsidR="00BC1F65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I.27.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Türkiye’ye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ithalat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ya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da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kabul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amaçlı</w:t>
            </w:r>
            <w:proofErr w:type="spellEnd"/>
            <w:r w:rsidR="00BC1F65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/                 </w:t>
            </w:r>
          </w:p>
          <w:p w14:paraId="285635E2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          </w:t>
            </w:r>
            <w:proofErr w:type="spellStart"/>
            <w:r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For</w:t>
            </w:r>
            <w:proofErr w:type="spellEnd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import</w:t>
            </w:r>
            <w:proofErr w:type="spellEnd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or</w:t>
            </w:r>
            <w:proofErr w:type="spellEnd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admission</w:t>
            </w:r>
            <w:proofErr w:type="spellEnd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into</w:t>
            </w:r>
            <w:proofErr w:type="spellEnd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89683C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Türkiye</w:t>
            </w:r>
            <w:proofErr w:type="spellEnd"/>
          </w:p>
          <w:p w14:paraId="182BBA4D" w14:textId="14C3DF93" w:rsidR="00035128" w:rsidRPr="00F93AD8" w:rsidRDefault="00035128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Importui ar įvežimui į Turkiją</w:t>
            </w:r>
          </w:p>
          <w:p w14:paraId="0E5DF38D" w14:textId="37351321" w:rsidR="00BC1F65" w:rsidRPr="00F93AD8" w:rsidRDefault="00976C5A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2052D3" wp14:editId="3B5C16BD">
                      <wp:simplePos x="0" y="0"/>
                      <wp:positionH relativeFrom="column">
                        <wp:posOffset>2785306</wp:posOffset>
                      </wp:positionH>
                      <wp:positionV relativeFrom="paragraph">
                        <wp:posOffset>129882</wp:posOffset>
                      </wp:positionV>
                      <wp:extent cx="198755" cy="122848"/>
                      <wp:effectExtent l="0" t="0" r="10795" b="10795"/>
                      <wp:wrapNone/>
                      <wp:docPr id="74496088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228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AEC62" id="Rectangle 4" o:spid="_x0000_s1026" style="position:absolute;margin-left:219.3pt;margin-top:10.25pt;width:15.65pt;height: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"/>
                  </w:pict>
                </mc:Fallback>
              </mc:AlternateContent>
            </w:r>
          </w:p>
          <w:p w14:paraId="45551089" w14:textId="0880EAC5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   </w:t>
            </w:r>
            <w:r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CD2932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Kesin</w:t>
            </w:r>
            <w:proofErr w:type="spellEnd"/>
            <w:r w:rsidR="00CD2932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CD2932" w:rsidRPr="00F93AD8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ithalat</w:t>
            </w:r>
            <w:proofErr w:type="spellEnd"/>
            <w:r w:rsidR="00CD2932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/ </w:t>
            </w:r>
            <w:proofErr w:type="spellStart"/>
            <w:r w:rsidR="00CD2932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Definitive</w:t>
            </w:r>
            <w:proofErr w:type="spellEnd"/>
            <w:r w:rsidR="00CD2932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="00CD2932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import</w:t>
            </w:r>
            <w:proofErr w:type="spellEnd"/>
            <w:r w:rsidR="00035128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/</w:t>
            </w:r>
            <w:r w:rsidR="00976C5A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Galutinis</w:t>
            </w:r>
            <w:r w:rsidR="00976C5A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r w:rsidR="00035128"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importas</w:t>
            </w:r>
          </w:p>
          <w:p w14:paraId="15ABD1B6" w14:textId="7DBAA98D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                       </w:t>
            </w:r>
          </w:p>
        </w:tc>
      </w:tr>
      <w:tr w:rsidR="00BC1F65" w:rsidRPr="00F93AD8" w14:paraId="7EB21899" w14:textId="77777777" w:rsidTr="009211B3">
        <w:trPr>
          <w:trHeight w:val="554"/>
        </w:trPr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3796DB" w14:textId="77777777" w:rsidR="00BC1F65" w:rsidRPr="00F93AD8" w:rsidRDefault="00BC1F65" w:rsidP="00EC475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lt-LT" w:eastAsia="en-GB" w:bidi="ar-SA"/>
              </w:rPr>
            </w:pPr>
          </w:p>
        </w:tc>
        <w:tc>
          <w:tcPr>
            <w:tcW w:w="10554" w:type="dxa"/>
            <w:gridSpan w:val="11"/>
          </w:tcPr>
          <w:p w14:paraId="30A31CD0" w14:textId="09EF716E" w:rsidR="00BC1F65" w:rsidRPr="00F93AD8" w:rsidRDefault="00BC1F65" w:rsidP="00035128">
            <w:pPr>
              <w:widowControl/>
              <w:tabs>
                <w:tab w:val="left" w:pos="5697"/>
              </w:tabs>
              <w:jc w:val="both"/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I.28.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Malların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tanımlaması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Identification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of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the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commodities</w:t>
            </w:r>
            <w:proofErr w:type="spellEnd"/>
            <w:r w:rsidR="00035128"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/Siuntos identifikavimas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ab/>
            </w:r>
          </w:p>
          <w:p w14:paraId="7C951573" w14:textId="18560FF3" w:rsidR="00BC1F65" w:rsidRPr="00F93AD8" w:rsidRDefault="00BC1F65" w:rsidP="00035128">
            <w:pPr>
              <w:widowControl/>
              <w:jc w:val="both"/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Türler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(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Bilimsel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adı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)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Species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(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Scientific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 xml:space="preserve"> name)</w:t>
            </w:r>
            <w:r w:rsidR="00035128"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/Rūšis (mokslinis pavadinimas)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 xml:space="preserve">    </w:t>
            </w:r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Irk/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Sınıf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Breed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Category</w:t>
            </w:r>
            <w:proofErr w:type="spellEnd"/>
            <w:r w:rsidR="00035128"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/Kategorija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 xml:space="preserve"> 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Tanımlama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sistemi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Idenitification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system</w:t>
            </w:r>
            <w:proofErr w:type="spellEnd"/>
            <w:r w:rsidR="00035128"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>/Ženklinimo būdas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bidi="ar-SA"/>
              </w:rPr>
              <w:t xml:space="preserve">            </w:t>
            </w:r>
          </w:p>
          <w:p w14:paraId="7E64DE53" w14:textId="65942019" w:rsidR="00BC1F65" w:rsidRPr="00F93AD8" w:rsidRDefault="00BC1F65" w:rsidP="0003512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</w:pP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Tanımlama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numarası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Identification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number</w:t>
            </w:r>
            <w:proofErr w:type="spellEnd"/>
            <w:r w:rsidR="00035128"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/įsago Nr.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          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Yaş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Age</w:t>
            </w:r>
            <w:proofErr w:type="spellEnd"/>
            <w:r w:rsidR="00035128"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/Amžius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           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Cinsiyet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Sex</w:t>
            </w:r>
            <w:proofErr w:type="spellEnd"/>
            <w:r w:rsidR="00035128"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/Lytis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                 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Miktar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Quantity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r w:rsidR="00035128"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/Kiekis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                    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Test</w:t>
            </w:r>
            <w:proofErr w:type="spellEnd"/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>/</w:t>
            </w:r>
            <w:proofErr w:type="spellStart"/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Test</w:t>
            </w:r>
            <w:proofErr w:type="spellEnd"/>
            <w:r w:rsidR="00035128"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>/Tyrimai</w:t>
            </w:r>
            <w:r w:rsidRPr="00F93AD8">
              <w:rPr>
                <w:rFonts w:ascii="Times New Roman" w:eastAsia="Arial Unicode MS" w:hAnsi="Times New Roman" w:cs="Times New Roman"/>
                <w:b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</w:t>
            </w:r>
            <w:r w:rsidRPr="00F93AD8">
              <w:rPr>
                <w:rFonts w:ascii="Times New Roman" w:eastAsia="Arial Unicode MS" w:hAnsi="Times New Roman" w:cs="Times New Roman"/>
                <w:color w:val="auto"/>
                <w:spacing w:val="2"/>
                <w:sz w:val="16"/>
                <w:szCs w:val="16"/>
                <w:lang w:val="lt-LT" w:eastAsia="en-GB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166AEEE" w14:textId="77777777" w:rsidR="00BC1F65" w:rsidRPr="00F93AD8" w:rsidRDefault="00BC1F65" w:rsidP="00EC4751">
      <w:pPr>
        <w:autoSpaceDE w:val="0"/>
        <w:autoSpaceDN w:val="0"/>
        <w:adjustRightInd w:val="0"/>
        <w:spacing w:before="12" w:line="240" w:lineRule="exact"/>
        <w:jc w:val="both"/>
        <w:rPr>
          <w:rFonts w:ascii="Times New Roman" w:eastAsia="Times New Roman" w:hAnsi="Times New Roman" w:cs="Times New Roman"/>
          <w:b/>
          <w:iCs/>
          <w:color w:val="auto"/>
          <w:u w:val="single"/>
          <w:lang w:val="lt-LT" w:eastAsia="en-GB" w:bidi="ar-SA"/>
        </w:rPr>
      </w:pPr>
    </w:p>
    <w:p w14:paraId="2B5191FD" w14:textId="77777777" w:rsidR="00D335DE" w:rsidRPr="00F93AD8" w:rsidRDefault="00D46C49" w:rsidP="00EC4751">
      <w:pPr>
        <w:spacing w:line="1" w:lineRule="exact"/>
        <w:jc w:val="both"/>
        <w:rPr>
          <w:rFonts w:ascii="Times New Roman" w:hAnsi="Times New Roman" w:cs="Times New Roman"/>
          <w:sz w:val="2"/>
          <w:szCs w:val="2"/>
          <w:lang w:val="lt-LT"/>
        </w:rPr>
      </w:pPr>
      <w:r w:rsidRPr="00F93AD8">
        <w:rPr>
          <w:rFonts w:ascii="Times New Roman" w:hAnsi="Times New Roman" w:cs="Times New Roman"/>
          <w:lang w:val="lt-LT"/>
        </w:rPr>
        <w:br w:type="page"/>
      </w:r>
    </w:p>
    <w:p w14:paraId="735A7338" w14:textId="1C9359F9" w:rsidR="00D335DE" w:rsidRPr="00F93AD8" w:rsidRDefault="00D46C49" w:rsidP="00EC4751">
      <w:pPr>
        <w:pStyle w:val="Gvdemetni0"/>
        <w:spacing w:after="180" w:line="240" w:lineRule="auto"/>
        <w:jc w:val="both"/>
        <w:rPr>
          <w:i w:val="0"/>
          <w:iCs w:val="0"/>
          <w:lang w:val="lt-LT"/>
        </w:rPr>
      </w:pPr>
      <w:r w:rsidRPr="00F93AD8">
        <w:rPr>
          <w:b/>
          <w:bCs/>
          <w:i w:val="0"/>
          <w:iCs w:val="0"/>
          <w:lang w:val="lt-LT"/>
        </w:rPr>
        <w:lastRenderedPageBreak/>
        <w:t xml:space="preserve">II.1. </w:t>
      </w:r>
      <w:proofErr w:type="spellStart"/>
      <w:r w:rsidRPr="00F93AD8">
        <w:rPr>
          <w:b/>
          <w:bCs/>
          <w:i w:val="0"/>
          <w:iCs w:val="0"/>
          <w:lang w:val="lt-LT"/>
        </w:rPr>
        <w:t>Halk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Sağlığı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Beyanı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r w:rsidRPr="00F93AD8">
        <w:rPr>
          <w:b/>
          <w:bCs/>
          <w:lang w:val="lt-LT"/>
        </w:rPr>
        <w:t>/</w:t>
      </w:r>
      <w:proofErr w:type="spellStart"/>
      <w:r w:rsidRPr="00F93AD8">
        <w:rPr>
          <w:lang w:val="lt-LT"/>
        </w:rPr>
        <w:t>Public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Health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Attestation</w:t>
      </w:r>
      <w:proofErr w:type="spellEnd"/>
      <w:r w:rsidR="00035128" w:rsidRPr="00F93AD8">
        <w:rPr>
          <w:i w:val="0"/>
          <w:iCs w:val="0"/>
          <w:lang w:val="lt-LT"/>
        </w:rPr>
        <w:t>/Visuomenės sveikatos patvirtinimas</w:t>
      </w:r>
    </w:p>
    <w:p w14:paraId="70032327" w14:textId="59A1B4A1" w:rsidR="00D335DE" w:rsidRPr="00F93AD8" w:rsidRDefault="00D46C49" w:rsidP="00EC4751">
      <w:pPr>
        <w:pStyle w:val="Gvdemetni0"/>
        <w:spacing w:after="180" w:line="240" w:lineRule="auto"/>
        <w:jc w:val="both"/>
        <w:rPr>
          <w:lang w:val="lt-LT"/>
        </w:rPr>
      </w:pPr>
      <w:proofErr w:type="spellStart"/>
      <w:r w:rsidRPr="00F93AD8">
        <w:rPr>
          <w:b/>
          <w:bCs/>
          <w:i w:val="0"/>
          <w:iCs w:val="0"/>
          <w:lang w:val="lt-LT"/>
        </w:rPr>
        <w:t>Ben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, </w:t>
      </w:r>
      <w:proofErr w:type="spellStart"/>
      <w:r w:rsidRPr="00F93AD8">
        <w:rPr>
          <w:b/>
          <w:bCs/>
          <w:i w:val="0"/>
          <w:iCs w:val="0"/>
          <w:lang w:val="lt-LT"/>
        </w:rPr>
        <w:t>aşağıda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imzası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bulunan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resmi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veteriner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hekim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aşağıdaki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gereklilikleri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onaylarım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r w:rsidRPr="00F93AD8">
        <w:rPr>
          <w:lang w:val="lt-LT"/>
        </w:rPr>
        <w:t xml:space="preserve">/I, </w:t>
      </w:r>
      <w:proofErr w:type="spellStart"/>
      <w:r w:rsidRPr="00F93AD8">
        <w:rPr>
          <w:lang w:val="lt-LT"/>
        </w:rPr>
        <w:t>the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undersigned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official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veterinarian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certify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the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following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requirement</w:t>
      </w:r>
      <w:proofErr w:type="spellEnd"/>
      <w:r w:rsidR="00035128" w:rsidRPr="00F93AD8">
        <w:rPr>
          <w:lang w:val="lt-LT"/>
        </w:rPr>
        <w:t>/Aš, žemiau pasirašęs valstybinis veterinarijos gydytojas, patvirtinu šiuos reikalavimus: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9356"/>
      </w:tblGrid>
      <w:tr w:rsidR="00D335DE" w:rsidRPr="00F93AD8" w14:paraId="718CA862" w14:textId="77777777" w:rsidTr="00035128">
        <w:trPr>
          <w:trHeight w:hRule="exact" w:val="1474"/>
          <w:jc w:val="center"/>
        </w:trPr>
        <w:tc>
          <w:tcPr>
            <w:tcW w:w="1271" w:type="dxa"/>
            <w:shd w:val="clear" w:color="auto" w:fill="FFFFFF"/>
          </w:tcPr>
          <w:p w14:paraId="43687A17" w14:textId="77777777" w:rsidR="00D335DE" w:rsidRPr="00F93AD8" w:rsidRDefault="00D46C49" w:rsidP="00EC4751">
            <w:pPr>
              <w:pStyle w:val="Dier0"/>
              <w:ind w:firstLine="86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II.1.1</w:t>
            </w:r>
          </w:p>
        </w:tc>
        <w:tc>
          <w:tcPr>
            <w:tcW w:w="9356" w:type="dxa"/>
            <w:shd w:val="clear" w:color="auto" w:fill="FFFFFF"/>
          </w:tcPr>
          <w:p w14:paraId="1A20A5FD" w14:textId="1D7CAEDC" w:rsidR="00D335DE" w:rsidRPr="00F93AD8" w:rsidRDefault="00D46C49" w:rsidP="00035128">
            <w:pPr>
              <w:pStyle w:val="Dier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brusella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nedeniyle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son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42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antraks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nedeniyle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son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30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kuduz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nedeniyle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son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altı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ay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sağlık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gerekçeleriyle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herhangi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yasaklamaya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maruz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kalmamış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işletme</w:t>
            </w:r>
            <w:proofErr w:type="spellEnd"/>
            <w:r w:rsidR="000F1AB6" w:rsidRPr="00F93AD8">
              <w:rPr>
                <w:b/>
                <w:bCs/>
                <w:i w:val="0"/>
                <w:iCs w:val="0"/>
                <w:lang w:val="lt-LT"/>
              </w:rPr>
              <w:t>(</w:t>
            </w:r>
            <w:proofErr w:type="spellStart"/>
            <w:r w:rsidR="000F1AB6" w:rsidRPr="00F93AD8">
              <w:rPr>
                <w:b/>
                <w:bCs/>
                <w:i w:val="0"/>
                <w:iCs w:val="0"/>
                <w:lang w:val="lt-LT"/>
              </w:rPr>
              <w:t>ler</w:t>
            </w:r>
            <w:proofErr w:type="spellEnd"/>
            <w:r w:rsidR="000F1AB6" w:rsidRPr="00F93AD8">
              <w:rPr>
                <w:b/>
                <w:bCs/>
                <w:i w:val="0"/>
                <w:iCs w:val="0"/>
                <w:lang w:val="lt-LT"/>
              </w:rPr>
              <w:t>)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bu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koşulları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yerine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getirmeyen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başka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işletme</w:t>
            </w:r>
            <w:proofErr w:type="spellEnd"/>
            <w:r w:rsidR="000F1AB6" w:rsidRPr="00F93AD8">
              <w:rPr>
                <w:b/>
                <w:bCs/>
                <w:i w:val="0"/>
                <w:iCs w:val="0"/>
                <w:lang w:val="lt-LT"/>
              </w:rPr>
              <w:t>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ler</w:t>
            </w:r>
            <w:proofErr w:type="spellEnd"/>
            <w:r w:rsidR="000F1AB6" w:rsidRPr="00F93AD8">
              <w:rPr>
                <w:b/>
                <w:bCs/>
                <w:i w:val="0"/>
                <w:iCs w:val="0"/>
                <w:lang w:val="lt-LT"/>
              </w:rPr>
              <w:t>)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hayvanlarla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temas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etmemiştir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; </w:t>
            </w:r>
            <w:r w:rsidRPr="00F93AD8">
              <w:rPr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Animals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="005B174F" w:rsidRPr="00F93AD8">
              <w:rPr>
                <w:lang w:val="lt-LT"/>
              </w:rPr>
              <w:t>establishment</w:t>
            </w:r>
            <w:proofErr w:type="spellEnd"/>
            <w:r w:rsidR="000F1AB6" w:rsidRPr="00F93AD8">
              <w:rPr>
                <w:lang w:val="lt-LT"/>
              </w:rPr>
              <w:t>(</w:t>
            </w:r>
            <w:r w:rsidRPr="00F93AD8">
              <w:rPr>
                <w:lang w:val="lt-LT"/>
              </w:rPr>
              <w:t>s</w:t>
            </w:r>
            <w:r w:rsidR="000F1AB6" w:rsidRPr="00F93AD8">
              <w:rPr>
                <w:lang w:val="lt-LT"/>
              </w:rPr>
              <w:t>)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free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official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prohibition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health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grounds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for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past</w:t>
            </w:r>
            <w:proofErr w:type="spellEnd"/>
            <w:r w:rsidRPr="00F93AD8">
              <w:rPr>
                <w:lang w:val="lt-LT"/>
              </w:rPr>
              <w:t xml:space="preserve"> 42 </w:t>
            </w:r>
            <w:proofErr w:type="spellStart"/>
            <w:r w:rsidRPr="00F93AD8">
              <w:rPr>
                <w:lang w:val="lt-LT"/>
              </w:rPr>
              <w:t>days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brucellosis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for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past</w:t>
            </w:r>
            <w:proofErr w:type="spellEnd"/>
            <w:r w:rsidRPr="00F93AD8">
              <w:rPr>
                <w:lang w:val="lt-LT"/>
              </w:rPr>
              <w:t xml:space="preserve"> 30 </w:t>
            </w:r>
            <w:proofErr w:type="spellStart"/>
            <w:r w:rsidRPr="00F93AD8">
              <w:rPr>
                <w:lang w:val="lt-LT"/>
              </w:rPr>
              <w:t>days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anthrax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for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past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six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months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rabies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have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not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contact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animals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="005B174F" w:rsidRPr="00F93AD8">
              <w:rPr>
                <w:lang w:val="lt-LT"/>
              </w:rPr>
              <w:t>establishment</w:t>
            </w:r>
            <w:proofErr w:type="spellEnd"/>
            <w:r w:rsidR="000F1AB6" w:rsidRPr="00F93AD8">
              <w:rPr>
                <w:lang w:val="lt-LT"/>
              </w:rPr>
              <w:t>(</w:t>
            </w:r>
            <w:r w:rsidRPr="00F93AD8">
              <w:rPr>
                <w:lang w:val="lt-LT"/>
              </w:rPr>
              <w:t>s</w:t>
            </w:r>
            <w:r w:rsidR="000F1AB6" w:rsidRPr="00F93AD8">
              <w:rPr>
                <w:lang w:val="lt-LT"/>
              </w:rPr>
              <w:t>)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did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not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satisfy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conditions</w:t>
            </w:r>
            <w:proofErr w:type="spellEnd"/>
            <w:r w:rsidRPr="00F93AD8">
              <w:rPr>
                <w:lang w:val="lt-LT"/>
              </w:rPr>
              <w:t>;</w:t>
            </w:r>
            <w:r w:rsidR="00035128" w:rsidRPr="00F93AD8">
              <w:rPr>
                <w:lang w:val="lt-LT"/>
              </w:rPr>
              <w:t>/ Gyvuliai kilę iš ūkių, kuri</w:t>
            </w:r>
            <w:r w:rsidR="00976C5A">
              <w:rPr>
                <w:lang w:val="lt-LT"/>
              </w:rPr>
              <w:t>u</w:t>
            </w:r>
            <w:r w:rsidR="00035128" w:rsidRPr="00F93AD8">
              <w:rPr>
                <w:lang w:val="lt-LT"/>
              </w:rPr>
              <w:t xml:space="preserve">ose nurodytą laikotarpį nebuvo taikomi apribojimai dėl šių gyvūnų užkrečiamųjų ligų pasireiškimo: </w:t>
            </w:r>
            <w:r w:rsidR="000C5BCC" w:rsidRPr="00F93AD8">
              <w:rPr>
                <w:lang w:val="lt-LT"/>
              </w:rPr>
              <w:t xml:space="preserve">paskutines </w:t>
            </w:r>
            <w:r w:rsidR="00035128" w:rsidRPr="00F93AD8">
              <w:rPr>
                <w:lang w:val="lt-LT"/>
              </w:rPr>
              <w:t xml:space="preserve">42 dienas dėl bruceliozės, </w:t>
            </w:r>
            <w:r w:rsidR="000C5BCC" w:rsidRPr="00F93AD8">
              <w:rPr>
                <w:lang w:val="lt-LT"/>
              </w:rPr>
              <w:t xml:space="preserve">paskutines </w:t>
            </w:r>
            <w:r w:rsidR="00035128" w:rsidRPr="00F93AD8">
              <w:rPr>
                <w:lang w:val="lt-LT"/>
              </w:rPr>
              <w:t>30 dienų dėl juodligės, paskutinius 6</w:t>
            </w:r>
            <w:r w:rsidR="000C5BCC" w:rsidRPr="00F93AD8">
              <w:rPr>
                <w:lang w:val="lt-LT"/>
              </w:rPr>
              <w:t xml:space="preserve"> </w:t>
            </w:r>
            <w:r w:rsidR="00035128" w:rsidRPr="00F93AD8">
              <w:rPr>
                <w:lang w:val="lt-LT"/>
              </w:rPr>
              <w:t>mėnesius dėl pasiutligės, ir gyvuliai neturėjo kontaktų su kitais gyvuliais iš ūkių, kuriuose taikomi tokie apribojimai</w:t>
            </w:r>
          </w:p>
        </w:tc>
      </w:tr>
      <w:tr w:rsidR="00D335DE" w:rsidRPr="00F93AD8" w14:paraId="453F7B65" w14:textId="77777777" w:rsidTr="00035128">
        <w:trPr>
          <w:trHeight w:hRule="exact" w:val="1661"/>
          <w:jc w:val="center"/>
        </w:trPr>
        <w:tc>
          <w:tcPr>
            <w:tcW w:w="1271" w:type="dxa"/>
            <w:shd w:val="clear" w:color="auto" w:fill="FFFFFF"/>
          </w:tcPr>
          <w:p w14:paraId="3C24B0C3" w14:textId="77777777" w:rsidR="00D335DE" w:rsidRPr="00F93AD8" w:rsidRDefault="00D46C49" w:rsidP="00EC4751">
            <w:pPr>
              <w:pStyle w:val="Dier0"/>
              <w:spacing w:before="180"/>
              <w:ind w:firstLine="86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II.1.2</w:t>
            </w:r>
          </w:p>
        </w:tc>
        <w:tc>
          <w:tcPr>
            <w:tcW w:w="9356" w:type="dxa"/>
            <w:shd w:val="clear" w:color="auto" w:fill="FFFFFF"/>
            <w:vAlign w:val="bottom"/>
          </w:tcPr>
          <w:p w14:paraId="669DF7BD" w14:textId="0C7E8867" w:rsidR="00D335DE" w:rsidRPr="00F93AD8" w:rsidRDefault="00D46C49" w:rsidP="00EC4751">
            <w:pPr>
              <w:pStyle w:val="Dier0"/>
              <w:spacing w:after="60" w:line="398" w:lineRule="auto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Aşağıdaki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maddeleri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almamıştır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They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not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received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following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substances</w:t>
            </w:r>
            <w:proofErr w:type="spellEnd"/>
            <w:r w:rsidRPr="00F93AD8">
              <w:rPr>
                <w:lang w:val="lt-LT"/>
              </w:rPr>
              <w:t>,</w:t>
            </w:r>
            <w:r w:rsidR="00035128" w:rsidRPr="00F93AD8">
              <w:rPr>
                <w:lang w:val="lt-LT"/>
              </w:rPr>
              <w:t>/Jie negavo šių preparatų:</w:t>
            </w:r>
          </w:p>
          <w:p w14:paraId="5535F1C3" w14:textId="54BB4635" w:rsidR="00D335DE" w:rsidRPr="00F93AD8" w:rsidRDefault="00D46C49" w:rsidP="00EC4751">
            <w:pPr>
              <w:pStyle w:val="Dier0"/>
              <w:numPr>
                <w:ilvl w:val="0"/>
                <w:numId w:val="1"/>
              </w:numPr>
              <w:tabs>
                <w:tab w:val="left" w:pos="910"/>
              </w:tabs>
              <w:spacing w:line="360" w:lineRule="auto"/>
              <w:ind w:firstLine="56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herhangi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stilben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tirostatik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madde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any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stilbene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thyrostatic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substances</w:t>
            </w:r>
            <w:proofErr w:type="spellEnd"/>
            <w:r w:rsidRPr="00F93AD8">
              <w:rPr>
                <w:b/>
                <w:bCs/>
                <w:lang w:val="lt-LT"/>
              </w:rPr>
              <w:t>,</w:t>
            </w:r>
            <w:r w:rsidR="00035128" w:rsidRPr="00F93AD8">
              <w:rPr>
                <w:b/>
                <w:bCs/>
                <w:lang w:val="lt-LT"/>
              </w:rPr>
              <w:t>/</w:t>
            </w:r>
            <w:proofErr w:type="spellStart"/>
            <w:r w:rsidR="00035128" w:rsidRPr="00F93AD8">
              <w:rPr>
                <w:lang w:val="lt-LT"/>
              </w:rPr>
              <w:t>stilben</w:t>
            </w:r>
            <w:r w:rsidR="00976C5A">
              <w:rPr>
                <w:lang w:val="lt-LT"/>
              </w:rPr>
              <w:t>ų</w:t>
            </w:r>
            <w:proofErr w:type="spellEnd"/>
            <w:r w:rsidR="00035128" w:rsidRPr="00F93AD8">
              <w:rPr>
                <w:lang w:val="lt-LT"/>
              </w:rPr>
              <w:t xml:space="preserve"> ir </w:t>
            </w:r>
            <w:proofErr w:type="spellStart"/>
            <w:r w:rsidR="00035128" w:rsidRPr="00F93AD8">
              <w:rPr>
                <w:lang w:val="lt-LT"/>
              </w:rPr>
              <w:t>tireostatikų</w:t>
            </w:r>
            <w:proofErr w:type="spellEnd"/>
          </w:p>
          <w:p w14:paraId="1188B975" w14:textId="4CD73BB4" w:rsidR="00D335DE" w:rsidRPr="00F93AD8" w:rsidRDefault="00D46C49" w:rsidP="00E35EBE">
            <w:pPr>
              <w:pStyle w:val="Dier0"/>
              <w:numPr>
                <w:ilvl w:val="0"/>
                <w:numId w:val="1"/>
              </w:numPr>
              <w:tabs>
                <w:tab w:val="left" w:pos="910"/>
              </w:tabs>
              <w:ind w:left="918" w:hanging="357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tedavi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zooteknik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uygulama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dışındaki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amaçlar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östrojenik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androjenik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gestajenik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i w:val="0"/>
                <w:iCs w:val="0"/>
                <w:sz w:val="17"/>
                <w:szCs w:val="17"/>
                <w:lang w:val="lt-LT"/>
              </w:rPr>
              <w:t>P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>-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agonist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maddeler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(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3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oestrogenic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androgenic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gestagenic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or</w:t>
            </w:r>
            <w:proofErr w:type="spellEnd"/>
            <w:r w:rsidRPr="00F93AD8">
              <w:rPr>
                <w:lang w:val="lt-LT"/>
              </w:rPr>
              <w:t xml:space="preserve"> </w:t>
            </w:r>
            <w:r w:rsidRPr="00F93AD8">
              <w:rPr>
                <w:sz w:val="17"/>
                <w:szCs w:val="17"/>
                <w:lang w:val="lt-LT"/>
              </w:rPr>
              <w:t>P</w:t>
            </w:r>
            <w:r w:rsidRPr="00F93AD8">
              <w:rPr>
                <w:lang w:val="lt-LT"/>
              </w:rPr>
              <w:t>-</w:t>
            </w:r>
            <w:proofErr w:type="spellStart"/>
            <w:r w:rsidRPr="00F93AD8">
              <w:rPr>
                <w:lang w:val="lt-LT"/>
              </w:rPr>
              <w:t>agonist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substances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forpurposes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other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than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therapeutic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zootechnic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treatment</w:t>
            </w:r>
            <w:proofErr w:type="spellEnd"/>
            <w:r w:rsidRPr="00F93AD8">
              <w:rPr>
                <w:lang w:val="lt-LT"/>
              </w:rPr>
              <w:t xml:space="preserve"> (</w:t>
            </w:r>
            <w:r w:rsidRPr="00F93AD8">
              <w:rPr>
                <w:sz w:val="10"/>
                <w:szCs w:val="10"/>
                <w:lang w:val="lt-LT"/>
              </w:rPr>
              <w:t>3</w:t>
            </w:r>
            <w:r w:rsidRPr="00F93AD8">
              <w:rPr>
                <w:lang w:val="lt-LT"/>
              </w:rPr>
              <w:t>)</w:t>
            </w:r>
            <w:r w:rsidR="008D2C0B" w:rsidRPr="00F93AD8">
              <w:rPr>
                <w:lang w:val="lt-LT"/>
              </w:rPr>
              <w:t xml:space="preserve">/estrogenų, androgenų, </w:t>
            </w:r>
            <w:proofErr w:type="spellStart"/>
            <w:r w:rsidR="008D2C0B" w:rsidRPr="00F93AD8">
              <w:rPr>
                <w:lang w:val="lt-LT"/>
              </w:rPr>
              <w:t>gestagenų</w:t>
            </w:r>
            <w:proofErr w:type="spellEnd"/>
            <w:r w:rsidR="008D2C0B" w:rsidRPr="00F93AD8">
              <w:rPr>
                <w:lang w:val="lt-LT"/>
              </w:rPr>
              <w:t xml:space="preserve"> ir P-antagonistų kitais, nei gydymo ar zootechniniais tikslais</w:t>
            </w:r>
          </w:p>
        </w:tc>
      </w:tr>
      <w:tr w:rsidR="00D335DE" w:rsidRPr="00F93AD8" w14:paraId="6DFF14AF" w14:textId="77777777" w:rsidTr="00035128">
        <w:trPr>
          <w:trHeight w:hRule="exact" w:val="1243"/>
          <w:jc w:val="center"/>
        </w:trPr>
        <w:tc>
          <w:tcPr>
            <w:tcW w:w="1271" w:type="dxa"/>
            <w:shd w:val="clear" w:color="auto" w:fill="FFFFFF"/>
          </w:tcPr>
          <w:p w14:paraId="2F6DACE1" w14:textId="77777777" w:rsidR="00D335DE" w:rsidRPr="00F93AD8" w:rsidRDefault="00D46C49" w:rsidP="00976C5A">
            <w:pPr>
              <w:pStyle w:val="Dier0"/>
              <w:spacing w:before="300"/>
              <w:ind w:firstLine="86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II.1.3</w:t>
            </w:r>
          </w:p>
        </w:tc>
        <w:tc>
          <w:tcPr>
            <w:tcW w:w="9356" w:type="dxa"/>
            <w:shd w:val="clear" w:color="auto" w:fill="FFFFFF"/>
            <w:vAlign w:val="center"/>
          </w:tcPr>
          <w:p w14:paraId="1D8E0FC1" w14:textId="47516991" w:rsidR="00D335DE" w:rsidRPr="00F93AD8" w:rsidRDefault="005B174F" w:rsidP="00E35EBE">
            <w:pPr>
              <w:pStyle w:val="Dier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WOAH</w:t>
            </w:r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Karasal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Sağlığı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Kodu’na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uygun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“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ihmal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edilebilir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”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“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kontrol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edilebilir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”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statüde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tanımlanan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ülkeden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ihraç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edilmiştir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: </w:t>
            </w:r>
            <w:r w:rsidR="00D46C49"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="00D46C49" w:rsidRPr="00F93AD8">
              <w:rPr>
                <w:lang w:val="lt-LT"/>
              </w:rPr>
              <w:t>They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have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been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exported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from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the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country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recognized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as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having</w:t>
            </w:r>
            <w:proofErr w:type="spellEnd"/>
            <w:r w:rsidR="00D46C49" w:rsidRPr="00F93AD8">
              <w:rPr>
                <w:lang w:val="lt-LT"/>
              </w:rPr>
              <w:t xml:space="preserve"> a </w:t>
            </w:r>
            <w:proofErr w:type="spellStart"/>
            <w:r w:rsidR="00D46C49" w:rsidRPr="00F93AD8">
              <w:rPr>
                <w:lang w:val="lt-LT"/>
              </w:rPr>
              <w:t>negligible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or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controlled</w:t>
            </w:r>
            <w:proofErr w:type="spellEnd"/>
            <w:r w:rsidR="00D46C49" w:rsidRPr="00F93AD8">
              <w:rPr>
                <w:lang w:val="lt-LT"/>
              </w:rPr>
              <w:t xml:space="preserve"> BSE risk status </w:t>
            </w:r>
            <w:proofErr w:type="spellStart"/>
            <w:r w:rsidR="00D46C49" w:rsidRPr="00F93AD8">
              <w:rPr>
                <w:lang w:val="lt-LT"/>
              </w:rPr>
              <w:t>in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accordance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wit</w:t>
            </w:r>
            <w:hyperlink r:id="rId8" w:history="1">
              <w:r w:rsidR="00D46C49" w:rsidRPr="00F93AD8">
                <w:rPr>
                  <w:lang w:val="lt-LT"/>
                </w:rPr>
                <w:t>h</w:t>
              </w:r>
              <w:proofErr w:type="spellEnd"/>
              <w:r w:rsidR="00D46C49" w:rsidRPr="00F93AD8">
                <w:rPr>
                  <w:lang w:val="lt-LT"/>
                </w:rPr>
                <w:t xml:space="preserve"> </w:t>
              </w:r>
              <w:proofErr w:type="spellStart"/>
              <w:r w:rsidR="00D46C49" w:rsidRPr="00F93AD8">
                <w:rPr>
                  <w:lang w:val="lt-LT"/>
                </w:rPr>
                <w:t>Terrestrial</w:t>
              </w:r>
              <w:proofErr w:type="spellEnd"/>
              <w:r w:rsidR="00D46C49" w:rsidRPr="00F93AD8">
                <w:rPr>
                  <w:lang w:val="lt-LT"/>
                </w:rPr>
                <w:t xml:space="preserve"> </w:t>
              </w:r>
              <w:proofErr w:type="spellStart"/>
              <w:r w:rsidR="00D46C49" w:rsidRPr="00F93AD8">
                <w:rPr>
                  <w:lang w:val="lt-LT"/>
                </w:rPr>
                <w:t>Animal</w:t>
              </w:r>
              <w:proofErr w:type="spellEnd"/>
              <w:r w:rsidR="00D46C49" w:rsidRPr="00F93AD8">
                <w:rPr>
                  <w:lang w:val="lt-LT"/>
                </w:rPr>
                <w:t xml:space="preserve"> </w:t>
              </w:r>
              <w:proofErr w:type="spellStart"/>
              <w:r w:rsidR="00D46C49" w:rsidRPr="00F93AD8">
                <w:rPr>
                  <w:lang w:val="lt-LT"/>
                </w:rPr>
                <w:t>Health</w:t>
              </w:r>
              <w:proofErr w:type="spellEnd"/>
              <w:r w:rsidR="00D46C49" w:rsidRPr="00F93AD8">
                <w:rPr>
                  <w:lang w:val="lt-LT"/>
                </w:rPr>
                <w:t xml:space="preserve"> </w:t>
              </w:r>
              <w:proofErr w:type="spellStart"/>
              <w:r w:rsidR="00D46C49" w:rsidRPr="00F93AD8">
                <w:rPr>
                  <w:lang w:val="lt-LT"/>
                </w:rPr>
                <w:t>Code</w:t>
              </w:r>
              <w:proofErr w:type="spellEnd"/>
              <w:r w:rsidR="00D46C49" w:rsidRPr="00F93AD8">
                <w:rPr>
                  <w:lang w:val="lt-LT"/>
                </w:rPr>
                <w:t xml:space="preserve"> </w:t>
              </w:r>
            </w:hyperlink>
            <w:proofErr w:type="spellStart"/>
            <w:r w:rsidR="00D46C49" w:rsidRPr="00F93AD8">
              <w:rPr>
                <w:lang w:val="lt-LT"/>
              </w:rPr>
              <w:t>of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r w:rsidRPr="00F93AD8">
              <w:rPr>
                <w:lang w:val="lt-LT"/>
              </w:rPr>
              <w:t>WOAH</w:t>
            </w:r>
            <w:r w:rsidR="00D46C49" w:rsidRPr="00F93AD8">
              <w:rPr>
                <w:lang w:val="lt-LT"/>
              </w:rPr>
              <w:t xml:space="preserve">, </w:t>
            </w:r>
            <w:proofErr w:type="spellStart"/>
            <w:r w:rsidR="00D46C49" w:rsidRPr="00F93AD8">
              <w:rPr>
                <w:lang w:val="lt-LT"/>
              </w:rPr>
              <w:t>and</w:t>
            </w:r>
            <w:proofErr w:type="spellEnd"/>
            <w:r w:rsidR="00D46C49" w:rsidRPr="00F93AD8">
              <w:rPr>
                <w:lang w:val="lt-LT"/>
              </w:rPr>
              <w:t>;</w:t>
            </w:r>
            <w:r w:rsidR="0068339F" w:rsidRPr="00F93AD8">
              <w:rPr>
                <w:lang w:val="lt-LT"/>
              </w:rPr>
              <w:t>/ Gyvuliai yra eksportuojami iš šalies, kuri, pagal PGSO Sausumos gyvūnų sveikatos kodeksą yra pripažinta šalimi, kurioje GSE rizika yra nedidelė arba kontroliuojama</w:t>
            </w:r>
          </w:p>
        </w:tc>
      </w:tr>
      <w:tr w:rsidR="00A5227C" w:rsidRPr="00F93AD8" w14:paraId="0582160C" w14:textId="77777777" w:rsidTr="00035128">
        <w:trPr>
          <w:trHeight w:hRule="exact" w:val="701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6DC978E7" w14:textId="4E20DEF8" w:rsidR="00A5227C" w:rsidRPr="00F93AD8" w:rsidRDefault="00A5227C" w:rsidP="00EC4751">
            <w:pPr>
              <w:pStyle w:val="Dier0"/>
              <w:ind w:firstLine="860"/>
              <w:jc w:val="both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either</w:t>
            </w:r>
            <w:proofErr w:type="spellEnd"/>
            <w:r w:rsidR="0068339F" w:rsidRPr="00F93AD8">
              <w:rPr>
                <w:i w:val="0"/>
                <w:iCs w:val="0"/>
                <w:lang w:val="lt-LT"/>
              </w:rPr>
              <w:t>/arba</w:t>
            </w:r>
          </w:p>
        </w:tc>
        <w:tc>
          <w:tcPr>
            <w:tcW w:w="9356" w:type="dxa"/>
            <w:shd w:val="clear" w:color="auto" w:fill="FFFFFF"/>
            <w:vAlign w:val="bottom"/>
          </w:tcPr>
          <w:p w14:paraId="65303585" w14:textId="2F813366" w:rsidR="00A5227C" w:rsidRPr="00F93AD8" w:rsidRDefault="00A5227C" w:rsidP="0060335A">
            <w:pPr>
              <w:pStyle w:val="Dier0"/>
              <w:ind w:left="482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Kutu 1.7’da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belirtilen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doğmuş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devamlı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bu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yetiştirilmiştir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were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born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continuously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reared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described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box</w:t>
            </w:r>
            <w:proofErr w:type="spellEnd"/>
            <w:r w:rsidRPr="00F93AD8">
              <w:rPr>
                <w:lang w:val="lt-LT"/>
              </w:rPr>
              <w:t xml:space="preserve"> 1.7</w:t>
            </w:r>
            <w:r w:rsidR="0068339F" w:rsidRPr="00F93AD8">
              <w:rPr>
                <w:lang w:val="lt-LT"/>
              </w:rPr>
              <w:t>/</w:t>
            </w:r>
            <w:r w:rsidR="00D82A4F" w:rsidRPr="00F93AD8">
              <w:rPr>
                <w:lang w:val="lt-LT"/>
              </w:rPr>
              <w:t>gimė ir buvo nuolat laikom</w:t>
            </w:r>
            <w:r w:rsidR="00976C5A">
              <w:rPr>
                <w:lang w:val="lt-LT"/>
              </w:rPr>
              <w:t>i</w:t>
            </w:r>
            <w:r w:rsidR="00D82A4F" w:rsidRPr="00F93AD8">
              <w:rPr>
                <w:lang w:val="lt-LT"/>
              </w:rPr>
              <w:t xml:space="preserve"> šalyje, nurodytoje 1.7 langelyje</w:t>
            </w:r>
          </w:p>
        </w:tc>
      </w:tr>
      <w:tr w:rsidR="00A5227C" w:rsidRPr="00F93AD8" w14:paraId="2C1C8C42" w14:textId="77777777" w:rsidTr="00035128">
        <w:trPr>
          <w:trHeight w:hRule="exact" w:val="1389"/>
          <w:jc w:val="center"/>
        </w:trPr>
        <w:tc>
          <w:tcPr>
            <w:tcW w:w="1271" w:type="dxa"/>
            <w:shd w:val="clear" w:color="auto" w:fill="FFFFFF"/>
          </w:tcPr>
          <w:p w14:paraId="6A947EF5" w14:textId="5E5C7D98" w:rsidR="00A5227C" w:rsidRPr="00F93AD8" w:rsidRDefault="00A5227C" w:rsidP="00EC4751">
            <w:pPr>
              <w:pStyle w:val="Dier0"/>
              <w:ind w:firstLine="860"/>
              <w:jc w:val="both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or</w:t>
            </w:r>
            <w:proofErr w:type="spellEnd"/>
            <w:r w:rsidR="0068339F" w:rsidRPr="00F93AD8">
              <w:rPr>
                <w:i w:val="0"/>
                <w:iCs w:val="0"/>
                <w:lang w:val="lt-LT"/>
              </w:rPr>
              <w:t>/arba</w:t>
            </w:r>
          </w:p>
        </w:tc>
        <w:tc>
          <w:tcPr>
            <w:tcW w:w="9356" w:type="dxa"/>
            <w:shd w:val="clear" w:color="auto" w:fill="FFFFFF"/>
          </w:tcPr>
          <w:p w14:paraId="5DD76A79" w14:textId="13F91313" w:rsidR="00A5227C" w:rsidRPr="00F93AD8" w:rsidRDefault="00A5227C" w:rsidP="0060335A">
            <w:pPr>
              <w:pStyle w:val="Dier0"/>
              <w:tabs>
                <w:tab w:val="right" w:leader="dot" w:pos="3754"/>
                <w:tab w:val="left" w:pos="3797"/>
                <w:tab w:val="right" w:leader="dot" w:pos="6734"/>
                <w:tab w:val="left" w:pos="6778"/>
              </w:tabs>
              <w:ind w:left="482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kutu 1.7’de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tanımlanan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Türkiye’ye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canlı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sığır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cinsi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ithalatı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izinli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(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4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bu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sertifikada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belirtilen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koşulları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karşılayan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ab/>
              <w:t>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)‘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/dan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60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önce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olmak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şartıyla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……….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giriş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yapmıştır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have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introduced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into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described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Box</w:t>
            </w:r>
            <w:proofErr w:type="spellEnd"/>
            <w:r w:rsidRPr="00F93AD8">
              <w:rPr>
                <w:lang w:val="lt-LT"/>
              </w:rPr>
              <w:t xml:space="preserve"> 1.7 </w:t>
            </w:r>
            <w:proofErr w:type="spellStart"/>
            <w:r w:rsidRPr="00F93AD8">
              <w:rPr>
                <w:lang w:val="lt-LT"/>
              </w:rPr>
              <w:t>on</w:t>
            </w:r>
            <w:proofErr w:type="spellEnd"/>
            <w:r w:rsidRPr="00F93AD8">
              <w:rPr>
                <w:lang w:val="lt-LT"/>
              </w:rPr>
              <w:tab/>
              <w:t xml:space="preserve"> (</w:t>
            </w:r>
            <w:proofErr w:type="spellStart"/>
            <w:r w:rsidRPr="00F93AD8">
              <w:rPr>
                <w:lang w:val="lt-LT"/>
              </w:rPr>
              <w:t>date</w:t>
            </w:r>
            <w:proofErr w:type="spellEnd"/>
            <w:r w:rsidRPr="00F93AD8">
              <w:rPr>
                <w:lang w:val="lt-LT"/>
              </w:rPr>
              <w:tab/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entry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shall</w:t>
            </w:r>
            <w:proofErr w:type="spellEnd"/>
            <w:r w:rsidRPr="00F93AD8">
              <w:rPr>
                <w:lang w:val="lt-LT"/>
              </w:rPr>
              <w:t xml:space="preserve"> be at </w:t>
            </w:r>
            <w:proofErr w:type="spellStart"/>
            <w:r w:rsidRPr="00F93AD8">
              <w:rPr>
                <w:lang w:val="lt-LT"/>
              </w:rPr>
              <w:t>least</w:t>
            </w:r>
            <w:proofErr w:type="spellEnd"/>
            <w:r w:rsidRPr="00F93AD8">
              <w:rPr>
                <w:lang w:val="lt-LT"/>
              </w:rPr>
              <w:t xml:space="preserve"> 60 </w:t>
            </w:r>
            <w:proofErr w:type="spellStart"/>
            <w:r w:rsidRPr="00F93AD8">
              <w:rPr>
                <w:lang w:val="lt-LT"/>
              </w:rPr>
              <w:t>days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before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dispatch</w:t>
            </w:r>
            <w:proofErr w:type="spellEnd"/>
            <w:r w:rsidRPr="00F93AD8">
              <w:rPr>
                <w:lang w:val="lt-LT"/>
              </w:rPr>
              <w:t xml:space="preserve"> )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ab/>
              <w:t xml:space="preserve"> ………………….(name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) </w:t>
            </w:r>
            <w:proofErr w:type="spellStart"/>
            <w:r w:rsidRPr="00F93AD8">
              <w:rPr>
                <w:lang w:val="lt-LT"/>
              </w:rPr>
              <w:t>authorized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importation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="000F1AB6" w:rsidRPr="00F93AD8">
              <w:rPr>
                <w:lang w:val="lt-LT"/>
              </w:rPr>
              <w:t xml:space="preserve"> </w:t>
            </w:r>
            <w:proofErr w:type="spellStart"/>
            <w:r w:rsidR="000F1AB6" w:rsidRPr="00F93AD8">
              <w:rPr>
                <w:lang w:val="lt-LT"/>
              </w:rPr>
              <w:t>live</w:t>
            </w:r>
            <w:proofErr w:type="spellEnd"/>
            <w:r w:rsidR="000F1AB6" w:rsidRPr="00F93AD8">
              <w:rPr>
                <w:lang w:val="lt-LT"/>
              </w:rPr>
              <w:t xml:space="preserve"> </w:t>
            </w:r>
            <w:proofErr w:type="spellStart"/>
            <w:r w:rsidR="000F1AB6" w:rsidRPr="00F93AD8">
              <w:rPr>
                <w:lang w:val="lt-LT"/>
              </w:rPr>
              <w:t>bovine</w:t>
            </w:r>
            <w:proofErr w:type="spellEnd"/>
            <w:r w:rsidR="000F1AB6" w:rsidRPr="00F93AD8">
              <w:rPr>
                <w:lang w:val="lt-LT"/>
              </w:rPr>
              <w:t xml:space="preserve"> </w:t>
            </w:r>
            <w:proofErr w:type="spellStart"/>
            <w:r w:rsidR="000F1AB6" w:rsidRPr="00F93AD8">
              <w:rPr>
                <w:lang w:val="lt-LT"/>
              </w:rPr>
              <w:t>animals</w:t>
            </w:r>
            <w:proofErr w:type="spellEnd"/>
            <w:r w:rsidR="000F1AB6" w:rsidRPr="00F93AD8">
              <w:rPr>
                <w:lang w:val="lt-LT"/>
              </w:rPr>
              <w:t xml:space="preserve"> </w:t>
            </w:r>
            <w:proofErr w:type="spellStart"/>
            <w:r w:rsidR="000F1AB6" w:rsidRPr="00F93AD8">
              <w:rPr>
                <w:lang w:val="lt-LT"/>
              </w:rPr>
              <w:t>into</w:t>
            </w:r>
            <w:proofErr w:type="spellEnd"/>
            <w:r w:rsidR="000F1AB6" w:rsidRPr="00F93AD8">
              <w:rPr>
                <w:lang w:val="lt-LT"/>
              </w:rPr>
              <w:t xml:space="preserve"> </w:t>
            </w:r>
            <w:proofErr w:type="spellStart"/>
            <w:r w:rsidR="000F1AB6" w:rsidRPr="00F93AD8">
              <w:rPr>
                <w:lang w:val="lt-LT"/>
              </w:rPr>
              <w:t>Türkiye</w:t>
            </w:r>
            <w:proofErr w:type="spellEnd"/>
            <w:r w:rsidRPr="00F93AD8">
              <w:rPr>
                <w:lang w:val="lt-LT"/>
              </w:rPr>
              <w:t xml:space="preserve"> (</w:t>
            </w:r>
            <w:r w:rsidRPr="00F93AD8">
              <w:rPr>
                <w:vertAlign w:val="superscript"/>
                <w:lang w:val="lt-LT"/>
              </w:rPr>
              <w:t>4</w:t>
            </w:r>
            <w:r w:rsidRPr="00F93AD8">
              <w:rPr>
                <w:lang w:val="lt-LT"/>
              </w:rPr>
              <w:t xml:space="preserve">)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meet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requirements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mentioned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certificate</w:t>
            </w:r>
            <w:proofErr w:type="spellEnd"/>
            <w:r w:rsidR="00D82A4F" w:rsidRPr="00F93AD8">
              <w:rPr>
                <w:lang w:val="lt-LT"/>
              </w:rPr>
              <w:t xml:space="preserve">/ buvo įvežti į šalį, nurodytą 1.7 langelyje......................... (nurodyti datą, ši įvežimo data turi būti ne </w:t>
            </w:r>
            <w:r w:rsidR="0060335A" w:rsidRPr="00F93AD8">
              <w:rPr>
                <w:lang w:val="lt-LT"/>
              </w:rPr>
              <w:t>ankstesnė nei 60 dienų iki išvežimo į Turkiją) iš ............................. (nurodyti šalį), iš kurios leidžiama eksportuoti gyvus galvijus į Turkiją (</w:t>
            </w:r>
            <w:r w:rsidR="0060335A" w:rsidRPr="00F93AD8">
              <w:rPr>
                <w:vertAlign w:val="superscript"/>
                <w:lang w:val="lt-LT"/>
              </w:rPr>
              <w:t>4</w:t>
            </w:r>
            <w:r w:rsidR="0060335A" w:rsidRPr="00F93AD8">
              <w:rPr>
                <w:lang w:val="lt-LT"/>
              </w:rPr>
              <w:t>) ir kuri atitinka šio sertifikato reikalavimus</w:t>
            </w:r>
          </w:p>
        </w:tc>
      </w:tr>
      <w:tr w:rsidR="00D335DE" w:rsidRPr="00F93AD8" w14:paraId="30AF87B8" w14:textId="77777777" w:rsidTr="00035128">
        <w:trPr>
          <w:trHeight w:hRule="exact" w:val="782"/>
          <w:jc w:val="center"/>
        </w:trPr>
        <w:tc>
          <w:tcPr>
            <w:tcW w:w="1271" w:type="dxa"/>
            <w:shd w:val="clear" w:color="auto" w:fill="FFFFFF"/>
          </w:tcPr>
          <w:p w14:paraId="5E3D93D2" w14:textId="77777777" w:rsidR="00D335DE" w:rsidRPr="00F93AD8" w:rsidRDefault="00D46C49" w:rsidP="00A53016">
            <w:pPr>
              <w:pStyle w:val="Dier0"/>
              <w:spacing w:before="160"/>
              <w:ind w:left="831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II.1.4</w:t>
            </w:r>
          </w:p>
        </w:tc>
        <w:tc>
          <w:tcPr>
            <w:tcW w:w="9356" w:type="dxa"/>
            <w:shd w:val="clear" w:color="auto" w:fill="FFFFFF"/>
            <w:vAlign w:val="center"/>
          </w:tcPr>
          <w:p w14:paraId="7B5CC2F1" w14:textId="1FC14265" w:rsidR="00D335DE" w:rsidRPr="00F93AD8" w:rsidRDefault="00D46C49" w:rsidP="002A7B72">
            <w:pPr>
              <w:pStyle w:val="Dier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BSE’ye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ilişkin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ihraç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edilecek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;</w:t>
            </w:r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regard</w:t>
            </w:r>
            <w:proofErr w:type="spellEnd"/>
            <w:r w:rsidRPr="00F93AD8">
              <w:rPr>
                <w:lang w:val="lt-LT"/>
              </w:rPr>
              <w:t xml:space="preserve"> to </w:t>
            </w:r>
            <w:proofErr w:type="spellStart"/>
            <w:r w:rsidRPr="00F93AD8">
              <w:rPr>
                <w:lang w:val="lt-LT"/>
              </w:rPr>
              <w:t>bovine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spongiform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encephalopathy</w:t>
            </w:r>
            <w:proofErr w:type="spellEnd"/>
            <w:r w:rsidRPr="00F93AD8">
              <w:rPr>
                <w:lang w:val="lt-LT"/>
              </w:rPr>
              <w:t xml:space="preserve"> (BSE),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animals</w:t>
            </w:r>
            <w:proofErr w:type="spellEnd"/>
            <w:r w:rsidRPr="00F93AD8">
              <w:rPr>
                <w:lang w:val="lt-LT"/>
              </w:rPr>
              <w:t xml:space="preserve"> to be </w:t>
            </w:r>
            <w:proofErr w:type="spellStart"/>
            <w:r w:rsidRPr="00F93AD8">
              <w:rPr>
                <w:lang w:val="lt-LT"/>
              </w:rPr>
              <w:t>exported</w:t>
            </w:r>
            <w:proofErr w:type="spellEnd"/>
            <w:r w:rsidR="00CF382C" w:rsidRPr="00F93AD8">
              <w:rPr>
                <w:lang w:val="lt-LT"/>
              </w:rPr>
              <w:t>/Dėl GSE, eksportuojami galvijai:</w:t>
            </w:r>
          </w:p>
        </w:tc>
      </w:tr>
      <w:tr w:rsidR="00D335DE" w:rsidRPr="00F93AD8" w14:paraId="44B858DE" w14:textId="77777777" w:rsidTr="00035128">
        <w:trPr>
          <w:trHeight w:hRule="exact" w:val="384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58F67489" w14:textId="37FC7550" w:rsidR="00D335DE" w:rsidRPr="00F93AD8" w:rsidRDefault="00D46C49" w:rsidP="00EC4751">
            <w:pPr>
              <w:pStyle w:val="Dier0"/>
              <w:ind w:firstLine="860"/>
              <w:jc w:val="both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either</w:t>
            </w:r>
            <w:proofErr w:type="spellEnd"/>
            <w:r w:rsidR="002A7B72" w:rsidRPr="00F93AD8">
              <w:rPr>
                <w:i w:val="0"/>
                <w:iCs w:val="0"/>
                <w:lang w:val="lt-LT"/>
              </w:rPr>
              <w:t>/arba</w:t>
            </w:r>
          </w:p>
        </w:tc>
        <w:tc>
          <w:tcPr>
            <w:tcW w:w="9356" w:type="dxa"/>
            <w:shd w:val="clear" w:color="auto" w:fill="FFFFFF"/>
            <w:vAlign w:val="center"/>
          </w:tcPr>
          <w:p w14:paraId="01E18BAF" w14:textId="2CA481C4" w:rsidR="00D335DE" w:rsidRPr="00F93AD8" w:rsidRDefault="00D46C49" w:rsidP="002A7B72">
            <w:pPr>
              <w:pStyle w:val="Dier0"/>
              <w:tabs>
                <w:tab w:val="left" w:pos="389"/>
              </w:tabs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a)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İhmal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edilebilir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risk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sınıfındaki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,/ 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posing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negligible</w:t>
            </w:r>
            <w:proofErr w:type="spellEnd"/>
            <w:r w:rsidRPr="00F93AD8">
              <w:rPr>
                <w:lang w:val="lt-LT"/>
              </w:rPr>
              <w:t xml:space="preserve"> BSE risk</w:t>
            </w:r>
            <w:r w:rsidRPr="00F93AD8">
              <w:rPr>
                <w:b/>
                <w:bCs/>
                <w:lang w:val="lt-LT"/>
              </w:rPr>
              <w:t>,</w:t>
            </w:r>
            <w:r w:rsidR="002A7B72" w:rsidRPr="00F93AD8">
              <w:rPr>
                <w:b/>
                <w:bCs/>
                <w:lang w:val="lt-LT"/>
              </w:rPr>
              <w:t>/</w:t>
            </w:r>
            <w:r w:rsidR="002A7B72" w:rsidRPr="00F93AD8">
              <w:rPr>
                <w:lang w:val="lt-LT"/>
              </w:rPr>
              <w:t>Kilę iš šalies, kurioje GSE rizika yra nedidelė</w:t>
            </w:r>
          </w:p>
        </w:tc>
      </w:tr>
      <w:tr w:rsidR="00D335DE" w:rsidRPr="00F93AD8" w14:paraId="4C175E48" w14:textId="77777777" w:rsidTr="00035128">
        <w:trPr>
          <w:trHeight w:hRule="exact" w:val="1469"/>
          <w:jc w:val="center"/>
        </w:trPr>
        <w:tc>
          <w:tcPr>
            <w:tcW w:w="1271" w:type="dxa"/>
            <w:shd w:val="clear" w:color="auto" w:fill="FFFFFF"/>
          </w:tcPr>
          <w:p w14:paraId="6F362180" w14:textId="0A9DA939" w:rsidR="00D335DE" w:rsidRPr="00F93AD8" w:rsidRDefault="00D46C49" w:rsidP="00EC4751">
            <w:pPr>
              <w:pStyle w:val="Dier0"/>
              <w:ind w:firstLine="860"/>
              <w:jc w:val="both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or</w:t>
            </w:r>
            <w:proofErr w:type="spellEnd"/>
            <w:r w:rsidR="006B3808">
              <w:rPr>
                <w:i w:val="0"/>
                <w:iCs w:val="0"/>
                <w:lang w:val="lt-LT"/>
              </w:rPr>
              <w:t>/</w:t>
            </w:r>
            <w:r w:rsidR="002A7B72" w:rsidRPr="00F93AD8">
              <w:rPr>
                <w:i w:val="0"/>
                <w:iCs w:val="0"/>
                <w:lang w:val="lt-LT"/>
              </w:rPr>
              <w:t>arba</w:t>
            </w:r>
          </w:p>
        </w:tc>
        <w:tc>
          <w:tcPr>
            <w:tcW w:w="9356" w:type="dxa"/>
            <w:shd w:val="clear" w:color="auto" w:fill="FFFFFF"/>
          </w:tcPr>
          <w:p w14:paraId="0AB02F14" w14:textId="77777777" w:rsidR="00D335DE" w:rsidRPr="00F93AD8" w:rsidRDefault="00D46C49" w:rsidP="002A7B72">
            <w:pPr>
              <w:pStyle w:val="Dier0"/>
              <w:tabs>
                <w:tab w:val="left" w:pos="389"/>
              </w:tabs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a)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İhmal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edilebilir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risk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sınıfında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olmakla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birlikte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ithalat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kaynaklı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olmayan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vakanın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görüldüğü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gelmesi</w:t>
            </w:r>
            <w:proofErr w:type="spellEnd"/>
          </w:p>
          <w:p w14:paraId="240AC43F" w14:textId="5D71A907" w:rsidR="00D335DE" w:rsidRPr="00F93AD8" w:rsidRDefault="00D46C49" w:rsidP="002A7B72">
            <w:pPr>
              <w:pStyle w:val="Dier0"/>
              <w:ind w:left="48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durumunda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5B174F" w:rsidRPr="00F93AD8">
              <w:rPr>
                <w:b/>
                <w:bCs/>
                <w:i w:val="0"/>
                <w:iCs w:val="0"/>
                <w:lang w:val="lt-LT"/>
              </w:rPr>
              <w:t>WOAH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Karasal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Sağlığı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Kodu’nda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(5)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tanımlanan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’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maruz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’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olmadıklarına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anne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orijin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sürüye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ulaşmayı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sağlayan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kalıcı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kayıt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sistemi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tanımlanmaktadır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count</w:t>
            </w:r>
            <w:r w:rsidR="00D1379D">
              <w:rPr>
                <w:lang w:val="lt-LT"/>
              </w:rPr>
              <w:t>r</w:t>
            </w:r>
            <w:r w:rsidRPr="00F93AD8">
              <w:rPr>
                <w:lang w:val="lt-LT"/>
              </w:rPr>
              <w:t>y</w:t>
            </w:r>
            <w:proofErr w:type="spellEnd"/>
            <w:r w:rsidR="002A7B72"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posing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negligible</w:t>
            </w:r>
            <w:proofErr w:type="spellEnd"/>
            <w:r w:rsidRPr="00F93AD8">
              <w:rPr>
                <w:lang w:val="lt-LT"/>
              </w:rPr>
              <w:t xml:space="preserve"> BSE risk </w:t>
            </w:r>
            <w:proofErr w:type="spellStart"/>
            <w:r w:rsidRPr="00F93AD8">
              <w:rPr>
                <w:lang w:val="lt-LT"/>
              </w:rPr>
              <w:t>where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there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indigenous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case</w:t>
            </w:r>
            <w:proofErr w:type="spellEnd"/>
            <w:r w:rsidRPr="00F93AD8">
              <w:rPr>
                <w:lang w:val="lt-LT"/>
              </w:rPr>
              <w:t xml:space="preserve">, are </w:t>
            </w:r>
            <w:proofErr w:type="spellStart"/>
            <w:r w:rsidRPr="00F93AD8">
              <w:rPr>
                <w:lang w:val="lt-LT"/>
              </w:rPr>
              <w:t>identified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by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permanent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identification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system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such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way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as</w:t>
            </w:r>
            <w:proofErr w:type="spellEnd"/>
            <w:r w:rsidRPr="00F93AD8">
              <w:rPr>
                <w:lang w:val="lt-LT"/>
              </w:rPr>
              <w:t xml:space="preserve"> to </w:t>
            </w:r>
            <w:proofErr w:type="spellStart"/>
            <w:r w:rsidRPr="00F93AD8">
              <w:rPr>
                <w:lang w:val="lt-LT"/>
              </w:rPr>
              <w:t>demonstrate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that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they</w:t>
            </w:r>
            <w:proofErr w:type="spellEnd"/>
            <w:r w:rsidRPr="00F93AD8">
              <w:rPr>
                <w:lang w:val="lt-LT"/>
              </w:rPr>
              <w:t xml:space="preserve"> are </w:t>
            </w:r>
            <w:proofErr w:type="spellStart"/>
            <w:r w:rsidRPr="00F93AD8">
              <w:rPr>
                <w:lang w:val="lt-LT"/>
              </w:rPr>
              <w:t>not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exposed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cattle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described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r w:rsidR="005B174F" w:rsidRPr="00F93AD8">
              <w:rPr>
                <w:lang w:val="lt-LT"/>
              </w:rPr>
              <w:t>WOAH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Terrestrial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Animal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Health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Code</w:t>
            </w:r>
            <w:proofErr w:type="spellEnd"/>
            <w:r w:rsidRPr="00F93AD8">
              <w:rPr>
                <w:lang w:val="lt-LT"/>
              </w:rPr>
              <w:t xml:space="preserve"> (</w:t>
            </w:r>
            <w:r w:rsidRPr="00F93AD8">
              <w:rPr>
                <w:sz w:val="10"/>
                <w:szCs w:val="10"/>
                <w:lang w:val="lt-LT"/>
              </w:rPr>
              <w:t>5</w:t>
            </w:r>
            <w:r w:rsidRPr="00F93AD8">
              <w:rPr>
                <w:lang w:val="lt-LT"/>
              </w:rPr>
              <w:t>)</w:t>
            </w:r>
            <w:r w:rsidR="002A7B72" w:rsidRPr="00F93AD8">
              <w:rPr>
                <w:lang w:val="lt-LT"/>
              </w:rPr>
              <w:t xml:space="preserve">/Kilę iš šalies, kurioje GSE rizika yra nedidelė, kurioje pasireiškė </w:t>
            </w:r>
            <w:r w:rsidR="0022420E" w:rsidRPr="00F93AD8">
              <w:rPr>
                <w:lang w:val="lt-LT"/>
              </w:rPr>
              <w:t xml:space="preserve">vietinis GSE atvejis, yra suženklinti tokiu būdu, kad būtų galima įsitikinti, kad jie neturėjo sąlyčio su GSE </w:t>
            </w:r>
            <w:r w:rsidR="00D6219F">
              <w:rPr>
                <w:lang w:val="lt-LT"/>
              </w:rPr>
              <w:t xml:space="preserve">užkrėstais gyvūnais </w:t>
            </w:r>
            <w:r w:rsidR="0022420E" w:rsidRPr="00F93AD8">
              <w:rPr>
                <w:lang w:val="lt-LT"/>
              </w:rPr>
              <w:t>pagal PGSO Sausumos gyvūnų sveikatos kodeksą</w:t>
            </w:r>
          </w:p>
        </w:tc>
      </w:tr>
      <w:tr w:rsidR="00D335DE" w:rsidRPr="00F93AD8" w14:paraId="21B353C7" w14:textId="77777777" w:rsidTr="00035128">
        <w:trPr>
          <w:trHeight w:hRule="exact" w:val="1320"/>
          <w:jc w:val="center"/>
        </w:trPr>
        <w:tc>
          <w:tcPr>
            <w:tcW w:w="1271" w:type="dxa"/>
            <w:shd w:val="clear" w:color="auto" w:fill="FFFFFF"/>
          </w:tcPr>
          <w:p w14:paraId="3788CF3E" w14:textId="30ADE905" w:rsidR="00D335DE" w:rsidRPr="00F93AD8" w:rsidRDefault="00D46C49" w:rsidP="00EC4751">
            <w:pPr>
              <w:pStyle w:val="Dier0"/>
              <w:spacing w:before="100"/>
              <w:ind w:firstLine="860"/>
              <w:jc w:val="both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or</w:t>
            </w:r>
            <w:proofErr w:type="spellEnd"/>
            <w:r w:rsidR="002A7B72" w:rsidRPr="00F93AD8">
              <w:rPr>
                <w:i w:val="0"/>
                <w:iCs w:val="0"/>
                <w:lang w:val="lt-LT"/>
              </w:rPr>
              <w:t>/arba</w:t>
            </w:r>
          </w:p>
        </w:tc>
        <w:tc>
          <w:tcPr>
            <w:tcW w:w="9356" w:type="dxa"/>
            <w:shd w:val="clear" w:color="auto" w:fill="FFFFFF"/>
            <w:vAlign w:val="center"/>
          </w:tcPr>
          <w:p w14:paraId="16834442" w14:textId="77777777" w:rsidR="00D335DE" w:rsidRPr="00F93AD8" w:rsidRDefault="00D46C49" w:rsidP="002A7B72">
            <w:pPr>
              <w:pStyle w:val="Dier0"/>
              <w:tabs>
                <w:tab w:val="left" w:pos="389"/>
              </w:tabs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a)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Kontrol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edilebilir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risk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sınıfındaki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birlikte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5B174F" w:rsidRPr="00F93AD8">
              <w:rPr>
                <w:b/>
                <w:bCs/>
                <w:i w:val="0"/>
                <w:iCs w:val="0"/>
                <w:lang w:val="lt-LT"/>
              </w:rPr>
              <w:t>WOAH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Karasal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Sağlığı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Kodu’nda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(6)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tanımlanan</w:t>
            </w:r>
            <w:proofErr w:type="spellEnd"/>
          </w:p>
          <w:p w14:paraId="44DE5D6F" w14:textId="7C0312A0" w:rsidR="00D335DE" w:rsidRPr="00F93AD8" w:rsidRDefault="00D46C49" w:rsidP="002A7B72">
            <w:pPr>
              <w:pStyle w:val="Dier0"/>
              <w:ind w:left="48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’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maruz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’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olmadıklarına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anne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orijin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sürüye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ulaşmayı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sağlayan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kalıcı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kayıt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sistemi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tanımlanmaktadır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r w:rsidRPr="00F93AD8">
              <w:rPr>
                <w:b/>
                <w:bCs/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posing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contolled</w:t>
            </w:r>
            <w:proofErr w:type="spellEnd"/>
            <w:r w:rsidRPr="00F93AD8">
              <w:rPr>
                <w:lang w:val="lt-LT"/>
              </w:rPr>
              <w:t xml:space="preserve"> BSE risk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identified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by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permanent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identification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system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such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way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as</w:t>
            </w:r>
            <w:proofErr w:type="spellEnd"/>
            <w:r w:rsidRPr="00F93AD8">
              <w:rPr>
                <w:lang w:val="lt-LT"/>
              </w:rPr>
              <w:t xml:space="preserve"> to </w:t>
            </w:r>
            <w:proofErr w:type="spellStart"/>
            <w:r w:rsidRPr="00F93AD8">
              <w:rPr>
                <w:lang w:val="lt-LT"/>
              </w:rPr>
              <w:t>demonstrate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that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they</w:t>
            </w:r>
            <w:proofErr w:type="spellEnd"/>
            <w:r w:rsidRPr="00F93AD8">
              <w:rPr>
                <w:lang w:val="lt-LT"/>
              </w:rPr>
              <w:t xml:space="preserve"> are </w:t>
            </w:r>
            <w:proofErr w:type="spellStart"/>
            <w:r w:rsidRPr="00F93AD8">
              <w:rPr>
                <w:lang w:val="lt-LT"/>
              </w:rPr>
              <w:t>not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exposed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cattle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described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r w:rsidR="005B174F" w:rsidRPr="00F93AD8">
              <w:rPr>
                <w:lang w:val="lt-LT"/>
              </w:rPr>
              <w:t>WOAH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Terrestrial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Animal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Health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Code</w:t>
            </w:r>
            <w:proofErr w:type="spellEnd"/>
            <w:r w:rsidRPr="00F93AD8">
              <w:rPr>
                <w:lang w:val="lt-LT"/>
              </w:rPr>
              <w:t xml:space="preserve"> </w:t>
            </w:r>
            <w:r w:rsidRPr="00F93AD8">
              <w:rPr>
                <w:vertAlign w:val="superscript"/>
                <w:lang w:val="lt-LT"/>
              </w:rPr>
              <w:t>(6</w:t>
            </w:r>
            <w:r w:rsidR="005A13E6" w:rsidRPr="00F93AD8">
              <w:rPr>
                <w:vertAlign w:val="superscript"/>
                <w:lang w:val="lt-LT"/>
              </w:rPr>
              <w:t>)</w:t>
            </w:r>
            <w:r w:rsidR="0022420E" w:rsidRPr="00F93AD8">
              <w:rPr>
                <w:lang w:val="lt-LT"/>
              </w:rPr>
              <w:t>/ Kilę iš šalies, kurioje GSE rizika yra kontroliuojama, yra suženklinti tokiu būdu, kad būtų galima įsitikinti, kad jie neturėjo sąlyčio su GSE</w:t>
            </w:r>
            <w:r w:rsidR="00D6219F">
              <w:rPr>
                <w:lang w:val="lt-LT"/>
              </w:rPr>
              <w:t xml:space="preserve"> užkrėstais gyvūnais</w:t>
            </w:r>
            <w:r w:rsidR="0022420E" w:rsidRPr="00F93AD8">
              <w:rPr>
                <w:lang w:val="lt-LT"/>
              </w:rPr>
              <w:t xml:space="preserve"> pagal PGSO Sausumos gyvūnų sveikatos kodeksą</w:t>
            </w:r>
          </w:p>
        </w:tc>
      </w:tr>
      <w:tr w:rsidR="00D335DE" w:rsidRPr="00F93AD8" w14:paraId="7B47B8F0" w14:textId="77777777" w:rsidTr="00035128">
        <w:trPr>
          <w:trHeight w:hRule="exact" w:val="1123"/>
          <w:jc w:val="center"/>
        </w:trPr>
        <w:tc>
          <w:tcPr>
            <w:tcW w:w="1271" w:type="dxa"/>
            <w:shd w:val="clear" w:color="auto" w:fill="FFFFFF"/>
          </w:tcPr>
          <w:p w14:paraId="77A1B4B5" w14:textId="57436C0E" w:rsidR="00D335DE" w:rsidRPr="00F93AD8" w:rsidRDefault="00D46C49" w:rsidP="00EC4751">
            <w:pPr>
              <w:pStyle w:val="Dier0"/>
              <w:spacing w:before="180"/>
              <w:ind w:firstLine="96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and</w:t>
            </w:r>
            <w:proofErr w:type="spellEnd"/>
            <w:r w:rsidR="002A7B72" w:rsidRPr="00F93AD8">
              <w:rPr>
                <w:i w:val="0"/>
                <w:iCs w:val="0"/>
                <w:lang w:val="lt-LT"/>
              </w:rPr>
              <w:t>/ir</w:t>
            </w:r>
          </w:p>
        </w:tc>
        <w:tc>
          <w:tcPr>
            <w:tcW w:w="9356" w:type="dxa"/>
            <w:shd w:val="clear" w:color="auto" w:fill="FFFFFF"/>
            <w:vAlign w:val="center"/>
          </w:tcPr>
          <w:p w14:paraId="119E8588" w14:textId="77777777" w:rsidR="00D335DE" w:rsidRPr="00F93AD8" w:rsidRDefault="00D46C49" w:rsidP="002A7B72">
            <w:pPr>
              <w:pStyle w:val="Dier0"/>
              <w:tabs>
                <w:tab w:val="left" w:pos="389"/>
              </w:tabs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b)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  <w:t>Et-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kemik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unu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don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tortusu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ruminant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beslenmesinin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yasaklandığı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yasaklamanın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etkili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şekilde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uygulandığı</w:t>
            </w:r>
            <w:proofErr w:type="spellEnd"/>
          </w:p>
          <w:p w14:paraId="09757CF7" w14:textId="6C6E49A8" w:rsidR="00D335DE" w:rsidRPr="00F93AD8" w:rsidRDefault="00D46C49" w:rsidP="002A7B72">
            <w:pPr>
              <w:pStyle w:val="Dier0"/>
              <w:ind w:left="48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tarihten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sonra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doğmuştur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were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born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after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date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ban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feeding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ruminants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meat-and-bone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meal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greaves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derived</w:t>
            </w:r>
            <w:proofErr w:type="spellEnd"/>
            <w:r w:rsidR="0022420E"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ruminants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effectively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enforced</w:t>
            </w:r>
            <w:proofErr w:type="spellEnd"/>
            <w:r w:rsidRPr="00F93AD8">
              <w:rPr>
                <w:lang w:val="lt-LT"/>
              </w:rPr>
              <w:t>,</w:t>
            </w:r>
            <w:r w:rsidR="0022420E" w:rsidRPr="00F93AD8">
              <w:rPr>
                <w:lang w:val="lt-LT"/>
              </w:rPr>
              <w:t>/ gimę po datos, nuo kurios draudžiama še</w:t>
            </w:r>
            <w:r w:rsidR="00D6219F">
              <w:rPr>
                <w:lang w:val="lt-LT"/>
              </w:rPr>
              <w:t>r</w:t>
            </w:r>
            <w:r w:rsidR="0022420E" w:rsidRPr="00F93AD8">
              <w:rPr>
                <w:lang w:val="lt-LT"/>
              </w:rPr>
              <w:t>ti atrajotojus mėsos ir kaulų miltais ir spirgais, gautais iš atrajotojų</w:t>
            </w:r>
          </w:p>
        </w:tc>
      </w:tr>
      <w:tr w:rsidR="00D335DE" w:rsidRPr="00F93AD8" w14:paraId="00C8284F" w14:textId="77777777" w:rsidTr="00035128">
        <w:trPr>
          <w:trHeight w:hRule="exact" w:val="941"/>
          <w:jc w:val="center"/>
        </w:trPr>
        <w:tc>
          <w:tcPr>
            <w:tcW w:w="1271" w:type="dxa"/>
            <w:shd w:val="clear" w:color="auto" w:fill="FFFFFF"/>
          </w:tcPr>
          <w:p w14:paraId="098ECBA6" w14:textId="6A290B51" w:rsidR="00D335DE" w:rsidRPr="00F93AD8" w:rsidRDefault="00D46C49" w:rsidP="00EC4751">
            <w:pPr>
              <w:pStyle w:val="Dier0"/>
              <w:spacing w:before="160"/>
              <w:ind w:firstLine="100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and</w:t>
            </w:r>
            <w:proofErr w:type="spellEnd"/>
            <w:r w:rsidR="002A7B72" w:rsidRPr="00F93AD8">
              <w:rPr>
                <w:i w:val="0"/>
                <w:iCs w:val="0"/>
                <w:lang w:val="lt-LT"/>
              </w:rPr>
              <w:t>/ir</w:t>
            </w:r>
          </w:p>
        </w:tc>
        <w:tc>
          <w:tcPr>
            <w:tcW w:w="9356" w:type="dxa"/>
            <w:shd w:val="clear" w:color="auto" w:fill="FFFFFF"/>
            <w:vAlign w:val="bottom"/>
          </w:tcPr>
          <w:p w14:paraId="4627478B" w14:textId="77777777" w:rsidR="00D335DE" w:rsidRPr="00F93AD8" w:rsidRDefault="00D46C49" w:rsidP="002A7B72">
            <w:pPr>
              <w:pStyle w:val="Dier0"/>
              <w:tabs>
                <w:tab w:val="left" w:pos="389"/>
              </w:tabs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c)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r w:rsidR="005B174F" w:rsidRPr="00F93AD8">
              <w:rPr>
                <w:b/>
                <w:bCs/>
                <w:i w:val="0"/>
                <w:iCs w:val="0"/>
                <w:lang w:val="lt-LT"/>
              </w:rPr>
              <w:t>WOAH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Karasal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Sağlığı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Kodu’na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(7)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uygun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BSE’ye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karşı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etkin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süreklilik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arz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tarama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izleme</w:t>
            </w:r>
            <w:proofErr w:type="spellEnd"/>
          </w:p>
          <w:p w14:paraId="6BF067BA" w14:textId="24920F06" w:rsidR="00D335DE" w:rsidRPr="00F93AD8" w:rsidRDefault="00D46C49" w:rsidP="002A7B72">
            <w:pPr>
              <w:pStyle w:val="Dier0"/>
              <w:ind w:left="480"/>
              <w:jc w:val="both"/>
              <w:rPr>
                <w:sz w:val="10"/>
                <w:szCs w:val="10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programının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olduğu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that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effective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permanent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survelliance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monitoring</w:t>
            </w:r>
            <w:proofErr w:type="spellEnd"/>
            <w:r w:rsidR="0022420E"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programme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against</w:t>
            </w:r>
            <w:proofErr w:type="spellEnd"/>
            <w:r w:rsidRPr="00F93AD8">
              <w:rPr>
                <w:lang w:val="lt-LT"/>
              </w:rPr>
              <w:t xml:space="preserve"> BSE </w:t>
            </w:r>
            <w:proofErr w:type="spellStart"/>
            <w:r w:rsidRPr="00F93AD8">
              <w:rPr>
                <w:lang w:val="lt-LT"/>
              </w:rPr>
              <w:t>within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framework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laid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down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r w:rsidR="005B174F" w:rsidRPr="00F93AD8">
              <w:rPr>
                <w:lang w:val="lt-LT"/>
              </w:rPr>
              <w:t>WOAH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Terrestrial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Animal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Health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Code</w:t>
            </w:r>
            <w:proofErr w:type="spellEnd"/>
            <w:r w:rsidRPr="00F93AD8">
              <w:rPr>
                <w:lang w:val="lt-LT"/>
              </w:rPr>
              <w:t xml:space="preserve"> </w:t>
            </w:r>
            <w:r w:rsidR="005A13E6" w:rsidRPr="00F93AD8">
              <w:rPr>
                <w:vertAlign w:val="superscript"/>
                <w:lang w:val="lt-LT"/>
              </w:rPr>
              <w:t>(7)</w:t>
            </w:r>
            <w:r w:rsidRPr="00F93AD8">
              <w:rPr>
                <w:sz w:val="10"/>
                <w:szCs w:val="10"/>
                <w:lang w:val="lt-LT"/>
              </w:rPr>
              <w:t>'</w:t>
            </w:r>
            <w:r w:rsidR="0022420E" w:rsidRPr="00F93AD8">
              <w:rPr>
                <w:sz w:val="10"/>
                <w:szCs w:val="10"/>
                <w:lang w:val="lt-LT"/>
              </w:rPr>
              <w:t>/</w:t>
            </w:r>
            <w:r w:rsidR="0022420E" w:rsidRPr="00D6219F">
              <w:rPr>
                <w:lang w:val="lt-LT"/>
              </w:rPr>
              <w:t>Kilę iš šalies, kurioje nuolat ir efektyviai vykdoma GSE stebėsenos programa, kaip nurodyta PGSO Sausumos gyvūnų sveikatos kodekse</w:t>
            </w:r>
          </w:p>
        </w:tc>
      </w:tr>
    </w:tbl>
    <w:p w14:paraId="19BF1B2B" w14:textId="77777777" w:rsidR="00D335DE" w:rsidRPr="00F93AD8" w:rsidRDefault="00D46C49" w:rsidP="00EC4751">
      <w:pPr>
        <w:spacing w:line="1" w:lineRule="exact"/>
        <w:jc w:val="both"/>
        <w:rPr>
          <w:rFonts w:ascii="Times New Roman" w:hAnsi="Times New Roman" w:cs="Times New Roman"/>
          <w:lang w:val="lt-LT"/>
        </w:rPr>
      </w:pPr>
      <w:r w:rsidRPr="00F93AD8">
        <w:rPr>
          <w:rFonts w:ascii="Times New Roman" w:hAnsi="Times New Roman" w:cs="Times New Roman"/>
          <w:lang w:val="lt-LT"/>
        </w:rPr>
        <w:br w:type="page"/>
      </w:r>
    </w:p>
    <w:p w14:paraId="53820A80" w14:textId="77777777" w:rsidR="00D335DE" w:rsidRPr="00F93AD8" w:rsidRDefault="00D335DE" w:rsidP="00EC4751">
      <w:pPr>
        <w:spacing w:after="179" w:line="1" w:lineRule="exact"/>
        <w:jc w:val="both"/>
        <w:rPr>
          <w:rFonts w:ascii="Times New Roman" w:hAnsi="Times New Roman" w:cs="Times New Roman"/>
          <w:lang w:val="lt-LT"/>
        </w:rPr>
      </w:pPr>
    </w:p>
    <w:p w14:paraId="3ED9B996" w14:textId="264D3A56" w:rsidR="00D335DE" w:rsidRPr="00F93AD8" w:rsidRDefault="00D46C49" w:rsidP="00EC4751">
      <w:pPr>
        <w:pStyle w:val="Gvdemetni0"/>
        <w:spacing w:after="80" w:line="360" w:lineRule="auto"/>
        <w:ind w:firstLine="380"/>
        <w:jc w:val="both"/>
        <w:rPr>
          <w:lang w:val="lt-LT"/>
        </w:rPr>
      </w:pPr>
      <w:r w:rsidRPr="00F93AD8">
        <w:rPr>
          <w:b/>
          <w:bCs/>
          <w:i w:val="0"/>
          <w:iCs w:val="0"/>
          <w:lang w:val="lt-LT"/>
        </w:rPr>
        <w:t xml:space="preserve">II.2. </w:t>
      </w:r>
      <w:proofErr w:type="spellStart"/>
      <w:r w:rsidRPr="00F93AD8">
        <w:rPr>
          <w:b/>
          <w:bCs/>
          <w:i w:val="0"/>
          <w:iCs w:val="0"/>
          <w:lang w:val="lt-LT"/>
        </w:rPr>
        <w:t>Hayvan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Sağlığı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Beyanı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/ </w:t>
      </w:r>
      <w:proofErr w:type="spellStart"/>
      <w:r w:rsidRPr="00F93AD8">
        <w:rPr>
          <w:i w:val="0"/>
          <w:iCs w:val="0"/>
          <w:lang w:val="lt-LT"/>
        </w:rPr>
        <w:t>Animal</w:t>
      </w:r>
      <w:proofErr w:type="spellEnd"/>
      <w:r w:rsidRPr="00F93AD8">
        <w:rPr>
          <w:i w:val="0"/>
          <w:iCs w:val="0"/>
          <w:lang w:val="lt-LT"/>
        </w:rPr>
        <w:t xml:space="preserve"> </w:t>
      </w:r>
      <w:proofErr w:type="spellStart"/>
      <w:r w:rsidRPr="00F93AD8">
        <w:rPr>
          <w:i w:val="0"/>
          <w:iCs w:val="0"/>
          <w:lang w:val="lt-LT"/>
        </w:rPr>
        <w:t>Health</w:t>
      </w:r>
      <w:proofErr w:type="spellEnd"/>
      <w:r w:rsidRPr="00F93AD8">
        <w:rPr>
          <w:i w:val="0"/>
          <w:iCs w:val="0"/>
          <w:lang w:val="lt-LT"/>
        </w:rPr>
        <w:t xml:space="preserve"> </w:t>
      </w:r>
      <w:proofErr w:type="spellStart"/>
      <w:r w:rsidRPr="00F93AD8">
        <w:rPr>
          <w:i w:val="0"/>
          <w:iCs w:val="0"/>
          <w:lang w:val="lt-LT"/>
        </w:rPr>
        <w:t>Attestation</w:t>
      </w:r>
      <w:proofErr w:type="spellEnd"/>
      <w:r w:rsidR="0022420E" w:rsidRPr="00F93AD8">
        <w:rPr>
          <w:i w:val="0"/>
          <w:iCs w:val="0"/>
          <w:lang w:val="lt-LT"/>
        </w:rPr>
        <w:t>/Gyvūnų sveikatos patvirtinimas</w:t>
      </w:r>
    </w:p>
    <w:p w14:paraId="41B192FF" w14:textId="5E0CA33F" w:rsidR="00D335DE" w:rsidRPr="00F93AD8" w:rsidRDefault="00D46C49" w:rsidP="00EC4751">
      <w:pPr>
        <w:pStyle w:val="Gvdemetni0"/>
        <w:spacing w:after="180" w:line="360" w:lineRule="auto"/>
        <w:ind w:left="380" w:firstLine="160"/>
        <w:jc w:val="both"/>
        <w:rPr>
          <w:lang w:val="lt-LT"/>
        </w:rPr>
      </w:pPr>
      <w:proofErr w:type="spellStart"/>
      <w:r w:rsidRPr="00F93AD8">
        <w:rPr>
          <w:b/>
          <w:bCs/>
          <w:i w:val="0"/>
          <w:iCs w:val="0"/>
          <w:lang w:val="lt-LT"/>
        </w:rPr>
        <w:t>Ben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aşağıda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imzası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bulunan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resmi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veteriner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hekim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yukarıda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tanımlanan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hayvanların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aşağıdaki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koşulları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karşıladığını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proofErr w:type="spellStart"/>
      <w:r w:rsidRPr="00F93AD8">
        <w:rPr>
          <w:b/>
          <w:bCs/>
          <w:i w:val="0"/>
          <w:iCs w:val="0"/>
          <w:lang w:val="lt-LT"/>
        </w:rPr>
        <w:t>onaylarım</w:t>
      </w:r>
      <w:proofErr w:type="spellEnd"/>
      <w:r w:rsidRPr="00F93AD8">
        <w:rPr>
          <w:b/>
          <w:bCs/>
          <w:i w:val="0"/>
          <w:iCs w:val="0"/>
          <w:lang w:val="lt-LT"/>
        </w:rPr>
        <w:t xml:space="preserve"> </w:t>
      </w:r>
      <w:r w:rsidRPr="00F93AD8">
        <w:rPr>
          <w:lang w:val="lt-LT"/>
        </w:rPr>
        <w:t xml:space="preserve">/1, </w:t>
      </w:r>
      <w:proofErr w:type="spellStart"/>
      <w:r w:rsidRPr="00F93AD8">
        <w:rPr>
          <w:lang w:val="lt-LT"/>
        </w:rPr>
        <w:t>the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undersigned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official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veterinarian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hereby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certify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that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the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animals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described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above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meet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the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following</w:t>
      </w:r>
      <w:proofErr w:type="spellEnd"/>
      <w:r w:rsidRPr="00F93AD8">
        <w:rPr>
          <w:lang w:val="lt-LT"/>
        </w:rPr>
        <w:t xml:space="preserve"> </w:t>
      </w:r>
      <w:proofErr w:type="spellStart"/>
      <w:r w:rsidRPr="00F93AD8">
        <w:rPr>
          <w:lang w:val="lt-LT"/>
        </w:rPr>
        <w:t>requirements</w:t>
      </w:r>
      <w:proofErr w:type="spellEnd"/>
      <w:r w:rsidRPr="00F93AD8">
        <w:rPr>
          <w:lang w:val="lt-LT"/>
        </w:rPr>
        <w:t>.</w:t>
      </w:r>
      <w:r w:rsidR="00C40622" w:rsidRPr="00F93AD8">
        <w:rPr>
          <w:lang w:val="lt-LT"/>
        </w:rPr>
        <w:t xml:space="preserve">/ Aš, žemiau pasirašęs valstybinis </w:t>
      </w:r>
      <w:r w:rsidR="00D1379D">
        <w:rPr>
          <w:lang w:val="lt-LT"/>
        </w:rPr>
        <w:t>veterinarijos</w:t>
      </w:r>
      <w:r w:rsidR="00D1379D" w:rsidRPr="00F93AD8">
        <w:rPr>
          <w:lang w:val="lt-LT"/>
        </w:rPr>
        <w:t xml:space="preserve"> </w:t>
      </w:r>
      <w:r w:rsidR="00C40622" w:rsidRPr="00F93AD8">
        <w:rPr>
          <w:lang w:val="lt-LT"/>
        </w:rPr>
        <w:t>gydytojas, šiu</w:t>
      </w:r>
      <w:r w:rsidR="00976C5A">
        <w:rPr>
          <w:lang w:val="lt-LT"/>
        </w:rPr>
        <w:t>o</w:t>
      </w:r>
      <w:r w:rsidR="00C40622" w:rsidRPr="00F93AD8">
        <w:rPr>
          <w:lang w:val="lt-LT"/>
        </w:rPr>
        <w:t xml:space="preserve"> patvirtinu, kad aukščiau aprašyti gyvuliai atitinka šiuos reikalavimus: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9261"/>
      </w:tblGrid>
      <w:tr w:rsidR="00774361" w:rsidRPr="00F93AD8" w14:paraId="6D119828" w14:textId="77777777" w:rsidTr="009211B3">
        <w:trPr>
          <w:trHeight w:val="2772"/>
          <w:jc w:val="center"/>
        </w:trPr>
        <w:tc>
          <w:tcPr>
            <w:tcW w:w="1555" w:type="dxa"/>
          </w:tcPr>
          <w:p w14:paraId="546122DE" w14:textId="77777777" w:rsidR="00774361" w:rsidRPr="00F93AD8" w:rsidRDefault="00774361" w:rsidP="00EC4751">
            <w:pPr>
              <w:pStyle w:val="Balk30"/>
              <w:keepNext/>
              <w:keepLines/>
              <w:tabs>
                <w:tab w:val="left" w:pos="2104"/>
                <w:tab w:val="left" w:leader="dot" w:pos="4379"/>
              </w:tabs>
              <w:ind w:left="0"/>
              <w:jc w:val="both"/>
              <w:rPr>
                <w:lang w:val="lt-LT"/>
              </w:rPr>
            </w:pPr>
            <w:bookmarkStart w:id="0" w:name="bookmark8"/>
            <w:bookmarkEnd w:id="0"/>
          </w:p>
          <w:p w14:paraId="2D837D82" w14:textId="77777777" w:rsidR="00774361" w:rsidRPr="00F93AD8" w:rsidRDefault="00774361" w:rsidP="00A53016">
            <w:pPr>
              <w:pStyle w:val="Gvdemetni0"/>
              <w:spacing w:after="340" w:line="240" w:lineRule="auto"/>
              <w:ind w:left="59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ll.2.1</w:t>
            </w:r>
          </w:p>
        </w:tc>
        <w:tc>
          <w:tcPr>
            <w:tcW w:w="9355" w:type="dxa"/>
          </w:tcPr>
          <w:p w14:paraId="2872BC6B" w14:textId="561D75AE" w:rsidR="00774361" w:rsidRPr="00F93AD8" w:rsidRDefault="00774361" w:rsidP="00EC4751">
            <w:pPr>
              <w:pStyle w:val="Gvdemetni0"/>
              <w:tabs>
                <w:tab w:val="left" w:leader="dot" w:pos="9814"/>
              </w:tabs>
              <w:spacing w:after="0" w:line="360" w:lineRule="auto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i w:val="0"/>
                <w:lang w:val="lt-LT"/>
              </w:rPr>
              <w:t>İhraç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edilecek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hayvanlar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……………………………… </w:t>
            </w:r>
            <w:r w:rsidR="00E12379" w:rsidRPr="00F93AD8">
              <w:rPr>
                <w:b/>
                <w:i w:val="0"/>
                <w:vertAlign w:val="superscript"/>
                <w:lang w:val="lt-LT"/>
              </w:rPr>
              <w:t>(1)</w:t>
            </w:r>
            <w:proofErr w:type="spellStart"/>
            <w:r w:rsidRPr="00F93AD8">
              <w:rPr>
                <w:b/>
                <w:i w:val="0"/>
                <w:lang w:val="lt-LT"/>
              </w:rPr>
              <w:t>kodlu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ülkeden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/ </w:t>
            </w:r>
            <w:proofErr w:type="spellStart"/>
            <w:r w:rsidRPr="00F93AD8">
              <w:rPr>
                <w:b/>
                <w:i w:val="0"/>
                <w:lang w:val="lt-LT"/>
              </w:rPr>
              <w:t>ülke’nin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bir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bölgesinden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gelmiştir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, bu </w:t>
            </w:r>
            <w:proofErr w:type="spellStart"/>
            <w:r w:rsidRPr="00F93AD8">
              <w:rPr>
                <w:b/>
                <w:i w:val="0"/>
                <w:lang w:val="lt-LT"/>
              </w:rPr>
              <w:t>sertifikanın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düzenlendiği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tarihte</w:t>
            </w:r>
            <w:proofErr w:type="spellEnd"/>
            <w:r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lang w:val="lt-LT"/>
              </w:rPr>
              <w:t>s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>öz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konusu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topraklar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: /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cattle</w:t>
            </w:r>
            <w:proofErr w:type="spellEnd"/>
            <w:r w:rsidRPr="00F93AD8">
              <w:rPr>
                <w:lang w:val="lt-LT"/>
              </w:rPr>
              <w:t xml:space="preserve"> to be </w:t>
            </w:r>
            <w:proofErr w:type="spellStart"/>
            <w:r w:rsidRPr="00F93AD8">
              <w:rPr>
                <w:lang w:val="lt-LT"/>
              </w:rPr>
              <w:t>exported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/ a </w:t>
            </w:r>
            <w:proofErr w:type="spellStart"/>
            <w:r w:rsidRPr="00F93AD8">
              <w:rPr>
                <w:lang w:val="lt-LT"/>
              </w:rPr>
              <w:t>region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within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code</w:t>
            </w:r>
            <w:proofErr w:type="spellEnd"/>
            <w:r w:rsidR="00750844" w:rsidRPr="00F93AD8">
              <w:rPr>
                <w:lang w:val="lt-LT"/>
              </w:rPr>
              <w:t xml:space="preserve">……………………….. </w:t>
            </w:r>
            <w:r w:rsidR="00E12379" w:rsidRPr="00F93AD8">
              <w:rPr>
                <w:vertAlign w:val="superscript"/>
                <w:lang w:val="lt-LT"/>
              </w:rPr>
              <w:t>(1)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>, at</w:t>
            </w:r>
            <w:r w:rsidR="00750844"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date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issuing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certificate</w:t>
            </w:r>
            <w:proofErr w:type="spellEnd"/>
            <w:r w:rsidRPr="00F93AD8">
              <w:rPr>
                <w:lang w:val="lt-LT"/>
              </w:rPr>
              <w:t>:</w:t>
            </w:r>
            <w:r w:rsidR="00C40622" w:rsidRPr="00F93AD8">
              <w:rPr>
                <w:lang w:val="lt-LT"/>
              </w:rPr>
              <w:t>/Eksportuojami galvijai kilę iš šalies/regiono, kurio</w:t>
            </w:r>
            <w:r w:rsidR="00D6219F">
              <w:rPr>
                <w:lang w:val="lt-LT"/>
              </w:rPr>
              <w:t>s</w:t>
            </w:r>
            <w:r w:rsidR="00C40622" w:rsidRPr="00F93AD8">
              <w:rPr>
                <w:lang w:val="lt-LT"/>
              </w:rPr>
              <w:t xml:space="preserve"> kodas ............ ir kuri, sertifikato išdavimo dieną:</w:t>
            </w:r>
          </w:p>
          <w:p w14:paraId="54B326B1" w14:textId="77777777" w:rsidR="005C245F" w:rsidRPr="00F93AD8" w:rsidRDefault="005C245F" w:rsidP="00EC4751">
            <w:pPr>
              <w:pStyle w:val="Gvdemetni0"/>
              <w:tabs>
                <w:tab w:val="left" w:leader="dot" w:pos="9814"/>
              </w:tabs>
              <w:spacing w:after="0" w:line="360" w:lineRule="auto"/>
              <w:jc w:val="both"/>
              <w:rPr>
                <w:lang w:val="lt-LT"/>
              </w:rPr>
            </w:pPr>
          </w:p>
          <w:p w14:paraId="77E03BA0" w14:textId="69276045" w:rsidR="00774361" w:rsidRPr="00F93AD8" w:rsidRDefault="00750844" w:rsidP="00EC4751">
            <w:pPr>
              <w:pStyle w:val="Gvdemetni0"/>
              <w:tabs>
                <w:tab w:val="left" w:leader="dot" w:pos="9814"/>
              </w:tabs>
              <w:spacing w:after="0" w:line="360" w:lineRule="auto"/>
              <w:jc w:val="both"/>
              <w:rPr>
                <w:lang w:val="lt-LT"/>
              </w:rPr>
            </w:pPr>
            <w:r w:rsidRPr="00F93AD8">
              <w:rPr>
                <w:b/>
                <w:i w:val="0"/>
                <w:lang w:val="lt-LT"/>
              </w:rPr>
              <w:t xml:space="preserve">            a)</w:t>
            </w:r>
            <w:bookmarkStart w:id="1" w:name="bookmark10"/>
            <w:bookmarkEnd w:id="1"/>
            <w:proofErr w:type="spellStart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>Şap</w:t>
            </w:r>
            <w:proofErr w:type="spellEnd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>hastalığından</w:t>
            </w:r>
            <w:proofErr w:type="spellEnd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 xml:space="preserve"> 12 </w:t>
            </w:r>
            <w:proofErr w:type="spellStart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>aydır</w:t>
            </w:r>
            <w:proofErr w:type="spellEnd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>ariliğe</w:t>
            </w:r>
            <w:proofErr w:type="spellEnd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>sahiptir</w:t>
            </w:r>
            <w:proofErr w:type="spellEnd"/>
            <w:r w:rsidR="00774361"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r w:rsidR="00774361" w:rsidRPr="00F93AD8">
              <w:rPr>
                <w:lang w:val="lt-LT"/>
              </w:rPr>
              <w:t xml:space="preserve">/ </w:t>
            </w:r>
            <w:proofErr w:type="spellStart"/>
            <w:r w:rsidR="00774361" w:rsidRPr="00F93AD8">
              <w:rPr>
                <w:lang w:val="lt-LT"/>
              </w:rPr>
              <w:t>has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been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recognized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as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officially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free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from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foot-and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mouth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disease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for</w:t>
            </w:r>
            <w:proofErr w:type="spellEnd"/>
            <w:r w:rsidR="00774361" w:rsidRPr="00F93AD8">
              <w:rPr>
                <w:lang w:val="lt-LT"/>
              </w:rPr>
              <w:t xml:space="preserve"> 12 </w:t>
            </w:r>
            <w:proofErr w:type="spellStart"/>
            <w:r w:rsidR="00774361" w:rsidRPr="00F93AD8">
              <w:rPr>
                <w:lang w:val="lt-LT"/>
              </w:rPr>
              <w:t>months</w:t>
            </w:r>
            <w:proofErr w:type="spellEnd"/>
            <w:r w:rsidR="00C40622" w:rsidRPr="00F93AD8">
              <w:rPr>
                <w:lang w:val="lt-LT"/>
              </w:rPr>
              <w:t>/paskutinius 12 mėnesių pripažinta neapimta snukio ir nagų ligos</w:t>
            </w:r>
          </w:p>
          <w:p w14:paraId="705C5578" w14:textId="77777777" w:rsidR="005C245F" w:rsidRPr="00F93AD8" w:rsidRDefault="005C245F" w:rsidP="00EC4751">
            <w:pPr>
              <w:pStyle w:val="Gvdemetni0"/>
              <w:tabs>
                <w:tab w:val="left" w:leader="dot" w:pos="9814"/>
              </w:tabs>
              <w:spacing w:after="0" w:line="360" w:lineRule="auto"/>
              <w:jc w:val="both"/>
              <w:rPr>
                <w:lang w:val="lt-LT"/>
              </w:rPr>
            </w:pPr>
          </w:p>
          <w:p w14:paraId="2147CF9C" w14:textId="38C51641" w:rsidR="00774361" w:rsidRPr="00F93AD8" w:rsidRDefault="00750844" w:rsidP="00EC4751">
            <w:pPr>
              <w:pStyle w:val="Gvdemetni0"/>
              <w:tabs>
                <w:tab w:val="left" w:leader="dot" w:pos="9814"/>
              </w:tabs>
              <w:spacing w:after="0" w:line="360" w:lineRule="auto"/>
              <w:jc w:val="both"/>
              <w:rPr>
                <w:lang w:val="lt-LT"/>
              </w:rPr>
            </w:pPr>
            <w:r w:rsidRPr="00F93AD8">
              <w:rPr>
                <w:b/>
                <w:i w:val="0"/>
                <w:lang w:val="lt-LT"/>
              </w:rPr>
              <w:t xml:space="preserve">           b)</w:t>
            </w:r>
            <w:bookmarkStart w:id="2" w:name="bookmark13"/>
            <w:bookmarkStart w:id="3" w:name="bookmark11"/>
            <w:bookmarkStart w:id="4" w:name="bookmark12"/>
            <w:bookmarkStart w:id="5" w:name="bookmark14"/>
            <w:bookmarkEnd w:id="2"/>
            <w:proofErr w:type="spellStart"/>
            <w:r w:rsidR="00774361" w:rsidRPr="00F93AD8">
              <w:rPr>
                <w:b/>
                <w:i w:val="0"/>
                <w:lang w:val="lt-LT"/>
              </w:rPr>
              <w:t>Sığır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vebası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,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Rift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Valley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Fever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,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contagious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bovine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pleuropneumonia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,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epizootik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hemorajiden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12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aydır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,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vesicular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stomatitistan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6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aydır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ve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lumpy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skin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hastalığından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36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aydır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774361" w:rsidRPr="00F93AD8">
              <w:rPr>
                <w:b/>
                <w:i w:val="0"/>
                <w:lang w:val="lt-LT"/>
              </w:rPr>
              <w:t>aridir</w:t>
            </w:r>
            <w:proofErr w:type="spellEnd"/>
            <w:r w:rsidR="00774361" w:rsidRPr="00F93AD8">
              <w:rPr>
                <w:b/>
                <w:i w:val="0"/>
                <w:lang w:val="lt-LT"/>
              </w:rPr>
              <w:t>,</w:t>
            </w:r>
            <w:r w:rsidR="00774361" w:rsidRPr="00F93AD8">
              <w:rPr>
                <w:lang w:val="lt-LT"/>
              </w:rPr>
              <w:t xml:space="preserve"> / </w:t>
            </w:r>
            <w:proofErr w:type="spellStart"/>
            <w:r w:rsidR="00774361" w:rsidRPr="00F93AD8">
              <w:rPr>
                <w:lang w:val="lt-LT"/>
              </w:rPr>
              <w:t>has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been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free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for</w:t>
            </w:r>
            <w:proofErr w:type="spellEnd"/>
            <w:r w:rsidR="00774361" w:rsidRPr="00F93AD8">
              <w:rPr>
                <w:lang w:val="lt-LT"/>
              </w:rPr>
              <w:t xml:space="preserve"> 12 </w:t>
            </w:r>
            <w:proofErr w:type="spellStart"/>
            <w:r w:rsidR="00774361" w:rsidRPr="00F93AD8">
              <w:rPr>
                <w:lang w:val="lt-LT"/>
              </w:rPr>
              <w:t>months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from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rinderpest</w:t>
            </w:r>
            <w:proofErr w:type="spellEnd"/>
            <w:r w:rsidR="00774361" w:rsidRPr="00F93AD8">
              <w:rPr>
                <w:lang w:val="lt-LT"/>
              </w:rPr>
              <w:t xml:space="preserve">, </w:t>
            </w:r>
            <w:proofErr w:type="spellStart"/>
            <w:r w:rsidR="00774361" w:rsidRPr="00F93AD8">
              <w:rPr>
                <w:lang w:val="lt-LT"/>
              </w:rPr>
              <w:t>rift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valley</w:t>
            </w:r>
            <w:bookmarkEnd w:id="3"/>
            <w:bookmarkEnd w:id="4"/>
            <w:bookmarkEnd w:id="5"/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fever</w:t>
            </w:r>
            <w:proofErr w:type="spellEnd"/>
            <w:r w:rsidR="00774361" w:rsidRPr="00F93AD8">
              <w:rPr>
                <w:lang w:val="lt-LT"/>
              </w:rPr>
              <w:t xml:space="preserve">, </w:t>
            </w:r>
            <w:proofErr w:type="spellStart"/>
            <w:r w:rsidR="00774361" w:rsidRPr="00F93AD8">
              <w:rPr>
                <w:lang w:val="lt-LT"/>
              </w:rPr>
              <w:t>contagious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bovine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pleuroneumonia</w:t>
            </w:r>
            <w:proofErr w:type="spellEnd"/>
            <w:r w:rsidR="00774361" w:rsidRPr="00F93AD8">
              <w:rPr>
                <w:lang w:val="lt-LT"/>
              </w:rPr>
              <w:t xml:space="preserve">, </w:t>
            </w:r>
            <w:proofErr w:type="spellStart"/>
            <w:r w:rsidR="00774361" w:rsidRPr="00F93AD8">
              <w:rPr>
                <w:lang w:val="lt-LT"/>
              </w:rPr>
              <w:t>epizootic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haemorrhagic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disease</w:t>
            </w:r>
            <w:proofErr w:type="spellEnd"/>
            <w:r w:rsidR="00774361" w:rsidRPr="00F93AD8">
              <w:rPr>
                <w:lang w:val="lt-LT"/>
              </w:rPr>
              <w:t xml:space="preserve">; </w:t>
            </w:r>
            <w:proofErr w:type="spellStart"/>
            <w:r w:rsidR="00774361" w:rsidRPr="00F93AD8">
              <w:rPr>
                <w:lang w:val="lt-LT"/>
              </w:rPr>
              <w:t>for</w:t>
            </w:r>
            <w:proofErr w:type="spellEnd"/>
            <w:r w:rsidR="00774361" w:rsidRPr="00F93AD8">
              <w:rPr>
                <w:lang w:val="lt-LT"/>
              </w:rPr>
              <w:t xml:space="preserve"> 6 </w:t>
            </w:r>
            <w:proofErr w:type="spellStart"/>
            <w:r w:rsidR="00774361" w:rsidRPr="00F93AD8">
              <w:rPr>
                <w:lang w:val="lt-LT"/>
              </w:rPr>
              <w:t>months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from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vesicular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stomatitis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and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for</w:t>
            </w:r>
            <w:proofErr w:type="spellEnd"/>
            <w:r w:rsidR="00774361" w:rsidRPr="00F93AD8">
              <w:rPr>
                <w:lang w:val="lt-LT"/>
              </w:rPr>
              <w:t xml:space="preserve"> 36 </w:t>
            </w:r>
            <w:proofErr w:type="spellStart"/>
            <w:r w:rsidR="00774361" w:rsidRPr="00F93AD8">
              <w:rPr>
                <w:lang w:val="lt-LT"/>
              </w:rPr>
              <w:t>months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from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lumpy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skin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disease</w:t>
            </w:r>
            <w:proofErr w:type="spellEnd"/>
            <w:r w:rsidR="00774361" w:rsidRPr="00F93AD8">
              <w:rPr>
                <w:lang w:val="lt-LT"/>
              </w:rPr>
              <w:t>,</w:t>
            </w:r>
            <w:r w:rsidR="00C40622" w:rsidRPr="00F93AD8">
              <w:rPr>
                <w:lang w:val="lt-LT"/>
              </w:rPr>
              <w:t xml:space="preserve">/ paskutinius 12 mėnesių buvo neapimta galvijų maro, </w:t>
            </w:r>
            <w:proofErr w:type="spellStart"/>
            <w:r w:rsidR="00C40622" w:rsidRPr="00F93AD8">
              <w:rPr>
                <w:lang w:val="lt-LT"/>
              </w:rPr>
              <w:t>Rifto</w:t>
            </w:r>
            <w:proofErr w:type="spellEnd"/>
            <w:r w:rsidR="00C40622" w:rsidRPr="00F93AD8">
              <w:rPr>
                <w:lang w:val="lt-LT"/>
              </w:rPr>
              <w:t xml:space="preserve"> slėnio karštligės, </w:t>
            </w:r>
            <w:proofErr w:type="spellStart"/>
            <w:r w:rsidR="00C40622" w:rsidRPr="00F93AD8">
              <w:rPr>
                <w:lang w:val="lt-LT"/>
              </w:rPr>
              <w:t>kontaginės</w:t>
            </w:r>
            <w:proofErr w:type="spellEnd"/>
            <w:r w:rsidR="00C40622" w:rsidRPr="00F93AD8">
              <w:rPr>
                <w:lang w:val="lt-LT"/>
              </w:rPr>
              <w:t xml:space="preserve"> galvijų pleuropneumonijos, epizootinės hemoraginės ligos, paskutinius 6 mėnesius- </w:t>
            </w:r>
            <w:proofErr w:type="spellStart"/>
            <w:r w:rsidR="00C40622" w:rsidRPr="00F93AD8">
              <w:rPr>
                <w:lang w:val="lt-LT"/>
              </w:rPr>
              <w:t>vezikulinio</w:t>
            </w:r>
            <w:proofErr w:type="spellEnd"/>
            <w:r w:rsidR="00C40622" w:rsidRPr="00F93AD8">
              <w:rPr>
                <w:lang w:val="lt-LT"/>
              </w:rPr>
              <w:t xml:space="preserve"> stomatito ir paskutinius 36 mėnesius- </w:t>
            </w:r>
            <w:proofErr w:type="spellStart"/>
            <w:r w:rsidR="00C40622" w:rsidRPr="00F93AD8">
              <w:rPr>
                <w:lang w:val="lt-LT"/>
              </w:rPr>
              <w:t>gumbelinės</w:t>
            </w:r>
            <w:proofErr w:type="spellEnd"/>
            <w:r w:rsidR="00C40622" w:rsidRPr="00F93AD8">
              <w:rPr>
                <w:lang w:val="lt-LT"/>
              </w:rPr>
              <w:t xml:space="preserve"> ligos</w:t>
            </w:r>
          </w:p>
          <w:p w14:paraId="5AF4669E" w14:textId="77777777" w:rsidR="005C245F" w:rsidRPr="00F93AD8" w:rsidRDefault="00750844" w:rsidP="008A70FB">
            <w:pPr>
              <w:pStyle w:val="Balk30"/>
              <w:keepNext/>
              <w:keepLines/>
              <w:tabs>
                <w:tab w:val="left" w:pos="2517"/>
                <w:tab w:val="left" w:leader="dot" w:pos="3056"/>
                <w:tab w:val="left" w:leader="dot" w:pos="8322"/>
              </w:tabs>
              <w:spacing w:line="240" w:lineRule="auto"/>
              <w:ind w:left="0"/>
              <w:jc w:val="both"/>
              <w:rPr>
                <w:lang w:val="lt-LT"/>
              </w:rPr>
            </w:pPr>
            <w:bookmarkStart w:id="6" w:name="bookmark17"/>
            <w:bookmarkStart w:id="7" w:name="bookmark15"/>
            <w:bookmarkStart w:id="8" w:name="bookmark16"/>
            <w:bookmarkStart w:id="9" w:name="bookmark18"/>
            <w:bookmarkEnd w:id="6"/>
            <w:r w:rsidRPr="00F93AD8">
              <w:rPr>
                <w:lang w:val="lt-LT"/>
              </w:rPr>
              <w:t xml:space="preserve">          </w:t>
            </w:r>
            <w:bookmarkEnd w:id="7"/>
            <w:bookmarkEnd w:id="8"/>
            <w:bookmarkEnd w:id="9"/>
          </w:p>
        </w:tc>
      </w:tr>
      <w:tr w:rsidR="00774361" w:rsidRPr="00F93AD8" w14:paraId="1206E593" w14:textId="77777777" w:rsidTr="009211B3">
        <w:trPr>
          <w:trHeight w:val="336"/>
          <w:jc w:val="center"/>
        </w:trPr>
        <w:tc>
          <w:tcPr>
            <w:tcW w:w="1555" w:type="dxa"/>
          </w:tcPr>
          <w:p w14:paraId="570731CA" w14:textId="77777777" w:rsidR="00774361" w:rsidRPr="00F93AD8" w:rsidRDefault="00774361" w:rsidP="00EC4751">
            <w:pPr>
              <w:pStyle w:val="Balk30"/>
              <w:keepNext/>
              <w:keepLines/>
              <w:tabs>
                <w:tab w:val="left" w:pos="2104"/>
                <w:tab w:val="left" w:leader="dot" w:pos="4379"/>
              </w:tabs>
              <w:ind w:left="0"/>
              <w:jc w:val="both"/>
              <w:rPr>
                <w:lang w:val="lt-LT"/>
              </w:rPr>
            </w:pPr>
            <w:bookmarkStart w:id="10" w:name="bookmark19"/>
            <w:bookmarkEnd w:id="10"/>
            <w:r w:rsidRPr="00F93AD8">
              <w:rPr>
                <w:lang w:val="lt-LT"/>
              </w:rPr>
              <w:t xml:space="preserve">                                         </w:t>
            </w:r>
          </w:p>
        </w:tc>
        <w:tc>
          <w:tcPr>
            <w:tcW w:w="9355" w:type="dxa"/>
          </w:tcPr>
          <w:p w14:paraId="4A0DE494" w14:textId="25DF9369" w:rsidR="00774361" w:rsidRPr="00F93AD8" w:rsidRDefault="008A70FB" w:rsidP="00EC4751">
            <w:pPr>
              <w:pStyle w:val="Balk30"/>
              <w:keepNext/>
              <w:keepLines/>
              <w:tabs>
                <w:tab w:val="left" w:pos="2104"/>
                <w:tab w:val="left" w:leader="dot" w:pos="4379"/>
              </w:tabs>
              <w:ind w:left="0"/>
              <w:jc w:val="both"/>
              <w:rPr>
                <w:lang w:val="lt-LT"/>
              </w:rPr>
            </w:pPr>
            <w:r w:rsidRPr="00F93AD8">
              <w:rPr>
                <w:lang w:val="lt-LT"/>
              </w:rPr>
              <w:t xml:space="preserve">           c</w:t>
            </w:r>
            <w:r w:rsidR="0092578F" w:rsidRPr="00F93AD8">
              <w:rPr>
                <w:lang w:val="lt-LT"/>
              </w:rPr>
              <w:t xml:space="preserve">) </w:t>
            </w:r>
            <w:proofErr w:type="spellStart"/>
            <w:r w:rsidR="00774361" w:rsidRPr="00F93AD8">
              <w:rPr>
                <w:lang w:val="lt-LT"/>
              </w:rPr>
              <w:t>Sevkiyattan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önceki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son</w:t>
            </w:r>
            <w:proofErr w:type="spellEnd"/>
            <w:r w:rsidR="00774361" w:rsidRPr="00F93AD8">
              <w:rPr>
                <w:lang w:val="lt-LT"/>
              </w:rPr>
              <w:t xml:space="preserve"> 36 </w:t>
            </w:r>
            <w:proofErr w:type="spellStart"/>
            <w:r w:rsidR="00774361" w:rsidRPr="00F93AD8">
              <w:rPr>
                <w:lang w:val="lt-LT"/>
              </w:rPr>
              <w:t>ay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boyunca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lumpy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skin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hastalığına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karşı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ve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son</w:t>
            </w:r>
            <w:proofErr w:type="spellEnd"/>
            <w:r w:rsidR="00774361" w:rsidRPr="00F93AD8">
              <w:rPr>
                <w:lang w:val="lt-LT"/>
              </w:rPr>
              <w:t xml:space="preserve"> 12 </w:t>
            </w:r>
            <w:proofErr w:type="spellStart"/>
            <w:r w:rsidR="00774361" w:rsidRPr="00F93AD8">
              <w:rPr>
                <w:lang w:val="lt-LT"/>
              </w:rPr>
              <w:t>ay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boyunca</w:t>
            </w:r>
            <w:proofErr w:type="spellEnd"/>
            <w:r w:rsidR="00774361" w:rsidRPr="00F93AD8">
              <w:rPr>
                <w:lang w:val="lt-LT"/>
              </w:rPr>
              <w:t xml:space="preserve"> II.2.1.</w:t>
            </w:r>
            <w:r w:rsidR="0092578F" w:rsidRPr="00F93AD8">
              <w:rPr>
                <w:lang w:val="lt-LT"/>
              </w:rPr>
              <w:t xml:space="preserve"> (a) </w:t>
            </w:r>
            <w:proofErr w:type="spellStart"/>
            <w:r w:rsidR="0092578F" w:rsidRPr="00F93AD8">
              <w:rPr>
                <w:lang w:val="lt-LT"/>
              </w:rPr>
              <w:t>ve</w:t>
            </w:r>
            <w:proofErr w:type="spellEnd"/>
            <w:r w:rsidR="0092578F" w:rsidRPr="00F93AD8">
              <w:rPr>
                <w:lang w:val="lt-LT"/>
              </w:rPr>
              <w:t xml:space="preserve"> (b) </w:t>
            </w:r>
            <w:proofErr w:type="spellStart"/>
            <w:r w:rsidR="0092578F" w:rsidRPr="00F93AD8">
              <w:rPr>
                <w:lang w:val="lt-LT"/>
              </w:rPr>
              <w:t>maddesinde</w:t>
            </w:r>
            <w:proofErr w:type="spellEnd"/>
            <w:r w:rsidR="0092578F" w:rsidRPr="00F93AD8">
              <w:rPr>
                <w:lang w:val="lt-LT"/>
              </w:rPr>
              <w:t xml:space="preserve"> </w:t>
            </w:r>
            <w:proofErr w:type="spellStart"/>
            <w:r w:rsidR="0092578F" w:rsidRPr="00F93AD8">
              <w:rPr>
                <w:lang w:val="lt-LT"/>
              </w:rPr>
              <w:t>yer</w:t>
            </w:r>
            <w:proofErr w:type="spellEnd"/>
            <w:r w:rsidR="0092578F" w:rsidRPr="00F93AD8">
              <w:rPr>
                <w:lang w:val="lt-LT"/>
              </w:rPr>
              <w:t xml:space="preserve"> </w:t>
            </w:r>
            <w:proofErr w:type="spellStart"/>
            <w:r w:rsidR="0092578F" w:rsidRPr="00F93AD8">
              <w:rPr>
                <w:lang w:val="lt-LT"/>
              </w:rPr>
              <w:t>alan</w:t>
            </w:r>
            <w:proofErr w:type="spellEnd"/>
            <w:r w:rsidR="00774361" w:rsidRPr="00F93AD8">
              <w:rPr>
                <w:lang w:val="lt-LT"/>
              </w:rPr>
              <w:t xml:space="preserve">  </w:t>
            </w:r>
            <w:proofErr w:type="spellStart"/>
            <w:r w:rsidR="00774361" w:rsidRPr="00F93AD8">
              <w:rPr>
                <w:lang w:val="lt-LT"/>
              </w:rPr>
              <w:t>diğer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hastalıklara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karşı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aşı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uygulamasına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izin</w:t>
            </w:r>
            <w:proofErr w:type="spellEnd"/>
            <w:r w:rsidR="00774361" w:rsidRPr="00F93AD8">
              <w:rPr>
                <w:lang w:val="lt-LT"/>
              </w:rPr>
              <w:t xml:space="preserve"> </w:t>
            </w:r>
            <w:proofErr w:type="spellStart"/>
            <w:r w:rsidR="00774361" w:rsidRPr="00F93AD8">
              <w:rPr>
                <w:lang w:val="lt-LT"/>
              </w:rPr>
              <w:t>verilmemektedir</w:t>
            </w:r>
            <w:proofErr w:type="spellEnd"/>
            <w:r w:rsidR="00774361" w:rsidRPr="00F93AD8">
              <w:rPr>
                <w:lang w:val="lt-LT"/>
              </w:rPr>
              <w:t xml:space="preserve">. /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where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no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vaccination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against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lumpy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skin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disease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during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the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last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36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months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and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other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diseases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mentioned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under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II.2.1. (a)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and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(b)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during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the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last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12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months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has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been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carried</w:t>
            </w:r>
            <w:proofErr w:type="spellEnd"/>
            <w:r w:rsidR="00774361" w:rsidRPr="00F93AD8">
              <w:rPr>
                <w:b w:val="0"/>
                <w:i/>
                <w:lang w:val="lt-LT"/>
              </w:rPr>
              <w:t xml:space="preserve"> </w:t>
            </w:r>
            <w:proofErr w:type="spellStart"/>
            <w:r w:rsidR="00774361" w:rsidRPr="00F93AD8">
              <w:rPr>
                <w:b w:val="0"/>
                <w:i/>
                <w:lang w:val="lt-LT"/>
              </w:rPr>
              <w:t>out</w:t>
            </w:r>
            <w:proofErr w:type="spellEnd"/>
            <w:r w:rsidR="00C40622" w:rsidRPr="00F93AD8">
              <w:rPr>
                <w:b w:val="0"/>
                <w:i/>
                <w:lang w:val="lt-LT"/>
              </w:rPr>
              <w:t xml:space="preserve">/ joje paskutinius 36 mėnesius nevykdoma vakcinacija nuo </w:t>
            </w:r>
            <w:proofErr w:type="spellStart"/>
            <w:r w:rsidR="00C40622" w:rsidRPr="00F93AD8">
              <w:rPr>
                <w:b w:val="0"/>
                <w:i/>
                <w:lang w:val="lt-LT"/>
              </w:rPr>
              <w:t>gumbelinės</w:t>
            </w:r>
            <w:proofErr w:type="spellEnd"/>
            <w:r w:rsidR="00C40622" w:rsidRPr="00F93AD8">
              <w:rPr>
                <w:b w:val="0"/>
                <w:i/>
                <w:lang w:val="lt-LT"/>
              </w:rPr>
              <w:t xml:space="preserve"> ligos, o paskutinius 12 </w:t>
            </w:r>
            <w:r w:rsidR="00D1379D" w:rsidRPr="00F93AD8">
              <w:rPr>
                <w:b w:val="0"/>
                <w:i/>
                <w:lang w:val="lt-LT"/>
              </w:rPr>
              <w:t>mėnesi</w:t>
            </w:r>
            <w:r w:rsidR="00D1379D">
              <w:rPr>
                <w:b w:val="0"/>
                <w:i/>
                <w:lang w:val="lt-LT"/>
              </w:rPr>
              <w:t>ų</w:t>
            </w:r>
            <w:r w:rsidR="00C40622" w:rsidRPr="00F93AD8">
              <w:rPr>
                <w:b w:val="0"/>
                <w:i/>
                <w:lang w:val="lt-LT"/>
              </w:rPr>
              <w:t>- nuo ligų, išvardintų II.2.1. (a) ir (b) punktuose</w:t>
            </w:r>
          </w:p>
        </w:tc>
      </w:tr>
      <w:tr w:rsidR="00774361" w:rsidRPr="00F93AD8" w14:paraId="07474899" w14:textId="77777777" w:rsidTr="009211B3">
        <w:trPr>
          <w:jc w:val="center"/>
        </w:trPr>
        <w:tc>
          <w:tcPr>
            <w:tcW w:w="1555" w:type="dxa"/>
          </w:tcPr>
          <w:p w14:paraId="2DA1E9C8" w14:textId="77777777" w:rsidR="00774361" w:rsidRPr="00F93AD8" w:rsidRDefault="00774361" w:rsidP="00EC4751">
            <w:pPr>
              <w:pStyle w:val="Balk30"/>
              <w:keepNext/>
              <w:keepLines/>
              <w:tabs>
                <w:tab w:val="left" w:pos="2104"/>
                <w:tab w:val="left" w:leader="dot" w:pos="4379"/>
              </w:tabs>
              <w:ind w:left="0"/>
              <w:jc w:val="both"/>
              <w:rPr>
                <w:lang w:val="lt-LT"/>
              </w:rPr>
            </w:pPr>
          </w:p>
        </w:tc>
        <w:tc>
          <w:tcPr>
            <w:tcW w:w="9355" w:type="dxa"/>
          </w:tcPr>
          <w:p w14:paraId="37926C08" w14:textId="77777777" w:rsidR="00774361" w:rsidRPr="00F93AD8" w:rsidRDefault="00774361" w:rsidP="00EC4751">
            <w:pPr>
              <w:pStyle w:val="Balk30"/>
              <w:keepNext/>
              <w:keepLines/>
              <w:tabs>
                <w:tab w:val="left" w:pos="2104"/>
                <w:tab w:val="left" w:leader="dot" w:pos="4379"/>
              </w:tabs>
              <w:ind w:left="0"/>
              <w:jc w:val="both"/>
              <w:rPr>
                <w:lang w:val="lt-LT"/>
              </w:rPr>
            </w:pPr>
          </w:p>
        </w:tc>
      </w:tr>
      <w:tr w:rsidR="00D335DE" w:rsidRPr="00F93AD8" w14:paraId="53CC0C04" w14:textId="77777777" w:rsidTr="00FD4D02">
        <w:tblPrEx>
          <w:tblCellMar>
            <w:left w:w="10" w:type="dxa"/>
            <w:right w:w="10" w:type="dxa"/>
          </w:tblCellMar>
        </w:tblPrEx>
        <w:trPr>
          <w:trHeight w:hRule="exact" w:val="2055"/>
          <w:jc w:val="center"/>
        </w:trPr>
        <w:tc>
          <w:tcPr>
            <w:tcW w:w="1555" w:type="dxa"/>
            <w:shd w:val="clear" w:color="auto" w:fill="FFFFFF"/>
          </w:tcPr>
          <w:p w14:paraId="54B8D951" w14:textId="77777777" w:rsidR="00D335DE" w:rsidRPr="00F93AD8" w:rsidRDefault="00D46C49" w:rsidP="00A53016">
            <w:pPr>
              <w:pStyle w:val="Dier0"/>
              <w:ind w:firstLine="689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II.2.2</w:t>
            </w:r>
          </w:p>
        </w:tc>
        <w:tc>
          <w:tcPr>
            <w:tcW w:w="9355" w:type="dxa"/>
            <w:shd w:val="clear" w:color="auto" w:fill="FFFFFF"/>
            <w:vAlign w:val="center"/>
          </w:tcPr>
          <w:p w14:paraId="5275DA0E" w14:textId="2B9511DC" w:rsidR="00D335DE" w:rsidRPr="00F93AD8" w:rsidRDefault="00221F66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İhraç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edilecek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sığırlar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615EE" w:rsidRPr="00F93AD8">
              <w:rPr>
                <w:b/>
                <w:bCs/>
                <w:i w:val="0"/>
                <w:iCs w:val="0"/>
                <w:lang w:val="lt-LT"/>
              </w:rPr>
              <w:t>ihracatçı</w:t>
            </w:r>
            <w:proofErr w:type="spellEnd"/>
            <w:r w:rsidR="005615EE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615EE" w:rsidRPr="00F93AD8">
              <w:rPr>
                <w:b/>
                <w:bCs/>
                <w:i w:val="0"/>
                <w:iCs w:val="0"/>
                <w:lang w:val="lt-LT"/>
              </w:rPr>
              <w:t>ülkedeki</w:t>
            </w:r>
            <w:proofErr w:type="spellEnd"/>
            <w:r w:rsidR="005615EE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>kutu</w:t>
            </w:r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I.11.’da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tanımlanan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işletme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(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ler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)de,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doğduğundan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beri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sevkiyattan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önce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en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az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60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boyunca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kalmışlardır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bu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süre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zarfında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söz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konusu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işletmenin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/ </w:t>
            </w:r>
            <w:proofErr w:type="spellStart"/>
            <w:r w:rsidR="00D46C49" w:rsidRPr="00F93AD8">
              <w:rPr>
                <w:lang w:val="lt-LT"/>
              </w:rPr>
              <w:t>The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cattle</w:t>
            </w:r>
            <w:proofErr w:type="spellEnd"/>
            <w:r w:rsidR="00D46C49" w:rsidRPr="00F93AD8">
              <w:rPr>
                <w:lang w:val="lt-LT"/>
              </w:rPr>
              <w:t xml:space="preserve"> to be </w:t>
            </w:r>
            <w:proofErr w:type="spellStart"/>
            <w:r w:rsidR="00D46C49" w:rsidRPr="00F93AD8">
              <w:rPr>
                <w:lang w:val="lt-LT"/>
              </w:rPr>
              <w:t>exported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have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remained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since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birth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or</w:t>
            </w:r>
            <w:proofErr w:type="spellEnd"/>
            <w:r w:rsidR="00D46C49" w:rsidRPr="00F93AD8">
              <w:rPr>
                <w:lang w:val="lt-LT"/>
              </w:rPr>
              <w:t xml:space="preserve"> at </w:t>
            </w:r>
            <w:proofErr w:type="spellStart"/>
            <w:r w:rsidR="002A78EB" w:rsidRPr="00F93AD8">
              <w:rPr>
                <w:lang w:val="lt-LT"/>
              </w:rPr>
              <w:t>least</w:t>
            </w:r>
            <w:proofErr w:type="spellEnd"/>
            <w:r w:rsidR="002A78EB" w:rsidRPr="00F93AD8">
              <w:rPr>
                <w:lang w:val="lt-LT"/>
              </w:rPr>
              <w:t xml:space="preserve"> 60 </w:t>
            </w:r>
            <w:proofErr w:type="spellStart"/>
            <w:r w:rsidR="002A78EB" w:rsidRPr="00F93AD8">
              <w:rPr>
                <w:lang w:val="lt-LT"/>
              </w:rPr>
              <w:t>days</w:t>
            </w:r>
            <w:proofErr w:type="spellEnd"/>
            <w:r w:rsidR="002A78EB" w:rsidRPr="00F93AD8">
              <w:rPr>
                <w:lang w:val="lt-LT"/>
              </w:rPr>
              <w:t xml:space="preserve"> </w:t>
            </w:r>
            <w:proofErr w:type="spellStart"/>
            <w:r w:rsidR="002A78EB" w:rsidRPr="00F93AD8">
              <w:rPr>
                <w:lang w:val="lt-LT"/>
              </w:rPr>
              <w:t>before</w:t>
            </w:r>
            <w:proofErr w:type="spellEnd"/>
            <w:r w:rsidR="002A78EB" w:rsidRPr="00F93AD8">
              <w:rPr>
                <w:lang w:val="lt-LT"/>
              </w:rPr>
              <w:t xml:space="preserve"> </w:t>
            </w:r>
            <w:proofErr w:type="spellStart"/>
            <w:r w:rsidR="002A78EB" w:rsidRPr="00F93AD8">
              <w:rPr>
                <w:lang w:val="lt-LT"/>
              </w:rPr>
              <w:t>dispatch</w:t>
            </w:r>
            <w:proofErr w:type="spellEnd"/>
            <w:r w:rsidR="002A78EB" w:rsidRPr="00F93AD8">
              <w:rPr>
                <w:lang w:val="lt-LT"/>
              </w:rPr>
              <w:t xml:space="preserve"> at</w:t>
            </w:r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the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5B174F" w:rsidRPr="00F93AD8">
              <w:rPr>
                <w:lang w:val="lt-LT"/>
              </w:rPr>
              <w:t>establishment</w:t>
            </w:r>
            <w:proofErr w:type="spellEnd"/>
            <w:r w:rsidR="00D46C49" w:rsidRPr="00F93AD8">
              <w:rPr>
                <w:lang w:val="lt-LT"/>
              </w:rPr>
              <w:t>(s)</w:t>
            </w:r>
            <w:proofErr w:type="spellStart"/>
            <w:r w:rsidR="002A78EB" w:rsidRPr="00F93AD8">
              <w:rPr>
                <w:lang w:val="lt-LT"/>
              </w:rPr>
              <w:t>in</w:t>
            </w:r>
            <w:proofErr w:type="spellEnd"/>
            <w:r w:rsidR="002A78EB" w:rsidRPr="00F93AD8">
              <w:rPr>
                <w:lang w:val="lt-LT"/>
              </w:rPr>
              <w:t xml:space="preserve"> </w:t>
            </w:r>
            <w:proofErr w:type="spellStart"/>
            <w:r w:rsidR="002A78EB" w:rsidRPr="00F93AD8">
              <w:rPr>
                <w:lang w:val="lt-LT"/>
              </w:rPr>
              <w:t>the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2A78EB" w:rsidRPr="00F93AD8">
              <w:rPr>
                <w:lang w:val="lt-LT"/>
              </w:rPr>
              <w:t>exporter</w:t>
            </w:r>
            <w:proofErr w:type="spellEnd"/>
            <w:r w:rsidR="002A78EB" w:rsidRPr="00F93AD8">
              <w:rPr>
                <w:lang w:val="lt-LT"/>
              </w:rPr>
              <w:t xml:space="preserve"> </w:t>
            </w:r>
            <w:proofErr w:type="spellStart"/>
            <w:r w:rsidR="002A78EB" w:rsidRPr="00F93AD8">
              <w:rPr>
                <w:lang w:val="lt-LT"/>
              </w:rPr>
              <w:t>country</w:t>
            </w:r>
            <w:proofErr w:type="spellEnd"/>
            <w:r w:rsidR="002A78EB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described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under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box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reference</w:t>
            </w:r>
            <w:proofErr w:type="spellEnd"/>
            <w:r w:rsidR="00D46C49" w:rsidRPr="00F93AD8">
              <w:rPr>
                <w:lang w:val="lt-LT"/>
              </w:rPr>
              <w:t xml:space="preserve"> 1.11and </w:t>
            </w:r>
            <w:proofErr w:type="spellStart"/>
            <w:r w:rsidR="00D46C49" w:rsidRPr="00F93AD8">
              <w:rPr>
                <w:lang w:val="lt-LT"/>
              </w:rPr>
              <w:t>during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that</w:t>
            </w:r>
            <w:proofErr w:type="spellEnd"/>
            <w:r w:rsidR="00D46C49" w:rsidRPr="00F93AD8">
              <w:rPr>
                <w:lang w:val="lt-LT"/>
              </w:rPr>
              <w:t xml:space="preserve"> </w:t>
            </w:r>
            <w:proofErr w:type="spellStart"/>
            <w:r w:rsidR="00D46C49" w:rsidRPr="00F93AD8">
              <w:rPr>
                <w:lang w:val="lt-LT"/>
              </w:rPr>
              <w:t>time</w:t>
            </w:r>
            <w:proofErr w:type="spellEnd"/>
            <w:r w:rsidR="00B439D7" w:rsidRPr="00F93AD8">
              <w:rPr>
                <w:lang w:val="lt-LT"/>
              </w:rPr>
              <w:t xml:space="preserve">/ Eksportuojami galvijai nuo gimimo arba paskutines 60 dienų iki eksporto išbuvo </w:t>
            </w:r>
            <w:r w:rsidR="00FD4D02" w:rsidRPr="00F93AD8">
              <w:rPr>
                <w:lang w:val="lt-LT"/>
              </w:rPr>
              <w:t>šalyje eksportuotojoje, nurodytoje 1.11 langelyje ir iki to laiko:</w:t>
            </w:r>
          </w:p>
          <w:p w14:paraId="0E3B3EEE" w14:textId="77777777" w:rsidR="00D335DE" w:rsidRPr="00F93AD8" w:rsidRDefault="00D46C49" w:rsidP="00EC4751">
            <w:pPr>
              <w:pStyle w:val="Dier0"/>
              <w:tabs>
                <w:tab w:val="left" w:pos="574"/>
              </w:tabs>
              <w:spacing w:line="360" w:lineRule="auto"/>
              <w:ind w:firstLine="18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a)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  <w:t xml:space="preserve">150 km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yarıçaplı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çevresinde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Mavidil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EHD’ye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vaka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salgın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görülmemiştir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/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around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area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a</w:t>
            </w:r>
          </w:p>
          <w:p w14:paraId="11E9DCE6" w14:textId="62EDA368" w:rsidR="00D335DE" w:rsidRPr="00F93AD8" w:rsidRDefault="00D46C49" w:rsidP="00FD4D02">
            <w:pPr>
              <w:pStyle w:val="Dier0"/>
              <w:spacing w:line="360" w:lineRule="auto"/>
              <w:ind w:right="55" w:firstLine="560"/>
              <w:jc w:val="both"/>
              <w:rPr>
                <w:lang w:val="lt-LT"/>
              </w:rPr>
            </w:pPr>
            <w:r w:rsidRPr="00F93AD8">
              <w:rPr>
                <w:lang w:val="lt-LT"/>
              </w:rPr>
              <w:t xml:space="preserve">150 km </w:t>
            </w:r>
            <w:proofErr w:type="spellStart"/>
            <w:r w:rsidRPr="00F93AD8">
              <w:rPr>
                <w:lang w:val="lt-LT"/>
              </w:rPr>
              <w:t>radius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there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no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outbreak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epizootic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haemorrhagic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disease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bluetongue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disease</w:t>
            </w:r>
            <w:proofErr w:type="spellEnd"/>
            <w:r w:rsidRPr="00F93AD8">
              <w:rPr>
                <w:lang w:val="lt-LT"/>
              </w:rPr>
              <w:t>,</w:t>
            </w:r>
            <w:r w:rsidR="00FD4D02" w:rsidRPr="00F93AD8">
              <w:rPr>
                <w:lang w:val="lt-LT"/>
              </w:rPr>
              <w:t>/kurioje ir 150 km spinduliu aplink kurią nebuvo epizootinės hemoraginės ligos ir mėlynojo liežuvio ligos protrūkių</w:t>
            </w:r>
          </w:p>
        </w:tc>
      </w:tr>
      <w:tr w:rsidR="00D335DE" w:rsidRPr="00F93AD8" w14:paraId="7DDBA8FC" w14:textId="77777777" w:rsidTr="00FD4D02">
        <w:tblPrEx>
          <w:tblCellMar>
            <w:left w:w="10" w:type="dxa"/>
            <w:right w:w="10" w:type="dxa"/>
          </w:tblCellMar>
        </w:tblPrEx>
        <w:trPr>
          <w:trHeight w:hRule="exact" w:val="1417"/>
          <w:jc w:val="center"/>
        </w:trPr>
        <w:tc>
          <w:tcPr>
            <w:tcW w:w="1555" w:type="dxa"/>
            <w:shd w:val="clear" w:color="auto" w:fill="FFFFFF"/>
          </w:tcPr>
          <w:p w14:paraId="55F5D297" w14:textId="02C5CE46" w:rsidR="00D335DE" w:rsidRPr="00F93AD8" w:rsidRDefault="00D46C49" w:rsidP="00EC4751">
            <w:pPr>
              <w:pStyle w:val="Dier0"/>
              <w:ind w:firstLine="98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And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6B3808">
              <w:rPr>
                <w:b/>
                <w:bCs/>
                <w:i w:val="0"/>
                <w:iCs w:val="0"/>
                <w:lang w:val="lt-LT"/>
              </w:rPr>
              <w:t>/ir</w:t>
            </w:r>
          </w:p>
        </w:tc>
        <w:tc>
          <w:tcPr>
            <w:tcW w:w="9355" w:type="dxa"/>
            <w:shd w:val="clear" w:color="auto" w:fill="FFFFFF"/>
          </w:tcPr>
          <w:p w14:paraId="529CBC3A" w14:textId="77777777" w:rsidR="00D335DE" w:rsidRPr="00F93AD8" w:rsidRDefault="00D46C49" w:rsidP="00EC4751">
            <w:pPr>
              <w:pStyle w:val="Dier0"/>
              <w:tabs>
                <w:tab w:val="left" w:pos="574"/>
              </w:tabs>
              <w:spacing w:line="360" w:lineRule="auto"/>
              <w:ind w:firstLine="18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b)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  <w:t xml:space="preserve">10 km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yarıçaplı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çevresinde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ise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şap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sığır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vebası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Rift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Valley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Fever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contagious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bovine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pleuropneumonia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lumpy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skin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</w:p>
          <w:p w14:paraId="61EDE0F3" w14:textId="0D26EFBA" w:rsidR="00D335DE" w:rsidRPr="00F93AD8" w:rsidRDefault="00D46C49" w:rsidP="00EC4751">
            <w:pPr>
              <w:pStyle w:val="Dier0"/>
              <w:spacing w:line="360" w:lineRule="auto"/>
              <w:ind w:left="560" w:firstLine="2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vesicular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stomatitis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hastalıklarına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ilişkin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vaka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salgın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görülmemiştir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around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area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a 10 km </w:t>
            </w:r>
            <w:proofErr w:type="spellStart"/>
            <w:r w:rsidRPr="00F93AD8">
              <w:rPr>
                <w:lang w:val="lt-LT"/>
              </w:rPr>
              <w:t>radius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there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no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case</w:t>
            </w:r>
            <w:proofErr w:type="spellEnd"/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outbreak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foot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mouth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disease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rinderpest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Rift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valley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fever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contagious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bovine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pleuropenumonia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lumpy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skin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disease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vesicular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stomatitis</w:t>
            </w:r>
            <w:proofErr w:type="spellEnd"/>
            <w:r w:rsidR="00FD4D02" w:rsidRPr="00F93AD8">
              <w:rPr>
                <w:lang w:val="lt-LT"/>
              </w:rPr>
              <w:t xml:space="preserve">/kurioje ir 10 km spinduliu aplink kurią nebuvo snukio ir nagų ligos, galvijų maro, </w:t>
            </w:r>
            <w:proofErr w:type="spellStart"/>
            <w:r w:rsidR="00FD4D02" w:rsidRPr="00F93AD8">
              <w:rPr>
                <w:lang w:val="lt-LT"/>
              </w:rPr>
              <w:t>Rifto</w:t>
            </w:r>
            <w:proofErr w:type="spellEnd"/>
            <w:r w:rsidR="00FD4D02" w:rsidRPr="00F93AD8">
              <w:rPr>
                <w:lang w:val="lt-LT"/>
              </w:rPr>
              <w:t xml:space="preserve"> slėnio karšt</w:t>
            </w:r>
            <w:r w:rsidR="006B3808">
              <w:rPr>
                <w:lang w:val="lt-LT"/>
              </w:rPr>
              <w:t>l</w:t>
            </w:r>
            <w:r w:rsidR="00FD4D02" w:rsidRPr="00F93AD8">
              <w:rPr>
                <w:lang w:val="lt-LT"/>
              </w:rPr>
              <w:t>i</w:t>
            </w:r>
            <w:r w:rsidR="006B3808">
              <w:rPr>
                <w:lang w:val="lt-LT"/>
              </w:rPr>
              <w:t>g</w:t>
            </w:r>
            <w:r w:rsidR="00FD4D02" w:rsidRPr="00F93AD8">
              <w:rPr>
                <w:lang w:val="lt-LT"/>
              </w:rPr>
              <w:t xml:space="preserve">ės, </w:t>
            </w:r>
            <w:proofErr w:type="spellStart"/>
            <w:r w:rsidR="00FD4D02" w:rsidRPr="00F93AD8">
              <w:rPr>
                <w:lang w:val="lt-LT"/>
              </w:rPr>
              <w:t>kontaginės</w:t>
            </w:r>
            <w:proofErr w:type="spellEnd"/>
            <w:r w:rsidR="00FD4D02" w:rsidRPr="00F93AD8">
              <w:rPr>
                <w:lang w:val="lt-LT"/>
              </w:rPr>
              <w:t xml:space="preserve"> galvijų pleuropneumonijos, </w:t>
            </w:r>
            <w:proofErr w:type="spellStart"/>
            <w:r w:rsidR="00FD4D02" w:rsidRPr="00F93AD8">
              <w:rPr>
                <w:lang w:val="lt-LT"/>
              </w:rPr>
              <w:t>gumbelinės</w:t>
            </w:r>
            <w:proofErr w:type="spellEnd"/>
            <w:r w:rsidR="00FD4D02" w:rsidRPr="00F93AD8">
              <w:rPr>
                <w:lang w:val="lt-LT"/>
              </w:rPr>
              <w:t xml:space="preserve"> ligos ir </w:t>
            </w:r>
            <w:proofErr w:type="spellStart"/>
            <w:r w:rsidR="00FD4D02" w:rsidRPr="00F93AD8">
              <w:rPr>
                <w:lang w:val="lt-LT"/>
              </w:rPr>
              <w:t>vezikulinio</w:t>
            </w:r>
            <w:proofErr w:type="spellEnd"/>
            <w:r w:rsidR="00FD4D02" w:rsidRPr="00F93AD8">
              <w:rPr>
                <w:lang w:val="lt-LT"/>
              </w:rPr>
              <w:t xml:space="preserve"> stomatito atvejų;</w:t>
            </w:r>
          </w:p>
        </w:tc>
      </w:tr>
      <w:tr w:rsidR="00D335DE" w:rsidRPr="00F93AD8" w14:paraId="33C84143" w14:textId="77777777" w:rsidTr="00FD4D02">
        <w:tblPrEx>
          <w:tblCellMar>
            <w:left w:w="10" w:type="dxa"/>
            <w:right w:w="10" w:type="dxa"/>
          </w:tblCellMar>
        </w:tblPrEx>
        <w:trPr>
          <w:trHeight w:hRule="exact" w:val="1566"/>
          <w:jc w:val="center"/>
        </w:trPr>
        <w:tc>
          <w:tcPr>
            <w:tcW w:w="1555" w:type="dxa"/>
            <w:shd w:val="clear" w:color="auto" w:fill="FFFFFF"/>
          </w:tcPr>
          <w:p w14:paraId="6EEEBC29" w14:textId="77777777" w:rsidR="00D335DE" w:rsidRPr="00F93AD8" w:rsidRDefault="00D46C49" w:rsidP="00C27033">
            <w:pPr>
              <w:pStyle w:val="Dier0"/>
              <w:spacing w:before="160"/>
              <w:ind w:firstLine="689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II.2.3</w:t>
            </w:r>
          </w:p>
        </w:tc>
        <w:tc>
          <w:tcPr>
            <w:tcW w:w="9355" w:type="dxa"/>
            <w:shd w:val="clear" w:color="auto" w:fill="FFFFFF"/>
            <w:vAlign w:val="center"/>
          </w:tcPr>
          <w:p w14:paraId="57B57165" w14:textId="4C8048F4" w:rsidR="00D335DE" w:rsidRPr="00F93AD8" w:rsidRDefault="003062F3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İhraç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edilecek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sığırlar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r w:rsidR="00221F66" w:rsidRPr="00F93AD8">
              <w:rPr>
                <w:b/>
                <w:i w:val="0"/>
                <w:color w:val="000000" w:themeColor="text1"/>
                <w:lang w:val="lt-LT"/>
              </w:rPr>
              <w:t>kutu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I.11.’da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tanımlanan</w:t>
            </w:r>
            <w:proofErr w:type="spellEnd"/>
            <w:r w:rsidR="00407776"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/>
                <w:i w:val="0"/>
                <w:color w:val="000000" w:themeColor="text1"/>
                <w:lang w:val="lt-LT"/>
              </w:rPr>
              <w:t>işletme</w:t>
            </w:r>
            <w:proofErr w:type="spellEnd"/>
            <w:r w:rsidR="00407776" w:rsidRPr="00F93AD8">
              <w:rPr>
                <w:b/>
                <w:i w:val="0"/>
                <w:color w:val="000000" w:themeColor="text1"/>
                <w:lang w:val="lt-LT"/>
              </w:rPr>
              <w:t>(</w:t>
            </w:r>
            <w:proofErr w:type="spellStart"/>
            <w:r w:rsidR="00407776" w:rsidRPr="00F93AD8">
              <w:rPr>
                <w:b/>
                <w:i w:val="0"/>
                <w:color w:val="000000" w:themeColor="text1"/>
                <w:lang w:val="lt-LT"/>
              </w:rPr>
              <w:t>ler</w:t>
            </w:r>
            <w:proofErr w:type="spellEnd"/>
            <w:r w:rsidR="00407776" w:rsidRPr="00F93AD8">
              <w:rPr>
                <w:b/>
                <w:i w:val="0"/>
                <w:color w:val="000000" w:themeColor="text1"/>
                <w:lang w:val="lt-LT"/>
              </w:rPr>
              <w:t>)de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yetkili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otoritesinin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kontrolü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altında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tutulmuş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klinik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herhangi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infeksiyöz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paraziter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bulaşıcı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hastalık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belirtisi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göstermemiştir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.</w:t>
            </w:r>
            <w:r w:rsidR="00D46C49" w:rsidRPr="00F93AD8">
              <w:rPr>
                <w:lang w:val="lt-LT"/>
              </w:rPr>
              <w:t>/</w:t>
            </w:r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cattle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to be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exported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were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kept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under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control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competent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authority</w:t>
            </w:r>
            <w:proofErr w:type="spellEnd"/>
            <w:r w:rsidR="00534F48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534F48"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="00534F48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EA1050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EA1050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534F48" w:rsidRPr="00F93AD8">
              <w:rPr>
                <w:bCs/>
                <w:iCs w:val="0"/>
                <w:lang w:val="lt-LT"/>
              </w:rPr>
              <w:t>country</w:t>
            </w:r>
            <w:proofErr w:type="spellEnd"/>
            <w:r w:rsidR="00EA1050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in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8958B4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8958B4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5615EE" w:rsidRPr="00F93AD8">
              <w:rPr>
                <w:bCs/>
                <w:iCs w:val="0"/>
                <w:lang w:val="lt-LT"/>
              </w:rPr>
              <w:t>establishment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>(s)</w:t>
            </w:r>
            <w:r w:rsidR="008958B4" w:rsidRPr="00F93AD8">
              <w:rPr>
                <w:lang w:val="lt-LT"/>
              </w:rPr>
              <w:t xml:space="preserve"> </w:t>
            </w:r>
            <w:proofErr w:type="spellStart"/>
            <w:r w:rsidR="008958B4" w:rsidRPr="00F93AD8">
              <w:rPr>
                <w:lang w:val="lt-LT"/>
              </w:rPr>
              <w:t>described</w:t>
            </w:r>
            <w:proofErr w:type="spellEnd"/>
            <w:r w:rsidR="008958B4" w:rsidRPr="00F93AD8">
              <w:rPr>
                <w:lang w:val="lt-LT"/>
              </w:rPr>
              <w:t xml:space="preserve"> </w:t>
            </w:r>
            <w:proofErr w:type="spellStart"/>
            <w:r w:rsidR="008958B4" w:rsidRPr="00F93AD8">
              <w:rPr>
                <w:lang w:val="lt-LT"/>
              </w:rPr>
              <w:t>under</w:t>
            </w:r>
            <w:proofErr w:type="spellEnd"/>
            <w:r w:rsidR="008958B4" w:rsidRPr="00F93AD8">
              <w:rPr>
                <w:lang w:val="lt-LT"/>
              </w:rPr>
              <w:t xml:space="preserve"> </w:t>
            </w:r>
            <w:proofErr w:type="spellStart"/>
            <w:r w:rsidR="008958B4" w:rsidRPr="00F93AD8">
              <w:rPr>
                <w:lang w:val="lt-LT"/>
              </w:rPr>
              <w:t>box</w:t>
            </w:r>
            <w:proofErr w:type="spellEnd"/>
            <w:r w:rsidR="008958B4" w:rsidRPr="00F93AD8">
              <w:rPr>
                <w:lang w:val="lt-LT"/>
              </w:rPr>
              <w:t xml:space="preserve"> </w:t>
            </w:r>
            <w:proofErr w:type="spellStart"/>
            <w:r w:rsidR="008958B4" w:rsidRPr="00F93AD8">
              <w:rPr>
                <w:lang w:val="lt-LT"/>
              </w:rPr>
              <w:t>reference</w:t>
            </w:r>
            <w:proofErr w:type="spellEnd"/>
            <w:r w:rsidR="008958B4" w:rsidRPr="00F93AD8">
              <w:rPr>
                <w:lang w:val="lt-LT"/>
              </w:rPr>
              <w:t xml:space="preserve"> 1.11 </w:t>
            </w:r>
            <w:proofErr w:type="spellStart"/>
            <w:r w:rsidR="00407776" w:rsidRPr="00F93AD8">
              <w:rPr>
                <w:lang w:val="lt-LT"/>
              </w:rPr>
              <w:t>and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they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were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clinically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free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from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any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symptom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of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infectious</w:t>
            </w:r>
            <w:proofErr w:type="spellEnd"/>
            <w:r w:rsidR="00407776" w:rsidRPr="00F93AD8">
              <w:rPr>
                <w:lang w:val="lt-LT"/>
              </w:rPr>
              <w:t xml:space="preserve">, </w:t>
            </w:r>
            <w:proofErr w:type="spellStart"/>
            <w:r w:rsidR="00407776" w:rsidRPr="00F93AD8">
              <w:rPr>
                <w:lang w:val="lt-LT"/>
              </w:rPr>
              <w:t>parasitic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or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contagious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diseases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during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that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time</w:t>
            </w:r>
            <w:proofErr w:type="spellEnd"/>
            <w:r w:rsidR="00FD4D02" w:rsidRPr="00F93AD8">
              <w:rPr>
                <w:lang w:val="lt-LT"/>
              </w:rPr>
              <w:t>/ Eksportuojami gyvuliai buvo laikomi kontroliuojant šalies eksportuotojos kompetentingai institucijai, laikymo vietoje, nurodytoje 1.11 langelyje, buvo kliniškai sveiki ir jiems nepasireiškė užkrečiamųjų ir parazitinių ligų požymiai</w:t>
            </w:r>
          </w:p>
          <w:p w14:paraId="3F8D55F0" w14:textId="77777777" w:rsidR="00407776" w:rsidRPr="00F93AD8" w:rsidRDefault="00407776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</w:p>
          <w:p w14:paraId="2C26A3CB" w14:textId="77777777" w:rsidR="00407776" w:rsidRPr="00F93AD8" w:rsidRDefault="00407776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</w:p>
          <w:p w14:paraId="616660C9" w14:textId="77777777" w:rsidR="00407776" w:rsidRPr="00F93AD8" w:rsidRDefault="00407776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</w:p>
          <w:p w14:paraId="2F9BE825" w14:textId="77777777" w:rsidR="00407776" w:rsidRPr="00F93AD8" w:rsidRDefault="00407776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</w:p>
          <w:p w14:paraId="0B25A737" w14:textId="77777777" w:rsidR="00407776" w:rsidRPr="00F93AD8" w:rsidRDefault="00407776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</w:p>
          <w:p w14:paraId="3E8C9F4E" w14:textId="77777777" w:rsidR="00407776" w:rsidRPr="00F93AD8" w:rsidRDefault="00407776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</w:p>
        </w:tc>
      </w:tr>
      <w:tr w:rsidR="00D335DE" w:rsidRPr="00F93AD8" w14:paraId="508AE58B" w14:textId="77777777" w:rsidTr="00FD4D02">
        <w:tblPrEx>
          <w:tblCellMar>
            <w:left w:w="10" w:type="dxa"/>
            <w:right w:w="10" w:type="dxa"/>
          </w:tblCellMar>
        </w:tblPrEx>
        <w:trPr>
          <w:trHeight w:hRule="exact" w:val="1121"/>
          <w:jc w:val="center"/>
        </w:trPr>
        <w:tc>
          <w:tcPr>
            <w:tcW w:w="1555" w:type="dxa"/>
            <w:shd w:val="clear" w:color="auto" w:fill="FFFFFF"/>
          </w:tcPr>
          <w:p w14:paraId="247C7D96" w14:textId="77777777" w:rsidR="00114A7E" w:rsidRPr="00F93AD8" w:rsidRDefault="00114A7E" w:rsidP="00C27033">
            <w:pPr>
              <w:pStyle w:val="Dier0"/>
              <w:spacing w:before="160"/>
              <w:ind w:firstLine="689"/>
              <w:jc w:val="both"/>
              <w:rPr>
                <w:b/>
                <w:bCs/>
                <w:i w:val="0"/>
                <w:iCs w:val="0"/>
                <w:lang w:val="lt-LT"/>
              </w:rPr>
            </w:pPr>
          </w:p>
          <w:p w14:paraId="56EA9997" w14:textId="77777777" w:rsidR="00D335DE" w:rsidRPr="00F93AD8" w:rsidRDefault="00D46C49" w:rsidP="00C27033">
            <w:pPr>
              <w:pStyle w:val="Dier0"/>
              <w:spacing w:before="160"/>
              <w:ind w:firstLine="689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II.2.4</w:t>
            </w:r>
          </w:p>
        </w:tc>
        <w:tc>
          <w:tcPr>
            <w:tcW w:w="9355" w:type="dxa"/>
            <w:shd w:val="clear" w:color="auto" w:fill="FFFFFF"/>
          </w:tcPr>
          <w:p w14:paraId="0113153E" w14:textId="77777777" w:rsidR="00114A7E" w:rsidRPr="00F93AD8" w:rsidRDefault="00114A7E" w:rsidP="00EC4751">
            <w:pPr>
              <w:pStyle w:val="Dier0"/>
              <w:spacing w:line="360" w:lineRule="auto"/>
              <w:ind w:left="180"/>
              <w:jc w:val="both"/>
              <w:rPr>
                <w:b/>
                <w:bCs/>
                <w:i w:val="0"/>
                <w:iCs w:val="0"/>
                <w:lang w:val="lt-LT"/>
              </w:rPr>
            </w:pPr>
          </w:p>
          <w:p w14:paraId="5422A7C4" w14:textId="5BE84F7D" w:rsidR="00D335DE" w:rsidRPr="00F93AD8" w:rsidRDefault="00D46C49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Herhangi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hastalığın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eradikasyonu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ulusal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program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kapsamında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öldürülecek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değildir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. / </w:t>
            </w:r>
            <w:proofErr w:type="spellStart"/>
            <w:r w:rsidRPr="00F93AD8">
              <w:rPr>
                <w:lang w:val="lt-LT"/>
              </w:rPr>
              <w:t>They</w:t>
            </w:r>
            <w:proofErr w:type="spellEnd"/>
            <w:r w:rsidRPr="00F93AD8">
              <w:rPr>
                <w:lang w:val="lt-LT"/>
              </w:rPr>
              <w:t xml:space="preserve"> are </w:t>
            </w:r>
            <w:proofErr w:type="spellStart"/>
            <w:r w:rsidRPr="00F93AD8">
              <w:rPr>
                <w:lang w:val="lt-LT"/>
              </w:rPr>
              <w:t>not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animals</w:t>
            </w:r>
            <w:proofErr w:type="spellEnd"/>
            <w:r w:rsidRPr="00F93AD8">
              <w:rPr>
                <w:lang w:val="lt-LT"/>
              </w:rPr>
              <w:t xml:space="preserve"> to be </w:t>
            </w:r>
            <w:proofErr w:type="spellStart"/>
            <w:r w:rsidRPr="00F93AD8">
              <w:rPr>
                <w:lang w:val="lt-LT"/>
              </w:rPr>
              <w:t>killed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under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national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programme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eradication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disease</w:t>
            </w:r>
            <w:proofErr w:type="spellEnd"/>
            <w:r w:rsidR="00FD4D02" w:rsidRPr="00F93AD8">
              <w:rPr>
                <w:lang w:val="lt-LT"/>
              </w:rPr>
              <w:t>/ Jie nėra gyvuliai, skirti nužudyti pagal nacionalinę bet kokių ligų likvidavimo programą</w:t>
            </w:r>
          </w:p>
        </w:tc>
      </w:tr>
      <w:tr w:rsidR="00D335DE" w:rsidRPr="00F93AD8" w14:paraId="0E28D54C" w14:textId="77777777" w:rsidTr="00E35EBE">
        <w:tblPrEx>
          <w:tblCellMar>
            <w:left w:w="10" w:type="dxa"/>
            <w:right w:w="10" w:type="dxa"/>
          </w:tblCellMar>
        </w:tblPrEx>
        <w:trPr>
          <w:trHeight w:hRule="exact" w:val="1136"/>
          <w:jc w:val="center"/>
        </w:trPr>
        <w:tc>
          <w:tcPr>
            <w:tcW w:w="1555" w:type="dxa"/>
            <w:shd w:val="clear" w:color="auto" w:fill="FFFFFF"/>
          </w:tcPr>
          <w:p w14:paraId="7B94D48B" w14:textId="77777777" w:rsidR="00D335DE" w:rsidRPr="00F93AD8" w:rsidRDefault="00D46C49" w:rsidP="00C27033">
            <w:pPr>
              <w:pStyle w:val="Dier0"/>
              <w:spacing w:before="200"/>
              <w:ind w:firstLine="689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II.2.5</w:t>
            </w:r>
          </w:p>
        </w:tc>
        <w:tc>
          <w:tcPr>
            <w:tcW w:w="9355" w:type="dxa"/>
            <w:shd w:val="clear" w:color="auto" w:fill="FFFFFF"/>
            <w:vAlign w:val="bottom"/>
          </w:tcPr>
          <w:p w14:paraId="17AACA8A" w14:textId="090D830D" w:rsidR="00D335DE" w:rsidRPr="00F93AD8" w:rsidRDefault="00D46C49" w:rsidP="00EC4751">
            <w:pPr>
              <w:pStyle w:val="Dier0"/>
              <w:spacing w:line="360" w:lineRule="auto"/>
              <w:ind w:left="18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Ulusal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mevzuat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kapsamında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tüberküloz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brusella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enzootic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bovine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lökozis’in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eradikasyonuyla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ilgili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kısıtlama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altında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bulunmayan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sürülerden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. /</w:t>
            </w:r>
            <w:proofErr w:type="spellStart"/>
            <w:r w:rsidRPr="00F93AD8">
              <w:rPr>
                <w:lang w:val="lt-LT"/>
              </w:rPr>
              <w:t>They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form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herds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that</w:t>
            </w:r>
            <w:proofErr w:type="spellEnd"/>
            <w:r w:rsidRPr="00F93AD8">
              <w:rPr>
                <w:lang w:val="lt-LT"/>
              </w:rPr>
              <w:t xml:space="preserve"> are </w:t>
            </w:r>
            <w:proofErr w:type="spellStart"/>
            <w:r w:rsidRPr="00F93AD8">
              <w:rPr>
                <w:lang w:val="lt-LT"/>
              </w:rPr>
              <w:t>not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restricted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under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national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legislation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pertaining</w:t>
            </w:r>
            <w:proofErr w:type="spellEnd"/>
            <w:r w:rsidRPr="00F93AD8">
              <w:rPr>
                <w:lang w:val="lt-LT"/>
              </w:rPr>
              <w:t xml:space="preserve"> to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eradication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tuberculosis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brucellosis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enzootic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bovine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leukosis</w:t>
            </w:r>
            <w:proofErr w:type="spellEnd"/>
            <w:r w:rsidR="00FD4D02" w:rsidRPr="00F93AD8">
              <w:rPr>
                <w:lang w:val="lt-LT"/>
              </w:rPr>
              <w:t xml:space="preserve">/ Jie kilę iš bandų, kurioms netaikomi apribojimai pagal nacionalinius reikalavimus dėl tuberkuliozės, bruceliozės ir </w:t>
            </w:r>
            <w:proofErr w:type="spellStart"/>
            <w:r w:rsidR="00FD4D02" w:rsidRPr="00F93AD8">
              <w:rPr>
                <w:lang w:val="lt-LT"/>
              </w:rPr>
              <w:t>enzootinės</w:t>
            </w:r>
            <w:proofErr w:type="spellEnd"/>
            <w:r w:rsidR="00FD4D02" w:rsidRPr="00F93AD8">
              <w:rPr>
                <w:lang w:val="lt-LT"/>
              </w:rPr>
              <w:t xml:space="preserve"> galvijų leukozės likvidavimo</w:t>
            </w:r>
          </w:p>
        </w:tc>
      </w:tr>
    </w:tbl>
    <w:p w14:paraId="4F8B6AD2" w14:textId="77777777" w:rsidR="00D335DE" w:rsidRPr="00F93AD8" w:rsidRDefault="00D46C49" w:rsidP="00EC4751">
      <w:pPr>
        <w:spacing w:line="1" w:lineRule="exact"/>
        <w:jc w:val="both"/>
        <w:rPr>
          <w:rFonts w:ascii="Times New Roman" w:hAnsi="Times New Roman" w:cs="Times New Roman"/>
          <w:lang w:val="lt-LT"/>
        </w:rPr>
      </w:pPr>
      <w:r w:rsidRPr="00F93AD8">
        <w:rPr>
          <w:rFonts w:ascii="Times New Roman" w:hAnsi="Times New Roman" w:cs="Times New Roman"/>
          <w:lang w:val="lt-LT"/>
        </w:rPr>
        <w:br w:type="page"/>
      </w:r>
    </w:p>
    <w:tbl>
      <w:tblPr>
        <w:tblpPr w:leftFromText="141" w:rightFromText="141" w:vertAnchor="text" w:horzAnchor="margin" w:tblpY="164"/>
        <w:tblOverlap w:val="never"/>
        <w:tblW w:w="10880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  <w:gridCol w:w="502"/>
        <w:gridCol w:w="8617"/>
      </w:tblGrid>
      <w:tr w:rsidR="0092578F" w:rsidRPr="00F93AD8" w14:paraId="13EA06EF" w14:textId="77777777" w:rsidTr="00CD2932">
        <w:trPr>
          <w:trHeight w:hRule="exact" w:val="715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FFFFFF"/>
          </w:tcPr>
          <w:p w14:paraId="328DEC8E" w14:textId="77777777" w:rsidR="0092578F" w:rsidRPr="00F93AD8" w:rsidRDefault="0092578F" w:rsidP="00CD2932">
            <w:pPr>
              <w:pStyle w:val="Dier0"/>
              <w:ind w:firstLine="860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lastRenderedPageBreak/>
              <w:t>II.2.6</w:t>
            </w:r>
          </w:p>
        </w:tc>
        <w:tc>
          <w:tcPr>
            <w:tcW w:w="911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9B8DD81" w14:textId="28609001" w:rsidR="00CD2932" w:rsidRPr="00F93AD8" w:rsidRDefault="0092578F" w:rsidP="00CD2932">
            <w:pPr>
              <w:pStyle w:val="Dier0"/>
              <w:spacing w:line="360" w:lineRule="auto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tübekülozdan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ari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sürülerden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They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come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from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herds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recognised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as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officially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free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from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tuberculosis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="00FD4D02" w:rsidRPr="00F93AD8">
              <w:rPr>
                <w:lang w:val="lt-LT"/>
              </w:rPr>
              <w:t xml:space="preserve">/ Jie kilę iš </w:t>
            </w:r>
            <w:r w:rsidR="00F10EC0">
              <w:rPr>
                <w:lang w:val="lt-LT"/>
              </w:rPr>
              <w:t>bandų,</w:t>
            </w:r>
            <w:r w:rsidR="00FD4D02" w:rsidRPr="00F93AD8">
              <w:rPr>
                <w:lang w:val="lt-LT"/>
              </w:rPr>
              <w:t xml:space="preserve"> pripažint</w:t>
            </w:r>
            <w:r w:rsidR="00F10EC0">
              <w:rPr>
                <w:lang w:val="lt-LT"/>
              </w:rPr>
              <w:t>ų</w:t>
            </w:r>
            <w:r w:rsidR="00FD4D02" w:rsidRPr="00F93AD8">
              <w:rPr>
                <w:lang w:val="lt-LT"/>
              </w:rPr>
              <w:t xml:space="preserve"> oficialiai neužkrėst</w:t>
            </w:r>
            <w:r w:rsidR="00F10EC0">
              <w:rPr>
                <w:lang w:val="lt-LT"/>
              </w:rPr>
              <w:t>omis</w:t>
            </w:r>
            <w:r w:rsidR="00FD4D02" w:rsidRPr="00F93AD8">
              <w:rPr>
                <w:lang w:val="lt-LT"/>
              </w:rPr>
              <w:t xml:space="preserve"> tuberkulioze ir</w:t>
            </w:r>
          </w:p>
          <w:p w14:paraId="14165025" w14:textId="77777777" w:rsidR="00CD2932" w:rsidRPr="00F93AD8" w:rsidRDefault="00CD2932" w:rsidP="00CD2932">
            <w:pPr>
              <w:rPr>
                <w:rFonts w:ascii="Times New Roman" w:hAnsi="Times New Roman" w:cs="Times New Roman"/>
                <w:lang w:val="lt-LT"/>
              </w:rPr>
            </w:pPr>
          </w:p>
          <w:p w14:paraId="370D4A59" w14:textId="77777777" w:rsidR="0092578F" w:rsidRPr="00F93AD8" w:rsidRDefault="0092578F" w:rsidP="00CD2932">
            <w:pPr>
              <w:ind w:firstLine="708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578F" w:rsidRPr="00F93AD8" w14:paraId="28FEA746" w14:textId="77777777" w:rsidTr="00CD2932">
        <w:trPr>
          <w:trHeight w:hRule="exact" w:val="1249"/>
        </w:trPr>
        <w:tc>
          <w:tcPr>
            <w:tcW w:w="1761" w:type="dxa"/>
            <w:shd w:val="clear" w:color="auto" w:fill="FFFFFF"/>
          </w:tcPr>
          <w:p w14:paraId="1418C70F" w14:textId="29C66DE7" w:rsidR="0092578F" w:rsidRPr="00F93AD8" w:rsidRDefault="0092578F" w:rsidP="00CD2932">
            <w:pPr>
              <w:pStyle w:val="Dier0"/>
              <w:spacing w:before="140"/>
              <w:ind w:firstLine="860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either</w:t>
            </w:r>
            <w:proofErr w:type="spellEnd"/>
            <w:r w:rsidR="00FD4D02" w:rsidRPr="00F93AD8">
              <w:rPr>
                <w:i w:val="0"/>
                <w:iCs w:val="0"/>
                <w:lang w:val="lt-LT"/>
              </w:rPr>
              <w:t>/arba</w:t>
            </w:r>
          </w:p>
        </w:tc>
        <w:tc>
          <w:tcPr>
            <w:tcW w:w="9119" w:type="dxa"/>
            <w:gridSpan w:val="2"/>
            <w:shd w:val="clear" w:color="auto" w:fill="FFFFFF"/>
          </w:tcPr>
          <w:p w14:paraId="159941D3" w14:textId="5C3924E3" w:rsidR="00407776" w:rsidRPr="00F93AD8" w:rsidRDefault="00221F66" w:rsidP="00CD2932">
            <w:pPr>
              <w:pStyle w:val="Dier0"/>
              <w:tabs>
                <w:tab w:val="left" w:leader="dot" w:pos="3796"/>
              </w:tabs>
              <w:spacing w:after="180"/>
              <w:ind w:left="512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İhraç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edilecek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sığırlar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kutu</w:t>
            </w:r>
            <w:r w:rsidR="0092578F" w:rsidRPr="00F93AD8">
              <w:rPr>
                <w:b/>
                <w:i w:val="0"/>
                <w:color w:val="000000" w:themeColor="text1"/>
                <w:lang w:val="lt-LT"/>
              </w:rPr>
              <w:t xml:space="preserve"> I.11.’da </w:t>
            </w:r>
            <w:proofErr w:type="spellStart"/>
            <w:r w:rsidR="0092578F" w:rsidRPr="00F93AD8">
              <w:rPr>
                <w:b/>
                <w:i w:val="0"/>
                <w:color w:val="000000" w:themeColor="text1"/>
                <w:lang w:val="lt-LT"/>
              </w:rPr>
              <w:t>tanımlanan</w:t>
            </w:r>
            <w:proofErr w:type="spellEnd"/>
            <w:r w:rsidR="0092578F"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color w:val="000000" w:themeColor="text1"/>
                <w:lang w:val="lt-LT"/>
              </w:rPr>
              <w:t>işletme</w:t>
            </w:r>
            <w:proofErr w:type="spellEnd"/>
            <w:r w:rsidR="0092578F" w:rsidRPr="00F93AD8">
              <w:rPr>
                <w:b/>
                <w:i w:val="0"/>
                <w:color w:val="000000" w:themeColor="text1"/>
                <w:lang w:val="lt-LT"/>
              </w:rPr>
              <w:t>(</w:t>
            </w:r>
            <w:proofErr w:type="spellStart"/>
            <w:r w:rsidR="0092578F" w:rsidRPr="00F93AD8">
              <w:rPr>
                <w:b/>
                <w:i w:val="0"/>
                <w:color w:val="000000" w:themeColor="text1"/>
                <w:lang w:val="lt-LT"/>
              </w:rPr>
              <w:t>ler</w:t>
            </w:r>
            <w:proofErr w:type="spellEnd"/>
            <w:r w:rsidR="0092578F" w:rsidRPr="00F93AD8">
              <w:rPr>
                <w:b/>
                <w:i w:val="0"/>
                <w:color w:val="000000" w:themeColor="text1"/>
                <w:lang w:val="lt-LT"/>
              </w:rPr>
              <w:t xml:space="preserve">)de </w:t>
            </w:r>
            <w:proofErr w:type="spellStart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>yetkili</w:t>
            </w:r>
            <w:proofErr w:type="spellEnd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>otoritesinin</w:t>
            </w:r>
            <w:proofErr w:type="spellEnd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>kontrolü</w:t>
            </w:r>
            <w:proofErr w:type="spellEnd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>altında</w:t>
            </w:r>
            <w:proofErr w:type="spellEnd"/>
            <w:r w:rsidR="004429E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429E4" w:rsidRPr="00F93AD8">
              <w:rPr>
                <w:b/>
                <w:bCs/>
                <w:i w:val="0"/>
                <w:iCs w:val="0"/>
                <w:lang w:val="lt-LT"/>
              </w:rPr>
              <w:t>sevkiyattan</w:t>
            </w:r>
            <w:proofErr w:type="spellEnd"/>
            <w:r w:rsidR="004429E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429E4" w:rsidRPr="00F93AD8">
              <w:rPr>
                <w:b/>
                <w:bCs/>
                <w:i w:val="0"/>
                <w:iCs w:val="0"/>
                <w:lang w:val="lt-LT"/>
              </w:rPr>
              <w:t>önceki</w:t>
            </w:r>
            <w:proofErr w:type="spellEnd"/>
            <w:r w:rsidR="004429E4" w:rsidRPr="00F93AD8">
              <w:rPr>
                <w:b/>
                <w:bCs/>
                <w:i w:val="0"/>
                <w:iCs w:val="0"/>
                <w:lang w:val="lt-LT"/>
              </w:rPr>
              <w:t xml:space="preserve"> 30 </w:t>
            </w:r>
            <w:proofErr w:type="spellStart"/>
            <w:r w:rsidR="004429E4"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="004429E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429E4"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lang w:val="lt-LT"/>
              </w:rPr>
              <w:t>uygulanan</w:t>
            </w:r>
            <w:proofErr w:type="spellEnd"/>
            <w:r w:rsidR="0092578F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lang w:val="lt-LT"/>
              </w:rPr>
              <w:t>intradermal</w:t>
            </w:r>
            <w:proofErr w:type="spellEnd"/>
            <w:r w:rsidR="0092578F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lang w:val="lt-LT"/>
              </w:rPr>
              <w:t>tuberkülin</w:t>
            </w:r>
            <w:proofErr w:type="spellEnd"/>
            <w:r w:rsidR="0092578F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lang w:val="lt-LT"/>
              </w:rPr>
              <w:t>testi</w:t>
            </w:r>
            <w:proofErr w:type="spellEnd"/>
            <w:r w:rsidR="0092578F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lang w:val="lt-LT"/>
              </w:rPr>
              <w:t>ile</w:t>
            </w:r>
            <w:proofErr w:type="spellEnd"/>
            <w:r w:rsidR="0092578F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lang w:val="lt-LT"/>
              </w:rPr>
              <w:t>negatif</w:t>
            </w:r>
            <w:proofErr w:type="spellEnd"/>
            <w:r w:rsidR="0092578F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lang w:val="lt-LT"/>
              </w:rPr>
              <w:t>bulunan</w:t>
            </w:r>
            <w:proofErr w:type="spellEnd"/>
            <w:r w:rsidR="0092578F" w:rsidRPr="00F93AD8">
              <w:rPr>
                <w:b/>
                <w:i w:val="0"/>
                <w:lang w:val="lt-LT"/>
              </w:rPr>
              <w:t xml:space="preserve"> </w:t>
            </w:r>
            <w:proofErr w:type="spellStart"/>
            <w:r w:rsidR="0092578F" w:rsidRPr="00F93AD8">
              <w:rPr>
                <w:b/>
                <w:i w:val="0"/>
                <w:lang w:val="lt-LT"/>
              </w:rPr>
              <w:t>hayvanlardır</w:t>
            </w:r>
            <w:proofErr w:type="spellEnd"/>
            <w:r w:rsidR="0092578F"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r w:rsidR="0092578F" w:rsidRPr="00F93AD8">
              <w:rPr>
                <w:lang w:val="lt-LT"/>
              </w:rPr>
              <w:t xml:space="preserve">/  </w:t>
            </w:r>
            <w:r w:rsidR="00407776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cattle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to be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exported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found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negative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with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an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intradermal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tuberculin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test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carried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out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within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30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days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prior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to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shipment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under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control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competent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authority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country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in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establishment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>(s)</w:t>
            </w:r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described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under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box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reference</w:t>
            </w:r>
            <w:proofErr w:type="spellEnd"/>
            <w:r w:rsidR="00407776" w:rsidRPr="00F93AD8">
              <w:rPr>
                <w:lang w:val="lt-LT"/>
              </w:rPr>
              <w:t xml:space="preserve"> 1.11</w:t>
            </w:r>
            <w:r w:rsidR="00407776" w:rsidRPr="00F93AD8">
              <w:rPr>
                <w:bCs/>
                <w:iCs w:val="0"/>
                <w:lang w:val="lt-LT"/>
              </w:rPr>
              <w:t>,</w:t>
            </w:r>
            <w:r w:rsidR="00FD4D02" w:rsidRPr="00F93AD8">
              <w:rPr>
                <w:bCs/>
                <w:iCs w:val="0"/>
                <w:lang w:val="lt-LT"/>
              </w:rPr>
              <w:t xml:space="preserve">/ Eksportuojami gyvuliai buvo ištirti </w:t>
            </w:r>
            <w:proofErr w:type="spellStart"/>
            <w:r w:rsidR="00FD4D02" w:rsidRPr="00F93AD8">
              <w:rPr>
                <w:bCs/>
                <w:iCs w:val="0"/>
                <w:lang w:val="lt-LT"/>
              </w:rPr>
              <w:t>intrakutani</w:t>
            </w:r>
            <w:r w:rsidR="006B3808">
              <w:rPr>
                <w:bCs/>
                <w:iCs w:val="0"/>
                <w:lang w:val="lt-LT"/>
              </w:rPr>
              <w:t>ni</w:t>
            </w:r>
            <w:r w:rsidR="00FD4D02" w:rsidRPr="00F93AD8">
              <w:rPr>
                <w:bCs/>
                <w:iCs w:val="0"/>
                <w:lang w:val="lt-LT"/>
              </w:rPr>
              <w:t>u</w:t>
            </w:r>
            <w:proofErr w:type="spellEnd"/>
            <w:r w:rsidR="00FD4D02" w:rsidRPr="00F93AD8">
              <w:rPr>
                <w:bCs/>
                <w:iCs w:val="0"/>
                <w:lang w:val="lt-LT"/>
              </w:rPr>
              <w:t xml:space="preserve"> tuberkulino tyrimo testu, atliktu </w:t>
            </w:r>
            <w:r w:rsidR="00EB7C48">
              <w:rPr>
                <w:bCs/>
                <w:iCs w:val="0"/>
                <w:lang w:val="lt-LT"/>
              </w:rPr>
              <w:t>p</w:t>
            </w:r>
            <w:r w:rsidR="00FD4D02" w:rsidRPr="00F93AD8">
              <w:rPr>
                <w:bCs/>
                <w:iCs w:val="0"/>
                <w:lang w:val="lt-LT"/>
              </w:rPr>
              <w:t>er 30 dienų iki išsiuntimo, kontroliuojant kompetentingai institucijai</w:t>
            </w:r>
            <w:r w:rsidR="004E5C44">
              <w:rPr>
                <w:bCs/>
                <w:iCs w:val="0"/>
                <w:lang w:val="lt-LT"/>
              </w:rPr>
              <w:t xml:space="preserve"> laikymo vietoje, nurodytoje 1.11 l</w:t>
            </w:r>
            <w:r w:rsidR="00D6219F">
              <w:rPr>
                <w:bCs/>
                <w:iCs w:val="0"/>
                <w:lang w:val="lt-LT"/>
              </w:rPr>
              <w:t>angelyje</w:t>
            </w:r>
            <w:r w:rsidR="004E5C44">
              <w:rPr>
                <w:bCs/>
                <w:iCs w:val="0"/>
                <w:lang w:val="lt-LT"/>
              </w:rPr>
              <w:t xml:space="preserve"> ir tyrimo rezultatai yra neigiami.</w:t>
            </w:r>
          </w:p>
          <w:p w14:paraId="337EF80C" w14:textId="77777777" w:rsidR="003670A2" w:rsidRPr="00F93AD8" w:rsidRDefault="003670A2" w:rsidP="00CD2932">
            <w:pPr>
              <w:pStyle w:val="Dier0"/>
              <w:spacing w:line="360" w:lineRule="auto"/>
              <w:ind w:left="460"/>
              <w:rPr>
                <w:lang w:val="lt-LT"/>
              </w:rPr>
            </w:pPr>
          </w:p>
        </w:tc>
      </w:tr>
      <w:tr w:rsidR="0092578F" w:rsidRPr="00F93AD8" w14:paraId="601E26A8" w14:textId="77777777" w:rsidTr="00CD2932">
        <w:trPr>
          <w:trHeight w:hRule="exact" w:val="1463"/>
        </w:trPr>
        <w:tc>
          <w:tcPr>
            <w:tcW w:w="1761" w:type="dxa"/>
            <w:shd w:val="clear" w:color="auto" w:fill="FFFFFF"/>
          </w:tcPr>
          <w:p w14:paraId="4C63E3C6" w14:textId="77777777" w:rsidR="003670A2" w:rsidRPr="00F93AD8" w:rsidRDefault="003670A2" w:rsidP="00CD2932">
            <w:pPr>
              <w:pStyle w:val="Dier0"/>
              <w:ind w:firstLine="860"/>
              <w:rPr>
                <w:i w:val="0"/>
                <w:iCs w:val="0"/>
                <w:lang w:val="lt-LT"/>
              </w:rPr>
            </w:pPr>
          </w:p>
          <w:p w14:paraId="2F25F760" w14:textId="77777777" w:rsidR="003670A2" w:rsidRPr="00F93AD8" w:rsidRDefault="003670A2" w:rsidP="00CD2932">
            <w:pPr>
              <w:pStyle w:val="Dier0"/>
              <w:ind w:firstLine="860"/>
              <w:rPr>
                <w:i w:val="0"/>
                <w:iCs w:val="0"/>
                <w:lang w:val="lt-LT"/>
              </w:rPr>
            </w:pPr>
          </w:p>
          <w:p w14:paraId="5E8FEC8C" w14:textId="77777777" w:rsidR="003670A2" w:rsidRPr="00F93AD8" w:rsidRDefault="003670A2" w:rsidP="00CD2932">
            <w:pPr>
              <w:pStyle w:val="Dier0"/>
              <w:ind w:firstLine="860"/>
              <w:rPr>
                <w:i w:val="0"/>
                <w:iCs w:val="0"/>
                <w:lang w:val="lt-LT"/>
              </w:rPr>
            </w:pPr>
          </w:p>
          <w:p w14:paraId="5272AC6C" w14:textId="77777777" w:rsidR="003670A2" w:rsidRPr="00F93AD8" w:rsidRDefault="003670A2" w:rsidP="00CD2932">
            <w:pPr>
              <w:pStyle w:val="Dier0"/>
              <w:ind w:firstLine="860"/>
              <w:rPr>
                <w:i w:val="0"/>
                <w:iCs w:val="0"/>
                <w:lang w:val="lt-LT"/>
              </w:rPr>
            </w:pPr>
          </w:p>
          <w:p w14:paraId="144D84DA" w14:textId="7840BCD1" w:rsidR="0092578F" w:rsidRPr="00F93AD8" w:rsidRDefault="0092578F" w:rsidP="00CD2932">
            <w:pPr>
              <w:pStyle w:val="Dier0"/>
              <w:ind w:firstLine="860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or</w:t>
            </w:r>
            <w:proofErr w:type="spellEnd"/>
            <w:r w:rsidR="00FD4D02" w:rsidRPr="00F93AD8">
              <w:rPr>
                <w:i w:val="0"/>
                <w:iCs w:val="0"/>
                <w:lang w:val="lt-LT"/>
              </w:rPr>
              <w:t>/arba</w:t>
            </w:r>
          </w:p>
        </w:tc>
        <w:tc>
          <w:tcPr>
            <w:tcW w:w="9119" w:type="dxa"/>
            <w:gridSpan w:val="2"/>
            <w:shd w:val="clear" w:color="auto" w:fill="FFFFFF"/>
          </w:tcPr>
          <w:p w14:paraId="7CEE5BF5" w14:textId="4534F026" w:rsidR="0092578F" w:rsidRPr="00F93AD8" w:rsidRDefault="0092578F" w:rsidP="00CD2932">
            <w:pPr>
              <w:pStyle w:val="Dier0"/>
              <w:tabs>
                <w:tab w:val="left" w:leader="dot" w:pos="3796"/>
              </w:tabs>
              <w:spacing w:after="180"/>
              <w:ind w:firstLine="460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date</w:t>
            </w:r>
            <w:proofErr w:type="spellEnd"/>
            <w:r w:rsidR="00FD4D02" w:rsidRPr="00F93AD8">
              <w:rPr>
                <w:lang w:val="lt-LT"/>
              </w:rPr>
              <w:t>/Tyrimo data</w:t>
            </w:r>
            <w:r w:rsidRPr="00F93AD8">
              <w:rPr>
                <w:lang w:val="lt-LT"/>
              </w:rPr>
              <w:t>:</w:t>
            </w:r>
            <w:r w:rsidRPr="00F93AD8">
              <w:rPr>
                <w:lang w:val="lt-LT"/>
              </w:rPr>
              <w:tab/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analiz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raporlarını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Please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add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analysis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reports</w:t>
            </w:r>
            <w:proofErr w:type="spellEnd"/>
            <w:r w:rsidR="00FD4D02" w:rsidRPr="00F93AD8">
              <w:rPr>
                <w:lang w:val="lt-LT"/>
              </w:rPr>
              <w:t>/Pridėti tyrimo protokolą</w:t>
            </w:r>
            <w:r w:rsidRPr="00F93AD8">
              <w:rPr>
                <w:lang w:val="lt-LT"/>
              </w:rPr>
              <w:t>)</w:t>
            </w:r>
          </w:p>
          <w:p w14:paraId="5F4AD21E" w14:textId="77777777" w:rsidR="00407776" w:rsidRPr="00F93AD8" w:rsidRDefault="00407776" w:rsidP="00CD2932">
            <w:pPr>
              <w:pStyle w:val="Dier0"/>
              <w:tabs>
                <w:tab w:val="left" w:leader="dot" w:pos="3446"/>
                <w:tab w:val="right" w:leader="dot" w:pos="7919"/>
                <w:tab w:val="left" w:pos="7972"/>
              </w:tabs>
              <w:spacing w:after="80"/>
              <w:ind w:firstLine="460"/>
              <w:rPr>
                <w:b/>
                <w:bCs/>
                <w:i w:val="0"/>
                <w:iCs w:val="0"/>
                <w:lang w:val="lt-LT"/>
              </w:rPr>
            </w:pPr>
          </w:p>
          <w:p w14:paraId="546BBC83" w14:textId="77777777" w:rsidR="0092578F" w:rsidRPr="00F93AD8" w:rsidRDefault="0092578F" w:rsidP="00CD2932">
            <w:pPr>
              <w:pStyle w:val="Dier0"/>
              <w:tabs>
                <w:tab w:val="left" w:leader="dot" w:pos="3446"/>
                <w:tab w:val="right" w:leader="dot" w:pos="7919"/>
                <w:tab w:val="left" w:pos="7972"/>
              </w:tabs>
              <w:spacing w:after="80"/>
              <w:ind w:firstLine="460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Tüberkülozdan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ari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  <w:t>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bölge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)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(2)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ab/>
              <w:t>(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>/</w:t>
            </w:r>
            <w:r w:rsidRPr="00F93AD8">
              <w:rPr>
                <w:lang w:val="lt-LT"/>
              </w:rPr>
              <w:tab/>
            </w:r>
            <w:proofErr w:type="spellStart"/>
            <w:r w:rsidRPr="00F93AD8">
              <w:rPr>
                <w:lang w:val="lt-LT"/>
              </w:rPr>
              <w:t>region</w:t>
            </w:r>
            <w:proofErr w:type="spellEnd"/>
            <w:r w:rsidRPr="00F93AD8">
              <w:rPr>
                <w:lang w:val="lt-LT"/>
              </w:rPr>
              <w:t>)(</w:t>
            </w:r>
            <w:r w:rsidRPr="00F93AD8">
              <w:rPr>
                <w:vertAlign w:val="superscript"/>
                <w:lang w:val="lt-LT"/>
              </w:rPr>
              <w:t>2</w:t>
            </w:r>
            <w:r w:rsidRPr="00F93AD8">
              <w:rPr>
                <w:lang w:val="lt-LT"/>
              </w:rPr>
              <w:t>)</w:t>
            </w:r>
          </w:p>
          <w:p w14:paraId="442BD1D8" w14:textId="48CF5DE2" w:rsidR="0092578F" w:rsidRPr="00F93AD8" w:rsidRDefault="0092578F" w:rsidP="00CD2932">
            <w:pPr>
              <w:pStyle w:val="Dier0"/>
              <w:spacing w:after="140"/>
              <w:ind w:firstLine="460"/>
              <w:rPr>
                <w:lang w:val="lt-LT"/>
              </w:rPr>
            </w:pP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recognized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officially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Tuberculosis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free</w:t>
            </w:r>
            <w:proofErr w:type="spellEnd"/>
            <w:r w:rsidRPr="00F93AD8">
              <w:rPr>
                <w:lang w:val="lt-LT"/>
              </w:rPr>
              <w:t>.</w:t>
            </w:r>
            <w:r w:rsidR="00FD4D02" w:rsidRPr="00F93AD8">
              <w:rPr>
                <w:lang w:val="lt-LT"/>
              </w:rPr>
              <w:t>/kilę iš šalies/regiono .....................(nurodyti), kuri</w:t>
            </w:r>
            <w:r w:rsidR="00980C11" w:rsidRPr="00F93AD8">
              <w:rPr>
                <w:lang w:val="lt-LT"/>
              </w:rPr>
              <w:t>e</w:t>
            </w:r>
            <w:r w:rsidR="00FD4D02" w:rsidRPr="00F93AD8">
              <w:rPr>
                <w:lang w:val="lt-LT"/>
              </w:rPr>
              <w:t xml:space="preserve"> </w:t>
            </w:r>
            <w:r w:rsidR="00F93AD8" w:rsidRPr="00F93AD8">
              <w:rPr>
                <w:lang w:val="lt-LT"/>
              </w:rPr>
              <w:t xml:space="preserve"> oficialiai </w:t>
            </w:r>
            <w:r w:rsidR="00FD4D02" w:rsidRPr="00F93AD8">
              <w:rPr>
                <w:lang w:val="lt-LT"/>
              </w:rPr>
              <w:t>pripažint</w:t>
            </w:r>
            <w:r w:rsidR="00980C11" w:rsidRPr="00F93AD8">
              <w:rPr>
                <w:lang w:val="lt-LT"/>
              </w:rPr>
              <w:t>i</w:t>
            </w:r>
            <w:r w:rsidR="00FD4D02" w:rsidRPr="00F93AD8">
              <w:rPr>
                <w:lang w:val="lt-LT"/>
              </w:rPr>
              <w:t xml:space="preserve"> neapimt</w:t>
            </w:r>
            <w:r w:rsidR="00980C11" w:rsidRPr="00F93AD8">
              <w:rPr>
                <w:lang w:val="lt-LT"/>
              </w:rPr>
              <w:t>ais</w:t>
            </w:r>
            <w:r w:rsidR="00FD4D02" w:rsidRPr="00F93AD8">
              <w:rPr>
                <w:lang w:val="lt-LT"/>
              </w:rPr>
              <w:t xml:space="preserve"> tube</w:t>
            </w:r>
            <w:r w:rsidR="00F93AD8" w:rsidRPr="00F93AD8">
              <w:rPr>
                <w:lang w:val="lt-LT"/>
              </w:rPr>
              <w:t>r</w:t>
            </w:r>
            <w:r w:rsidR="00FD4D02" w:rsidRPr="00F93AD8">
              <w:rPr>
                <w:lang w:val="lt-LT"/>
              </w:rPr>
              <w:t>kuliozės</w:t>
            </w:r>
          </w:p>
        </w:tc>
      </w:tr>
      <w:tr w:rsidR="0092578F" w:rsidRPr="00F93AD8" w14:paraId="6CD3A17F" w14:textId="77777777" w:rsidTr="00F10EC0">
        <w:trPr>
          <w:trHeight w:hRule="exact" w:val="970"/>
        </w:trPr>
        <w:tc>
          <w:tcPr>
            <w:tcW w:w="1761" w:type="dxa"/>
            <w:shd w:val="clear" w:color="auto" w:fill="FFFFFF"/>
          </w:tcPr>
          <w:p w14:paraId="7FBDD70A" w14:textId="77777777" w:rsidR="0092578F" w:rsidRPr="00F93AD8" w:rsidRDefault="0092578F" w:rsidP="00CD2932">
            <w:pPr>
              <w:pStyle w:val="Dier0"/>
              <w:spacing w:before="160"/>
              <w:ind w:firstLine="860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II.2.7</w:t>
            </w:r>
          </w:p>
        </w:tc>
        <w:tc>
          <w:tcPr>
            <w:tcW w:w="9119" w:type="dxa"/>
            <w:gridSpan w:val="2"/>
            <w:shd w:val="clear" w:color="auto" w:fill="FFFFFF"/>
          </w:tcPr>
          <w:p w14:paraId="30EF9CEF" w14:textId="77777777" w:rsidR="00CD2932" w:rsidRPr="00F93AD8" w:rsidRDefault="00CD2932" w:rsidP="00CD2932">
            <w:pPr>
              <w:pStyle w:val="Dier0"/>
              <w:spacing w:after="80"/>
              <w:rPr>
                <w:b/>
                <w:bCs/>
                <w:i w:val="0"/>
                <w:iCs w:val="0"/>
                <w:lang w:val="lt-LT"/>
              </w:rPr>
            </w:pPr>
          </w:p>
          <w:p w14:paraId="736451DD" w14:textId="77777777" w:rsidR="0092578F" w:rsidRPr="00F93AD8" w:rsidRDefault="0092578F" w:rsidP="00CD2932">
            <w:pPr>
              <w:pStyle w:val="Dier0"/>
              <w:spacing w:after="80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bruselladan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aşısız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ari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sürülerden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/ </w:t>
            </w:r>
            <w:proofErr w:type="spellStart"/>
            <w:r w:rsidRPr="00F93AD8">
              <w:rPr>
                <w:lang w:val="lt-LT"/>
              </w:rPr>
              <w:t>They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herds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recognised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officially</w:t>
            </w:r>
            <w:proofErr w:type="spellEnd"/>
          </w:p>
          <w:p w14:paraId="6AA591B4" w14:textId="26AA07CB" w:rsidR="0092578F" w:rsidRPr="00F93AD8" w:rsidRDefault="0092578F" w:rsidP="00CD2932">
            <w:pPr>
              <w:pStyle w:val="Dier0"/>
              <w:rPr>
                <w:lang w:val="lt-LT"/>
              </w:rPr>
            </w:pPr>
            <w:proofErr w:type="spellStart"/>
            <w:r w:rsidRPr="00F93AD8">
              <w:rPr>
                <w:lang w:val="lt-LT"/>
              </w:rPr>
              <w:t>Brucellosis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free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without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vaccination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, </w:t>
            </w:r>
            <w:r w:rsidRPr="00F93AD8">
              <w:rPr>
                <w:lang w:val="lt-LT"/>
              </w:rPr>
              <w:t>and</w:t>
            </w:r>
            <w:r w:rsidR="00980C11" w:rsidRPr="00F93AD8">
              <w:rPr>
                <w:lang w:val="lt-LT"/>
              </w:rPr>
              <w:t>/Jie kilę iš bandų, oficialiai pripažintų neapimtomis brucelioze</w:t>
            </w:r>
            <w:r w:rsidR="00F10EC0">
              <w:rPr>
                <w:lang w:val="lt-LT"/>
              </w:rPr>
              <w:t>, kuriose vakcinacija nuo šios ligos nevykdoma</w:t>
            </w:r>
            <w:r w:rsidR="00EB7C48">
              <w:rPr>
                <w:lang w:val="lt-LT"/>
              </w:rPr>
              <w:t xml:space="preserve"> </w:t>
            </w:r>
          </w:p>
        </w:tc>
      </w:tr>
      <w:tr w:rsidR="0092578F" w:rsidRPr="00F93AD8" w14:paraId="2A63C17F" w14:textId="77777777" w:rsidTr="00CD2932">
        <w:trPr>
          <w:trHeight w:hRule="exact" w:val="1361"/>
        </w:trPr>
        <w:tc>
          <w:tcPr>
            <w:tcW w:w="2263" w:type="dxa"/>
            <w:gridSpan w:val="2"/>
            <w:shd w:val="clear" w:color="auto" w:fill="FFFFFF"/>
          </w:tcPr>
          <w:p w14:paraId="0DE76FB0" w14:textId="1B069F2B" w:rsidR="0092578F" w:rsidRPr="00F93AD8" w:rsidRDefault="0092578F" w:rsidP="00114A7E">
            <w:pPr>
              <w:pStyle w:val="Dier0"/>
              <w:spacing w:before="120"/>
              <w:ind w:firstLine="860"/>
              <w:jc w:val="both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either</w:t>
            </w:r>
            <w:proofErr w:type="spellEnd"/>
            <w:r w:rsidR="00980C11" w:rsidRPr="00F93AD8">
              <w:rPr>
                <w:i w:val="0"/>
                <w:iCs w:val="0"/>
                <w:lang w:val="lt-LT"/>
              </w:rPr>
              <w:t>/arba</w:t>
            </w:r>
          </w:p>
        </w:tc>
        <w:tc>
          <w:tcPr>
            <w:tcW w:w="8617" w:type="dxa"/>
            <w:shd w:val="clear" w:color="auto" w:fill="FFFFFF"/>
          </w:tcPr>
          <w:p w14:paraId="74290771" w14:textId="22700027" w:rsidR="00EB7C48" w:rsidRPr="00F93AD8" w:rsidRDefault="0092578F" w:rsidP="00EB7C48">
            <w:pPr>
              <w:pStyle w:val="Dier0"/>
              <w:tabs>
                <w:tab w:val="left" w:leader="dot" w:pos="3796"/>
              </w:tabs>
              <w:spacing w:after="180"/>
              <w:ind w:left="512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İhraç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edilecek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sığırlar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r w:rsidR="005B174F" w:rsidRPr="00F93AD8">
              <w:rPr>
                <w:b/>
                <w:i w:val="0"/>
                <w:color w:val="000000" w:themeColor="text1"/>
                <w:lang w:val="lt-LT"/>
              </w:rPr>
              <w:t>kutu I.11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.’da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tanımlanan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işletme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>(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ler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)de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yetkili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otoritesinin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kontrolü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altında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382D03" w:rsidRPr="00F93AD8">
              <w:rPr>
                <w:b/>
                <w:bCs/>
                <w:i w:val="0"/>
                <w:iCs w:val="0"/>
                <w:lang w:val="lt-LT"/>
              </w:rPr>
              <w:t>sevkiyattan</w:t>
            </w:r>
            <w:proofErr w:type="spellEnd"/>
            <w:r w:rsidR="00382D03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382D03" w:rsidRPr="00F93AD8">
              <w:rPr>
                <w:b/>
                <w:bCs/>
                <w:i w:val="0"/>
                <w:iCs w:val="0"/>
                <w:lang w:val="lt-LT"/>
              </w:rPr>
              <w:t>önceki</w:t>
            </w:r>
            <w:proofErr w:type="spellEnd"/>
            <w:r w:rsidR="00382D03" w:rsidRPr="00F93AD8">
              <w:rPr>
                <w:b/>
                <w:bCs/>
                <w:i w:val="0"/>
                <w:iCs w:val="0"/>
                <w:lang w:val="lt-LT"/>
              </w:rPr>
              <w:t xml:space="preserve"> 30 </w:t>
            </w:r>
            <w:proofErr w:type="spellStart"/>
            <w:r w:rsidR="00382D03"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="00382D03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382D03"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="00382D03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Brusella’ya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karşı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yapılan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serolojik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komplement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fiksasyon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negatif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bulunan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hayvanlardır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Pr="00F93AD8">
              <w:rPr>
                <w:lang w:val="lt-LT"/>
              </w:rPr>
              <w:t xml:space="preserve">/ </w:t>
            </w:r>
            <w:r w:rsidR="00407776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cattle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to be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exported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are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found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negative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with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a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serological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test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(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complement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fixation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test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)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for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Brucella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within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30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days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prior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to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shipment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under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control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competent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authority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country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in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establishment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>(s)</w:t>
            </w:r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described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under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box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reference</w:t>
            </w:r>
            <w:proofErr w:type="spellEnd"/>
            <w:r w:rsidR="00407776" w:rsidRPr="00F93AD8">
              <w:rPr>
                <w:lang w:val="lt-LT"/>
              </w:rPr>
              <w:t xml:space="preserve"> 1.11</w:t>
            </w:r>
            <w:r w:rsidR="00407776" w:rsidRPr="00F93AD8">
              <w:rPr>
                <w:bCs/>
                <w:iCs w:val="0"/>
                <w:lang w:val="lt-LT"/>
              </w:rPr>
              <w:t>,</w:t>
            </w:r>
            <w:r w:rsidR="002B2B75">
              <w:rPr>
                <w:bCs/>
                <w:iCs w:val="0"/>
                <w:lang w:val="lt-LT"/>
              </w:rPr>
              <w:t>/</w:t>
            </w:r>
            <w:r w:rsidR="004E5C44">
              <w:rPr>
                <w:bCs/>
                <w:iCs w:val="0"/>
                <w:lang w:val="lt-LT"/>
              </w:rPr>
              <w:t xml:space="preserve"> </w:t>
            </w:r>
            <w:r w:rsidR="00EB7C48" w:rsidRPr="00F93AD8">
              <w:rPr>
                <w:bCs/>
                <w:iCs w:val="0"/>
                <w:lang w:val="lt-LT"/>
              </w:rPr>
              <w:t xml:space="preserve"> Eksportuojami gyvuliai buvo ištirti </w:t>
            </w:r>
            <w:proofErr w:type="spellStart"/>
            <w:r w:rsidR="00EB7C48">
              <w:rPr>
                <w:bCs/>
                <w:iCs w:val="0"/>
                <w:lang w:val="lt-LT"/>
              </w:rPr>
              <w:t>serologiškai</w:t>
            </w:r>
            <w:proofErr w:type="spellEnd"/>
            <w:r w:rsidR="00EB7C4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EB7C48">
              <w:rPr>
                <w:bCs/>
                <w:iCs w:val="0"/>
                <w:lang w:val="lt-LT"/>
              </w:rPr>
              <w:t>komplemento</w:t>
            </w:r>
            <w:proofErr w:type="spellEnd"/>
            <w:r w:rsidR="00EB7C48">
              <w:rPr>
                <w:bCs/>
                <w:iCs w:val="0"/>
                <w:lang w:val="lt-LT"/>
              </w:rPr>
              <w:t xml:space="preserve"> fiksacijos testu dėl bruceliozės</w:t>
            </w:r>
            <w:r w:rsidR="00EB7C48" w:rsidRPr="00F93AD8">
              <w:rPr>
                <w:bCs/>
                <w:iCs w:val="0"/>
                <w:lang w:val="lt-LT"/>
              </w:rPr>
              <w:t xml:space="preserve">, atliktu </w:t>
            </w:r>
            <w:r w:rsidR="00EB7C48">
              <w:rPr>
                <w:bCs/>
                <w:iCs w:val="0"/>
                <w:lang w:val="lt-LT"/>
              </w:rPr>
              <w:t>p</w:t>
            </w:r>
            <w:r w:rsidR="00EB7C48" w:rsidRPr="00F93AD8">
              <w:rPr>
                <w:bCs/>
                <w:iCs w:val="0"/>
                <w:lang w:val="lt-LT"/>
              </w:rPr>
              <w:t>er 30 dienų iki išsiuntimo, kontroliuojant kompetentingai institucijai</w:t>
            </w:r>
            <w:r w:rsidR="00EB7C48">
              <w:rPr>
                <w:bCs/>
                <w:iCs w:val="0"/>
                <w:lang w:val="lt-LT"/>
              </w:rPr>
              <w:t xml:space="preserve"> laikymo vietoje, nurodytoje 1.11 l</w:t>
            </w:r>
            <w:r w:rsidR="00D6219F">
              <w:rPr>
                <w:bCs/>
                <w:iCs w:val="0"/>
                <w:lang w:val="lt-LT"/>
              </w:rPr>
              <w:t>angelyj</w:t>
            </w:r>
            <w:r w:rsidR="00EB7C48">
              <w:rPr>
                <w:bCs/>
                <w:iCs w:val="0"/>
                <w:lang w:val="lt-LT"/>
              </w:rPr>
              <w:t>e ir tyrimo rezultatai yra neigiami.</w:t>
            </w:r>
          </w:p>
          <w:p w14:paraId="02B471CE" w14:textId="650F67D2" w:rsidR="00407776" w:rsidRPr="00F93AD8" w:rsidRDefault="00407776" w:rsidP="00114A7E">
            <w:pPr>
              <w:pStyle w:val="Dier0"/>
              <w:spacing w:line="360" w:lineRule="auto"/>
              <w:jc w:val="both"/>
              <w:rPr>
                <w:b/>
                <w:bCs/>
                <w:i w:val="0"/>
                <w:iCs w:val="0"/>
                <w:lang w:val="lt-LT"/>
              </w:rPr>
            </w:pPr>
          </w:p>
          <w:p w14:paraId="5F7EAE85" w14:textId="77777777" w:rsidR="0092578F" w:rsidRPr="00F93AD8" w:rsidRDefault="0092578F" w:rsidP="00114A7E">
            <w:pPr>
              <w:pStyle w:val="Dier0"/>
              <w:spacing w:line="360" w:lineRule="auto"/>
              <w:jc w:val="both"/>
              <w:rPr>
                <w:lang w:val="lt-LT"/>
              </w:rPr>
            </w:pPr>
          </w:p>
          <w:p w14:paraId="19FA177C" w14:textId="77777777" w:rsidR="00D25F40" w:rsidRPr="00F93AD8" w:rsidRDefault="00D25F40" w:rsidP="00114A7E">
            <w:pPr>
              <w:pStyle w:val="Dier0"/>
              <w:spacing w:line="360" w:lineRule="auto"/>
              <w:ind w:left="460"/>
              <w:jc w:val="both"/>
              <w:rPr>
                <w:lang w:val="lt-LT"/>
              </w:rPr>
            </w:pPr>
          </w:p>
        </w:tc>
      </w:tr>
      <w:tr w:rsidR="0092578F" w:rsidRPr="00F93AD8" w14:paraId="02FC3C18" w14:textId="77777777" w:rsidTr="00EB7C48">
        <w:trPr>
          <w:trHeight w:hRule="exact" w:val="2038"/>
        </w:trPr>
        <w:tc>
          <w:tcPr>
            <w:tcW w:w="1761" w:type="dxa"/>
            <w:tcBorders>
              <w:bottom w:val="nil"/>
            </w:tcBorders>
            <w:shd w:val="clear" w:color="auto" w:fill="FFFFFF"/>
          </w:tcPr>
          <w:p w14:paraId="5002E99F" w14:textId="77777777" w:rsidR="00D25F40" w:rsidRPr="00F93AD8" w:rsidRDefault="00D25F40" w:rsidP="00CD2932">
            <w:pPr>
              <w:pStyle w:val="Dier0"/>
              <w:ind w:firstLine="860"/>
              <w:rPr>
                <w:i w:val="0"/>
                <w:iCs w:val="0"/>
                <w:lang w:val="lt-LT"/>
              </w:rPr>
            </w:pPr>
          </w:p>
          <w:p w14:paraId="1AC9535A" w14:textId="77777777" w:rsidR="00D25F40" w:rsidRPr="00F93AD8" w:rsidRDefault="00D25F40" w:rsidP="00CD2932">
            <w:pPr>
              <w:pStyle w:val="Dier0"/>
              <w:ind w:firstLine="860"/>
              <w:rPr>
                <w:i w:val="0"/>
                <w:iCs w:val="0"/>
                <w:lang w:val="lt-LT"/>
              </w:rPr>
            </w:pPr>
          </w:p>
          <w:p w14:paraId="388F6E53" w14:textId="77777777" w:rsidR="00CD2932" w:rsidRPr="00F93AD8" w:rsidRDefault="00CD2932" w:rsidP="00CD2932">
            <w:pPr>
              <w:pStyle w:val="Dier0"/>
              <w:ind w:firstLine="860"/>
              <w:rPr>
                <w:b/>
                <w:bCs/>
                <w:i w:val="0"/>
                <w:iCs w:val="0"/>
                <w:lang w:val="lt-LT"/>
              </w:rPr>
            </w:pPr>
          </w:p>
          <w:p w14:paraId="71883CB1" w14:textId="77777777" w:rsidR="00CD2932" w:rsidRPr="00F93AD8" w:rsidRDefault="00CD2932" w:rsidP="00CD2932">
            <w:pPr>
              <w:pStyle w:val="Dier0"/>
              <w:ind w:firstLine="860"/>
              <w:rPr>
                <w:b/>
                <w:bCs/>
                <w:i w:val="0"/>
                <w:iCs w:val="0"/>
                <w:lang w:val="lt-LT"/>
              </w:rPr>
            </w:pPr>
          </w:p>
          <w:p w14:paraId="128D4AA4" w14:textId="52D93DA2" w:rsidR="00D25F40" w:rsidRPr="00F93AD8" w:rsidRDefault="005955C4" w:rsidP="00CD2932">
            <w:pPr>
              <w:pStyle w:val="Dier0"/>
              <w:ind w:firstLine="860"/>
              <w:rPr>
                <w:i w:val="0"/>
                <w:iCs w:val="0"/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( 2 )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or</w:t>
            </w:r>
            <w:proofErr w:type="spellEnd"/>
            <w:r w:rsidR="00F74C4A" w:rsidRPr="00F93AD8">
              <w:rPr>
                <w:b/>
                <w:bCs/>
                <w:i w:val="0"/>
                <w:iCs w:val="0"/>
                <w:lang w:val="lt-LT"/>
              </w:rPr>
              <w:t>/arba</w:t>
            </w:r>
          </w:p>
          <w:p w14:paraId="51751E43" w14:textId="77777777" w:rsidR="00D25F40" w:rsidRPr="00F93AD8" w:rsidRDefault="00D25F40" w:rsidP="00CD2932">
            <w:pPr>
              <w:pStyle w:val="Dier0"/>
              <w:ind w:firstLine="860"/>
              <w:rPr>
                <w:i w:val="0"/>
                <w:iCs w:val="0"/>
                <w:lang w:val="lt-LT"/>
              </w:rPr>
            </w:pPr>
          </w:p>
          <w:p w14:paraId="1516E262" w14:textId="48A673E4" w:rsidR="0092578F" w:rsidRPr="00F93AD8" w:rsidRDefault="0092578F" w:rsidP="00CD2932">
            <w:pPr>
              <w:pStyle w:val="Dier0"/>
              <w:ind w:firstLine="860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or</w:t>
            </w:r>
            <w:proofErr w:type="spellEnd"/>
            <w:r w:rsidR="00F74C4A" w:rsidRPr="00F93AD8">
              <w:rPr>
                <w:i w:val="0"/>
                <w:iCs w:val="0"/>
                <w:lang w:val="lt-LT"/>
              </w:rPr>
              <w:t>/arba</w:t>
            </w:r>
          </w:p>
        </w:tc>
        <w:tc>
          <w:tcPr>
            <w:tcW w:w="9119" w:type="dxa"/>
            <w:gridSpan w:val="2"/>
            <w:tcBorders>
              <w:bottom w:val="nil"/>
            </w:tcBorders>
            <w:shd w:val="clear" w:color="auto" w:fill="FFFFFF"/>
          </w:tcPr>
          <w:p w14:paraId="29F78E9D" w14:textId="2594D26B" w:rsidR="0092578F" w:rsidRPr="00F93AD8" w:rsidRDefault="0092578F" w:rsidP="00CD2932">
            <w:pPr>
              <w:pStyle w:val="Dier0"/>
              <w:tabs>
                <w:tab w:val="left" w:leader="dot" w:pos="3470"/>
              </w:tabs>
              <w:spacing w:after="180"/>
              <w:ind w:firstLine="460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date</w:t>
            </w:r>
            <w:proofErr w:type="spellEnd"/>
            <w:r w:rsidRPr="00F93AD8">
              <w:rPr>
                <w:lang w:val="lt-LT"/>
              </w:rPr>
              <w:t>:</w:t>
            </w:r>
            <w:r w:rsidR="00F74C4A" w:rsidRPr="00F93AD8">
              <w:rPr>
                <w:lang w:val="lt-LT"/>
              </w:rPr>
              <w:t>/Tyrimo data</w:t>
            </w:r>
            <w:r w:rsidRPr="00F93AD8">
              <w:rPr>
                <w:lang w:val="lt-LT"/>
              </w:rPr>
              <w:tab/>
              <w:t>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analiz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raporlarını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Please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add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analysis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reports</w:t>
            </w:r>
            <w:proofErr w:type="spellEnd"/>
            <w:r w:rsidRPr="00F93AD8">
              <w:rPr>
                <w:lang w:val="lt-LT"/>
              </w:rPr>
              <w:t>)</w:t>
            </w:r>
            <w:r w:rsidR="00F74C4A" w:rsidRPr="00F93AD8">
              <w:rPr>
                <w:lang w:val="lt-LT"/>
              </w:rPr>
              <w:t>/Pridėti tyrimo protokolą</w:t>
            </w:r>
          </w:p>
          <w:p w14:paraId="1926DBAE" w14:textId="77777777" w:rsidR="00C838DC" w:rsidRPr="00F93AD8" w:rsidRDefault="00C838DC" w:rsidP="00CD2932">
            <w:pPr>
              <w:pStyle w:val="Dier0"/>
              <w:tabs>
                <w:tab w:val="left" w:leader="dot" w:pos="3148"/>
                <w:tab w:val="right" w:leader="dot" w:pos="7953"/>
                <w:tab w:val="left" w:pos="7972"/>
              </w:tabs>
              <w:spacing w:after="80"/>
              <w:ind w:firstLine="460"/>
              <w:rPr>
                <w:b/>
                <w:bCs/>
                <w:i w:val="0"/>
                <w:iCs w:val="0"/>
                <w:highlight w:val="green"/>
                <w:lang w:val="lt-LT"/>
              </w:rPr>
            </w:pPr>
          </w:p>
          <w:p w14:paraId="02C64FFF" w14:textId="7F96B405" w:rsidR="00407776" w:rsidRPr="00F93AD8" w:rsidRDefault="005955C4" w:rsidP="00CD2932">
            <w:pPr>
              <w:pStyle w:val="Dier0"/>
              <w:tabs>
                <w:tab w:val="left" w:leader="dot" w:pos="3148"/>
                <w:tab w:val="right" w:leader="dot" w:pos="7953"/>
                <w:tab w:val="left" w:pos="7972"/>
              </w:tabs>
              <w:spacing w:after="80"/>
              <w:ind w:firstLine="460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her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yaştan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kastre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edilmiş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erkek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hayvanlardır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. / </w:t>
            </w:r>
            <w:proofErr w:type="spellStart"/>
            <w:r w:rsidRPr="00F93AD8">
              <w:rPr>
                <w:bCs/>
                <w:iCs w:val="0"/>
                <w:lang w:val="lt-LT"/>
              </w:rPr>
              <w:t>they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are </w:t>
            </w:r>
            <w:proofErr w:type="spellStart"/>
            <w:r w:rsidRPr="00F93AD8">
              <w:rPr>
                <w:bCs/>
                <w:iCs w:val="0"/>
                <w:lang w:val="lt-LT"/>
              </w:rPr>
              <w:t>castrated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males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any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age</w:t>
            </w:r>
            <w:proofErr w:type="spellEnd"/>
            <w:r w:rsidR="00F74C4A" w:rsidRPr="00F93AD8">
              <w:rPr>
                <w:bCs/>
                <w:iCs w:val="0"/>
                <w:lang w:val="lt-LT"/>
              </w:rPr>
              <w:t>/ jei yra bet kokio amžiaus kastr</w:t>
            </w:r>
            <w:r w:rsidR="00F93AD8">
              <w:rPr>
                <w:bCs/>
                <w:iCs w:val="0"/>
                <w:lang w:val="lt-LT"/>
              </w:rPr>
              <w:t>u</w:t>
            </w:r>
            <w:r w:rsidR="00F74C4A" w:rsidRPr="00F93AD8">
              <w:rPr>
                <w:bCs/>
                <w:iCs w:val="0"/>
                <w:lang w:val="lt-LT"/>
              </w:rPr>
              <w:t xml:space="preserve">oti </w:t>
            </w:r>
            <w:r w:rsidR="00D6219F">
              <w:rPr>
                <w:bCs/>
                <w:iCs w:val="0"/>
                <w:lang w:val="lt-LT"/>
              </w:rPr>
              <w:t>jaučiai</w:t>
            </w:r>
          </w:p>
          <w:p w14:paraId="0CF79C71" w14:textId="77777777" w:rsidR="005B6959" w:rsidRPr="00F93AD8" w:rsidRDefault="005B6959" w:rsidP="00CD2932">
            <w:pPr>
              <w:pStyle w:val="Dier0"/>
              <w:tabs>
                <w:tab w:val="left" w:leader="dot" w:pos="3148"/>
                <w:tab w:val="right" w:leader="dot" w:pos="7953"/>
                <w:tab w:val="left" w:pos="7972"/>
              </w:tabs>
              <w:spacing w:after="80"/>
              <w:ind w:firstLine="460"/>
              <w:rPr>
                <w:b/>
                <w:bCs/>
                <w:i w:val="0"/>
                <w:iCs w:val="0"/>
                <w:lang w:val="lt-LT"/>
              </w:rPr>
            </w:pPr>
          </w:p>
          <w:p w14:paraId="12395460" w14:textId="77777777" w:rsidR="0092578F" w:rsidRPr="00F93AD8" w:rsidRDefault="0092578F" w:rsidP="00CD2932">
            <w:pPr>
              <w:pStyle w:val="Dier0"/>
              <w:tabs>
                <w:tab w:val="left" w:leader="dot" w:pos="3148"/>
                <w:tab w:val="right" w:leader="dot" w:pos="7953"/>
                <w:tab w:val="left" w:pos="7972"/>
              </w:tabs>
              <w:spacing w:after="80"/>
              <w:ind w:firstLine="460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Brusella’dan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ari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  <w:t>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bölge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)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(2)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They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comefrom</w:t>
            </w:r>
            <w:proofErr w:type="spellEnd"/>
            <w:r w:rsidRPr="00F93AD8">
              <w:rPr>
                <w:lang w:val="lt-LT"/>
              </w:rPr>
              <w:tab/>
              <w:t>(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>/</w:t>
            </w:r>
            <w:r w:rsidRPr="00F93AD8">
              <w:rPr>
                <w:lang w:val="lt-LT"/>
              </w:rPr>
              <w:tab/>
            </w:r>
            <w:proofErr w:type="spellStart"/>
            <w:r w:rsidRPr="00F93AD8">
              <w:rPr>
                <w:lang w:val="lt-LT"/>
              </w:rPr>
              <w:t>region</w:t>
            </w:r>
            <w:proofErr w:type="spellEnd"/>
            <w:r w:rsidRPr="00F93AD8">
              <w:rPr>
                <w:lang w:val="lt-LT"/>
              </w:rPr>
              <w:t>)(2)</w:t>
            </w:r>
          </w:p>
          <w:p w14:paraId="3C66AF9F" w14:textId="1A8B5E0E" w:rsidR="0092578F" w:rsidRPr="00F93AD8" w:rsidRDefault="0092578F" w:rsidP="00CD2932">
            <w:pPr>
              <w:pStyle w:val="Dier0"/>
              <w:spacing w:after="140"/>
              <w:ind w:firstLine="460"/>
              <w:rPr>
                <w:lang w:val="lt-LT"/>
              </w:rPr>
            </w:pP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recognized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officially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brucellosis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free</w:t>
            </w:r>
            <w:proofErr w:type="spellEnd"/>
            <w:r w:rsidRPr="00F93AD8">
              <w:rPr>
                <w:lang w:val="lt-LT"/>
              </w:rPr>
              <w:t>.</w:t>
            </w:r>
            <w:r w:rsidR="00F74C4A" w:rsidRPr="00F93AD8">
              <w:rPr>
                <w:lang w:val="lt-LT"/>
              </w:rPr>
              <w:t xml:space="preserve">/jie kilę iš šalies/regiono </w:t>
            </w:r>
            <w:r w:rsidR="00EB7C48">
              <w:rPr>
                <w:lang w:val="lt-LT"/>
              </w:rPr>
              <w:t>..............................</w:t>
            </w:r>
            <w:r w:rsidR="00F74C4A" w:rsidRPr="00F93AD8">
              <w:rPr>
                <w:lang w:val="lt-LT"/>
              </w:rPr>
              <w:t>(nurodyti), oficialiai pripažint</w:t>
            </w:r>
            <w:r w:rsidR="00D6219F">
              <w:rPr>
                <w:lang w:val="lt-LT"/>
              </w:rPr>
              <w:t>os</w:t>
            </w:r>
            <w:r w:rsidR="00F74C4A" w:rsidRPr="00F93AD8">
              <w:rPr>
                <w:lang w:val="lt-LT"/>
              </w:rPr>
              <w:t xml:space="preserve"> neapimta </w:t>
            </w:r>
            <w:proofErr w:type="spellStart"/>
            <w:r w:rsidR="00F74C4A" w:rsidRPr="00F93AD8">
              <w:rPr>
                <w:lang w:val="lt-LT"/>
              </w:rPr>
              <w:t>bruzelioze</w:t>
            </w:r>
            <w:proofErr w:type="spellEnd"/>
          </w:p>
          <w:p w14:paraId="4A6C3FAA" w14:textId="77777777" w:rsidR="00114A7E" w:rsidRPr="00F93AD8" w:rsidRDefault="00114A7E" w:rsidP="00CD2932">
            <w:pPr>
              <w:pStyle w:val="Dier0"/>
              <w:spacing w:after="140"/>
              <w:ind w:firstLine="460"/>
              <w:rPr>
                <w:lang w:val="lt-LT"/>
              </w:rPr>
            </w:pPr>
          </w:p>
          <w:p w14:paraId="35D33746" w14:textId="77777777" w:rsidR="00114A7E" w:rsidRPr="00F93AD8" w:rsidRDefault="00114A7E" w:rsidP="00CD2932">
            <w:pPr>
              <w:pStyle w:val="Dier0"/>
              <w:spacing w:after="140"/>
              <w:ind w:firstLine="460"/>
              <w:rPr>
                <w:lang w:val="lt-LT"/>
              </w:rPr>
            </w:pPr>
          </w:p>
        </w:tc>
      </w:tr>
      <w:tr w:rsidR="007E42C8" w:rsidRPr="00F93AD8" w14:paraId="57AE2183" w14:textId="77777777" w:rsidTr="00816391">
        <w:trPr>
          <w:trHeight w:hRule="exact" w:val="2407"/>
        </w:trPr>
        <w:tc>
          <w:tcPr>
            <w:tcW w:w="1761" w:type="dxa"/>
            <w:tcBorders>
              <w:bottom w:val="nil"/>
              <w:right w:val="nil"/>
            </w:tcBorders>
            <w:shd w:val="clear" w:color="auto" w:fill="FFFFFF"/>
          </w:tcPr>
          <w:p w14:paraId="219A1905" w14:textId="77777777" w:rsidR="007E42C8" w:rsidRPr="00F93AD8" w:rsidRDefault="007E42C8" w:rsidP="00CD2932">
            <w:pPr>
              <w:pStyle w:val="Dier0"/>
              <w:spacing w:before="120"/>
              <w:ind w:firstLine="860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II.2.8</w:t>
            </w:r>
          </w:p>
        </w:tc>
        <w:tc>
          <w:tcPr>
            <w:tcW w:w="9119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4321B39" w14:textId="5BBBC1B5" w:rsidR="00D6219F" w:rsidRPr="00F93AD8" w:rsidRDefault="007E42C8" w:rsidP="00D6219F">
            <w:pPr>
              <w:pStyle w:val="Dier0"/>
              <w:tabs>
                <w:tab w:val="left" w:leader="dot" w:pos="3796"/>
              </w:tabs>
              <w:spacing w:after="180"/>
              <w:ind w:left="512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İhraç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edilecek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sığırlar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Enzootic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bovine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leucosis’den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ari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sürü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…….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bölge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)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(2)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gelmektedir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madde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I.11.’de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tanımlanan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işletme</w:t>
            </w:r>
            <w:proofErr w:type="spellEnd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(</w:t>
            </w:r>
            <w:proofErr w:type="spellStart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ler</w:t>
            </w:r>
            <w:proofErr w:type="spellEnd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)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de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yetkili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otoritesinin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kontrolü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altında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sevkiyattan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önceki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30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Enzootic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Bovine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Leucosis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(EBL)’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karşı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yapılan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ELISA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negatif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bulunan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hayvanlardır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,/ 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cattle</w:t>
            </w:r>
            <w:proofErr w:type="spellEnd"/>
            <w:r w:rsidRPr="00F93AD8">
              <w:rPr>
                <w:lang w:val="lt-LT"/>
              </w:rPr>
              <w:t xml:space="preserve"> to be </w:t>
            </w:r>
            <w:proofErr w:type="spellStart"/>
            <w:r w:rsidRPr="00F93AD8">
              <w:rPr>
                <w:lang w:val="lt-LT"/>
              </w:rPr>
              <w:t>exported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come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herds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or</w:t>
            </w:r>
            <w:proofErr w:type="spellEnd"/>
            <w:r w:rsidRPr="00F93AD8">
              <w:rPr>
                <w:lang w:val="lt-LT"/>
              </w:rPr>
              <w:t>…..(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region</w:t>
            </w:r>
            <w:proofErr w:type="spellEnd"/>
            <w:r w:rsidRPr="00F93AD8">
              <w:rPr>
                <w:lang w:val="lt-LT"/>
              </w:rPr>
              <w:t>)</w:t>
            </w:r>
            <w:r w:rsidRPr="00F93AD8">
              <w:rPr>
                <w:vertAlign w:val="superscript"/>
                <w:lang w:val="lt-LT"/>
              </w:rPr>
              <w:t>2</w:t>
            </w:r>
            <w:r w:rsidRPr="00F93AD8">
              <w:rPr>
                <w:lang w:val="lt-LT"/>
              </w:rPr>
              <w:t xml:space="preserve">  </w:t>
            </w: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recognized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officially</w:t>
            </w:r>
            <w:proofErr w:type="spellEnd"/>
            <w:r w:rsidRPr="00F93AD8">
              <w:rPr>
                <w:lang w:val="lt-LT"/>
              </w:rPr>
              <w:t xml:space="preserve"> EBL </w:t>
            </w:r>
            <w:proofErr w:type="spellStart"/>
            <w:r w:rsidRPr="00F93AD8">
              <w:rPr>
                <w:lang w:val="lt-LT"/>
              </w:rPr>
              <w:t>free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are </w:t>
            </w:r>
            <w:proofErr w:type="spellStart"/>
            <w:r w:rsidRPr="00F93AD8">
              <w:rPr>
                <w:lang w:val="lt-LT"/>
              </w:rPr>
              <w:t>found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negative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a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serologic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( ELISA) </w:t>
            </w:r>
            <w:proofErr w:type="spellStart"/>
            <w:r w:rsidRPr="00F93AD8">
              <w:rPr>
                <w:lang w:val="lt-LT"/>
              </w:rPr>
              <w:t>for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enzootic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bovine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leucosis</w:t>
            </w:r>
            <w:proofErr w:type="spellEnd"/>
            <w:r w:rsidR="004B3D5D" w:rsidRPr="00F93AD8">
              <w:rPr>
                <w:lang w:val="lt-LT"/>
              </w:rPr>
              <w:t>(EBL)</w:t>
            </w:r>
            <w:r w:rsidRPr="00F93AD8">
              <w:rPr>
                <w:lang w:val="lt-LT"/>
              </w:rPr>
              <w:t xml:space="preserve">  </w:t>
            </w:r>
            <w:proofErr w:type="spellStart"/>
            <w:r w:rsidRPr="00F93AD8">
              <w:rPr>
                <w:bCs/>
                <w:iCs w:val="0"/>
                <w:lang w:val="lt-LT"/>
              </w:rPr>
              <w:t>within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30 </w:t>
            </w:r>
            <w:proofErr w:type="spellStart"/>
            <w:r w:rsidRPr="00F93AD8">
              <w:rPr>
                <w:bCs/>
                <w:iCs w:val="0"/>
                <w:lang w:val="lt-LT"/>
              </w:rPr>
              <w:t>days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prior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to </w:t>
            </w:r>
            <w:proofErr w:type="spellStart"/>
            <w:r w:rsidRPr="00F93AD8">
              <w:rPr>
                <w:bCs/>
                <w:iCs w:val="0"/>
                <w:lang w:val="lt-LT"/>
              </w:rPr>
              <w:t>shipment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under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control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competent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authority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country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in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establishment</w:t>
            </w:r>
            <w:proofErr w:type="spellEnd"/>
            <w:r w:rsidRPr="00F93AD8">
              <w:rPr>
                <w:bCs/>
                <w:iCs w:val="0"/>
                <w:lang w:val="lt-LT"/>
              </w:rPr>
              <w:t>(s)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described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under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box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reference</w:t>
            </w:r>
            <w:proofErr w:type="spellEnd"/>
            <w:r w:rsidRPr="00F93AD8">
              <w:rPr>
                <w:lang w:val="lt-LT"/>
              </w:rPr>
              <w:t xml:space="preserve"> 1.11</w:t>
            </w:r>
            <w:r w:rsidRPr="00F93AD8">
              <w:rPr>
                <w:bCs/>
                <w:iCs w:val="0"/>
                <w:lang w:val="lt-LT"/>
              </w:rPr>
              <w:t>,</w:t>
            </w:r>
            <w:r w:rsidR="00D6219F" w:rsidRPr="00F93AD8">
              <w:rPr>
                <w:bCs/>
                <w:iCs w:val="0"/>
                <w:lang w:val="lt-LT"/>
              </w:rPr>
              <w:t xml:space="preserve"> </w:t>
            </w:r>
            <w:r w:rsidR="00D6219F">
              <w:rPr>
                <w:bCs/>
                <w:iCs w:val="0"/>
                <w:lang w:val="lt-LT"/>
              </w:rPr>
              <w:t>/</w:t>
            </w:r>
            <w:r w:rsidR="00D6219F" w:rsidRPr="00F93AD8">
              <w:rPr>
                <w:bCs/>
                <w:iCs w:val="0"/>
                <w:lang w:val="lt-LT"/>
              </w:rPr>
              <w:t xml:space="preserve">Eksportuojami gyvuliai </w:t>
            </w:r>
            <w:r w:rsidR="00D6219F">
              <w:rPr>
                <w:bCs/>
                <w:iCs w:val="0"/>
                <w:lang w:val="lt-LT"/>
              </w:rPr>
              <w:t>ki</w:t>
            </w:r>
            <w:r w:rsidR="002472BA">
              <w:rPr>
                <w:bCs/>
                <w:iCs w:val="0"/>
                <w:lang w:val="lt-LT"/>
              </w:rPr>
              <w:t>l</w:t>
            </w:r>
            <w:r w:rsidR="00D6219F">
              <w:rPr>
                <w:bCs/>
                <w:iCs w:val="0"/>
                <w:lang w:val="lt-LT"/>
              </w:rPr>
              <w:t xml:space="preserve">ę iš bandų ar šalies/regiono ..........., kuri pripažinta oficialiai neapimta </w:t>
            </w:r>
            <w:proofErr w:type="spellStart"/>
            <w:r w:rsidR="00D6219F">
              <w:rPr>
                <w:bCs/>
                <w:iCs w:val="0"/>
                <w:lang w:val="lt-LT"/>
              </w:rPr>
              <w:t>enzootinės</w:t>
            </w:r>
            <w:proofErr w:type="spellEnd"/>
            <w:r w:rsidR="00D6219F">
              <w:rPr>
                <w:bCs/>
                <w:iCs w:val="0"/>
                <w:lang w:val="lt-LT"/>
              </w:rPr>
              <w:t xml:space="preserve"> galvijų leukozės ir buvo</w:t>
            </w:r>
            <w:r w:rsidR="00D6219F" w:rsidRPr="00F93AD8">
              <w:rPr>
                <w:bCs/>
                <w:iCs w:val="0"/>
                <w:lang w:val="lt-LT"/>
              </w:rPr>
              <w:t xml:space="preserve"> ištirti </w:t>
            </w:r>
            <w:proofErr w:type="spellStart"/>
            <w:r w:rsidR="00D6219F">
              <w:rPr>
                <w:bCs/>
                <w:iCs w:val="0"/>
                <w:lang w:val="lt-LT"/>
              </w:rPr>
              <w:t>serologiškai</w:t>
            </w:r>
            <w:proofErr w:type="spellEnd"/>
            <w:r w:rsidR="00D6219F">
              <w:rPr>
                <w:bCs/>
                <w:iCs w:val="0"/>
                <w:lang w:val="lt-LT"/>
              </w:rPr>
              <w:t xml:space="preserve"> ELISA testu dėl </w:t>
            </w:r>
            <w:proofErr w:type="spellStart"/>
            <w:r w:rsidR="00D6219F">
              <w:rPr>
                <w:bCs/>
                <w:iCs w:val="0"/>
                <w:lang w:val="lt-LT"/>
              </w:rPr>
              <w:t>enzootinės</w:t>
            </w:r>
            <w:proofErr w:type="spellEnd"/>
            <w:r w:rsidR="00D6219F">
              <w:rPr>
                <w:bCs/>
                <w:iCs w:val="0"/>
                <w:lang w:val="lt-LT"/>
              </w:rPr>
              <w:t xml:space="preserve"> galvijų leukozės </w:t>
            </w:r>
            <w:r w:rsidR="00D6219F" w:rsidRPr="00F93AD8">
              <w:rPr>
                <w:bCs/>
                <w:iCs w:val="0"/>
                <w:lang w:val="lt-LT"/>
              </w:rPr>
              <w:t xml:space="preserve"> atliktu </w:t>
            </w:r>
            <w:r w:rsidR="00D6219F">
              <w:rPr>
                <w:bCs/>
                <w:iCs w:val="0"/>
                <w:lang w:val="lt-LT"/>
              </w:rPr>
              <w:t>p</w:t>
            </w:r>
            <w:r w:rsidR="00D6219F" w:rsidRPr="00F93AD8">
              <w:rPr>
                <w:bCs/>
                <w:iCs w:val="0"/>
                <w:lang w:val="lt-LT"/>
              </w:rPr>
              <w:t>er 30 dienų iki išsiuntimo, kontroliuojant kompetentingai institucijai</w:t>
            </w:r>
            <w:r w:rsidR="00D6219F">
              <w:rPr>
                <w:bCs/>
                <w:iCs w:val="0"/>
                <w:lang w:val="lt-LT"/>
              </w:rPr>
              <w:t xml:space="preserve"> laikymo vietoje, nurodytoje 1.11 langelyje ir tyrimo rezultatai yra neigiami.</w:t>
            </w:r>
          </w:p>
          <w:p w14:paraId="400319EF" w14:textId="1E26DDAC" w:rsidR="00D77E68" w:rsidRPr="00F93AD8" w:rsidRDefault="00CF7FE5" w:rsidP="00CD2932">
            <w:pPr>
              <w:pStyle w:val="Dier0"/>
              <w:spacing w:after="200" w:line="360" w:lineRule="auto"/>
              <w:ind w:left="460"/>
              <w:rPr>
                <w:b/>
                <w:bCs/>
                <w:i w:val="0"/>
                <w:iCs w:val="0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date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:</w:t>
            </w:r>
            <w:r w:rsidR="00980C11"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r w:rsidR="00980C11" w:rsidRPr="00F93AD8">
              <w:rPr>
                <w:i w:val="0"/>
                <w:iCs w:val="0"/>
                <w:lang w:val="lt-LT"/>
              </w:rPr>
              <w:t>Tyrimų data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>……………………………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ab/>
              <w:t>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analiz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raporlarını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Please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add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analysis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reports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)</w:t>
            </w:r>
            <w:r w:rsidR="00980C11"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r w:rsidR="00980C11" w:rsidRPr="00F93AD8">
              <w:rPr>
                <w:i w:val="0"/>
                <w:iCs w:val="0"/>
                <w:lang w:val="lt-LT"/>
              </w:rPr>
              <w:t>Pridėti tyrimo protokolą</w:t>
            </w:r>
          </w:p>
          <w:p w14:paraId="5206AF1A" w14:textId="77777777" w:rsidR="00D77E68" w:rsidRPr="00F93AD8" w:rsidRDefault="00D77E68" w:rsidP="00CD2932">
            <w:pPr>
              <w:pStyle w:val="Dier0"/>
              <w:spacing w:after="200" w:line="360" w:lineRule="auto"/>
              <w:ind w:left="460"/>
              <w:rPr>
                <w:b/>
                <w:bCs/>
                <w:i w:val="0"/>
                <w:iCs w:val="0"/>
                <w:lang w:val="lt-LT"/>
              </w:rPr>
            </w:pPr>
          </w:p>
          <w:p w14:paraId="65786B02" w14:textId="77777777" w:rsidR="007E42C8" w:rsidRPr="00F93AD8" w:rsidRDefault="007E42C8" w:rsidP="00CD2932">
            <w:pPr>
              <w:pStyle w:val="Dier0"/>
              <w:spacing w:after="200" w:line="360" w:lineRule="auto"/>
              <w:rPr>
                <w:lang w:val="lt-LT"/>
              </w:rPr>
            </w:pPr>
          </w:p>
        </w:tc>
      </w:tr>
      <w:tr w:rsidR="0092578F" w:rsidRPr="00F93AD8" w14:paraId="66A349D8" w14:textId="77777777" w:rsidTr="00816391">
        <w:trPr>
          <w:trHeight w:hRule="exact" w:val="1704"/>
        </w:trPr>
        <w:tc>
          <w:tcPr>
            <w:tcW w:w="1761" w:type="dxa"/>
            <w:tcBorders>
              <w:top w:val="nil"/>
            </w:tcBorders>
            <w:shd w:val="clear" w:color="auto" w:fill="FFFFFF"/>
          </w:tcPr>
          <w:p w14:paraId="4E488D1C" w14:textId="77777777" w:rsidR="0092578F" w:rsidRPr="00F93AD8" w:rsidRDefault="0092578F" w:rsidP="00CD2932">
            <w:pPr>
              <w:pStyle w:val="Dier0"/>
              <w:spacing w:before="120"/>
              <w:ind w:firstLine="860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II.2.9</w:t>
            </w:r>
          </w:p>
        </w:tc>
        <w:tc>
          <w:tcPr>
            <w:tcW w:w="9119" w:type="dxa"/>
            <w:gridSpan w:val="2"/>
            <w:tcBorders>
              <w:top w:val="nil"/>
            </w:tcBorders>
            <w:shd w:val="clear" w:color="auto" w:fill="FFFFFF"/>
          </w:tcPr>
          <w:p w14:paraId="505A41F0" w14:textId="30D69C65" w:rsidR="009211B3" w:rsidRPr="00F93AD8" w:rsidRDefault="00D4564E" w:rsidP="00CD2932">
            <w:pPr>
              <w:pStyle w:val="Dier0"/>
              <w:spacing w:line="360" w:lineRule="auto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bilgilere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gore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son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12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aydan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beri IBR/IPV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hastalığının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klinik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patolojik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bulgusunun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tespit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edilmediği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işletme</w:t>
            </w:r>
            <w:proofErr w:type="spellEnd"/>
            <w:r w:rsidR="000F1AB6" w:rsidRPr="00F93AD8">
              <w:rPr>
                <w:b/>
                <w:bCs/>
                <w:i w:val="0"/>
                <w:iCs w:val="0"/>
                <w:lang w:val="lt-LT"/>
              </w:rPr>
              <w:t>(</w:t>
            </w:r>
            <w:proofErr w:type="spellStart"/>
            <w:r w:rsidR="000F1AB6" w:rsidRPr="00F93AD8">
              <w:rPr>
                <w:b/>
                <w:bCs/>
                <w:i w:val="0"/>
                <w:iCs w:val="0"/>
                <w:lang w:val="lt-LT"/>
              </w:rPr>
              <w:t>ler</w:t>
            </w:r>
            <w:proofErr w:type="spellEnd"/>
            <w:r w:rsidR="000F1AB6" w:rsidRPr="00F93AD8">
              <w:rPr>
                <w:b/>
                <w:bCs/>
                <w:i w:val="0"/>
                <w:iCs w:val="0"/>
                <w:lang w:val="lt-LT"/>
              </w:rPr>
              <w:t>)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  IBR/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IPV’den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ari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…..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bölge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>)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(2)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 </w:t>
            </w:r>
            <w:r w:rsidRPr="00F93AD8">
              <w:rPr>
                <w:lang w:val="lt-LT"/>
              </w:rPr>
              <w:t xml:space="preserve">/ 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gelmiştir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/ </w:t>
            </w:r>
            <w:proofErr w:type="spellStart"/>
            <w:r w:rsidR="000F1AB6" w:rsidRPr="00F93AD8">
              <w:rPr>
                <w:lang w:val="lt-LT"/>
              </w:rPr>
              <w:t>They</w:t>
            </w:r>
            <w:proofErr w:type="spellEnd"/>
            <w:r w:rsidR="000F1AB6" w:rsidRPr="00F93AD8">
              <w:rPr>
                <w:lang w:val="lt-LT"/>
              </w:rPr>
              <w:t xml:space="preserve"> </w:t>
            </w:r>
            <w:proofErr w:type="spellStart"/>
            <w:r w:rsidR="000F1AB6" w:rsidRPr="00F93AD8">
              <w:rPr>
                <w:lang w:val="lt-LT"/>
              </w:rPr>
              <w:t>come</w:t>
            </w:r>
            <w:proofErr w:type="spellEnd"/>
            <w:r w:rsidR="000F1AB6" w:rsidRPr="00F93AD8">
              <w:rPr>
                <w:lang w:val="lt-LT"/>
              </w:rPr>
              <w:t xml:space="preserve"> </w:t>
            </w:r>
            <w:proofErr w:type="spellStart"/>
            <w:r w:rsidR="000F1AB6" w:rsidRPr="00F93AD8">
              <w:rPr>
                <w:lang w:val="lt-LT"/>
              </w:rPr>
              <w:t>from</w:t>
            </w:r>
            <w:proofErr w:type="spellEnd"/>
            <w:r w:rsidR="000F1AB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0F1AB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0F1AB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0F1AB6" w:rsidRPr="00F93AD8">
              <w:rPr>
                <w:bCs/>
                <w:iCs w:val="0"/>
                <w:lang w:val="lt-LT"/>
              </w:rPr>
              <w:t>establishment</w:t>
            </w:r>
            <w:proofErr w:type="spellEnd"/>
            <w:r w:rsidR="000F1AB6" w:rsidRPr="00F93AD8">
              <w:rPr>
                <w:bCs/>
                <w:iCs w:val="0"/>
                <w:lang w:val="lt-LT"/>
              </w:rPr>
              <w:t>(s)</w:t>
            </w:r>
            <w:r w:rsidR="000F1AB6"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which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according</w:t>
            </w:r>
            <w:proofErr w:type="spellEnd"/>
            <w:r w:rsidRPr="00F93AD8">
              <w:rPr>
                <w:lang w:val="lt-LT"/>
              </w:rPr>
              <w:t xml:space="preserve"> to </w:t>
            </w:r>
            <w:proofErr w:type="spellStart"/>
            <w:r w:rsidRPr="00F93AD8">
              <w:rPr>
                <w:lang w:val="lt-LT"/>
              </w:rPr>
              <w:t>official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information</w:t>
            </w:r>
            <w:proofErr w:type="spellEnd"/>
            <w:r w:rsidRPr="00F93AD8">
              <w:rPr>
                <w:lang w:val="lt-LT"/>
              </w:rPr>
              <w:t xml:space="preserve">, </w:t>
            </w:r>
            <w:proofErr w:type="spellStart"/>
            <w:r w:rsidRPr="00F93AD8">
              <w:rPr>
                <w:lang w:val="lt-LT"/>
              </w:rPr>
              <w:t>no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clinical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pathological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evidence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infectious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bovine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rhinotracheitis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recorded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for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the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past</w:t>
            </w:r>
            <w:proofErr w:type="spellEnd"/>
            <w:r w:rsidR="00407776" w:rsidRPr="00F93AD8">
              <w:rPr>
                <w:lang w:val="lt-LT"/>
              </w:rPr>
              <w:t xml:space="preserve"> 12 </w:t>
            </w:r>
            <w:proofErr w:type="spellStart"/>
            <w:r w:rsidR="00407776" w:rsidRPr="00F93AD8">
              <w:rPr>
                <w:lang w:val="lt-LT"/>
              </w:rPr>
              <w:t>months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or</w:t>
            </w:r>
            <w:proofErr w:type="spellEnd"/>
            <w:r w:rsidRPr="00F93AD8">
              <w:rPr>
                <w:lang w:val="lt-LT"/>
              </w:rPr>
              <w:t xml:space="preserve">  …….(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region</w:t>
            </w:r>
            <w:proofErr w:type="spellEnd"/>
            <w:r w:rsidRPr="00F93AD8">
              <w:rPr>
                <w:lang w:val="lt-LT"/>
              </w:rPr>
              <w:t>)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(2)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 </w:t>
            </w:r>
            <w:proofErr w:type="spellStart"/>
            <w:r w:rsidRPr="00F93AD8">
              <w:rPr>
                <w:lang w:val="lt-LT"/>
              </w:rPr>
              <w:t>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officially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free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from</w:t>
            </w:r>
            <w:proofErr w:type="spellEnd"/>
            <w:r w:rsidRPr="00F93AD8">
              <w:rPr>
                <w:lang w:val="lt-LT"/>
              </w:rPr>
              <w:t xml:space="preserve"> IBR/IPV</w:t>
            </w:r>
            <w:r w:rsidR="00407776" w:rsidRPr="00F93AD8">
              <w:rPr>
                <w:lang w:val="lt-LT"/>
              </w:rPr>
              <w:t xml:space="preserve">, </w:t>
            </w:r>
            <w:proofErr w:type="spellStart"/>
            <w:r w:rsidR="00407776" w:rsidRPr="00F93AD8">
              <w:rPr>
                <w:lang w:val="lt-LT"/>
              </w:rPr>
              <w:t>and</w:t>
            </w:r>
            <w:proofErr w:type="spellEnd"/>
            <w:r w:rsidR="00816391">
              <w:rPr>
                <w:lang w:val="lt-LT"/>
              </w:rPr>
              <w:t xml:space="preserve">/ jie kilę iš ūkių, kuriuose, remiantis oficialia informacija, per paskutinius 12 mėnesius nepasireiškė infekcinio galvijų </w:t>
            </w:r>
            <w:proofErr w:type="spellStart"/>
            <w:r w:rsidR="00816391">
              <w:rPr>
                <w:lang w:val="lt-LT"/>
              </w:rPr>
              <w:t>rinotracheito</w:t>
            </w:r>
            <w:proofErr w:type="spellEnd"/>
            <w:r w:rsidR="00816391">
              <w:rPr>
                <w:lang w:val="lt-LT"/>
              </w:rPr>
              <w:t xml:space="preserve"> klinikiniai požymiai arba ..................(nurodyti šalį/regioną), kuri oficialiai neapimta IGR/IVV.</w:t>
            </w:r>
          </w:p>
          <w:p w14:paraId="31A07B11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749DFDB6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6C1B1458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65E85D17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1E483591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533BB8F7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3533CBE6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1F220D2D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786029EC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1C3533E1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4013FD01" w14:textId="77777777" w:rsidR="006665A0" w:rsidRPr="00F93AD8" w:rsidRDefault="006665A0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59DDE707" w14:textId="77777777" w:rsidR="009211B3" w:rsidRPr="00F93AD8" w:rsidRDefault="009211B3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30F4E550" w14:textId="77777777" w:rsidR="009211B3" w:rsidRPr="00F93AD8" w:rsidRDefault="009211B3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3E0E0BE0" w14:textId="77777777" w:rsidR="009211B3" w:rsidRPr="00F93AD8" w:rsidRDefault="009211B3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3BEA53BC" w14:textId="77777777" w:rsidR="00C42B49" w:rsidRPr="00F93AD8" w:rsidRDefault="00C42B49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279B3874" w14:textId="77777777" w:rsidR="00C42B49" w:rsidRPr="00F93AD8" w:rsidRDefault="00C42B49" w:rsidP="00CD2932">
            <w:pPr>
              <w:pStyle w:val="Dier0"/>
              <w:spacing w:line="360" w:lineRule="auto"/>
              <w:rPr>
                <w:lang w:val="lt-LT"/>
              </w:rPr>
            </w:pPr>
          </w:p>
          <w:p w14:paraId="08D175DD" w14:textId="77777777" w:rsidR="00C42B49" w:rsidRPr="00F93AD8" w:rsidRDefault="00C42B49" w:rsidP="00CD2932">
            <w:pPr>
              <w:pStyle w:val="Dier0"/>
              <w:spacing w:line="360" w:lineRule="auto"/>
              <w:rPr>
                <w:lang w:val="lt-LT"/>
              </w:rPr>
            </w:pPr>
          </w:p>
        </w:tc>
      </w:tr>
      <w:tr w:rsidR="0092578F" w:rsidRPr="00F93AD8" w14:paraId="53B1967E" w14:textId="77777777" w:rsidTr="00CF7FE5">
        <w:trPr>
          <w:trHeight w:hRule="exact" w:val="3104"/>
        </w:trPr>
        <w:tc>
          <w:tcPr>
            <w:tcW w:w="1761" w:type="dxa"/>
            <w:shd w:val="clear" w:color="auto" w:fill="FFFFFF"/>
          </w:tcPr>
          <w:p w14:paraId="2154C3E7" w14:textId="6B7F63DB" w:rsidR="006665A0" w:rsidRPr="00F93AD8" w:rsidRDefault="0092578F" w:rsidP="00CD2932">
            <w:pPr>
              <w:pStyle w:val="Dier0"/>
              <w:spacing w:before="120"/>
              <w:ind w:firstLine="860"/>
              <w:rPr>
                <w:lang w:val="lt-LT"/>
              </w:rPr>
            </w:pPr>
            <w:r w:rsidRPr="00F93AD8">
              <w:rPr>
                <w:i w:val="0"/>
                <w:iCs w:val="0"/>
                <w:lang w:val="lt-LT"/>
              </w:rPr>
              <w:lastRenderedPageBreak/>
              <w:t>(</w:t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2</w:t>
            </w:r>
            <w:r w:rsidRPr="00F93AD8">
              <w:rPr>
                <w:i w:val="0"/>
                <w:iCs w:val="0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>/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either</w:t>
            </w:r>
            <w:proofErr w:type="spellEnd"/>
            <w:r w:rsidR="00980C11" w:rsidRPr="00F93AD8">
              <w:rPr>
                <w:i w:val="0"/>
                <w:iCs w:val="0"/>
                <w:lang w:val="lt-LT"/>
              </w:rPr>
              <w:t>/arba</w:t>
            </w:r>
          </w:p>
          <w:p w14:paraId="4BEC45FD" w14:textId="77777777" w:rsidR="006665A0" w:rsidRPr="00F93AD8" w:rsidRDefault="006665A0" w:rsidP="00CD2932">
            <w:pPr>
              <w:rPr>
                <w:rFonts w:ascii="Times New Roman" w:hAnsi="Times New Roman" w:cs="Times New Roman"/>
                <w:lang w:val="lt-LT"/>
              </w:rPr>
            </w:pPr>
          </w:p>
          <w:p w14:paraId="4245E948" w14:textId="77777777" w:rsidR="006665A0" w:rsidRPr="00F93AD8" w:rsidRDefault="006665A0" w:rsidP="00CD2932">
            <w:pPr>
              <w:rPr>
                <w:rFonts w:ascii="Times New Roman" w:hAnsi="Times New Roman" w:cs="Times New Roman"/>
                <w:lang w:val="lt-LT"/>
              </w:rPr>
            </w:pPr>
          </w:p>
          <w:p w14:paraId="0F1337FD" w14:textId="77777777" w:rsidR="006665A0" w:rsidRPr="00F93AD8" w:rsidRDefault="006665A0" w:rsidP="00CD2932">
            <w:pPr>
              <w:rPr>
                <w:rFonts w:ascii="Times New Roman" w:hAnsi="Times New Roman" w:cs="Times New Roman"/>
                <w:lang w:val="lt-LT"/>
              </w:rPr>
            </w:pPr>
          </w:p>
          <w:p w14:paraId="6F57ADAA" w14:textId="77777777" w:rsidR="006665A0" w:rsidRPr="00F93AD8" w:rsidRDefault="006665A0" w:rsidP="00CD2932">
            <w:pPr>
              <w:rPr>
                <w:rFonts w:ascii="Times New Roman" w:hAnsi="Times New Roman" w:cs="Times New Roman"/>
                <w:lang w:val="lt-LT"/>
              </w:rPr>
            </w:pPr>
          </w:p>
          <w:p w14:paraId="11AE3AE9" w14:textId="77777777" w:rsidR="0092578F" w:rsidRPr="00F93AD8" w:rsidRDefault="0092578F" w:rsidP="00CD2932">
            <w:pPr>
              <w:ind w:firstLine="708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9119" w:type="dxa"/>
            <w:gridSpan w:val="2"/>
            <w:shd w:val="clear" w:color="auto" w:fill="FFFFFF"/>
          </w:tcPr>
          <w:p w14:paraId="3DC2972F" w14:textId="42E1BA8C" w:rsidR="00D6219F" w:rsidRPr="00F93AD8" w:rsidRDefault="0092578F" w:rsidP="00D6219F">
            <w:pPr>
              <w:pStyle w:val="Dier0"/>
              <w:tabs>
                <w:tab w:val="left" w:leader="dot" w:pos="3796"/>
              </w:tabs>
              <w:spacing w:after="180"/>
              <w:ind w:left="512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IBR/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IPV’ye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karşı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aşılanmamıştır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533E39" w:rsidRPr="00F93AD8">
              <w:rPr>
                <w:b/>
                <w:i w:val="0"/>
                <w:color w:val="000000" w:themeColor="text1"/>
                <w:lang w:val="lt-LT"/>
              </w:rPr>
              <w:t>kutu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I.11.’da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tanımlanan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işletme</w:t>
            </w:r>
            <w:proofErr w:type="spellEnd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(</w:t>
            </w:r>
            <w:proofErr w:type="spellStart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ler</w:t>
            </w:r>
            <w:proofErr w:type="spellEnd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)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de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yetkili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otoritesinin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kontrolü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altında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sevkiyattan</w:t>
            </w:r>
            <w:proofErr w:type="spellEnd"/>
            <w:r w:rsidR="00915A7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>önceki</w:t>
            </w:r>
            <w:proofErr w:type="spellEnd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7455B1" w:rsidRPr="00F93AD8">
              <w:rPr>
                <w:b/>
                <w:bCs/>
                <w:i w:val="0"/>
                <w:iCs w:val="0"/>
                <w:lang w:val="lt-LT"/>
              </w:rPr>
              <w:t>30</w:t>
            </w:r>
            <w:r w:rsidR="00915A7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915A74"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yapılan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serolojik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(IBR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gB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ELISA)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negatif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edilmiştir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tüm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="00D4564E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564E" w:rsidRPr="00F93AD8">
              <w:rPr>
                <w:b/>
                <w:bCs/>
                <w:i w:val="0"/>
                <w:iCs w:val="0"/>
                <w:lang w:val="lt-LT"/>
              </w:rPr>
              <w:t>sonuçları</w:t>
            </w:r>
            <w:proofErr w:type="spellEnd"/>
            <w:r w:rsidR="00D4564E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564E" w:rsidRPr="00F93AD8">
              <w:rPr>
                <w:b/>
                <w:bCs/>
                <w:i w:val="0"/>
                <w:iCs w:val="0"/>
                <w:lang w:val="lt-LT"/>
              </w:rPr>
              <w:t>negatif</w:t>
            </w:r>
            <w:proofErr w:type="spellEnd"/>
            <w:r w:rsidR="00D4564E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564E" w:rsidRPr="00F93AD8">
              <w:rPr>
                <w:b/>
                <w:bCs/>
                <w:i w:val="0"/>
                <w:iCs w:val="0"/>
                <w:lang w:val="lt-LT"/>
              </w:rPr>
              <w:t>bulunmuştur</w:t>
            </w:r>
            <w:proofErr w:type="spellEnd"/>
            <w:r w:rsidR="00D4564E" w:rsidRPr="00F93AD8">
              <w:rPr>
                <w:b/>
                <w:bCs/>
                <w:i w:val="0"/>
                <w:iCs w:val="0"/>
                <w:lang w:val="lt-LT"/>
              </w:rPr>
              <w:t xml:space="preserve">./ </w:t>
            </w:r>
            <w:proofErr w:type="spellStart"/>
            <w:r w:rsidR="00533E39" w:rsidRPr="00F93AD8">
              <w:rPr>
                <w:lang w:val="lt-LT"/>
              </w:rPr>
              <w:t>They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haven’t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been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vaccinated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for</w:t>
            </w:r>
            <w:proofErr w:type="spellEnd"/>
            <w:r w:rsidR="00533E39" w:rsidRPr="00F93AD8">
              <w:rPr>
                <w:lang w:val="lt-LT"/>
              </w:rPr>
              <w:t xml:space="preserve"> IBR/IPV </w:t>
            </w:r>
            <w:proofErr w:type="spellStart"/>
            <w:r w:rsidR="00533E39" w:rsidRPr="00F93AD8">
              <w:rPr>
                <w:lang w:val="lt-LT"/>
              </w:rPr>
              <w:t>and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tested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negative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with</w:t>
            </w:r>
            <w:proofErr w:type="spellEnd"/>
            <w:r w:rsidR="00533E39" w:rsidRPr="00F93AD8">
              <w:rPr>
                <w:lang w:val="lt-LT"/>
              </w:rPr>
              <w:t xml:space="preserve"> a </w:t>
            </w:r>
            <w:proofErr w:type="spellStart"/>
            <w:r w:rsidR="00533E39" w:rsidRPr="00F93AD8">
              <w:rPr>
                <w:lang w:val="lt-LT"/>
              </w:rPr>
              <w:t>serological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test</w:t>
            </w:r>
            <w:proofErr w:type="spellEnd"/>
            <w:r w:rsidR="00533E39" w:rsidRPr="00F93AD8">
              <w:rPr>
                <w:lang w:val="lt-LT"/>
              </w:rPr>
              <w:t xml:space="preserve"> (IBR </w:t>
            </w:r>
            <w:proofErr w:type="spellStart"/>
            <w:r w:rsidR="00533E39" w:rsidRPr="00F93AD8">
              <w:rPr>
                <w:lang w:val="lt-LT"/>
              </w:rPr>
              <w:t>gB</w:t>
            </w:r>
            <w:proofErr w:type="spellEnd"/>
            <w:r w:rsidR="00533E39" w:rsidRPr="00F93AD8">
              <w:rPr>
                <w:lang w:val="lt-LT"/>
              </w:rPr>
              <w:t xml:space="preserve"> ELISA </w:t>
            </w:r>
            <w:proofErr w:type="spellStart"/>
            <w:r w:rsidR="00533E39" w:rsidRPr="00F93AD8">
              <w:rPr>
                <w:lang w:val="lt-LT"/>
              </w:rPr>
              <w:t>or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Serum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Neutralisation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test</w:t>
            </w:r>
            <w:proofErr w:type="spellEnd"/>
            <w:r w:rsidR="00533E39" w:rsidRPr="00F93AD8">
              <w:rPr>
                <w:lang w:val="lt-LT"/>
              </w:rPr>
              <w:t xml:space="preserve">) </w:t>
            </w:r>
            <w:proofErr w:type="spellStart"/>
            <w:r w:rsidR="00533E39" w:rsidRPr="00F93AD8">
              <w:rPr>
                <w:lang w:val="lt-LT"/>
              </w:rPr>
              <w:t>carried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out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within</w:t>
            </w:r>
            <w:proofErr w:type="spellEnd"/>
            <w:r w:rsidR="00533E39" w:rsidRPr="00F93AD8">
              <w:rPr>
                <w:lang w:val="lt-LT"/>
              </w:rPr>
              <w:t xml:space="preserve"> 30 </w:t>
            </w:r>
            <w:proofErr w:type="spellStart"/>
            <w:r w:rsidR="00533E39" w:rsidRPr="00F93AD8">
              <w:rPr>
                <w:lang w:val="lt-LT"/>
              </w:rPr>
              <w:t>days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prior</w:t>
            </w:r>
            <w:proofErr w:type="spellEnd"/>
            <w:r w:rsidR="00533E39" w:rsidRPr="00F93AD8">
              <w:rPr>
                <w:lang w:val="lt-LT"/>
              </w:rPr>
              <w:t xml:space="preserve"> to </w:t>
            </w:r>
            <w:proofErr w:type="spellStart"/>
            <w:r w:rsidR="00533E39" w:rsidRPr="00F93AD8">
              <w:rPr>
                <w:lang w:val="lt-LT"/>
              </w:rPr>
              <w:t>shipment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under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the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control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of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the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country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competent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authority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in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the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B174F" w:rsidRPr="00F93AD8">
              <w:rPr>
                <w:lang w:val="lt-LT"/>
              </w:rPr>
              <w:t>establishment</w:t>
            </w:r>
            <w:proofErr w:type="spellEnd"/>
            <w:r w:rsidR="000F1AB6" w:rsidRPr="00F93AD8">
              <w:rPr>
                <w:lang w:val="lt-LT"/>
              </w:rPr>
              <w:t>(s)</w:t>
            </w:r>
            <w:r w:rsidR="00D4564E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described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under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box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reference</w:t>
            </w:r>
            <w:proofErr w:type="spellEnd"/>
            <w:r w:rsidR="00533E39" w:rsidRPr="00F93AD8">
              <w:rPr>
                <w:lang w:val="lt-LT"/>
              </w:rPr>
              <w:t xml:space="preserve"> 1.11 </w:t>
            </w:r>
            <w:proofErr w:type="spellStart"/>
            <w:r w:rsidR="00533E39" w:rsidRPr="00F93AD8">
              <w:rPr>
                <w:lang w:val="lt-LT"/>
              </w:rPr>
              <w:t>and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all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test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results</w:t>
            </w:r>
            <w:proofErr w:type="spellEnd"/>
            <w:r w:rsidR="00533E39" w:rsidRPr="00F93AD8">
              <w:rPr>
                <w:lang w:val="lt-LT"/>
              </w:rPr>
              <w:t xml:space="preserve">  </w:t>
            </w:r>
            <w:proofErr w:type="spellStart"/>
            <w:r w:rsidR="00533E39" w:rsidRPr="00F93AD8">
              <w:rPr>
                <w:lang w:val="lt-LT"/>
              </w:rPr>
              <w:t>have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been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found</w:t>
            </w:r>
            <w:proofErr w:type="spellEnd"/>
            <w:r w:rsidR="00533E39" w:rsidRPr="00F93AD8">
              <w:rPr>
                <w:lang w:val="lt-LT"/>
              </w:rPr>
              <w:t xml:space="preserve"> </w:t>
            </w:r>
            <w:proofErr w:type="spellStart"/>
            <w:r w:rsidR="00533E39" w:rsidRPr="00F93AD8">
              <w:rPr>
                <w:lang w:val="lt-LT"/>
              </w:rPr>
              <w:t>negative</w:t>
            </w:r>
            <w:proofErr w:type="spellEnd"/>
            <w:r w:rsidR="00533E39" w:rsidRPr="00F93AD8">
              <w:rPr>
                <w:lang w:val="lt-LT"/>
              </w:rPr>
              <w:t>.</w:t>
            </w:r>
            <w:r w:rsidR="00816391">
              <w:rPr>
                <w:lang w:val="lt-LT"/>
              </w:rPr>
              <w:t>/Jie nebuvo vakcinuoti nuo IRT/I</w:t>
            </w:r>
            <w:r w:rsidR="00D6219F">
              <w:rPr>
                <w:lang w:val="lt-LT"/>
              </w:rPr>
              <w:t>P</w:t>
            </w:r>
            <w:r w:rsidR="00816391">
              <w:rPr>
                <w:lang w:val="lt-LT"/>
              </w:rPr>
              <w:t xml:space="preserve">V ir </w:t>
            </w:r>
            <w:r w:rsidR="00D6219F" w:rsidRPr="00F93AD8">
              <w:rPr>
                <w:bCs/>
                <w:iCs w:val="0"/>
                <w:lang w:val="lt-LT"/>
              </w:rPr>
              <w:t xml:space="preserve">buvo ištirti </w:t>
            </w:r>
            <w:proofErr w:type="spellStart"/>
            <w:r w:rsidR="00D6219F">
              <w:rPr>
                <w:bCs/>
                <w:iCs w:val="0"/>
                <w:lang w:val="lt-LT"/>
              </w:rPr>
              <w:t>serologiškai</w:t>
            </w:r>
            <w:proofErr w:type="spellEnd"/>
            <w:r w:rsidR="00D6219F">
              <w:rPr>
                <w:bCs/>
                <w:iCs w:val="0"/>
                <w:lang w:val="lt-LT"/>
              </w:rPr>
              <w:t xml:space="preserve"> (IBR </w:t>
            </w:r>
            <w:proofErr w:type="spellStart"/>
            <w:r w:rsidR="00D6219F">
              <w:rPr>
                <w:bCs/>
                <w:iCs w:val="0"/>
                <w:lang w:val="lt-LT"/>
              </w:rPr>
              <w:t>gB</w:t>
            </w:r>
            <w:proofErr w:type="spellEnd"/>
            <w:r w:rsidR="00D6219F">
              <w:rPr>
                <w:bCs/>
                <w:iCs w:val="0"/>
                <w:lang w:val="lt-LT"/>
              </w:rPr>
              <w:t xml:space="preserve"> ELISA ar serumo neutralizacijos tyrimo metodu)</w:t>
            </w:r>
            <w:r w:rsidR="00D6219F" w:rsidRPr="00F93AD8">
              <w:rPr>
                <w:bCs/>
                <w:iCs w:val="0"/>
                <w:lang w:val="lt-LT"/>
              </w:rPr>
              <w:t xml:space="preserve">, atliktu </w:t>
            </w:r>
            <w:r w:rsidR="00D6219F">
              <w:rPr>
                <w:bCs/>
                <w:iCs w:val="0"/>
                <w:lang w:val="lt-LT"/>
              </w:rPr>
              <w:t>p</w:t>
            </w:r>
            <w:r w:rsidR="00D6219F" w:rsidRPr="00F93AD8">
              <w:rPr>
                <w:bCs/>
                <w:iCs w:val="0"/>
                <w:lang w:val="lt-LT"/>
              </w:rPr>
              <w:t>er 30 dienų iki išsiuntimo, kontroliuojant kompetentingai institucijai</w:t>
            </w:r>
            <w:r w:rsidR="00D6219F">
              <w:rPr>
                <w:bCs/>
                <w:iCs w:val="0"/>
                <w:lang w:val="lt-LT"/>
              </w:rPr>
              <w:t xml:space="preserve"> laikymo vietoje, nurodytoje 1.11 langelyje ir tyrimo rezultatai yra neigiami.</w:t>
            </w:r>
          </w:p>
          <w:p w14:paraId="6416C2B3" w14:textId="6D2EB6B2" w:rsidR="00533E39" w:rsidRPr="00F93AD8" w:rsidRDefault="00533E39" w:rsidP="00CF7FE5">
            <w:pPr>
              <w:pStyle w:val="Dier0"/>
              <w:spacing w:line="360" w:lineRule="auto"/>
              <w:ind w:left="512"/>
              <w:jc w:val="both"/>
              <w:rPr>
                <w:b/>
                <w:i w:val="0"/>
                <w:lang w:val="lt-LT"/>
              </w:rPr>
            </w:pPr>
          </w:p>
          <w:p w14:paraId="583846DC" w14:textId="77777777" w:rsidR="00D4564E" w:rsidRPr="00F93AD8" w:rsidRDefault="00D4564E" w:rsidP="00CD2932">
            <w:pPr>
              <w:pStyle w:val="Dier0"/>
              <w:spacing w:line="360" w:lineRule="auto"/>
              <w:rPr>
                <w:b/>
                <w:i w:val="0"/>
                <w:lang w:val="lt-LT"/>
              </w:rPr>
            </w:pPr>
          </w:p>
          <w:p w14:paraId="02034D1A" w14:textId="340F8701" w:rsidR="0092578F" w:rsidRPr="00F93AD8" w:rsidRDefault="0092578F" w:rsidP="00CD2932">
            <w:pPr>
              <w:pStyle w:val="Dier0"/>
              <w:spacing w:line="360" w:lineRule="auto"/>
              <w:ind w:left="460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date</w:t>
            </w:r>
            <w:proofErr w:type="spellEnd"/>
            <w:r w:rsidRPr="00F93AD8">
              <w:rPr>
                <w:lang w:val="lt-LT"/>
              </w:rPr>
              <w:t>:</w:t>
            </w:r>
            <w:r w:rsidR="00980C11" w:rsidRPr="00F93AD8">
              <w:rPr>
                <w:lang w:val="lt-LT"/>
              </w:rPr>
              <w:t>/Tyrimų data</w:t>
            </w:r>
            <w:r w:rsidRPr="00F93AD8">
              <w:rPr>
                <w:lang w:val="lt-LT"/>
              </w:rPr>
              <w:tab/>
              <w:t xml:space="preserve">                           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analiz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raporlarını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Please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add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analysis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reports</w:t>
            </w:r>
            <w:proofErr w:type="spellEnd"/>
            <w:r w:rsidRPr="00F93AD8">
              <w:rPr>
                <w:lang w:val="lt-LT"/>
              </w:rPr>
              <w:t>)</w:t>
            </w:r>
            <w:r w:rsidR="00980C11" w:rsidRPr="00F93AD8">
              <w:rPr>
                <w:lang w:val="lt-LT"/>
              </w:rPr>
              <w:t>/(Pridėti tyrimo protokolą)</w:t>
            </w:r>
          </w:p>
        </w:tc>
      </w:tr>
    </w:tbl>
    <w:p w14:paraId="5EE73485" w14:textId="77777777" w:rsidR="00D335DE" w:rsidRPr="00F93AD8" w:rsidRDefault="00D335DE" w:rsidP="00CF7FE5">
      <w:pPr>
        <w:pStyle w:val="Tabloyazs0"/>
        <w:pBdr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061"/>
          <w:tab w:val="left" w:pos="8078"/>
        </w:tabs>
        <w:jc w:val="both"/>
        <w:rPr>
          <w:lang w:val="lt-LT"/>
        </w:rPr>
      </w:pPr>
    </w:p>
    <w:tbl>
      <w:tblPr>
        <w:tblpPr w:leftFromText="141" w:rightFromText="141" w:vertAnchor="text" w:horzAnchor="margin" w:tblpY="-126"/>
        <w:tblOverlap w:val="never"/>
        <w:tblW w:w="1085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9110"/>
      </w:tblGrid>
      <w:tr w:rsidR="005C16A3" w:rsidRPr="00F93AD8" w14:paraId="574D3517" w14:textId="77777777" w:rsidTr="00670091">
        <w:trPr>
          <w:trHeight w:val="3259"/>
        </w:trPr>
        <w:tc>
          <w:tcPr>
            <w:tcW w:w="1745" w:type="dxa"/>
          </w:tcPr>
          <w:p w14:paraId="66D6AD81" w14:textId="60FAF624" w:rsidR="00D77E68" w:rsidRPr="00F93AD8" w:rsidRDefault="005C16A3" w:rsidP="00114A7E">
            <w:pPr>
              <w:pStyle w:val="Gvdemetni0"/>
              <w:tabs>
                <w:tab w:val="left" w:leader="dot" w:pos="5470"/>
              </w:tabs>
              <w:spacing w:after="0" w:line="240" w:lineRule="auto"/>
              <w:ind w:left="426"/>
              <w:jc w:val="both"/>
              <w:rPr>
                <w:lang w:val="lt-LT"/>
              </w:rPr>
            </w:pPr>
            <w:r w:rsidRPr="00F93AD8">
              <w:rPr>
                <w:lang w:val="lt-LT"/>
              </w:rPr>
              <w:br w:type="page"/>
            </w:r>
            <w:r w:rsidRPr="00F93AD8">
              <w:rPr>
                <w:i w:val="0"/>
                <w:iCs w:val="0"/>
                <w:vertAlign w:val="superscript"/>
                <w:lang w:val="lt-LT"/>
              </w:rPr>
              <w:t>(2)</w:t>
            </w:r>
            <w:r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da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i w:val="0"/>
                <w:iCs w:val="0"/>
                <w:lang w:val="lt-LT"/>
              </w:rPr>
              <w:t>or</w:t>
            </w:r>
            <w:proofErr w:type="spellEnd"/>
            <w:r w:rsidR="001969EB">
              <w:rPr>
                <w:i w:val="0"/>
                <w:iCs w:val="0"/>
                <w:lang w:val="lt-LT"/>
              </w:rPr>
              <w:t>/arba</w:t>
            </w:r>
          </w:p>
          <w:p w14:paraId="54CB09E0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0C46B251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0F337C09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452A17FF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7AE76A59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1AE7DAEF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4BC6CD61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24C1D1D0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3A9AEEA8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64C2718E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128B3C37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0291C57A" w14:textId="77777777" w:rsidR="00D77E68" w:rsidRPr="00F93AD8" w:rsidRDefault="00D77E68" w:rsidP="00670091">
            <w:pPr>
              <w:rPr>
                <w:rFonts w:ascii="Times New Roman" w:hAnsi="Times New Roman" w:cs="Times New Roman"/>
                <w:lang w:val="lt-LT"/>
              </w:rPr>
            </w:pPr>
          </w:p>
          <w:p w14:paraId="2D519557" w14:textId="77777777" w:rsidR="005C16A3" w:rsidRPr="00F93AD8" w:rsidRDefault="005C16A3" w:rsidP="006700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9110" w:type="dxa"/>
          </w:tcPr>
          <w:p w14:paraId="046AE937" w14:textId="198598A3" w:rsidR="00D6219F" w:rsidRPr="00F93AD8" w:rsidRDefault="005C16A3" w:rsidP="00D6219F">
            <w:pPr>
              <w:pStyle w:val="Dier0"/>
              <w:tabs>
                <w:tab w:val="left" w:leader="dot" w:pos="3796"/>
              </w:tabs>
              <w:spacing w:after="180"/>
              <w:ind w:left="512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Sadece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AB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onaylı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inaktif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marker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aşıları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aşılanmış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halen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garanti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edilen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bağışıklık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süresi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olmakla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birlikte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ihraç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edilecek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sığırlar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kutu I.11.’da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tanımlanan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işletme</w:t>
            </w:r>
            <w:proofErr w:type="spellEnd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(</w:t>
            </w:r>
            <w:proofErr w:type="spellStart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ler</w:t>
            </w:r>
            <w:proofErr w:type="spellEnd"/>
            <w:r w:rsidR="000F1AB6" w:rsidRPr="00F93AD8">
              <w:rPr>
                <w:b/>
                <w:i w:val="0"/>
                <w:color w:val="000000" w:themeColor="text1"/>
                <w:lang w:val="lt-LT"/>
              </w:rPr>
              <w:t>)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de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yetkili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otoritesinin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kontrolü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altında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sevkiyattan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önceki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30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yapılan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IBR-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gE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ELISA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negatif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olarak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edilmiştir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tüm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sonuçları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negatif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bulunmuştur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hayatları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boyunca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hiç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konvansiyonel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aşılanmamıştır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they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vaccinated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only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EU </w:t>
            </w:r>
            <w:proofErr w:type="spellStart"/>
            <w:r w:rsidRPr="00F93AD8">
              <w:rPr>
                <w:lang w:val="lt-LT"/>
              </w:rPr>
              <w:t>approved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inactivated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marker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vaccines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against</w:t>
            </w:r>
            <w:proofErr w:type="spellEnd"/>
            <w:r w:rsidRPr="00F93AD8">
              <w:rPr>
                <w:lang w:val="lt-LT"/>
              </w:rPr>
              <w:t xml:space="preserve"> IBR/IPV (</w:t>
            </w:r>
            <w:proofErr w:type="spellStart"/>
            <w:r w:rsidRPr="00F93AD8">
              <w:rPr>
                <w:lang w:val="lt-LT"/>
              </w:rPr>
              <w:t>still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immunity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period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quaranteed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previous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vaccination</w:t>
            </w:r>
            <w:proofErr w:type="spellEnd"/>
            <w:r w:rsidRPr="00F93AD8">
              <w:rPr>
                <w:lang w:val="lt-LT"/>
              </w:rPr>
              <w:t xml:space="preserve">)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cattle</w:t>
            </w:r>
            <w:proofErr w:type="spellEnd"/>
            <w:r w:rsidRPr="00F93AD8">
              <w:rPr>
                <w:lang w:val="lt-LT"/>
              </w:rPr>
              <w:t xml:space="preserve"> to be </w:t>
            </w:r>
            <w:proofErr w:type="spellStart"/>
            <w:r w:rsidRPr="00F93AD8">
              <w:rPr>
                <w:lang w:val="lt-LT"/>
              </w:rPr>
              <w:t>exported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tested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negative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</w:t>
            </w:r>
            <w:proofErr w:type="spellEnd"/>
            <w:r w:rsidRPr="00F93AD8">
              <w:rPr>
                <w:lang w:val="lt-LT"/>
              </w:rPr>
              <w:t xml:space="preserve"> IBR-</w:t>
            </w:r>
            <w:proofErr w:type="spellStart"/>
            <w:r w:rsidRPr="00F93AD8">
              <w:rPr>
                <w:lang w:val="lt-LT"/>
              </w:rPr>
              <w:t>gE</w:t>
            </w:r>
            <w:proofErr w:type="spellEnd"/>
            <w:r w:rsidRPr="00F93AD8">
              <w:rPr>
                <w:lang w:val="lt-LT"/>
              </w:rPr>
              <w:t xml:space="preserve"> ELISA </w:t>
            </w:r>
            <w:proofErr w:type="spellStart"/>
            <w:r w:rsidRPr="00F93AD8">
              <w:rPr>
                <w:lang w:val="lt-LT"/>
              </w:rPr>
              <w:t>carried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out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within</w:t>
            </w:r>
            <w:proofErr w:type="spellEnd"/>
            <w:r w:rsidRPr="00F93AD8">
              <w:rPr>
                <w:lang w:val="lt-LT"/>
              </w:rPr>
              <w:t xml:space="preserve"> 30 </w:t>
            </w:r>
            <w:proofErr w:type="spellStart"/>
            <w:r w:rsidRPr="00F93AD8">
              <w:rPr>
                <w:lang w:val="lt-LT"/>
              </w:rPr>
              <w:t>days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prior</w:t>
            </w:r>
            <w:proofErr w:type="spellEnd"/>
            <w:r w:rsidRPr="00F93AD8">
              <w:rPr>
                <w:lang w:val="lt-LT"/>
              </w:rPr>
              <w:t xml:space="preserve"> to </w:t>
            </w:r>
            <w:proofErr w:type="spellStart"/>
            <w:r w:rsidRPr="00F93AD8">
              <w:rPr>
                <w:lang w:val="lt-LT"/>
              </w:rPr>
              <w:t>shipment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under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control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competent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authority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of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country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establishment</w:t>
            </w:r>
            <w:proofErr w:type="spellEnd"/>
            <w:r w:rsidR="00407776" w:rsidRPr="00F93AD8">
              <w:rPr>
                <w:lang w:val="lt-LT"/>
              </w:rPr>
              <w:t xml:space="preserve">(s) </w:t>
            </w:r>
            <w:proofErr w:type="spellStart"/>
            <w:r w:rsidRPr="00F93AD8">
              <w:rPr>
                <w:lang w:val="lt-LT"/>
              </w:rPr>
              <w:t>described</w:t>
            </w:r>
            <w:proofErr w:type="spellEnd"/>
            <w:r w:rsidRPr="00F93AD8">
              <w:rPr>
                <w:lang w:val="lt-LT"/>
              </w:rPr>
              <w:t xml:space="preserve">  </w:t>
            </w:r>
            <w:proofErr w:type="spellStart"/>
            <w:r w:rsidRPr="00F93AD8">
              <w:rPr>
                <w:lang w:val="lt-LT"/>
              </w:rPr>
              <w:t>under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box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reference</w:t>
            </w:r>
            <w:proofErr w:type="spellEnd"/>
            <w:r w:rsidRPr="00F93AD8">
              <w:rPr>
                <w:lang w:val="lt-LT"/>
              </w:rPr>
              <w:t xml:space="preserve"> 1.11. </w:t>
            </w:r>
            <w:proofErr w:type="spellStart"/>
            <w:r w:rsidRPr="00F93AD8">
              <w:rPr>
                <w:lang w:val="lt-LT"/>
              </w:rPr>
              <w:t>and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all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results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were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negative</w:t>
            </w:r>
            <w:proofErr w:type="spellEnd"/>
            <w:r w:rsidRPr="00F93AD8">
              <w:rPr>
                <w:lang w:val="lt-LT"/>
              </w:rPr>
              <w:t xml:space="preserve"> (</w:t>
            </w:r>
            <w:proofErr w:type="spellStart"/>
            <w:r w:rsidRPr="00F93AD8">
              <w:rPr>
                <w:lang w:val="lt-LT"/>
              </w:rPr>
              <w:t>animals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have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never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been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vaccinated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conventional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vaccine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in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their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lifetime</w:t>
            </w:r>
            <w:proofErr w:type="spellEnd"/>
            <w:r w:rsidRPr="00F93AD8">
              <w:rPr>
                <w:lang w:val="lt-LT"/>
              </w:rPr>
              <w:t>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D6219F">
              <w:rPr>
                <w:b/>
                <w:bCs/>
                <w:i w:val="0"/>
                <w:iCs w:val="0"/>
                <w:lang w:val="lt-LT"/>
              </w:rPr>
              <w:t xml:space="preserve">/ </w:t>
            </w:r>
            <w:r w:rsidR="00D6219F" w:rsidRPr="00F93AD8">
              <w:rPr>
                <w:bCs/>
                <w:iCs w:val="0"/>
                <w:lang w:val="lt-LT"/>
              </w:rPr>
              <w:t xml:space="preserve"> Eksportuojami gyvuliai </w:t>
            </w:r>
            <w:r w:rsidR="00D6219F">
              <w:rPr>
                <w:bCs/>
                <w:iCs w:val="0"/>
                <w:lang w:val="lt-LT"/>
              </w:rPr>
              <w:t xml:space="preserve"> buvo vakcinuoti ES registruota </w:t>
            </w:r>
            <w:proofErr w:type="spellStart"/>
            <w:r w:rsidR="00D6219F">
              <w:rPr>
                <w:bCs/>
                <w:iCs w:val="0"/>
                <w:lang w:val="lt-LT"/>
              </w:rPr>
              <w:t>inaktyvuota</w:t>
            </w:r>
            <w:proofErr w:type="spellEnd"/>
            <w:r w:rsidR="00D6219F">
              <w:rPr>
                <w:bCs/>
                <w:iCs w:val="0"/>
                <w:lang w:val="lt-LT"/>
              </w:rPr>
              <w:t xml:space="preserve"> </w:t>
            </w:r>
            <w:r w:rsidR="004B606A">
              <w:rPr>
                <w:bCs/>
                <w:iCs w:val="0"/>
                <w:lang w:val="lt-LT"/>
              </w:rPr>
              <w:t xml:space="preserve">žymėta </w:t>
            </w:r>
            <w:r w:rsidR="00D6219F">
              <w:rPr>
                <w:bCs/>
                <w:iCs w:val="0"/>
                <w:lang w:val="lt-LT"/>
              </w:rPr>
              <w:t xml:space="preserve">vakcina nuo IRT/IPV </w:t>
            </w:r>
            <w:r w:rsidR="00B0142A">
              <w:rPr>
                <w:bCs/>
                <w:iCs w:val="0"/>
                <w:lang w:val="lt-LT"/>
              </w:rPr>
              <w:t>(jų</w:t>
            </w:r>
            <w:r w:rsidR="004B606A">
              <w:rPr>
                <w:bCs/>
                <w:iCs w:val="0"/>
                <w:lang w:val="lt-LT"/>
              </w:rPr>
              <w:t xml:space="preserve"> imunitetą užtikr</w:t>
            </w:r>
            <w:r w:rsidR="002472BA">
              <w:rPr>
                <w:bCs/>
                <w:iCs w:val="0"/>
                <w:lang w:val="lt-LT"/>
              </w:rPr>
              <w:t>in</w:t>
            </w:r>
            <w:r w:rsidR="004B606A">
              <w:rPr>
                <w:bCs/>
                <w:iCs w:val="0"/>
                <w:lang w:val="lt-LT"/>
              </w:rPr>
              <w:t>a ankstesnė vakcinacija)</w:t>
            </w:r>
            <w:r w:rsidR="00B0142A">
              <w:rPr>
                <w:bCs/>
                <w:iCs w:val="0"/>
                <w:lang w:val="lt-LT"/>
              </w:rPr>
              <w:t xml:space="preserve"> ir </w:t>
            </w:r>
            <w:r w:rsidR="00D6219F" w:rsidRPr="00F93AD8">
              <w:rPr>
                <w:bCs/>
                <w:iCs w:val="0"/>
                <w:lang w:val="lt-LT"/>
              </w:rPr>
              <w:t>buvo ištirti</w:t>
            </w:r>
            <w:r w:rsidR="00D6219F">
              <w:rPr>
                <w:bCs/>
                <w:iCs w:val="0"/>
                <w:lang w:val="lt-LT"/>
              </w:rPr>
              <w:t xml:space="preserve"> </w:t>
            </w:r>
            <w:r w:rsidR="00D6219F" w:rsidRPr="00F93AD8">
              <w:rPr>
                <w:lang w:val="lt-LT"/>
              </w:rPr>
              <w:t>IBR-</w:t>
            </w:r>
            <w:proofErr w:type="spellStart"/>
            <w:r w:rsidR="00D6219F" w:rsidRPr="00F93AD8">
              <w:rPr>
                <w:lang w:val="lt-LT"/>
              </w:rPr>
              <w:t>gE</w:t>
            </w:r>
            <w:proofErr w:type="spellEnd"/>
            <w:r w:rsidR="00D6219F" w:rsidRPr="00F93AD8">
              <w:rPr>
                <w:lang w:val="lt-LT"/>
              </w:rPr>
              <w:t xml:space="preserve"> ELISA</w:t>
            </w:r>
            <w:r w:rsidR="00D6219F">
              <w:rPr>
                <w:lang w:val="lt-LT"/>
              </w:rPr>
              <w:t xml:space="preserve"> tyrimo metodu</w:t>
            </w:r>
            <w:r w:rsidR="00D6219F" w:rsidRPr="00F93AD8">
              <w:rPr>
                <w:bCs/>
                <w:iCs w:val="0"/>
                <w:lang w:val="lt-LT"/>
              </w:rPr>
              <w:t xml:space="preserve">, atliktu </w:t>
            </w:r>
            <w:r w:rsidR="00D6219F">
              <w:rPr>
                <w:bCs/>
                <w:iCs w:val="0"/>
                <w:lang w:val="lt-LT"/>
              </w:rPr>
              <w:t>p</w:t>
            </w:r>
            <w:r w:rsidR="00D6219F" w:rsidRPr="00F93AD8">
              <w:rPr>
                <w:bCs/>
                <w:iCs w:val="0"/>
                <w:lang w:val="lt-LT"/>
              </w:rPr>
              <w:t>er 30 dienų iki išsiuntimo, kontroliuojant kompetentingai institucijai</w:t>
            </w:r>
            <w:r w:rsidR="00D6219F">
              <w:rPr>
                <w:bCs/>
                <w:iCs w:val="0"/>
                <w:lang w:val="lt-LT"/>
              </w:rPr>
              <w:t xml:space="preserve"> laikymo vietoje, nurodytoje 1.11 l</w:t>
            </w:r>
            <w:r w:rsidR="006B3808">
              <w:rPr>
                <w:bCs/>
                <w:iCs w:val="0"/>
                <w:lang w:val="lt-LT"/>
              </w:rPr>
              <w:t>angelyje</w:t>
            </w:r>
            <w:r w:rsidR="00D6219F">
              <w:rPr>
                <w:bCs/>
                <w:iCs w:val="0"/>
                <w:lang w:val="lt-LT"/>
              </w:rPr>
              <w:t xml:space="preserve"> ir visi tyrimo rezultatai yra neigiami (gyvuliai niekada per gyvenimą nebuvo vakcinuoti naudojant </w:t>
            </w:r>
            <w:r w:rsidR="00B0142A">
              <w:rPr>
                <w:bCs/>
                <w:iCs w:val="0"/>
                <w:lang w:val="lt-LT"/>
              </w:rPr>
              <w:t>konvencin</w:t>
            </w:r>
            <w:r w:rsidR="006B3808">
              <w:rPr>
                <w:bCs/>
                <w:iCs w:val="0"/>
                <w:lang w:val="lt-LT"/>
              </w:rPr>
              <w:t>ę</w:t>
            </w:r>
            <w:r w:rsidR="00B0142A">
              <w:rPr>
                <w:bCs/>
                <w:iCs w:val="0"/>
                <w:lang w:val="lt-LT"/>
              </w:rPr>
              <w:t xml:space="preserve"> vakcin</w:t>
            </w:r>
            <w:r w:rsidR="006B3808">
              <w:rPr>
                <w:bCs/>
                <w:iCs w:val="0"/>
                <w:lang w:val="lt-LT"/>
              </w:rPr>
              <w:t>ą</w:t>
            </w:r>
            <w:r w:rsidR="00B0142A">
              <w:rPr>
                <w:bCs/>
                <w:iCs w:val="0"/>
                <w:lang w:val="lt-LT"/>
              </w:rPr>
              <w:t>).</w:t>
            </w:r>
          </w:p>
          <w:p w14:paraId="2DDAF10B" w14:textId="14819C27" w:rsidR="005C16A3" w:rsidRPr="00F93AD8" w:rsidRDefault="005C16A3" w:rsidP="00670091">
            <w:pPr>
              <w:pStyle w:val="Gvdemetni0"/>
              <w:spacing w:after="60" w:line="360" w:lineRule="auto"/>
              <w:jc w:val="both"/>
              <w:rPr>
                <w:b/>
                <w:bCs/>
                <w:i w:val="0"/>
                <w:iCs w:val="0"/>
                <w:lang w:val="lt-LT"/>
              </w:rPr>
            </w:pPr>
          </w:p>
          <w:p w14:paraId="435DF396" w14:textId="77777777" w:rsidR="005C16A3" w:rsidRPr="00F93AD8" w:rsidRDefault="005C16A3" w:rsidP="00670091">
            <w:pPr>
              <w:pStyle w:val="Gvdemetni0"/>
              <w:spacing w:after="0" w:line="240" w:lineRule="auto"/>
              <w:jc w:val="both"/>
              <w:rPr>
                <w:b/>
                <w:bCs/>
                <w:i w:val="0"/>
                <w:iCs w:val="0"/>
                <w:lang w:val="lt-LT"/>
              </w:rPr>
            </w:pPr>
          </w:p>
          <w:p w14:paraId="06568B00" w14:textId="1A004FB6" w:rsidR="005C16A3" w:rsidRPr="00F93AD8" w:rsidRDefault="005C16A3" w:rsidP="00670091">
            <w:pPr>
              <w:pStyle w:val="Gvdemetni0"/>
              <w:spacing w:after="0" w:line="240" w:lineRule="auto"/>
              <w:jc w:val="both"/>
              <w:rPr>
                <w:b/>
                <w:bCs/>
                <w:i w:val="0"/>
                <w:iCs w:val="0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Aşılama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/ </w:t>
            </w:r>
            <w:proofErr w:type="spellStart"/>
            <w:r w:rsidRPr="00F93AD8">
              <w:rPr>
                <w:bCs/>
                <w:lang w:val="lt-LT"/>
              </w:rPr>
              <w:t>Vaccination</w:t>
            </w:r>
            <w:proofErr w:type="spellEnd"/>
            <w:r w:rsidRPr="00F93AD8">
              <w:rPr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lang w:val="lt-LT"/>
              </w:rPr>
              <w:t>date</w:t>
            </w:r>
            <w:proofErr w:type="spellEnd"/>
            <w:r w:rsidR="00D6219F">
              <w:rPr>
                <w:bCs/>
                <w:lang w:val="lt-LT"/>
              </w:rPr>
              <w:t>/vakcinacijos data</w:t>
            </w:r>
            <w:r w:rsidRPr="00F93AD8">
              <w:rPr>
                <w:b/>
                <w:bCs/>
                <w:lang w:val="lt-LT"/>
              </w:rPr>
              <w:t xml:space="preserve">                                      </w:t>
            </w:r>
            <w:proofErr w:type="spellStart"/>
            <w:r w:rsidRPr="00F93AD8">
              <w:rPr>
                <w:b/>
                <w:bCs/>
                <w:i w:val="0"/>
                <w:lang w:val="lt-LT"/>
              </w:rPr>
              <w:t>Aşı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belgesini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lang w:val="lt-LT"/>
              </w:rPr>
              <w:t>Please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lang w:val="lt-LT"/>
              </w:rPr>
              <w:t>add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lang w:val="lt-LT"/>
              </w:rPr>
              <w:t>the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lang w:val="lt-LT"/>
              </w:rPr>
              <w:t>vaccination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lang w:val="lt-LT"/>
              </w:rPr>
              <w:t>document</w:t>
            </w:r>
            <w:proofErr w:type="spellEnd"/>
            <w:r w:rsidRPr="00F93AD8">
              <w:rPr>
                <w:b/>
                <w:bCs/>
                <w:lang w:val="lt-LT"/>
              </w:rPr>
              <w:t>)</w:t>
            </w:r>
            <w:r w:rsidR="00D6219F">
              <w:rPr>
                <w:b/>
                <w:bCs/>
                <w:lang w:val="lt-LT"/>
              </w:rPr>
              <w:t>/Pridėti vakcinaciją patvirtinantį dokumentą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</w:p>
          <w:p w14:paraId="411F39BE" w14:textId="77777777" w:rsidR="005C16A3" w:rsidRPr="00F93AD8" w:rsidRDefault="005C16A3" w:rsidP="00670091">
            <w:pPr>
              <w:pStyle w:val="Gvdemetni0"/>
              <w:spacing w:after="0" w:line="240" w:lineRule="auto"/>
              <w:jc w:val="both"/>
              <w:rPr>
                <w:b/>
                <w:bCs/>
                <w:lang w:val="lt-LT"/>
              </w:rPr>
            </w:pPr>
          </w:p>
          <w:p w14:paraId="65F71772" w14:textId="620BB940" w:rsidR="005C16A3" w:rsidRPr="00F93AD8" w:rsidRDefault="005C16A3" w:rsidP="00670091">
            <w:pPr>
              <w:pStyle w:val="Gvdemetni0"/>
              <w:spacing w:after="0" w:line="240" w:lineRule="auto"/>
              <w:jc w:val="both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/ </w:t>
            </w:r>
            <w:proofErr w:type="spellStart"/>
            <w:r w:rsidRPr="00F93AD8">
              <w:rPr>
                <w:bCs/>
                <w:iCs w:val="0"/>
                <w:lang w:val="lt-LT"/>
              </w:rPr>
              <w:t>Test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date</w:t>
            </w:r>
            <w:proofErr w:type="spellEnd"/>
            <w:r w:rsidR="00D6219F">
              <w:rPr>
                <w:bCs/>
                <w:iCs w:val="0"/>
                <w:lang w:val="lt-LT"/>
              </w:rPr>
              <w:t>/tyrimų data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                                                     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analiz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raporlarını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/</w:t>
            </w:r>
            <w:proofErr w:type="spellStart"/>
            <w:r w:rsidRPr="00F93AD8">
              <w:rPr>
                <w:bCs/>
                <w:iCs w:val="0"/>
                <w:lang w:val="lt-LT"/>
              </w:rPr>
              <w:t>Please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add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test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analysis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reports</w:t>
            </w:r>
            <w:proofErr w:type="spellEnd"/>
            <w:r w:rsidRPr="00F93AD8">
              <w:rPr>
                <w:bCs/>
                <w:iCs w:val="0"/>
                <w:lang w:val="lt-LT"/>
              </w:rPr>
              <w:t>)</w:t>
            </w:r>
            <w:r w:rsidR="00D6219F">
              <w:rPr>
                <w:bCs/>
                <w:iCs w:val="0"/>
                <w:lang w:val="lt-LT"/>
              </w:rPr>
              <w:t>/ pridėti tyrimo protokolą)</w:t>
            </w:r>
          </w:p>
          <w:p w14:paraId="534B600E" w14:textId="77777777" w:rsidR="00D77E68" w:rsidRPr="00F93AD8" w:rsidRDefault="00D77E68" w:rsidP="00670091">
            <w:pPr>
              <w:pStyle w:val="Gvdemetni0"/>
              <w:spacing w:after="0" w:line="240" w:lineRule="auto"/>
              <w:jc w:val="both"/>
              <w:rPr>
                <w:bCs/>
                <w:iCs w:val="0"/>
                <w:lang w:val="lt-LT"/>
              </w:rPr>
            </w:pPr>
          </w:p>
          <w:p w14:paraId="0DB0EBA8" w14:textId="77777777" w:rsidR="005C16A3" w:rsidRPr="00F93AD8" w:rsidRDefault="005C16A3" w:rsidP="00D5544D">
            <w:pPr>
              <w:pStyle w:val="Gvdemetni0"/>
              <w:spacing w:after="0" w:line="240" w:lineRule="auto"/>
              <w:jc w:val="both"/>
              <w:rPr>
                <w:lang w:val="lt-LT"/>
              </w:rPr>
            </w:pPr>
          </w:p>
        </w:tc>
      </w:tr>
    </w:tbl>
    <w:tbl>
      <w:tblPr>
        <w:tblW w:w="108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"/>
        <w:gridCol w:w="1512"/>
        <w:gridCol w:w="9240"/>
        <w:gridCol w:w="21"/>
      </w:tblGrid>
      <w:tr w:rsidR="00D335DE" w:rsidRPr="00F93AD8" w14:paraId="219776A8" w14:textId="77777777" w:rsidTr="00A66FE7">
        <w:trPr>
          <w:gridAfter w:val="1"/>
          <w:wAfter w:w="21" w:type="dxa"/>
          <w:trHeight w:hRule="exact" w:val="2016"/>
          <w:jc w:val="center"/>
        </w:trPr>
        <w:tc>
          <w:tcPr>
            <w:tcW w:w="16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7FAA1E0" w14:textId="77777777" w:rsidR="00D335DE" w:rsidRPr="00F93AD8" w:rsidRDefault="00D46C49" w:rsidP="00EC4751">
            <w:pPr>
              <w:pStyle w:val="Dier0"/>
              <w:ind w:firstLine="86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II.2.10</w:t>
            </w:r>
          </w:p>
        </w:tc>
        <w:tc>
          <w:tcPr>
            <w:tcW w:w="9240" w:type="dxa"/>
            <w:tcBorders>
              <w:right w:val="single" w:sz="4" w:space="0" w:color="auto"/>
            </w:tcBorders>
            <w:shd w:val="clear" w:color="auto" w:fill="FFFFFF"/>
          </w:tcPr>
          <w:p w14:paraId="7520E524" w14:textId="77777777" w:rsidR="00407776" w:rsidRDefault="003D476F" w:rsidP="00EC4751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İhraç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edilecek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sığırlar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r w:rsidR="005B174F" w:rsidRPr="00F93AD8">
              <w:rPr>
                <w:b/>
                <w:i w:val="0"/>
                <w:color w:val="000000" w:themeColor="text1"/>
                <w:lang w:val="lt-LT"/>
              </w:rPr>
              <w:t>kutu I.11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.’da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tanımlanan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işletme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>(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ler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)de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ülke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yetkili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otoritesinin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kontrolü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altında</w:t>
            </w:r>
            <w:proofErr w:type="spellEnd"/>
            <w:r w:rsidR="00E90EFE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E90EFE" w:rsidRPr="00F93AD8">
              <w:rPr>
                <w:b/>
                <w:bCs/>
                <w:i w:val="0"/>
                <w:iCs w:val="0"/>
                <w:lang w:val="lt-LT"/>
              </w:rPr>
              <w:t>sevkiyattan</w:t>
            </w:r>
            <w:proofErr w:type="spellEnd"/>
            <w:r w:rsidR="00E90EFE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>önceki</w:t>
            </w:r>
            <w:proofErr w:type="spellEnd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E90EFE" w:rsidRPr="00F93AD8">
              <w:rPr>
                <w:b/>
                <w:bCs/>
                <w:i w:val="0"/>
                <w:iCs w:val="0"/>
                <w:lang w:val="lt-LT"/>
              </w:rPr>
              <w:t>30</w:t>
            </w:r>
            <w:r w:rsidR="0048269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E90EFE"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="00E90EFE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>içinde</w:t>
            </w:r>
            <w:proofErr w:type="spellEnd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>yapılan</w:t>
            </w:r>
            <w:proofErr w:type="spellEnd"/>
            <w:r w:rsidR="0048269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bovine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viral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diarhea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(BVD)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viral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enfeksiyonu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için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(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antijen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ELISA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PCR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testi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edildi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sonuçlar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negatif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>bulundu</w:t>
            </w:r>
            <w:proofErr w:type="spellEnd"/>
            <w:r w:rsidR="00D46C49"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="00D46C49" w:rsidRPr="00F93AD8">
              <w:rPr>
                <w:lang w:val="lt-LT"/>
              </w:rPr>
              <w:t>/</w:t>
            </w:r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cattle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to be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exported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r w:rsidR="00407776" w:rsidRPr="00F93AD8">
              <w:rPr>
                <w:lang w:val="lt-LT"/>
              </w:rPr>
              <w:t xml:space="preserve">are </w:t>
            </w:r>
            <w:proofErr w:type="spellStart"/>
            <w:r w:rsidR="00407776" w:rsidRPr="00F93AD8">
              <w:rPr>
                <w:lang w:val="lt-LT"/>
              </w:rPr>
              <w:t>found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negative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with</w:t>
            </w:r>
            <w:proofErr w:type="spellEnd"/>
            <w:r w:rsidR="00407776" w:rsidRPr="00F93AD8">
              <w:rPr>
                <w:lang w:val="lt-LT"/>
              </w:rPr>
              <w:t xml:space="preserve"> a </w:t>
            </w:r>
            <w:proofErr w:type="spellStart"/>
            <w:r w:rsidR="00407776" w:rsidRPr="00F93AD8">
              <w:rPr>
                <w:lang w:val="lt-LT"/>
              </w:rPr>
              <w:t>test</w:t>
            </w:r>
            <w:proofErr w:type="spellEnd"/>
            <w:r w:rsidR="00407776" w:rsidRPr="00F93AD8">
              <w:rPr>
                <w:lang w:val="lt-LT"/>
              </w:rPr>
              <w:t xml:space="preserve"> (</w:t>
            </w:r>
            <w:r w:rsidR="00407776" w:rsidRPr="00F93AD8">
              <w:rPr>
                <w:color w:val="auto"/>
                <w:lang w:val="lt-LT"/>
              </w:rPr>
              <w:t xml:space="preserve">PCR </w:t>
            </w:r>
            <w:proofErr w:type="spellStart"/>
            <w:r w:rsidR="00407776" w:rsidRPr="00F93AD8">
              <w:rPr>
                <w:color w:val="auto"/>
                <w:lang w:val="lt-LT"/>
              </w:rPr>
              <w:t>or</w:t>
            </w:r>
            <w:proofErr w:type="spellEnd"/>
            <w:r w:rsidR="00407776" w:rsidRPr="00F93AD8">
              <w:rPr>
                <w:color w:val="auto"/>
                <w:lang w:val="lt-LT"/>
              </w:rPr>
              <w:t xml:space="preserve"> </w:t>
            </w:r>
            <w:proofErr w:type="spellStart"/>
            <w:r w:rsidR="00407776" w:rsidRPr="00F93AD8">
              <w:rPr>
                <w:color w:val="auto"/>
                <w:lang w:val="lt-LT"/>
              </w:rPr>
              <w:t>antigen</w:t>
            </w:r>
            <w:proofErr w:type="spellEnd"/>
            <w:r w:rsidR="00407776" w:rsidRPr="00F93AD8">
              <w:rPr>
                <w:color w:val="auto"/>
                <w:lang w:val="lt-LT"/>
              </w:rPr>
              <w:t xml:space="preserve"> ELISA) </w:t>
            </w:r>
            <w:proofErr w:type="spellStart"/>
            <w:r w:rsidR="00407776" w:rsidRPr="00F93AD8">
              <w:rPr>
                <w:color w:val="auto"/>
                <w:lang w:val="lt-LT"/>
              </w:rPr>
              <w:t>for</w:t>
            </w:r>
            <w:proofErr w:type="spellEnd"/>
            <w:r w:rsidR="00407776" w:rsidRPr="00F93AD8">
              <w:rPr>
                <w:color w:val="auto"/>
                <w:lang w:val="lt-LT"/>
              </w:rPr>
              <w:t xml:space="preserve"> </w:t>
            </w:r>
            <w:proofErr w:type="spellStart"/>
            <w:r w:rsidR="00407776" w:rsidRPr="00F93AD8">
              <w:rPr>
                <w:color w:val="auto"/>
                <w:lang w:val="lt-LT"/>
              </w:rPr>
              <w:t>bovine</w:t>
            </w:r>
            <w:proofErr w:type="spellEnd"/>
            <w:r w:rsidR="00407776" w:rsidRPr="00F93AD8">
              <w:rPr>
                <w:color w:val="auto"/>
                <w:lang w:val="lt-LT"/>
              </w:rPr>
              <w:t xml:space="preserve"> </w:t>
            </w:r>
            <w:proofErr w:type="spellStart"/>
            <w:r w:rsidR="00407776" w:rsidRPr="00F93AD8">
              <w:rPr>
                <w:color w:val="auto"/>
                <w:lang w:val="lt-LT"/>
              </w:rPr>
              <w:t>viral</w:t>
            </w:r>
            <w:proofErr w:type="spellEnd"/>
            <w:r w:rsidR="00407776" w:rsidRPr="00F93AD8">
              <w:rPr>
                <w:color w:val="auto"/>
                <w:lang w:val="lt-LT"/>
              </w:rPr>
              <w:t xml:space="preserve"> </w:t>
            </w:r>
            <w:proofErr w:type="spellStart"/>
            <w:r w:rsidR="00407776" w:rsidRPr="00F93AD8">
              <w:rPr>
                <w:color w:val="auto"/>
                <w:lang w:val="lt-LT"/>
              </w:rPr>
              <w:t>diarrhea</w:t>
            </w:r>
            <w:proofErr w:type="spellEnd"/>
            <w:r w:rsidR="00407776" w:rsidRPr="00F93AD8">
              <w:rPr>
                <w:color w:val="auto"/>
                <w:lang w:val="lt-LT"/>
              </w:rPr>
              <w:t xml:space="preserve"> (BVD)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within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30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days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prior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to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shipment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under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control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competent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authority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country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in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="00407776" w:rsidRPr="00F93AD8">
              <w:rPr>
                <w:bCs/>
                <w:iCs w:val="0"/>
                <w:lang w:val="lt-LT"/>
              </w:rPr>
              <w:t>establishment</w:t>
            </w:r>
            <w:proofErr w:type="spellEnd"/>
            <w:r w:rsidR="00407776" w:rsidRPr="00F93AD8">
              <w:rPr>
                <w:bCs/>
                <w:iCs w:val="0"/>
                <w:lang w:val="lt-LT"/>
              </w:rPr>
              <w:t>(s)</w:t>
            </w:r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described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under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box</w:t>
            </w:r>
            <w:proofErr w:type="spellEnd"/>
            <w:r w:rsidR="00407776" w:rsidRPr="00F93AD8">
              <w:rPr>
                <w:lang w:val="lt-LT"/>
              </w:rPr>
              <w:t xml:space="preserve"> </w:t>
            </w:r>
            <w:proofErr w:type="spellStart"/>
            <w:r w:rsidR="00407776" w:rsidRPr="00F93AD8">
              <w:rPr>
                <w:lang w:val="lt-LT"/>
              </w:rPr>
              <w:t>reference</w:t>
            </w:r>
            <w:proofErr w:type="spellEnd"/>
            <w:r w:rsidR="00407776" w:rsidRPr="00F93AD8">
              <w:rPr>
                <w:lang w:val="lt-LT"/>
              </w:rPr>
              <w:t xml:space="preserve"> 1.11</w:t>
            </w:r>
            <w:r w:rsidR="00407776" w:rsidRPr="00F93AD8">
              <w:rPr>
                <w:bCs/>
                <w:iCs w:val="0"/>
                <w:lang w:val="lt-LT"/>
              </w:rPr>
              <w:t>,</w:t>
            </w:r>
          </w:p>
          <w:p w14:paraId="6DF649E2" w14:textId="6B020AE3" w:rsidR="00A66FE7" w:rsidRDefault="00A66FE7" w:rsidP="00A66FE7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  <w:r>
              <w:rPr>
                <w:bCs/>
                <w:iCs w:val="0"/>
                <w:lang w:val="lt-LT"/>
              </w:rPr>
              <w:t xml:space="preserve">Eksportuojami galvijai per 30 dienų iki išsiuntimo buvo ištirti PGR  arba </w:t>
            </w:r>
            <w:proofErr w:type="spellStart"/>
            <w:r>
              <w:rPr>
                <w:bCs/>
                <w:iCs w:val="0"/>
                <w:lang w:val="lt-LT"/>
              </w:rPr>
              <w:t>agIFA</w:t>
            </w:r>
            <w:proofErr w:type="spellEnd"/>
            <w:r>
              <w:rPr>
                <w:bCs/>
                <w:iCs w:val="0"/>
                <w:lang w:val="lt-LT"/>
              </w:rPr>
              <w:t xml:space="preserve"> metodu dėl</w:t>
            </w:r>
            <w:r w:rsidR="00A16DDF">
              <w:rPr>
                <w:bCs/>
                <w:iCs w:val="0"/>
                <w:lang w:val="lt-LT"/>
              </w:rPr>
              <w:t xml:space="preserve"> infekcinės</w:t>
            </w:r>
            <w:r>
              <w:rPr>
                <w:bCs/>
                <w:iCs w:val="0"/>
                <w:lang w:val="lt-LT"/>
              </w:rPr>
              <w:t xml:space="preserve"> </w:t>
            </w:r>
            <w:r w:rsidR="00A16DDF">
              <w:rPr>
                <w:bCs/>
                <w:iCs w:val="0"/>
                <w:lang w:val="lt-LT"/>
              </w:rPr>
              <w:t xml:space="preserve">galvijų </w:t>
            </w:r>
            <w:proofErr w:type="spellStart"/>
            <w:r w:rsidR="00A16DDF">
              <w:rPr>
                <w:bCs/>
                <w:iCs w:val="0"/>
                <w:lang w:val="lt-LT"/>
              </w:rPr>
              <w:t>diarėjos</w:t>
            </w:r>
            <w:proofErr w:type="spellEnd"/>
            <w:r w:rsidR="00A16DDF">
              <w:rPr>
                <w:bCs/>
                <w:iCs w:val="0"/>
                <w:lang w:val="lt-LT"/>
              </w:rPr>
              <w:t xml:space="preserve"> (BVD)</w:t>
            </w:r>
            <w:r>
              <w:rPr>
                <w:bCs/>
                <w:iCs w:val="0"/>
                <w:lang w:val="lt-LT"/>
              </w:rPr>
              <w:t xml:space="preserve"> kontroliuojant šalies eksportuotojos kompetentingai institucijai laikymo vietoje, </w:t>
            </w:r>
            <w:r w:rsidR="006B3808">
              <w:rPr>
                <w:bCs/>
                <w:iCs w:val="0"/>
                <w:lang w:val="lt-LT"/>
              </w:rPr>
              <w:t>nurodytoje 1.11 langelyje</w:t>
            </w:r>
          </w:p>
          <w:p w14:paraId="67B22810" w14:textId="77777777" w:rsidR="00A66FE7" w:rsidRPr="00F93AD8" w:rsidRDefault="00A66FE7" w:rsidP="00EC4751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</w:p>
          <w:p w14:paraId="0A037CF5" w14:textId="06FCF532" w:rsidR="00D335DE" w:rsidRPr="00F93AD8" w:rsidRDefault="00D46C49" w:rsidP="00EC4751">
            <w:pPr>
              <w:pStyle w:val="Dier0"/>
              <w:spacing w:after="180" w:line="360" w:lineRule="auto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tarihleri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dates</w:t>
            </w:r>
            <w:proofErr w:type="spellEnd"/>
            <w:r w:rsidRPr="00F93AD8">
              <w:rPr>
                <w:lang w:val="lt-LT"/>
              </w:rPr>
              <w:t>:</w:t>
            </w:r>
            <w:r w:rsidR="00F44969">
              <w:rPr>
                <w:lang w:val="lt-LT"/>
              </w:rPr>
              <w:t>/Tyrimo data</w:t>
            </w:r>
            <w:r w:rsidRPr="00F93AD8">
              <w:rPr>
                <w:lang w:val="lt-LT"/>
              </w:rPr>
              <w:tab/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analiz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raporlarını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Please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add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analysis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reports</w:t>
            </w:r>
            <w:proofErr w:type="spellEnd"/>
            <w:r w:rsidRPr="00F93AD8">
              <w:rPr>
                <w:lang w:val="lt-LT"/>
              </w:rPr>
              <w:t>)</w:t>
            </w:r>
            <w:r w:rsidR="00F44969">
              <w:rPr>
                <w:lang w:val="lt-LT"/>
              </w:rPr>
              <w:t>/Pridėti tyrimo protokolą</w:t>
            </w:r>
          </w:p>
          <w:p w14:paraId="42DD859E" w14:textId="77777777" w:rsidR="00AF5492" w:rsidRPr="00F93AD8" w:rsidRDefault="00AF5492" w:rsidP="00EC4751">
            <w:pPr>
              <w:pStyle w:val="Dier0"/>
              <w:spacing w:after="180" w:line="360" w:lineRule="auto"/>
              <w:jc w:val="both"/>
              <w:rPr>
                <w:lang w:val="lt-LT"/>
              </w:rPr>
            </w:pPr>
          </w:p>
          <w:p w14:paraId="475BC43B" w14:textId="77777777" w:rsidR="00AF5492" w:rsidRPr="00F93AD8" w:rsidRDefault="00AF5492" w:rsidP="00EC4751">
            <w:pPr>
              <w:pStyle w:val="Dier0"/>
              <w:spacing w:after="180" w:line="360" w:lineRule="auto"/>
              <w:jc w:val="both"/>
              <w:rPr>
                <w:lang w:val="lt-LT"/>
              </w:rPr>
            </w:pPr>
          </w:p>
          <w:p w14:paraId="2683F05D" w14:textId="77777777" w:rsidR="00C42B49" w:rsidRPr="00F93AD8" w:rsidRDefault="00C42B49" w:rsidP="00EC4751">
            <w:pPr>
              <w:pStyle w:val="Dier0"/>
              <w:spacing w:after="180" w:line="360" w:lineRule="auto"/>
              <w:jc w:val="both"/>
              <w:rPr>
                <w:lang w:val="lt-LT"/>
              </w:rPr>
            </w:pPr>
          </w:p>
          <w:p w14:paraId="2EA8ECF6" w14:textId="77777777" w:rsidR="00C42B49" w:rsidRPr="00F93AD8" w:rsidRDefault="00C42B49" w:rsidP="00EC4751">
            <w:pPr>
              <w:pStyle w:val="Dier0"/>
              <w:spacing w:after="180" w:line="360" w:lineRule="auto"/>
              <w:jc w:val="both"/>
              <w:rPr>
                <w:lang w:val="lt-LT"/>
              </w:rPr>
            </w:pPr>
          </w:p>
        </w:tc>
      </w:tr>
      <w:tr w:rsidR="004B3D5D" w:rsidRPr="00F93AD8" w14:paraId="231DF09A" w14:textId="77777777" w:rsidTr="00A66FE7">
        <w:trPr>
          <w:gridAfter w:val="1"/>
          <w:wAfter w:w="21" w:type="dxa"/>
          <w:trHeight w:hRule="exact" w:val="2117"/>
          <w:jc w:val="center"/>
        </w:trPr>
        <w:tc>
          <w:tcPr>
            <w:tcW w:w="16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AAFC3FA" w14:textId="353D541F" w:rsidR="004B3D5D" w:rsidRPr="00F93AD8" w:rsidRDefault="004B3D5D" w:rsidP="00EC4751">
            <w:pPr>
              <w:pStyle w:val="Dier0"/>
              <w:spacing w:before="180"/>
              <w:ind w:firstLine="860"/>
              <w:rPr>
                <w:b/>
                <w:bCs/>
                <w:i w:val="0"/>
                <w:iCs w:val="0"/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II.2.11</w:t>
            </w:r>
          </w:p>
          <w:p w14:paraId="53FE2975" w14:textId="77777777" w:rsidR="004B3D5D" w:rsidRPr="00F93AD8" w:rsidRDefault="004B3D5D" w:rsidP="00EC4751">
            <w:pPr>
              <w:pStyle w:val="Dier0"/>
              <w:ind w:firstLine="860"/>
              <w:rPr>
                <w:b/>
                <w:bCs/>
                <w:i w:val="0"/>
                <w:iCs w:val="0"/>
                <w:lang w:val="lt-LT"/>
              </w:rPr>
            </w:pPr>
          </w:p>
        </w:tc>
        <w:tc>
          <w:tcPr>
            <w:tcW w:w="9240" w:type="dxa"/>
            <w:tcBorders>
              <w:right w:val="single" w:sz="4" w:space="0" w:color="auto"/>
            </w:tcBorders>
            <w:shd w:val="clear" w:color="auto" w:fill="FFFFFF"/>
          </w:tcPr>
          <w:p w14:paraId="5F2018DD" w14:textId="1143A25C" w:rsidR="00A66FE7" w:rsidRDefault="003C3866" w:rsidP="003C3866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İhraç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edilecek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sığırlar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mavidil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hastalığından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24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aydır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resmi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olarak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ari, ……(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ülke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>/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bölge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>)</w:t>
            </w:r>
            <w:r w:rsidRPr="00F93AD8">
              <w:rPr>
                <w:b/>
                <w:i w:val="0"/>
                <w:color w:val="000000" w:themeColor="text1"/>
                <w:vertAlign w:val="superscript"/>
                <w:lang w:val="lt-LT"/>
              </w:rPr>
              <w:t xml:space="preserve">(2)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den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gelmektedir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ve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ihracatçı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ülkedeki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kutu  I.11.’de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tanımlanan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işletme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>(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ler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)de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ülke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yetkili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otoritesinin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kontrolü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altında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sevkiyattan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önceki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30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gün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içinde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Mavidil’e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karşı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yapılan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Real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-Time RT-PCR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testi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ile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negatif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bulunan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hayvanlardır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/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cattle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to be </w:t>
            </w:r>
            <w:proofErr w:type="spellStart"/>
            <w:r w:rsidRPr="00F93AD8">
              <w:rPr>
                <w:bCs/>
                <w:iCs w:val="0"/>
                <w:lang w:val="lt-LT"/>
              </w:rPr>
              <w:t>exported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 </w:t>
            </w:r>
            <w:proofErr w:type="spellStart"/>
            <w:r w:rsidRPr="00F93AD8">
              <w:rPr>
                <w:bCs/>
                <w:iCs w:val="0"/>
                <w:lang w:val="lt-LT"/>
              </w:rPr>
              <w:t>come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from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………………..</w:t>
            </w:r>
            <w:r w:rsidRPr="00F93AD8">
              <w:rPr>
                <w:color w:val="000000" w:themeColor="text1"/>
                <w:lang w:val="lt-LT"/>
              </w:rPr>
              <w:t>(</w:t>
            </w:r>
            <w:proofErr w:type="spellStart"/>
            <w:r w:rsidRPr="00F93AD8">
              <w:rPr>
                <w:color w:val="000000" w:themeColor="text1"/>
                <w:lang w:val="lt-LT"/>
              </w:rPr>
              <w:t>country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/ </w:t>
            </w:r>
            <w:proofErr w:type="spellStart"/>
            <w:r w:rsidRPr="00F93AD8">
              <w:rPr>
                <w:color w:val="000000" w:themeColor="text1"/>
                <w:lang w:val="lt-LT"/>
              </w:rPr>
              <w:t>region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) </w:t>
            </w:r>
            <w:r w:rsidRPr="00F93AD8">
              <w:rPr>
                <w:color w:val="000000" w:themeColor="text1"/>
                <w:vertAlign w:val="superscript"/>
                <w:lang w:val="lt-LT"/>
              </w:rPr>
              <w:t>(2)</w:t>
            </w:r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which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has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been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recognized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as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officially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free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from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Bluetongue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disease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for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24 </w:t>
            </w:r>
            <w:proofErr w:type="spellStart"/>
            <w:r w:rsidRPr="00F93AD8">
              <w:rPr>
                <w:color w:val="000000" w:themeColor="text1"/>
                <w:lang w:val="lt-LT"/>
              </w:rPr>
              <w:t>months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and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color w:val="000000" w:themeColor="text1"/>
                <w:lang w:val="lt-LT"/>
              </w:rPr>
              <w:t>they</w:t>
            </w:r>
            <w:proofErr w:type="spellEnd"/>
            <w:r w:rsidRPr="00F93AD8">
              <w:rPr>
                <w:color w:val="000000" w:themeColor="text1"/>
                <w:lang w:val="lt-LT"/>
              </w:rPr>
              <w:t xml:space="preserve"> </w:t>
            </w:r>
            <w:r w:rsidRPr="00F93AD8">
              <w:rPr>
                <w:lang w:val="lt-LT"/>
              </w:rPr>
              <w:t xml:space="preserve">are </w:t>
            </w:r>
            <w:proofErr w:type="spellStart"/>
            <w:r w:rsidRPr="00F93AD8">
              <w:rPr>
                <w:lang w:val="lt-LT"/>
              </w:rPr>
              <w:t>found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negative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with</w:t>
            </w:r>
            <w:proofErr w:type="spellEnd"/>
            <w:r w:rsidRPr="00F93AD8">
              <w:rPr>
                <w:lang w:val="lt-LT"/>
              </w:rPr>
              <w:t xml:space="preserve"> a 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(</w:t>
            </w:r>
            <w:proofErr w:type="spellStart"/>
            <w:r w:rsidRPr="00F93AD8">
              <w:rPr>
                <w:lang w:val="lt-LT"/>
              </w:rPr>
              <w:t>Real</w:t>
            </w:r>
            <w:proofErr w:type="spellEnd"/>
            <w:r w:rsidRPr="00F93AD8">
              <w:rPr>
                <w:lang w:val="lt-LT"/>
              </w:rPr>
              <w:t xml:space="preserve">-Time </w:t>
            </w:r>
            <w:r w:rsidRPr="00F93AD8">
              <w:rPr>
                <w:color w:val="000000" w:themeColor="text1"/>
                <w:lang w:val="lt-LT"/>
              </w:rPr>
              <w:t>RT-PCR</w:t>
            </w:r>
            <w:r w:rsidRPr="00F93AD8">
              <w:rPr>
                <w:color w:val="auto"/>
                <w:lang w:val="lt-LT"/>
              </w:rPr>
              <w:t xml:space="preserve">)) </w:t>
            </w:r>
            <w:proofErr w:type="spellStart"/>
            <w:r w:rsidRPr="00F93AD8">
              <w:rPr>
                <w:bCs/>
                <w:iCs w:val="0"/>
                <w:lang w:val="lt-LT"/>
              </w:rPr>
              <w:t>within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30 </w:t>
            </w:r>
            <w:proofErr w:type="spellStart"/>
            <w:r w:rsidRPr="00F93AD8">
              <w:rPr>
                <w:bCs/>
                <w:iCs w:val="0"/>
                <w:lang w:val="lt-LT"/>
              </w:rPr>
              <w:t>days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prior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to </w:t>
            </w:r>
            <w:proofErr w:type="spellStart"/>
            <w:r w:rsidRPr="00F93AD8">
              <w:rPr>
                <w:bCs/>
                <w:iCs w:val="0"/>
                <w:lang w:val="lt-LT"/>
              </w:rPr>
              <w:t>shipment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under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control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competent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authority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of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country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in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establishment</w:t>
            </w:r>
            <w:proofErr w:type="spellEnd"/>
            <w:r w:rsidRPr="00F93AD8">
              <w:rPr>
                <w:bCs/>
                <w:iCs w:val="0"/>
                <w:lang w:val="lt-LT"/>
              </w:rPr>
              <w:t>(s)</w:t>
            </w:r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described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under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box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reference</w:t>
            </w:r>
            <w:proofErr w:type="spellEnd"/>
            <w:r w:rsidRPr="00F93AD8">
              <w:rPr>
                <w:lang w:val="lt-LT"/>
              </w:rPr>
              <w:t xml:space="preserve"> 1.11</w:t>
            </w:r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in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the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exporter</w:t>
            </w:r>
            <w:proofErr w:type="spellEnd"/>
            <w:r w:rsidRPr="00F93AD8">
              <w:rPr>
                <w:bCs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iCs w:val="0"/>
                <w:lang w:val="lt-LT"/>
              </w:rPr>
              <w:t>country</w:t>
            </w:r>
            <w:proofErr w:type="spellEnd"/>
            <w:r w:rsidR="00856AA0">
              <w:rPr>
                <w:bCs/>
                <w:iCs w:val="0"/>
                <w:lang w:val="lt-LT"/>
              </w:rPr>
              <w:t xml:space="preserve">./Eksportuojami galvijai kilę iš ...................... (nurodyti šalį/regioną), kuri paskutinius 24 mėnesius yra pripažinta oficialiai neapimta </w:t>
            </w:r>
            <w:proofErr w:type="spellStart"/>
            <w:r w:rsidR="00856AA0">
              <w:rPr>
                <w:bCs/>
                <w:iCs w:val="0"/>
                <w:lang w:val="lt-LT"/>
              </w:rPr>
              <w:t>mėynojo</w:t>
            </w:r>
            <w:proofErr w:type="spellEnd"/>
            <w:r w:rsidR="00856AA0">
              <w:rPr>
                <w:bCs/>
                <w:iCs w:val="0"/>
                <w:lang w:val="lt-LT"/>
              </w:rPr>
              <w:t xml:space="preserve"> liežuvio liga ir jie per 30 dienų iki išsiuntimo buvo ištirti realaus laiko PGR metodu dėl mėlynojo liežuvio ligos kontroliuojant šalies eksportuotojos kompetentingai institucijai </w:t>
            </w:r>
            <w:r w:rsidR="00A66FE7">
              <w:rPr>
                <w:bCs/>
                <w:iCs w:val="0"/>
                <w:lang w:val="lt-LT"/>
              </w:rPr>
              <w:t xml:space="preserve">laikymo vietoje, </w:t>
            </w:r>
            <w:r w:rsidR="006B3808">
              <w:rPr>
                <w:bCs/>
                <w:iCs w:val="0"/>
                <w:lang w:val="lt-LT"/>
              </w:rPr>
              <w:t>nurodytoje 1.11 langelyje</w:t>
            </w:r>
          </w:p>
          <w:p w14:paraId="58894CF6" w14:textId="35F04F54" w:rsidR="003C3866" w:rsidRPr="00F93AD8" w:rsidRDefault="00A66FE7" w:rsidP="003C3866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  <w:r>
              <w:rPr>
                <w:bCs/>
                <w:iCs w:val="0"/>
                <w:lang w:val="lt-LT"/>
              </w:rPr>
              <w:t xml:space="preserve">nurodytoje 1.11 punkte, </w:t>
            </w:r>
            <w:r w:rsidR="00856AA0">
              <w:rPr>
                <w:bCs/>
                <w:iCs w:val="0"/>
                <w:lang w:val="lt-LT"/>
              </w:rPr>
              <w:t xml:space="preserve"> ir tyrimų rezultatai neigiami.</w:t>
            </w:r>
          </w:p>
          <w:p w14:paraId="265A62F1" w14:textId="5AD76EDA" w:rsidR="004A57EF" w:rsidRPr="00F93AD8" w:rsidRDefault="004A57EF" w:rsidP="004A57EF">
            <w:pPr>
              <w:pStyle w:val="Dier0"/>
              <w:spacing w:after="180" w:line="360" w:lineRule="auto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tarihleri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dates</w:t>
            </w:r>
            <w:proofErr w:type="spellEnd"/>
            <w:r w:rsidRPr="00F93AD8">
              <w:rPr>
                <w:lang w:val="lt-LT"/>
              </w:rPr>
              <w:t>:</w:t>
            </w:r>
            <w:r w:rsidR="00F44969">
              <w:rPr>
                <w:lang w:val="lt-LT"/>
              </w:rPr>
              <w:t>/Tyrimo data</w:t>
            </w:r>
            <w:r w:rsidRPr="00F93AD8">
              <w:rPr>
                <w:lang w:val="lt-LT"/>
              </w:rPr>
              <w:tab/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analiz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raporlarını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Please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add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test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analysis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reports</w:t>
            </w:r>
            <w:proofErr w:type="spellEnd"/>
            <w:r w:rsidRPr="00F93AD8">
              <w:rPr>
                <w:lang w:val="lt-LT"/>
              </w:rPr>
              <w:t>)</w:t>
            </w:r>
            <w:r w:rsidR="00F44969">
              <w:rPr>
                <w:lang w:val="lt-LT"/>
              </w:rPr>
              <w:t>/Pridėti tyrimo protokolą</w:t>
            </w:r>
          </w:p>
          <w:p w14:paraId="74928EC4" w14:textId="77777777" w:rsidR="005B6959" w:rsidRPr="00F93AD8" w:rsidRDefault="005B6959" w:rsidP="005B6959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</w:p>
          <w:p w14:paraId="357BDF87" w14:textId="77777777" w:rsidR="00AF5492" w:rsidRPr="00F93AD8" w:rsidRDefault="00AF5492" w:rsidP="005B6959">
            <w:pPr>
              <w:pStyle w:val="Dier0"/>
              <w:spacing w:after="180" w:line="360" w:lineRule="auto"/>
              <w:jc w:val="both"/>
              <w:rPr>
                <w:bCs/>
                <w:lang w:val="lt-LT"/>
              </w:rPr>
            </w:pPr>
            <w:proofErr w:type="spellStart"/>
            <w:r w:rsidRPr="00F93AD8">
              <w:rPr>
                <w:b/>
                <w:bCs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lang w:val="lt-LT"/>
              </w:rPr>
              <w:t>tarihleri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r w:rsidRPr="00F93AD8">
              <w:rPr>
                <w:bCs/>
                <w:lang w:val="lt-LT"/>
              </w:rPr>
              <w:t>/</w:t>
            </w:r>
            <w:proofErr w:type="spellStart"/>
            <w:r w:rsidRPr="00F93AD8">
              <w:rPr>
                <w:bCs/>
                <w:lang w:val="lt-LT"/>
              </w:rPr>
              <w:t>Test</w:t>
            </w:r>
            <w:proofErr w:type="spellEnd"/>
            <w:r w:rsidRPr="00F93AD8">
              <w:rPr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lang w:val="lt-LT"/>
              </w:rPr>
              <w:t>dates</w:t>
            </w:r>
            <w:proofErr w:type="spellEnd"/>
            <w:r w:rsidRPr="00F93AD8">
              <w:rPr>
                <w:bCs/>
                <w:lang w:val="lt-LT"/>
              </w:rPr>
              <w:t>:</w:t>
            </w:r>
            <w:r w:rsidRPr="00F93AD8">
              <w:rPr>
                <w:bCs/>
                <w:lang w:val="lt-LT"/>
              </w:rPr>
              <w:tab/>
              <w:t xml:space="preserve"> (</w:t>
            </w:r>
            <w:proofErr w:type="spellStart"/>
            <w:r w:rsidRPr="00F93AD8">
              <w:rPr>
                <w:b/>
                <w:bCs/>
                <w:lang w:val="lt-LT"/>
              </w:rPr>
              <w:t>Test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lang w:val="lt-LT"/>
              </w:rPr>
              <w:t>analiz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lang w:val="lt-LT"/>
              </w:rPr>
              <w:t>raporlarını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lang w:val="lt-LT"/>
              </w:rPr>
              <w:t>ekleyiniz</w:t>
            </w:r>
            <w:proofErr w:type="spellEnd"/>
            <w:r w:rsidRPr="00F93AD8">
              <w:rPr>
                <w:b/>
                <w:bCs/>
                <w:lang w:val="lt-LT"/>
              </w:rPr>
              <w:t xml:space="preserve"> </w:t>
            </w:r>
            <w:r w:rsidRPr="00F93AD8">
              <w:rPr>
                <w:bCs/>
                <w:lang w:val="lt-LT"/>
              </w:rPr>
              <w:t>/</w:t>
            </w:r>
            <w:proofErr w:type="spellStart"/>
            <w:r w:rsidRPr="00F93AD8">
              <w:rPr>
                <w:bCs/>
                <w:lang w:val="lt-LT"/>
              </w:rPr>
              <w:t>Please</w:t>
            </w:r>
            <w:proofErr w:type="spellEnd"/>
            <w:r w:rsidRPr="00F93AD8">
              <w:rPr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lang w:val="lt-LT"/>
              </w:rPr>
              <w:t>add</w:t>
            </w:r>
            <w:proofErr w:type="spellEnd"/>
            <w:r w:rsidRPr="00F93AD8">
              <w:rPr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lang w:val="lt-LT"/>
              </w:rPr>
              <w:t>test</w:t>
            </w:r>
            <w:proofErr w:type="spellEnd"/>
            <w:r w:rsidRPr="00F93AD8">
              <w:rPr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lang w:val="lt-LT"/>
              </w:rPr>
              <w:t>analysis</w:t>
            </w:r>
            <w:proofErr w:type="spellEnd"/>
            <w:r w:rsidRPr="00F93AD8">
              <w:rPr>
                <w:bCs/>
                <w:lang w:val="lt-LT"/>
              </w:rPr>
              <w:t xml:space="preserve"> </w:t>
            </w:r>
            <w:proofErr w:type="spellStart"/>
            <w:r w:rsidRPr="00F93AD8">
              <w:rPr>
                <w:bCs/>
                <w:lang w:val="lt-LT"/>
              </w:rPr>
              <w:t>reports</w:t>
            </w:r>
            <w:proofErr w:type="spellEnd"/>
            <w:r w:rsidRPr="00F93AD8">
              <w:rPr>
                <w:bCs/>
                <w:lang w:val="lt-LT"/>
              </w:rPr>
              <w:t>)</w:t>
            </w:r>
          </w:p>
          <w:p w14:paraId="6C3B0E4A" w14:textId="77777777" w:rsidR="00AF5492" w:rsidRPr="00F93AD8" w:rsidRDefault="00AF5492" w:rsidP="00EC4751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</w:p>
          <w:p w14:paraId="30A01B54" w14:textId="77777777" w:rsidR="00AF5492" w:rsidRPr="00F93AD8" w:rsidRDefault="00AF5492" w:rsidP="00EC4751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</w:p>
          <w:p w14:paraId="09453578" w14:textId="77777777" w:rsidR="00AF5492" w:rsidRPr="00F93AD8" w:rsidRDefault="00AF5492" w:rsidP="00EC4751">
            <w:pPr>
              <w:pStyle w:val="Dier0"/>
              <w:spacing w:after="180" w:line="360" w:lineRule="auto"/>
              <w:jc w:val="both"/>
              <w:rPr>
                <w:bCs/>
                <w:iCs w:val="0"/>
                <w:lang w:val="lt-LT"/>
              </w:rPr>
            </w:pPr>
          </w:p>
          <w:p w14:paraId="3F20E8CD" w14:textId="77777777" w:rsidR="004B3D5D" w:rsidRPr="00F93AD8" w:rsidRDefault="004B3D5D" w:rsidP="00EC4751">
            <w:pPr>
              <w:pStyle w:val="Dier0"/>
              <w:spacing w:after="180" w:line="360" w:lineRule="auto"/>
              <w:jc w:val="both"/>
              <w:rPr>
                <w:b/>
                <w:i w:val="0"/>
                <w:color w:val="000000" w:themeColor="text1"/>
                <w:lang w:val="lt-LT"/>
              </w:rPr>
            </w:pPr>
          </w:p>
          <w:p w14:paraId="6C8FE0C1" w14:textId="77777777" w:rsidR="004B3D5D" w:rsidRPr="00F93AD8" w:rsidRDefault="004B3D5D" w:rsidP="00EC4751">
            <w:pPr>
              <w:pStyle w:val="Dier0"/>
              <w:spacing w:after="180" w:line="360" w:lineRule="auto"/>
              <w:jc w:val="both"/>
              <w:rPr>
                <w:b/>
                <w:i w:val="0"/>
                <w:color w:val="000000" w:themeColor="text1"/>
                <w:lang w:val="lt-LT"/>
              </w:rPr>
            </w:pP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edilenve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hayvanlar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sevkiyattan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önceki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30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gün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içinde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real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time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PCR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ile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test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edilmiştir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. </w:t>
            </w:r>
          </w:p>
          <w:p w14:paraId="66AE359C" w14:textId="77777777" w:rsidR="004B3D5D" w:rsidRPr="00F93AD8" w:rsidRDefault="004B3D5D" w:rsidP="00EC4751">
            <w:pPr>
              <w:pStyle w:val="Dier0"/>
              <w:spacing w:after="180" w:line="360" w:lineRule="auto"/>
              <w:jc w:val="both"/>
              <w:rPr>
                <w:b/>
                <w:i w:val="0"/>
                <w:color w:val="000000" w:themeColor="text1"/>
                <w:lang w:val="lt-LT"/>
              </w:rPr>
            </w:pPr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          </w:t>
            </w:r>
          </w:p>
          <w:p w14:paraId="444B9849" w14:textId="77777777" w:rsidR="004B3D5D" w:rsidRPr="00F93AD8" w:rsidRDefault="004B3D5D" w:rsidP="00EC4751">
            <w:pPr>
              <w:pStyle w:val="Dier0"/>
              <w:spacing w:after="180" w:line="360" w:lineRule="auto"/>
              <w:jc w:val="both"/>
              <w:rPr>
                <w:b/>
                <w:i w:val="0"/>
                <w:color w:val="000000" w:themeColor="text1"/>
                <w:lang w:val="lt-LT"/>
              </w:rPr>
            </w:pP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Test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tarihi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/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Test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date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>:</w:t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ab/>
            </w:r>
            <w:r w:rsidRPr="00F93AD8">
              <w:rPr>
                <w:b/>
                <w:i w:val="0"/>
                <w:color w:val="000000" w:themeColor="text1"/>
                <w:lang w:val="lt-LT"/>
              </w:rPr>
              <w:tab/>
              <w:t xml:space="preserve"> (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Test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analiz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raporlarını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ekleyiniz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/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Please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add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test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analysis</w:t>
            </w:r>
            <w:proofErr w:type="spellEnd"/>
            <w:r w:rsidRPr="00F93AD8">
              <w:rPr>
                <w:b/>
                <w:i w:val="0"/>
                <w:color w:val="000000" w:themeColor="text1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i w:val="0"/>
                <w:color w:val="000000" w:themeColor="text1"/>
                <w:lang w:val="lt-LT"/>
              </w:rPr>
              <w:t>reports</w:t>
            </w:r>
            <w:proofErr w:type="spellEnd"/>
          </w:p>
        </w:tc>
      </w:tr>
      <w:tr w:rsidR="00D335DE" w:rsidRPr="00F93AD8" w14:paraId="2BC8E758" w14:textId="77777777" w:rsidTr="00A66FE7">
        <w:trPr>
          <w:gridAfter w:val="1"/>
          <w:wAfter w:w="21" w:type="dxa"/>
          <w:trHeight w:hRule="exact" w:val="362"/>
          <w:jc w:val="center"/>
        </w:trPr>
        <w:tc>
          <w:tcPr>
            <w:tcW w:w="16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EA413BE" w14:textId="77777777" w:rsidR="00AF5492" w:rsidRPr="00F93AD8" w:rsidRDefault="00AF5492" w:rsidP="00AF5492">
            <w:pPr>
              <w:pStyle w:val="Dier0"/>
              <w:spacing w:before="220"/>
              <w:ind w:firstLine="203"/>
              <w:jc w:val="both"/>
              <w:rPr>
                <w:b/>
                <w:i w:val="0"/>
                <w:highlight w:val="cyan"/>
                <w:lang w:val="lt-LT"/>
              </w:rPr>
            </w:pPr>
          </w:p>
        </w:tc>
        <w:tc>
          <w:tcPr>
            <w:tcW w:w="92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964B06" w14:textId="77777777" w:rsidR="009B1EEC" w:rsidRPr="00F93AD8" w:rsidRDefault="009B1EEC" w:rsidP="00EC4751">
            <w:pPr>
              <w:pStyle w:val="Dier0"/>
              <w:tabs>
                <w:tab w:val="left" w:pos="2007"/>
                <w:tab w:val="left" w:leader="dot" w:pos="4105"/>
              </w:tabs>
              <w:spacing w:line="276" w:lineRule="auto"/>
              <w:ind w:firstLine="380"/>
              <w:jc w:val="both"/>
              <w:rPr>
                <w:highlight w:val="cyan"/>
                <w:lang w:val="lt-LT"/>
              </w:rPr>
            </w:pPr>
          </w:p>
        </w:tc>
      </w:tr>
      <w:tr w:rsidR="00C77134" w:rsidRPr="00F93AD8" w14:paraId="13421EA0" w14:textId="77777777" w:rsidTr="00D5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1" w:type="dxa"/>
          <w:trHeight w:val="1687"/>
          <w:jc w:val="center"/>
        </w:trPr>
        <w:tc>
          <w:tcPr>
            <w:tcW w:w="108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FDD5B" w14:textId="19FD8A13" w:rsidR="005C16A3" w:rsidRPr="00F93AD8" w:rsidRDefault="00D5544D" w:rsidP="00670091">
            <w:pPr>
              <w:pStyle w:val="Gvdemetni0"/>
              <w:spacing w:after="280" w:line="360" w:lineRule="auto"/>
              <w:ind w:left="1495" w:hanging="709"/>
              <w:jc w:val="both"/>
              <w:rPr>
                <w:b/>
                <w:bCs/>
                <w:i w:val="0"/>
                <w:iCs w:val="0"/>
                <w:lang w:val="lt-LT"/>
              </w:rPr>
            </w:pPr>
            <w:bookmarkStart w:id="11" w:name="bookmark23"/>
            <w:bookmarkEnd w:id="11"/>
            <w:r w:rsidRPr="00F93AD8">
              <w:rPr>
                <w:b/>
                <w:bCs/>
                <w:i w:val="0"/>
                <w:iCs w:val="0"/>
                <w:lang w:val="lt-LT"/>
              </w:rPr>
              <w:t>II.2.14</w:t>
            </w:r>
            <w:r w:rsidR="004B3D5D" w:rsidRPr="00F93AD8">
              <w:rPr>
                <w:b/>
                <w:bCs/>
                <w:i w:val="0"/>
                <w:iCs w:val="0"/>
                <w:lang w:val="lt-LT"/>
              </w:rPr>
              <w:t xml:space="preserve">         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İhraç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edilecek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sığırlar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ihracattan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en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az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10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gün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önce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onaylı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antiparaziter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ilaçlar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kullanılarak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iç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dış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parazitlere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karşı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tedavi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edildi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="00C77134" w:rsidRPr="00F93AD8">
              <w:rPr>
                <w:lang w:val="lt-LT"/>
              </w:rPr>
              <w:t xml:space="preserve">/ </w:t>
            </w:r>
            <w:r w:rsidR="004B3D5D" w:rsidRPr="00F93AD8">
              <w:rPr>
                <w:lang w:val="lt-LT"/>
              </w:rPr>
              <w:t xml:space="preserve">   </w:t>
            </w:r>
            <w:proofErr w:type="spellStart"/>
            <w:r w:rsidR="00C77134" w:rsidRPr="00F93AD8">
              <w:rPr>
                <w:lang w:val="lt-LT"/>
              </w:rPr>
              <w:t>The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cattle</w:t>
            </w:r>
            <w:proofErr w:type="spellEnd"/>
            <w:r w:rsidR="00C77134" w:rsidRPr="00F93AD8">
              <w:rPr>
                <w:lang w:val="lt-LT"/>
              </w:rPr>
              <w:t xml:space="preserve"> to be </w:t>
            </w:r>
            <w:proofErr w:type="spellStart"/>
            <w:r w:rsidR="00C77134" w:rsidRPr="00F93AD8">
              <w:rPr>
                <w:lang w:val="lt-LT"/>
              </w:rPr>
              <w:t>exported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were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treated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against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endo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and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ectoparasites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using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approved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antiparasitic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drugs</w:t>
            </w:r>
            <w:proofErr w:type="spellEnd"/>
            <w:r w:rsidR="00C77134" w:rsidRPr="00F93AD8">
              <w:rPr>
                <w:lang w:val="lt-LT"/>
              </w:rPr>
              <w:t xml:space="preserve"> at </w:t>
            </w:r>
            <w:proofErr w:type="spellStart"/>
            <w:r w:rsidR="00C77134" w:rsidRPr="00F93AD8">
              <w:rPr>
                <w:lang w:val="lt-LT"/>
              </w:rPr>
              <w:t>least</w:t>
            </w:r>
            <w:proofErr w:type="spellEnd"/>
            <w:r w:rsidR="00C77134" w:rsidRPr="00F93AD8">
              <w:rPr>
                <w:lang w:val="lt-LT"/>
              </w:rPr>
              <w:t xml:space="preserve"> 10 </w:t>
            </w:r>
            <w:proofErr w:type="spellStart"/>
            <w:r w:rsidR="00C77134" w:rsidRPr="00F93AD8">
              <w:rPr>
                <w:lang w:val="lt-LT"/>
              </w:rPr>
              <w:t>days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prior</w:t>
            </w:r>
            <w:proofErr w:type="spellEnd"/>
            <w:r w:rsidR="00C77134" w:rsidRPr="00F93AD8">
              <w:rPr>
                <w:lang w:val="lt-LT"/>
              </w:rPr>
              <w:t xml:space="preserve"> to </w:t>
            </w:r>
            <w:proofErr w:type="spellStart"/>
            <w:r w:rsidR="00C77134" w:rsidRPr="00F93AD8">
              <w:rPr>
                <w:lang w:val="lt-LT"/>
              </w:rPr>
              <w:t>export</w:t>
            </w:r>
            <w:bookmarkStart w:id="12" w:name="bookmark24"/>
            <w:bookmarkEnd w:id="12"/>
            <w:proofErr w:type="spellEnd"/>
            <w:r w:rsidR="0037445C">
              <w:rPr>
                <w:lang w:val="lt-LT"/>
              </w:rPr>
              <w:t xml:space="preserve">./Mažiausiai 10 dienų iki išsiuntimo galvijai buvo gydyti nuo </w:t>
            </w:r>
            <w:proofErr w:type="spellStart"/>
            <w:r w:rsidR="0037445C">
              <w:rPr>
                <w:lang w:val="lt-LT"/>
              </w:rPr>
              <w:t>endo</w:t>
            </w:r>
            <w:proofErr w:type="spellEnd"/>
            <w:r w:rsidR="0037445C">
              <w:rPr>
                <w:lang w:val="lt-LT"/>
              </w:rPr>
              <w:t xml:space="preserve"> ir </w:t>
            </w:r>
            <w:proofErr w:type="spellStart"/>
            <w:r w:rsidR="0037445C">
              <w:rPr>
                <w:lang w:val="lt-LT"/>
              </w:rPr>
              <w:t>ekto</w:t>
            </w:r>
            <w:proofErr w:type="spellEnd"/>
            <w:r w:rsidR="0037445C">
              <w:rPr>
                <w:lang w:val="lt-LT"/>
              </w:rPr>
              <w:t xml:space="preserve"> parazitų naudojant </w:t>
            </w:r>
            <w:r w:rsidR="006B3808">
              <w:rPr>
                <w:lang w:val="lt-LT"/>
              </w:rPr>
              <w:t xml:space="preserve">patvirtintus </w:t>
            </w:r>
            <w:proofErr w:type="spellStart"/>
            <w:r w:rsidR="0037445C">
              <w:rPr>
                <w:lang w:val="lt-LT"/>
              </w:rPr>
              <w:t>antiparazitinius</w:t>
            </w:r>
            <w:proofErr w:type="spellEnd"/>
            <w:r w:rsidR="0037445C">
              <w:rPr>
                <w:lang w:val="lt-LT"/>
              </w:rPr>
              <w:t xml:space="preserve"> vaistus.</w:t>
            </w:r>
          </w:p>
          <w:p w14:paraId="058C4C3C" w14:textId="77777777" w:rsidR="002472BA" w:rsidRDefault="00D5544D" w:rsidP="00EC4751">
            <w:pPr>
              <w:pStyle w:val="Gvdemetni0"/>
              <w:tabs>
                <w:tab w:val="left" w:pos="2021"/>
              </w:tabs>
              <w:spacing w:after="280" w:line="360" w:lineRule="auto"/>
              <w:ind w:left="1626" w:hanging="850"/>
              <w:jc w:val="both"/>
              <w:rPr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lang w:val="lt-LT"/>
              </w:rPr>
              <w:t>II.2.15</w:t>
            </w:r>
            <w:r w:rsidR="004B3D5D" w:rsidRPr="00F93AD8">
              <w:rPr>
                <w:b/>
                <w:bCs/>
                <w:i w:val="0"/>
                <w:iCs w:val="0"/>
                <w:lang w:val="lt-LT"/>
              </w:rPr>
              <w:t xml:space="preserve">       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İhraç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edilecek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sığırlar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yüklenmeden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önceki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24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saat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içerisinde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veteriner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hekim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tarafından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muayene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edildi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herhangi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4B3D5D" w:rsidRPr="00F93AD8">
              <w:rPr>
                <w:b/>
                <w:bCs/>
                <w:i w:val="0"/>
                <w:iCs w:val="0"/>
                <w:lang w:val="lt-LT"/>
              </w:rPr>
              <w:t xml:space="preserve">  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hastalığa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ait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klinik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belirti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>göstermedi</w:t>
            </w:r>
            <w:proofErr w:type="spellEnd"/>
            <w:r w:rsidR="00C77134"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="00C77134" w:rsidRPr="00F93AD8">
              <w:rPr>
                <w:lang w:val="lt-LT"/>
              </w:rPr>
              <w:t xml:space="preserve">/ </w:t>
            </w:r>
            <w:proofErr w:type="spellStart"/>
            <w:r w:rsidR="00C77134" w:rsidRPr="00F93AD8">
              <w:rPr>
                <w:lang w:val="lt-LT"/>
              </w:rPr>
              <w:t>The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cattle</w:t>
            </w:r>
            <w:proofErr w:type="spellEnd"/>
            <w:r w:rsidR="00C77134" w:rsidRPr="00F93AD8">
              <w:rPr>
                <w:lang w:val="lt-LT"/>
              </w:rPr>
              <w:t xml:space="preserve"> to be </w:t>
            </w:r>
            <w:proofErr w:type="spellStart"/>
            <w:r w:rsidR="00C77134" w:rsidRPr="00F93AD8">
              <w:rPr>
                <w:lang w:val="lt-LT"/>
              </w:rPr>
              <w:t>exported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were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examined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by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an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official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veterinarian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within</w:t>
            </w:r>
            <w:proofErr w:type="spellEnd"/>
            <w:r w:rsidR="00C77134" w:rsidRPr="00F93AD8">
              <w:rPr>
                <w:lang w:val="lt-LT"/>
              </w:rPr>
              <w:t xml:space="preserve"> 24 </w:t>
            </w:r>
            <w:proofErr w:type="spellStart"/>
            <w:r w:rsidR="00C77134" w:rsidRPr="00F93AD8">
              <w:rPr>
                <w:lang w:val="lt-LT"/>
              </w:rPr>
              <w:t>hours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of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loading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and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showed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no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clinical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sign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of</w:t>
            </w:r>
            <w:proofErr w:type="spellEnd"/>
            <w:r w:rsidR="00C77134" w:rsidRPr="00F93AD8">
              <w:rPr>
                <w:lang w:val="lt-LT"/>
              </w:rPr>
              <w:t xml:space="preserve"> </w:t>
            </w:r>
            <w:proofErr w:type="spellStart"/>
            <w:r w:rsidR="00C77134" w:rsidRPr="00F93AD8">
              <w:rPr>
                <w:lang w:val="lt-LT"/>
              </w:rPr>
              <w:t>disease</w:t>
            </w:r>
            <w:proofErr w:type="spellEnd"/>
            <w:r w:rsidR="00C77134" w:rsidRPr="00F93AD8">
              <w:rPr>
                <w:lang w:val="lt-LT"/>
              </w:rPr>
              <w:t>.</w:t>
            </w:r>
            <w:r w:rsidR="0037445C">
              <w:rPr>
                <w:lang w:val="lt-LT"/>
              </w:rPr>
              <w:t xml:space="preserve">/Eksportuojamus galvijus 24 val. prieš pakrovimą apžiūrėjo valstybinis veterinarijos gydytojas ir jiems </w:t>
            </w:r>
          </w:p>
          <w:p w14:paraId="59BBC359" w14:textId="11A517BC" w:rsidR="00C77134" w:rsidRPr="00F93AD8" w:rsidRDefault="0037445C" w:rsidP="00EC4751">
            <w:pPr>
              <w:pStyle w:val="Gvdemetni0"/>
              <w:tabs>
                <w:tab w:val="left" w:pos="2021"/>
              </w:tabs>
              <w:spacing w:after="280" w:line="360" w:lineRule="auto"/>
              <w:ind w:left="1626" w:hanging="850"/>
              <w:jc w:val="both"/>
              <w:rPr>
                <w:b/>
                <w:bCs/>
                <w:i w:val="0"/>
                <w:iCs w:val="0"/>
                <w:lang w:val="lt-LT"/>
              </w:rPr>
            </w:pPr>
            <w:r>
              <w:rPr>
                <w:lang w:val="lt-LT"/>
              </w:rPr>
              <w:t>nepasireiškė ligų klinikiniai požymiai.</w:t>
            </w:r>
          </w:p>
        </w:tc>
      </w:tr>
      <w:tr w:rsidR="005057B0" w:rsidRPr="00F93AD8" w14:paraId="4DA3CEED" w14:textId="77777777" w:rsidTr="00D554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7" w:type="dxa"/>
          <w:trHeight w:val="353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DAC2D" w14:textId="7A62BE20" w:rsidR="005057B0" w:rsidRPr="00F93AD8" w:rsidRDefault="005057B0" w:rsidP="00EC47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F93AD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lastRenderedPageBreak/>
              <w:t xml:space="preserve">II.3. </w:t>
            </w:r>
            <w:proofErr w:type="spellStart"/>
            <w:r w:rsidRPr="00F93AD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Hayvan</w:t>
            </w:r>
            <w:proofErr w:type="spellEnd"/>
            <w:r w:rsidRPr="00F93AD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93AD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Nakliye</w:t>
            </w:r>
            <w:proofErr w:type="spellEnd"/>
            <w:r w:rsidRPr="00F93AD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93AD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Beyanı</w:t>
            </w:r>
            <w:proofErr w:type="spellEnd"/>
            <w:r w:rsidRPr="00F93AD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 xml:space="preserve"> </w:t>
            </w:r>
            <w:r w:rsidRPr="00F93AD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/</w:t>
            </w:r>
            <w:proofErr w:type="spellStart"/>
            <w:r w:rsidRPr="00F93AD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Animal</w:t>
            </w:r>
            <w:proofErr w:type="spellEnd"/>
            <w:r w:rsidRPr="00F93AD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93AD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transport</w:t>
            </w:r>
            <w:proofErr w:type="spellEnd"/>
            <w:r w:rsidRPr="00F93AD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93AD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attestation</w:t>
            </w:r>
            <w:proofErr w:type="spellEnd"/>
            <w:r w:rsidRPr="00F93AD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:</w:t>
            </w:r>
            <w:r w:rsidR="000C5BCC" w:rsidRPr="00F93AD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/Gyvūnų transportavimo patvirtinimas</w:t>
            </w:r>
          </w:p>
          <w:p w14:paraId="3DE32233" w14:textId="77777777" w:rsidR="009B1EEC" w:rsidRPr="00F93AD8" w:rsidRDefault="009B1EEC" w:rsidP="00EC475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lt-LT"/>
              </w:rPr>
            </w:pPr>
          </w:p>
        </w:tc>
      </w:tr>
      <w:tr w:rsidR="005057B0" w:rsidRPr="00F93AD8" w14:paraId="3FB0B675" w14:textId="77777777" w:rsidTr="00D554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7" w:type="dxa"/>
          <w:trHeight w:val="234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6301E" w14:textId="6D408EAB" w:rsidR="005057B0" w:rsidRPr="00F93AD8" w:rsidRDefault="00031C8E" w:rsidP="00515F97">
            <w:pPr>
              <w:pStyle w:val="Gvdemetni0"/>
              <w:spacing w:line="360" w:lineRule="auto"/>
              <w:ind w:left="1641" w:hanging="850"/>
              <w:jc w:val="both"/>
              <w:rPr>
                <w:b/>
                <w:bCs/>
                <w:i w:val="0"/>
                <w:iCs w:val="0"/>
                <w:lang w:val="lt-LT"/>
              </w:rPr>
            </w:pPr>
            <w:bookmarkStart w:id="13" w:name="bookmark25"/>
            <w:bookmarkEnd w:id="13"/>
            <w:r w:rsidRPr="00F93AD8">
              <w:rPr>
                <w:b/>
                <w:bCs/>
                <w:i w:val="0"/>
                <w:lang w:val="lt-LT"/>
              </w:rPr>
              <w:t xml:space="preserve">II.3. </w:t>
            </w:r>
            <w:r w:rsidR="00515F97" w:rsidRPr="00F93AD8">
              <w:rPr>
                <w:b/>
                <w:bCs/>
                <w:i w:val="0"/>
                <w:lang w:val="lt-LT"/>
              </w:rPr>
              <w:t>1</w:t>
            </w:r>
            <w:r w:rsidR="00515F97" w:rsidRPr="00F93AD8">
              <w:rPr>
                <w:b/>
                <w:bCs/>
                <w:lang w:val="lt-LT"/>
              </w:rPr>
              <w:t xml:space="preserve"> </w:t>
            </w:r>
            <w:r w:rsidR="00515F97" w:rsidRPr="00F93AD8">
              <w:rPr>
                <w:b/>
                <w:bCs/>
                <w:i w:val="0"/>
                <w:iCs w:val="0"/>
                <w:lang w:val="lt-LT"/>
              </w:rPr>
              <w:t xml:space="preserve">        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Ben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aşağıda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imzası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bulunan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veteriner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hekim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yukarıda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tanımlanan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hayvanların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yükleme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öncesinde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sırasında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özellikle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sulama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besleme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yönünden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refahı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(8</w:t>
            </w:r>
            <w:r w:rsidR="005057B0"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)</w:t>
            </w:r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gerekliliklerine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uygun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şekilde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muamele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edildiklerini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amaçlanan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nakliye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için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uygun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durumda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olduklarını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onaylarım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./ </w:t>
            </w:r>
            <w:r w:rsidR="005057B0" w:rsidRPr="00F93AD8">
              <w:rPr>
                <w:lang w:val="lt-LT"/>
              </w:rPr>
              <w:t xml:space="preserve">I, </w:t>
            </w:r>
            <w:proofErr w:type="spellStart"/>
            <w:r w:rsidR="005057B0" w:rsidRPr="00F93AD8">
              <w:rPr>
                <w:lang w:val="lt-LT"/>
              </w:rPr>
              <w:t>the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undersigned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official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veterinarian</w:t>
            </w:r>
            <w:proofErr w:type="spellEnd"/>
            <w:r w:rsidR="005057B0" w:rsidRPr="00F93AD8">
              <w:rPr>
                <w:lang w:val="lt-LT"/>
              </w:rPr>
              <w:t xml:space="preserve">, </w:t>
            </w:r>
            <w:proofErr w:type="spellStart"/>
            <w:r w:rsidR="005057B0" w:rsidRPr="00F93AD8">
              <w:rPr>
                <w:lang w:val="lt-LT"/>
              </w:rPr>
              <w:t>hereby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certify</w:t>
            </w:r>
            <w:proofErr w:type="spellEnd"/>
            <w:r w:rsidR="005057B0" w:rsidRPr="00F93AD8">
              <w:rPr>
                <w:lang w:val="lt-LT"/>
              </w:rPr>
              <w:t xml:space="preserve">, </w:t>
            </w:r>
            <w:proofErr w:type="spellStart"/>
            <w:r w:rsidR="005057B0" w:rsidRPr="00F93AD8">
              <w:rPr>
                <w:lang w:val="lt-LT"/>
              </w:rPr>
              <w:t>that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the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animals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described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above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have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been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handled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before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and</w:t>
            </w:r>
            <w:proofErr w:type="spellEnd"/>
            <w:r w:rsidR="005057B0" w:rsidRPr="00F93AD8">
              <w:rPr>
                <w:lang w:val="lt-LT"/>
              </w:rPr>
              <w:t xml:space="preserve"> at </w:t>
            </w:r>
            <w:proofErr w:type="spellStart"/>
            <w:r w:rsidR="005057B0" w:rsidRPr="00F93AD8">
              <w:rPr>
                <w:lang w:val="lt-LT"/>
              </w:rPr>
              <w:t>the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time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of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loading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in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accordance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with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the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relevant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animal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welfare</w:t>
            </w:r>
            <w:proofErr w:type="spellEnd"/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(8)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5057B0" w:rsidRPr="00F93AD8">
              <w:rPr>
                <w:sz w:val="10"/>
                <w:szCs w:val="1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requirements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in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particular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regards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watering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and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feeding</w:t>
            </w:r>
            <w:proofErr w:type="spellEnd"/>
            <w:r w:rsidR="005057B0" w:rsidRPr="00F93AD8">
              <w:rPr>
                <w:lang w:val="lt-LT"/>
              </w:rPr>
              <w:t xml:space="preserve">, </w:t>
            </w:r>
            <w:proofErr w:type="spellStart"/>
            <w:r w:rsidR="005057B0" w:rsidRPr="00F93AD8">
              <w:rPr>
                <w:lang w:val="lt-LT"/>
              </w:rPr>
              <w:t>and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they</w:t>
            </w:r>
            <w:proofErr w:type="spellEnd"/>
            <w:r w:rsidR="005057B0" w:rsidRPr="00F93AD8">
              <w:rPr>
                <w:lang w:val="lt-LT"/>
              </w:rPr>
              <w:t xml:space="preserve"> are </w:t>
            </w:r>
            <w:proofErr w:type="spellStart"/>
            <w:r w:rsidR="005057B0" w:rsidRPr="00F93AD8">
              <w:rPr>
                <w:lang w:val="lt-LT"/>
              </w:rPr>
              <w:t>fit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for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the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intended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transport</w:t>
            </w:r>
            <w:proofErr w:type="spellEnd"/>
            <w:r w:rsidR="005057B0" w:rsidRPr="00F93AD8">
              <w:rPr>
                <w:lang w:val="lt-LT"/>
              </w:rPr>
              <w:t>.</w:t>
            </w:r>
            <w:r w:rsidR="005057B0" w:rsidRPr="00F93AD8">
              <w:rPr>
                <w:i w:val="0"/>
                <w:iCs w:val="0"/>
                <w:lang w:val="lt-LT"/>
              </w:rPr>
              <w:t xml:space="preserve"> /</w:t>
            </w:r>
            <w:r w:rsidR="000C5BCC" w:rsidRPr="00F93AD8">
              <w:rPr>
                <w:i w:val="0"/>
                <w:iCs w:val="0"/>
                <w:lang w:val="lt-LT"/>
              </w:rPr>
              <w:t>Aš, žemiau pasirašęs, valstybinis veterinari</w:t>
            </w:r>
            <w:r w:rsidR="006B3808">
              <w:rPr>
                <w:i w:val="0"/>
                <w:iCs w:val="0"/>
                <w:lang w:val="lt-LT"/>
              </w:rPr>
              <w:t>j</w:t>
            </w:r>
            <w:r w:rsidR="000C5BCC" w:rsidRPr="00F93AD8">
              <w:rPr>
                <w:i w:val="0"/>
                <w:iCs w:val="0"/>
                <w:lang w:val="lt-LT"/>
              </w:rPr>
              <w:t>os gydytojas, šiuo patvirtinu, kad prieš ir po pakrovimo buvo laikomasi atitinkamų gyvūnų gerovės reikalavimų</w:t>
            </w:r>
            <w:r w:rsidR="00980C11"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(8)</w:t>
            </w:r>
            <w:r w:rsidR="00980C11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0C5BCC" w:rsidRPr="00F93AD8">
              <w:rPr>
                <w:i w:val="0"/>
                <w:iCs w:val="0"/>
                <w:lang w:val="lt-LT"/>
              </w:rPr>
              <w:t>, ypač  dėl girdymo ir šėrimo ir gyvuliai yra tinkami vežti.</w:t>
            </w:r>
          </w:p>
        </w:tc>
      </w:tr>
      <w:tr w:rsidR="005057B0" w:rsidRPr="00F93AD8" w14:paraId="36BBC4F3" w14:textId="77777777" w:rsidTr="00D554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7" w:type="dxa"/>
          <w:trHeight w:val="77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BE2" w14:textId="6A5E22B0" w:rsidR="005C16A3" w:rsidRPr="00F93AD8" w:rsidRDefault="00515F97" w:rsidP="00670091">
            <w:pPr>
              <w:pStyle w:val="Gvdemetni0"/>
              <w:spacing w:after="280" w:line="360" w:lineRule="auto"/>
              <w:ind w:left="1641" w:hanging="850"/>
              <w:jc w:val="both"/>
              <w:rPr>
                <w:b/>
                <w:bCs/>
                <w:i w:val="0"/>
                <w:iCs w:val="0"/>
                <w:lang w:val="lt-LT"/>
              </w:rPr>
            </w:pPr>
            <w:bookmarkStart w:id="14" w:name="bookmark26"/>
            <w:bookmarkEnd w:id="14"/>
            <w:r w:rsidRPr="00F93AD8">
              <w:rPr>
                <w:b/>
                <w:bCs/>
                <w:i w:val="0"/>
                <w:lang w:val="lt-LT"/>
              </w:rPr>
              <w:t>II.3. 2.</w:t>
            </w:r>
            <w:r w:rsidRPr="00F93AD8">
              <w:rPr>
                <w:b/>
                <w:bCs/>
                <w:lang w:val="lt-LT"/>
              </w:rPr>
              <w:t xml:space="preserve"> </w:t>
            </w:r>
            <w:r w:rsidR="00670091" w:rsidRPr="00F93AD8">
              <w:rPr>
                <w:b/>
                <w:bCs/>
                <w:i w:val="0"/>
                <w:iCs w:val="0"/>
                <w:lang w:val="lt-LT"/>
              </w:rPr>
              <w:t xml:space="preserve">      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Vektör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hastalıkları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enfekte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bölgeden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transit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geçişleri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durumunda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hayvanların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transit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süresi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boyunca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vektör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saldırılarından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korunması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için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gerekli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tedbirler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alınmıştır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Mavidil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nedeniyle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kısıtlı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topraklardan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geçmesi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durumunda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culicoides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saldırılarına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karşı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5B174F" w:rsidRPr="00F93AD8">
              <w:rPr>
                <w:b/>
                <w:bCs/>
                <w:i w:val="0"/>
                <w:iCs w:val="0"/>
                <w:lang w:val="lt-LT"/>
              </w:rPr>
              <w:t>WOAH</w:t>
            </w:r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Karasal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Kodunda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0953E6"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(9</w:t>
            </w:r>
            <w:r w:rsidR="005057B0"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)</w:t>
            </w:r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belirtilen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önlemler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>alınmıştır</w:t>
            </w:r>
            <w:proofErr w:type="spellEnd"/>
            <w:r w:rsidR="005057B0" w:rsidRPr="00F93AD8">
              <w:rPr>
                <w:b/>
                <w:bCs/>
                <w:i w:val="0"/>
                <w:iCs w:val="0"/>
                <w:lang w:val="lt-LT"/>
              </w:rPr>
              <w:t xml:space="preserve"> / </w:t>
            </w:r>
            <w:proofErr w:type="spellStart"/>
            <w:r w:rsidR="005057B0" w:rsidRPr="00F93AD8">
              <w:rPr>
                <w:lang w:val="lt-LT"/>
              </w:rPr>
              <w:t>Necessary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measures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have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been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taken</w:t>
            </w:r>
            <w:proofErr w:type="spellEnd"/>
            <w:r w:rsidR="005057B0" w:rsidRPr="00F93AD8">
              <w:rPr>
                <w:lang w:val="lt-LT"/>
              </w:rPr>
              <w:t xml:space="preserve"> to </w:t>
            </w:r>
            <w:proofErr w:type="spellStart"/>
            <w:r w:rsidR="005057B0" w:rsidRPr="00F93AD8">
              <w:rPr>
                <w:lang w:val="lt-LT"/>
              </w:rPr>
              <w:t>protect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animals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from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vector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attacks</w:t>
            </w:r>
            <w:proofErr w:type="spellEnd"/>
            <w:r w:rsidR="005057B0" w:rsidRPr="00F93AD8">
              <w:rPr>
                <w:lang w:val="lt-LT"/>
              </w:rPr>
              <w:t xml:space="preserve"> at </w:t>
            </w:r>
            <w:proofErr w:type="spellStart"/>
            <w:r w:rsidR="005057B0" w:rsidRPr="00F93AD8">
              <w:rPr>
                <w:lang w:val="lt-LT"/>
              </w:rPr>
              <w:t>all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times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when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transiting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through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restricted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zones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because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of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vectoral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diseases</w:t>
            </w:r>
            <w:proofErr w:type="spellEnd"/>
            <w:r w:rsidR="005057B0" w:rsidRPr="00F93AD8">
              <w:rPr>
                <w:lang w:val="lt-LT"/>
              </w:rPr>
              <w:t xml:space="preserve">. </w:t>
            </w:r>
            <w:proofErr w:type="spellStart"/>
            <w:r w:rsidR="005057B0" w:rsidRPr="00F93AD8">
              <w:rPr>
                <w:lang w:val="lt-LT"/>
              </w:rPr>
              <w:t>In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case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of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transit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through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bluetongue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restricted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territories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measures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indicated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in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r w:rsidR="005B174F" w:rsidRPr="00F93AD8">
              <w:rPr>
                <w:lang w:val="lt-LT"/>
              </w:rPr>
              <w:t>WOAH</w:t>
            </w:r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Terrestrial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Code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r w:rsidR="000953E6"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(9</w:t>
            </w:r>
            <w:r w:rsidR="005C16A3"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)</w:t>
            </w:r>
            <w:r w:rsidR="005C16A3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have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been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taken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against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culicoides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attacks</w:t>
            </w:r>
            <w:proofErr w:type="spellEnd"/>
            <w:r w:rsidR="005057B0" w:rsidRPr="00F93AD8">
              <w:rPr>
                <w:lang w:val="lt-LT"/>
              </w:rPr>
              <w:t>.</w:t>
            </w:r>
            <w:r w:rsidR="000C5BCC" w:rsidRPr="00F93AD8">
              <w:rPr>
                <w:lang w:val="lt-LT"/>
              </w:rPr>
              <w:t xml:space="preserve">/ </w:t>
            </w:r>
            <w:r w:rsidR="000C5BCC" w:rsidRPr="00F93AD8">
              <w:rPr>
                <w:i w:val="0"/>
                <w:iCs w:val="0"/>
                <w:lang w:val="lt-LT"/>
              </w:rPr>
              <w:t>Vežant gyvulius per zonas, kuriose taikomi apribojimai dėl gyvūnų užkrečiamųjų ligų, buvo imtasi reikalingų priemonių dėl apsaugos nuo gyvūnų užkrečiamųjų ligų pernešėjų. Vežant per teritorijas, kuriose taikomi apribojimai dėl m</w:t>
            </w:r>
            <w:r w:rsidR="006B3808">
              <w:rPr>
                <w:i w:val="0"/>
                <w:iCs w:val="0"/>
                <w:lang w:val="lt-LT"/>
              </w:rPr>
              <w:t>ė</w:t>
            </w:r>
            <w:r w:rsidR="000C5BCC" w:rsidRPr="00F93AD8">
              <w:rPr>
                <w:i w:val="0"/>
                <w:iCs w:val="0"/>
                <w:lang w:val="lt-LT"/>
              </w:rPr>
              <w:t>lynojo liežuvio ligos, buvo taikomos priemonės prie</w:t>
            </w:r>
            <w:r w:rsidR="00610A7A">
              <w:rPr>
                <w:i w:val="0"/>
                <w:iCs w:val="0"/>
                <w:lang w:val="lt-LT"/>
              </w:rPr>
              <w:t>š</w:t>
            </w:r>
            <w:r w:rsidR="000C5BCC" w:rsidRPr="00F93AD8">
              <w:rPr>
                <w:i w:val="0"/>
                <w:iCs w:val="0"/>
                <w:lang w:val="lt-LT"/>
              </w:rPr>
              <w:t xml:space="preserve"> ligos pernešėjus pagal PGSO </w:t>
            </w:r>
            <w:r w:rsidR="00610A7A">
              <w:rPr>
                <w:i w:val="0"/>
                <w:iCs w:val="0"/>
                <w:lang w:val="lt-LT"/>
              </w:rPr>
              <w:t>S</w:t>
            </w:r>
            <w:r w:rsidR="000C5BCC" w:rsidRPr="00F93AD8">
              <w:rPr>
                <w:i w:val="0"/>
                <w:iCs w:val="0"/>
                <w:lang w:val="lt-LT"/>
              </w:rPr>
              <w:t>ausumo</w:t>
            </w:r>
            <w:r w:rsidR="00610A7A">
              <w:rPr>
                <w:i w:val="0"/>
                <w:iCs w:val="0"/>
                <w:lang w:val="lt-LT"/>
              </w:rPr>
              <w:t>s</w:t>
            </w:r>
            <w:r w:rsidR="000C5BCC" w:rsidRPr="00F93AD8">
              <w:rPr>
                <w:i w:val="0"/>
                <w:iCs w:val="0"/>
                <w:lang w:val="lt-LT"/>
              </w:rPr>
              <w:t xml:space="preserve"> gyvūnų sveikatos kodekso reikalavimus.</w:t>
            </w:r>
          </w:p>
        </w:tc>
      </w:tr>
      <w:tr w:rsidR="005057B0" w:rsidRPr="00F93AD8" w14:paraId="1D41D5D6" w14:textId="77777777" w:rsidTr="000C5B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7" w:type="dxa"/>
          <w:trHeight w:val="2799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DE4" w14:textId="38659CB2" w:rsidR="00485849" w:rsidRPr="00F93AD8" w:rsidRDefault="00515F97" w:rsidP="000C5BCC">
            <w:pPr>
              <w:pStyle w:val="Gvdemetni0"/>
              <w:tabs>
                <w:tab w:val="left" w:pos="2580"/>
              </w:tabs>
              <w:spacing w:after="0" w:line="240" w:lineRule="auto"/>
              <w:ind w:left="646"/>
              <w:rPr>
                <w:lang w:val="lt-LT"/>
              </w:rPr>
            </w:pPr>
            <w:bookmarkStart w:id="15" w:name="bookmark27"/>
            <w:bookmarkEnd w:id="15"/>
            <w:r w:rsidRPr="00F93AD8">
              <w:rPr>
                <w:b/>
                <w:bCs/>
                <w:i w:val="0"/>
                <w:lang w:val="lt-LT"/>
              </w:rPr>
              <w:t>II.3. 3.</w:t>
            </w:r>
            <w:r w:rsidRPr="00F93AD8">
              <w:rPr>
                <w:b/>
                <w:bCs/>
                <w:lang w:val="lt-LT"/>
              </w:rPr>
              <w:t xml:space="preserve"> 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        </w:t>
            </w:r>
            <w:proofErr w:type="spellStart"/>
            <w:r w:rsidR="005057B0" w:rsidRPr="00F93AD8">
              <w:rPr>
                <w:b/>
                <w:bCs/>
                <w:lang w:val="lt-LT"/>
              </w:rPr>
              <w:t>Ayrıca</w:t>
            </w:r>
            <w:proofErr w:type="spellEnd"/>
            <w:r w:rsidR="005057B0" w:rsidRPr="00F93AD8">
              <w:rPr>
                <w:b/>
                <w:bCs/>
                <w:lang w:val="lt-LT"/>
              </w:rPr>
              <w:t xml:space="preserve">, </w:t>
            </w:r>
            <w:proofErr w:type="spellStart"/>
            <w:r w:rsidR="005057B0" w:rsidRPr="00F93AD8">
              <w:rPr>
                <w:b/>
                <w:bCs/>
                <w:lang w:val="lt-LT"/>
              </w:rPr>
              <w:t>hayvan</w:t>
            </w:r>
            <w:proofErr w:type="spellEnd"/>
            <w:r w:rsidR="005057B0"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lang w:val="lt-LT"/>
              </w:rPr>
              <w:t>sahibi</w:t>
            </w:r>
            <w:proofErr w:type="spellEnd"/>
            <w:r w:rsidR="005057B0"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lang w:val="lt-LT"/>
              </w:rPr>
              <w:t>veya</w:t>
            </w:r>
            <w:proofErr w:type="spellEnd"/>
            <w:r w:rsidR="005057B0"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lang w:val="lt-LT"/>
              </w:rPr>
              <w:t>temsilcisi</w:t>
            </w:r>
            <w:proofErr w:type="spellEnd"/>
            <w:r w:rsidR="005057B0"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lang w:val="lt-LT"/>
              </w:rPr>
              <w:t>aşağıdaki</w:t>
            </w:r>
            <w:proofErr w:type="spellEnd"/>
            <w:r w:rsidR="005057B0"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lang w:val="lt-LT"/>
              </w:rPr>
              <w:t>beyanda</w:t>
            </w:r>
            <w:proofErr w:type="spellEnd"/>
            <w:r w:rsidR="005057B0" w:rsidRPr="00F93AD8">
              <w:rPr>
                <w:b/>
                <w:bCs/>
                <w:lang w:val="lt-LT"/>
              </w:rPr>
              <w:t xml:space="preserve"> </w:t>
            </w:r>
            <w:proofErr w:type="spellStart"/>
            <w:r w:rsidR="005057B0" w:rsidRPr="00F93AD8">
              <w:rPr>
                <w:b/>
                <w:bCs/>
                <w:lang w:val="lt-LT"/>
              </w:rPr>
              <w:t>bulundu</w:t>
            </w:r>
            <w:proofErr w:type="spellEnd"/>
            <w:r w:rsidR="005057B0" w:rsidRPr="00F93AD8">
              <w:rPr>
                <w:b/>
                <w:bCs/>
                <w:lang w:val="lt-LT"/>
              </w:rPr>
              <w:t xml:space="preserve">: </w:t>
            </w:r>
            <w:r w:rsidR="005057B0" w:rsidRPr="00F93AD8">
              <w:rPr>
                <w:lang w:val="lt-LT"/>
              </w:rPr>
              <w:t>/</w:t>
            </w:r>
            <w:proofErr w:type="spellStart"/>
            <w:r w:rsidR="005057B0" w:rsidRPr="00F93AD8">
              <w:rPr>
                <w:lang w:val="lt-LT"/>
              </w:rPr>
              <w:t>Moreover</w:t>
            </w:r>
            <w:proofErr w:type="spellEnd"/>
            <w:r w:rsidR="005057B0" w:rsidRPr="00F93AD8">
              <w:rPr>
                <w:lang w:val="lt-LT"/>
              </w:rPr>
              <w:t xml:space="preserve">, </w:t>
            </w:r>
            <w:proofErr w:type="spellStart"/>
            <w:r w:rsidR="005057B0" w:rsidRPr="00F93AD8">
              <w:rPr>
                <w:lang w:val="lt-LT"/>
              </w:rPr>
              <w:t>the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animal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owner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or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his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representative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has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made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the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following</w:t>
            </w:r>
            <w:proofErr w:type="spellEnd"/>
            <w:r w:rsidR="005057B0" w:rsidRPr="00F93AD8">
              <w:rPr>
                <w:lang w:val="lt-LT"/>
              </w:rPr>
              <w:t xml:space="preserve"> </w:t>
            </w:r>
            <w:proofErr w:type="spellStart"/>
            <w:r w:rsidR="005057B0" w:rsidRPr="00F93AD8">
              <w:rPr>
                <w:lang w:val="lt-LT"/>
              </w:rPr>
              <w:t>statement</w:t>
            </w:r>
            <w:proofErr w:type="spellEnd"/>
            <w:r w:rsidR="00251581" w:rsidRPr="00F93AD8">
              <w:rPr>
                <w:lang w:val="lt-LT"/>
              </w:rPr>
              <w:t>/Gyvulių savininkas arba jo atstovas patvirtina, kad</w:t>
            </w:r>
            <w:r w:rsidR="005057B0" w:rsidRPr="00F93AD8">
              <w:rPr>
                <w:lang w:val="lt-LT"/>
              </w:rPr>
              <w:t>:</w:t>
            </w:r>
            <w:r w:rsidR="000953E6" w:rsidRPr="00F93AD8"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            </w:t>
            </w:r>
            <w:r w:rsidR="000953E6" w:rsidRPr="00F93AD8">
              <w:rPr>
                <w:b/>
                <w:bCs/>
                <w:i w:val="0"/>
                <w:iCs w:val="0"/>
                <w:lang w:val="lt-LT"/>
              </w:rPr>
              <w:t xml:space="preserve">     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Hayvanların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yükleneceği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uluslararası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canlı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hayvan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nakliye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şartlarına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uygun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nakliye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araçları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taşıyıcılar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yüklemeden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önce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temizlenecek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uygun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dezenfektanla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dezenfekte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edilecektir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söz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konusu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taşıma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araçları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nakliye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süresince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dışkı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idrar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,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altlık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ve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kuru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yemlerin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sızmayacağı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veya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dökülmeyeceği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bir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tarzda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imal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edilmiştir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="00485849" w:rsidRPr="00F93AD8">
              <w:rPr>
                <w:lang w:val="lt-LT"/>
              </w:rPr>
              <w:t xml:space="preserve">/ </w:t>
            </w:r>
            <w:proofErr w:type="spellStart"/>
            <w:r w:rsidR="00485849" w:rsidRPr="00F93AD8">
              <w:rPr>
                <w:lang w:val="lt-LT"/>
              </w:rPr>
              <w:t>The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means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of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transport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or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containers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into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which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they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will</w:t>
            </w:r>
            <w:proofErr w:type="spellEnd"/>
            <w:r w:rsidR="00485849" w:rsidRPr="00F93AD8">
              <w:rPr>
                <w:lang w:val="lt-LT"/>
              </w:rPr>
              <w:t xml:space="preserve"> be </w:t>
            </w:r>
            <w:proofErr w:type="spellStart"/>
            <w:r w:rsidR="00485849" w:rsidRPr="00F93AD8">
              <w:rPr>
                <w:lang w:val="lt-LT"/>
              </w:rPr>
              <w:t>loaded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comply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with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the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international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transport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provisions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for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live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animals</w:t>
            </w:r>
            <w:proofErr w:type="spellEnd"/>
            <w:r w:rsidR="00485849" w:rsidRPr="00F93AD8">
              <w:rPr>
                <w:lang w:val="lt-LT"/>
              </w:rPr>
              <w:t xml:space="preserve">, </w:t>
            </w:r>
            <w:proofErr w:type="spellStart"/>
            <w:r w:rsidR="00485849" w:rsidRPr="00F93AD8">
              <w:rPr>
                <w:lang w:val="lt-LT"/>
              </w:rPr>
              <w:t>will</w:t>
            </w:r>
            <w:proofErr w:type="spellEnd"/>
            <w:r w:rsidR="00485849" w:rsidRPr="00F93AD8">
              <w:rPr>
                <w:lang w:val="lt-LT"/>
              </w:rPr>
              <w:t xml:space="preserve"> be </w:t>
            </w:r>
            <w:proofErr w:type="spellStart"/>
            <w:r w:rsidR="00485849" w:rsidRPr="00F93AD8">
              <w:rPr>
                <w:lang w:val="lt-LT"/>
              </w:rPr>
              <w:t>cleaned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and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disinfected</w:t>
            </w:r>
            <w:proofErr w:type="spellEnd"/>
            <w:r w:rsidR="00610A7A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prior</w:t>
            </w:r>
            <w:proofErr w:type="spellEnd"/>
            <w:r w:rsidR="00485849" w:rsidRPr="00F93AD8">
              <w:rPr>
                <w:lang w:val="lt-LT"/>
              </w:rPr>
              <w:t xml:space="preserve"> to </w:t>
            </w:r>
            <w:proofErr w:type="spellStart"/>
            <w:r w:rsidR="00485849" w:rsidRPr="00F93AD8">
              <w:rPr>
                <w:lang w:val="lt-LT"/>
              </w:rPr>
              <w:t>loading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with</w:t>
            </w:r>
            <w:proofErr w:type="spellEnd"/>
            <w:r w:rsidR="00485849" w:rsidRPr="00F93AD8">
              <w:rPr>
                <w:lang w:val="lt-LT"/>
              </w:rPr>
              <w:t xml:space="preserve"> a </w:t>
            </w:r>
            <w:proofErr w:type="spellStart"/>
            <w:r w:rsidR="00485849" w:rsidRPr="00F93AD8">
              <w:rPr>
                <w:lang w:val="lt-LT"/>
              </w:rPr>
              <w:t>suitable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disinfectant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and</w:t>
            </w:r>
            <w:proofErr w:type="spellEnd"/>
            <w:r w:rsidR="00485849" w:rsidRPr="00F93AD8">
              <w:rPr>
                <w:lang w:val="lt-LT"/>
              </w:rPr>
              <w:t xml:space="preserve"> are </w:t>
            </w:r>
            <w:proofErr w:type="spellStart"/>
            <w:r w:rsidR="00485849" w:rsidRPr="00F93AD8">
              <w:rPr>
                <w:lang w:val="lt-LT"/>
              </w:rPr>
              <w:t>constructed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in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such</w:t>
            </w:r>
            <w:proofErr w:type="spellEnd"/>
            <w:r w:rsidR="00485849" w:rsidRPr="00F93AD8">
              <w:rPr>
                <w:lang w:val="lt-LT"/>
              </w:rPr>
              <w:t xml:space="preserve"> a </w:t>
            </w:r>
            <w:proofErr w:type="spellStart"/>
            <w:r w:rsidR="00485849" w:rsidRPr="00F93AD8">
              <w:rPr>
                <w:lang w:val="lt-LT"/>
              </w:rPr>
              <w:t>way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that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faeces</w:t>
            </w:r>
            <w:proofErr w:type="spellEnd"/>
            <w:r w:rsidR="00485849" w:rsidRPr="00F93AD8">
              <w:rPr>
                <w:lang w:val="lt-LT"/>
              </w:rPr>
              <w:t xml:space="preserve">, </w:t>
            </w:r>
            <w:proofErr w:type="spellStart"/>
            <w:r w:rsidR="00485849" w:rsidRPr="00F93AD8">
              <w:rPr>
                <w:lang w:val="lt-LT"/>
              </w:rPr>
              <w:t>urine</w:t>
            </w:r>
            <w:proofErr w:type="spellEnd"/>
            <w:r w:rsidR="00485849" w:rsidRPr="00F93AD8">
              <w:rPr>
                <w:lang w:val="lt-LT"/>
              </w:rPr>
              <w:t xml:space="preserve">, </w:t>
            </w:r>
            <w:proofErr w:type="spellStart"/>
            <w:r w:rsidR="00485849" w:rsidRPr="00F93AD8">
              <w:rPr>
                <w:lang w:val="lt-LT"/>
              </w:rPr>
              <w:t>litter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and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dry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feed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can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not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seep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or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drop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during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transportation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from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the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means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of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transport</w:t>
            </w:r>
            <w:proofErr w:type="spellEnd"/>
            <w:r w:rsidR="00485849" w:rsidRPr="00F93AD8">
              <w:rPr>
                <w:lang w:val="lt-LT"/>
              </w:rPr>
              <w:t>.</w:t>
            </w:r>
            <w:r w:rsidR="00251581" w:rsidRPr="00F93AD8">
              <w:rPr>
                <w:lang w:val="lt-LT"/>
              </w:rPr>
              <w:t xml:space="preserve">/ </w:t>
            </w:r>
            <w:r w:rsidR="00251581" w:rsidRPr="00F93AD8">
              <w:rPr>
                <w:i w:val="0"/>
                <w:iCs w:val="0"/>
                <w:lang w:val="lt-LT"/>
              </w:rPr>
              <w:t>Transporto priemonė ar konteineris, į kurį pakrauti gyvuliai,  atitinka tarptautinius reikalavimus gyvų gyvul</w:t>
            </w:r>
            <w:r w:rsidR="00610A7A">
              <w:rPr>
                <w:i w:val="0"/>
                <w:iCs w:val="0"/>
                <w:lang w:val="lt-LT"/>
              </w:rPr>
              <w:t>i</w:t>
            </w:r>
            <w:r w:rsidR="00251581" w:rsidRPr="00F93AD8">
              <w:rPr>
                <w:i w:val="0"/>
                <w:iCs w:val="0"/>
                <w:lang w:val="lt-LT"/>
              </w:rPr>
              <w:t xml:space="preserve">ų gabenimui, yra išvalytas ir dezinfekuotas prieš pakrovimą naudojant tinkamas dezinfekcijos priemones. Transporto priemonės sukonstruotos taip, kad iš jų </w:t>
            </w:r>
            <w:r w:rsidR="000C5BCC" w:rsidRPr="00F93AD8">
              <w:rPr>
                <w:i w:val="0"/>
                <w:iCs w:val="0"/>
                <w:lang w:val="lt-LT"/>
              </w:rPr>
              <w:t xml:space="preserve">transportavimo metu </w:t>
            </w:r>
            <w:r w:rsidR="00251581" w:rsidRPr="00F93AD8">
              <w:rPr>
                <w:i w:val="0"/>
                <w:iCs w:val="0"/>
                <w:lang w:val="lt-LT"/>
              </w:rPr>
              <w:t>nekristų išmatos, šlapimas, pakratai ir sausas pašaras</w:t>
            </w:r>
            <w:r w:rsidR="00485849" w:rsidRPr="00F93AD8">
              <w:rPr>
                <w:i w:val="0"/>
                <w:iCs w:val="0"/>
                <w:lang w:val="lt-LT"/>
              </w:rPr>
              <w:t xml:space="preserve">      </w:t>
            </w:r>
            <w:r w:rsidR="000953E6" w:rsidRPr="00F93AD8">
              <w:rPr>
                <w:i w:val="0"/>
                <w:iCs w:val="0"/>
                <w:lang w:val="lt-LT"/>
              </w:rPr>
              <w:t xml:space="preserve">                                                                                  </w:t>
            </w:r>
            <w:r w:rsidR="00485849" w:rsidRPr="00F93AD8">
              <w:rPr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Türkiye'ye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ihraç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edilecek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hayvanları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taşıyan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ruhsatlı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araç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r w:rsidR="00485849" w:rsidRPr="00F93AD8">
              <w:rPr>
                <w:b/>
                <w:bCs/>
                <w:i w:val="0"/>
                <w:iCs w:val="0"/>
                <w:lang w:val="lt-LT"/>
              </w:rPr>
              <w:tab/>
              <w:t>(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dezenfektan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maddesinin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adı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ile</w:t>
            </w:r>
            <w:proofErr w:type="spellEnd"/>
            <w:r w:rsidR="003609DA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="00485849"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r w:rsidR="003609DA" w:rsidRPr="00F93AD8">
              <w:rPr>
                <w:b/>
                <w:bCs/>
                <w:i w:val="0"/>
                <w:iCs w:val="0"/>
                <w:lang w:val="lt-LT"/>
              </w:rPr>
              <w:t xml:space="preserve">      (</w:t>
            </w:r>
            <w:proofErr w:type="spellStart"/>
            <w:r w:rsidR="003609DA" w:rsidRPr="00F93AD8">
              <w:rPr>
                <w:b/>
                <w:bCs/>
                <w:i w:val="0"/>
                <w:iCs w:val="0"/>
                <w:lang w:val="lt-LT"/>
              </w:rPr>
              <w:t>şahıs</w:t>
            </w:r>
            <w:proofErr w:type="spellEnd"/>
            <w:r w:rsidR="003609DA"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proofErr w:type="spellStart"/>
            <w:r w:rsidR="003609DA" w:rsidRPr="00F93AD8">
              <w:rPr>
                <w:b/>
                <w:bCs/>
                <w:i w:val="0"/>
                <w:iCs w:val="0"/>
                <w:lang w:val="lt-LT"/>
              </w:rPr>
              <w:t>adı</w:t>
            </w:r>
            <w:proofErr w:type="spellEnd"/>
            <w:r w:rsidR="003609DA"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tarafından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ab/>
              <w:t>(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dezenfeksiyon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ab/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tarihi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tarihinde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temizlendi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/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dezenfekte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>edildi</w:t>
            </w:r>
            <w:proofErr w:type="spellEnd"/>
            <w:r w:rsidR="00485849" w:rsidRPr="00F93AD8">
              <w:rPr>
                <w:b/>
                <w:bCs/>
                <w:i w:val="0"/>
                <w:iCs w:val="0"/>
                <w:lang w:val="lt-LT"/>
              </w:rPr>
              <w:t xml:space="preserve">. </w:t>
            </w:r>
            <w:r w:rsidR="00485849" w:rsidRPr="00F93AD8">
              <w:rPr>
                <w:lang w:val="lt-LT"/>
              </w:rPr>
              <w:t>/</w:t>
            </w:r>
            <w:proofErr w:type="spellStart"/>
            <w:r w:rsidR="00485849" w:rsidRPr="00F93AD8">
              <w:rPr>
                <w:lang w:val="lt-LT"/>
              </w:rPr>
              <w:t>The</w:t>
            </w:r>
            <w:proofErr w:type="spellEnd"/>
            <w:r w:rsidR="00485849" w:rsidRPr="00F93AD8">
              <w:rPr>
                <w:lang w:val="lt-LT"/>
              </w:rPr>
              <w:tab/>
              <w:t xml:space="preserve"> </w:t>
            </w:r>
            <w:proofErr w:type="spellStart"/>
            <w:r w:rsidR="00485849" w:rsidRPr="00F93AD8">
              <w:rPr>
                <w:lang w:val="lt-LT"/>
              </w:rPr>
              <w:t>licensed</w:t>
            </w:r>
            <w:proofErr w:type="spellEnd"/>
            <w:r w:rsidR="00485849" w:rsidRPr="00F93AD8">
              <w:rPr>
                <w:lang w:val="lt-LT"/>
              </w:rPr>
              <w:tab/>
            </w:r>
            <w:proofErr w:type="spellStart"/>
            <w:r w:rsidR="00485849" w:rsidRPr="00F93AD8">
              <w:rPr>
                <w:lang w:val="lt-LT"/>
              </w:rPr>
              <w:t>vehicle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carrying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the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animals</w:t>
            </w:r>
            <w:proofErr w:type="spellEnd"/>
            <w:r w:rsidR="00485849" w:rsidRPr="00F93AD8">
              <w:rPr>
                <w:lang w:val="lt-LT"/>
              </w:rPr>
              <w:t xml:space="preserve"> to be</w:t>
            </w:r>
            <w:r w:rsidR="0089683C" w:rsidRPr="00F93AD8">
              <w:rPr>
                <w:lang w:val="lt-LT"/>
              </w:rPr>
              <w:t xml:space="preserve"> </w:t>
            </w:r>
            <w:proofErr w:type="spellStart"/>
            <w:r w:rsidR="0089683C" w:rsidRPr="00F93AD8">
              <w:rPr>
                <w:lang w:val="lt-LT"/>
              </w:rPr>
              <w:t>exported</w:t>
            </w:r>
            <w:proofErr w:type="spellEnd"/>
            <w:r w:rsidR="0089683C" w:rsidRPr="00F93AD8">
              <w:rPr>
                <w:lang w:val="lt-LT"/>
              </w:rPr>
              <w:t xml:space="preserve"> to </w:t>
            </w:r>
            <w:proofErr w:type="spellStart"/>
            <w:r w:rsidR="0089683C" w:rsidRPr="00F93AD8">
              <w:rPr>
                <w:lang w:val="lt-LT"/>
              </w:rPr>
              <w:t>Türki</w:t>
            </w:r>
            <w:r w:rsidR="00485849" w:rsidRPr="00F93AD8">
              <w:rPr>
                <w:lang w:val="lt-LT"/>
              </w:rPr>
              <w:t>y</w:t>
            </w:r>
            <w:r w:rsidR="0089683C" w:rsidRPr="00F93AD8">
              <w:rPr>
                <w:lang w:val="lt-LT"/>
              </w:rPr>
              <w:t>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has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been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disinfected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with</w:t>
            </w:r>
            <w:proofErr w:type="spellEnd"/>
            <w:r w:rsidR="00251581" w:rsidRPr="00F93AD8">
              <w:rPr>
                <w:lang w:val="lt-LT"/>
              </w:rPr>
              <w:t xml:space="preserve">/ </w:t>
            </w:r>
            <w:r w:rsidR="00251581" w:rsidRPr="00F93AD8">
              <w:rPr>
                <w:i w:val="0"/>
                <w:iCs w:val="0"/>
                <w:lang w:val="lt-LT"/>
              </w:rPr>
              <w:t>Licencijuota transporto priemonė, gabenanti gyvulius į Turkiją, buvo dezinfekuota</w:t>
            </w:r>
            <w:r w:rsidR="00485849" w:rsidRPr="00F93AD8">
              <w:rPr>
                <w:lang w:val="lt-LT"/>
              </w:rPr>
              <w:tab/>
              <w:t xml:space="preserve"> …………………… (name </w:t>
            </w:r>
            <w:proofErr w:type="spellStart"/>
            <w:r w:rsidR="00485849" w:rsidRPr="00F93AD8">
              <w:rPr>
                <w:lang w:val="lt-LT"/>
              </w:rPr>
              <w:t>of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disinfection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material</w:t>
            </w:r>
            <w:proofErr w:type="spellEnd"/>
            <w:r w:rsidR="00251581" w:rsidRPr="00F93AD8">
              <w:rPr>
                <w:lang w:val="lt-LT"/>
              </w:rPr>
              <w:t xml:space="preserve">/nurodyti </w:t>
            </w:r>
            <w:proofErr w:type="spellStart"/>
            <w:r w:rsidR="00251581" w:rsidRPr="00F93AD8">
              <w:rPr>
                <w:lang w:val="lt-LT"/>
              </w:rPr>
              <w:t>dezin</w:t>
            </w:r>
            <w:r w:rsidR="000C5BCC" w:rsidRPr="00F93AD8">
              <w:rPr>
                <w:lang w:val="lt-LT"/>
              </w:rPr>
              <w:t>f</w:t>
            </w:r>
            <w:r w:rsidR="00251581" w:rsidRPr="00F93AD8">
              <w:rPr>
                <w:lang w:val="lt-LT"/>
              </w:rPr>
              <w:t>ektanto</w:t>
            </w:r>
            <w:proofErr w:type="spellEnd"/>
            <w:r w:rsidR="00251581" w:rsidRPr="00F93AD8">
              <w:rPr>
                <w:lang w:val="lt-LT"/>
              </w:rPr>
              <w:t xml:space="preserve"> pavadinimą</w:t>
            </w:r>
            <w:r w:rsidR="00485849" w:rsidRPr="00F93AD8">
              <w:rPr>
                <w:lang w:val="lt-LT"/>
              </w:rPr>
              <w:t xml:space="preserve">) </w:t>
            </w:r>
            <w:proofErr w:type="spellStart"/>
            <w:r w:rsidR="00485849" w:rsidRPr="00F93AD8">
              <w:rPr>
                <w:lang w:val="lt-LT"/>
              </w:rPr>
              <w:t>and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cleaned</w:t>
            </w:r>
            <w:proofErr w:type="spellEnd"/>
            <w:r w:rsidR="00485849" w:rsidRPr="00F93AD8">
              <w:rPr>
                <w:lang w:val="lt-LT"/>
              </w:rPr>
              <w:t>/</w:t>
            </w:r>
            <w:proofErr w:type="spellStart"/>
            <w:r w:rsidR="00485849" w:rsidRPr="00F93AD8">
              <w:rPr>
                <w:lang w:val="lt-LT"/>
              </w:rPr>
              <w:t>disinfected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by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r w:rsidR="00251581" w:rsidRPr="00F93AD8">
              <w:rPr>
                <w:lang w:val="lt-LT"/>
              </w:rPr>
              <w:t>/ir išvalyta bei dezinfekuota</w:t>
            </w:r>
            <w:r w:rsidR="00485849" w:rsidRPr="00F93AD8">
              <w:rPr>
                <w:lang w:val="lt-LT"/>
              </w:rPr>
              <w:t xml:space="preserve">…………………………………  (name </w:t>
            </w:r>
            <w:proofErr w:type="spellStart"/>
            <w:r w:rsidR="00485849" w:rsidRPr="00F93AD8">
              <w:rPr>
                <w:lang w:val="lt-LT"/>
              </w:rPr>
              <w:t>of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person</w:t>
            </w:r>
            <w:proofErr w:type="spellEnd"/>
            <w:r w:rsidR="00485849" w:rsidRPr="00F93AD8">
              <w:rPr>
                <w:lang w:val="lt-LT"/>
              </w:rPr>
              <w:t>)</w:t>
            </w:r>
            <w:r w:rsidR="00251581" w:rsidRPr="00F93AD8">
              <w:rPr>
                <w:lang w:val="lt-LT"/>
              </w:rPr>
              <w:t>/(nurodyti vardą ir pavardę)</w:t>
            </w:r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on</w:t>
            </w:r>
            <w:proofErr w:type="spellEnd"/>
            <w:r w:rsidR="00485849" w:rsidRPr="00F93AD8">
              <w:rPr>
                <w:lang w:val="lt-LT"/>
              </w:rPr>
              <w:t xml:space="preserve"> ………(</w:t>
            </w:r>
            <w:proofErr w:type="spellStart"/>
            <w:r w:rsidR="00485849" w:rsidRPr="00F93AD8">
              <w:rPr>
                <w:lang w:val="lt-LT"/>
              </w:rPr>
              <w:t>date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of</w:t>
            </w:r>
            <w:proofErr w:type="spellEnd"/>
            <w:r w:rsidR="00485849" w:rsidRPr="00F93AD8">
              <w:rPr>
                <w:lang w:val="lt-LT"/>
              </w:rPr>
              <w:t xml:space="preserve"> </w:t>
            </w:r>
            <w:proofErr w:type="spellStart"/>
            <w:r w:rsidR="00485849" w:rsidRPr="00F93AD8">
              <w:rPr>
                <w:lang w:val="lt-LT"/>
              </w:rPr>
              <w:t>disinfection</w:t>
            </w:r>
            <w:proofErr w:type="spellEnd"/>
            <w:r w:rsidR="00485849" w:rsidRPr="00F93AD8">
              <w:rPr>
                <w:lang w:val="lt-LT"/>
              </w:rPr>
              <w:t>)</w:t>
            </w:r>
            <w:r w:rsidR="00251581" w:rsidRPr="00F93AD8">
              <w:rPr>
                <w:lang w:val="lt-LT"/>
              </w:rPr>
              <w:t>/(nurodyti datą)</w:t>
            </w:r>
            <w:r w:rsidR="00485849" w:rsidRPr="00F93AD8">
              <w:rPr>
                <w:lang w:val="lt-LT"/>
              </w:rPr>
              <w:t>.</w:t>
            </w:r>
          </w:p>
        </w:tc>
      </w:tr>
      <w:tr w:rsidR="002B40D2" w:rsidRPr="00F93AD8" w14:paraId="71D14A59" w14:textId="77777777" w:rsidTr="00D554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7" w:type="dxa"/>
          <w:trHeight w:val="9552"/>
        </w:trPr>
        <w:tc>
          <w:tcPr>
            <w:tcW w:w="10773" w:type="dxa"/>
            <w:gridSpan w:val="3"/>
          </w:tcPr>
          <w:p w14:paraId="01B53CB3" w14:textId="77777777" w:rsidR="003609DA" w:rsidRPr="00F93AD8" w:rsidRDefault="002B40D2" w:rsidP="00EC4751">
            <w:pPr>
              <w:pStyle w:val="Gvdemetni0"/>
              <w:tabs>
                <w:tab w:val="left" w:pos="307"/>
              </w:tabs>
              <w:spacing w:after="0"/>
              <w:ind w:left="443"/>
              <w:jc w:val="both"/>
              <w:rPr>
                <w:i w:val="0"/>
                <w:iCs w:val="0"/>
                <w:sz w:val="12"/>
                <w:szCs w:val="12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lastRenderedPageBreak/>
              <w:t>Notlar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i w:val="0"/>
                <w:iCs w:val="0"/>
                <w:sz w:val="12"/>
                <w:szCs w:val="12"/>
                <w:lang w:val="lt-LT"/>
              </w:rPr>
              <w:t>Notes</w:t>
            </w:r>
            <w:bookmarkStart w:id="16" w:name="bookmark28"/>
            <w:bookmarkStart w:id="17" w:name="bookmark29"/>
            <w:bookmarkEnd w:id="16"/>
            <w:bookmarkEnd w:id="17"/>
            <w:proofErr w:type="spellEnd"/>
          </w:p>
          <w:p w14:paraId="20E65D38" w14:textId="77777777" w:rsidR="002B40D2" w:rsidRPr="00F93AD8" w:rsidRDefault="002B40D2" w:rsidP="00EC4751">
            <w:pPr>
              <w:pStyle w:val="Gvdemetni0"/>
              <w:tabs>
                <w:tab w:val="left" w:pos="307"/>
              </w:tabs>
              <w:spacing w:after="0"/>
              <w:ind w:left="443"/>
              <w:jc w:val="both"/>
              <w:rPr>
                <w:sz w:val="12"/>
                <w:szCs w:val="12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Bölüm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I. </w:t>
            </w:r>
            <w:r w:rsidRPr="00F93AD8">
              <w:rPr>
                <w:b/>
                <w:bCs/>
                <w:sz w:val="12"/>
                <w:szCs w:val="12"/>
                <w:lang w:val="lt-LT"/>
              </w:rPr>
              <w:t>/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Part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I</w:t>
            </w:r>
          </w:p>
          <w:p w14:paraId="4092FE0B" w14:textId="2D391B94" w:rsidR="002B40D2" w:rsidRPr="00F93AD8" w:rsidRDefault="002B40D2" w:rsidP="00EC4751">
            <w:pPr>
              <w:pStyle w:val="Gvdemetni0"/>
              <w:tabs>
                <w:tab w:val="left" w:pos="307"/>
              </w:tabs>
              <w:spacing w:after="0"/>
              <w:ind w:left="443"/>
              <w:jc w:val="both"/>
              <w:rPr>
                <w:sz w:val="12"/>
                <w:szCs w:val="12"/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*   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Madde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I.15: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Kayıt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numarası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tren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vagonları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konteynır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kamyonlar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),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uçuş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numarası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uçak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veya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isim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gemi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)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girilmelidir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.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Boşaltma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geri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yükleme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durumunda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gönderen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, bu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durumu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Türkiye’ye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giriş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noktasına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bildirmelidir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. </w:t>
            </w:r>
            <w:r w:rsidRPr="00F93AD8">
              <w:rPr>
                <w:i w:val="0"/>
                <w:iCs w:val="0"/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Box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reference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I.15.: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registration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number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railway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wagons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container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lorries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),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flight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number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aircraft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)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name (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ship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)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be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provided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.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case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unloading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reloadi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consignor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must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</w:t>
            </w:r>
            <w:r w:rsidR="0089683C" w:rsidRPr="00F93AD8">
              <w:rPr>
                <w:sz w:val="12"/>
                <w:szCs w:val="12"/>
                <w:lang w:val="lt-LT"/>
              </w:rPr>
              <w:t>form</w:t>
            </w:r>
            <w:proofErr w:type="spellEnd"/>
            <w:r w:rsidR="0089683C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="0089683C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entry</w:t>
            </w:r>
            <w:proofErr w:type="spellEnd"/>
            <w:r w:rsidR="0089683C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point</w:t>
            </w:r>
            <w:proofErr w:type="spellEnd"/>
            <w:r w:rsidR="0089683C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into</w:t>
            </w:r>
            <w:proofErr w:type="spellEnd"/>
            <w:r w:rsidR="0089683C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Türkiye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>.</w:t>
            </w:r>
            <w:r w:rsidR="00656EEA" w:rsidRPr="00F93AD8">
              <w:rPr>
                <w:sz w:val="12"/>
                <w:szCs w:val="12"/>
                <w:lang w:val="lt-LT"/>
              </w:rPr>
              <w:t>/</w:t>
            </w:r>
            <w:r w:rsidR="00610A7A">
              <w:rPr>
                <w:sz w:val="12"/>
                <w:szCs w:val="12"/>
                <w:lang w:val="lt-LT"/>
              </w:rPr>
              <w:t xml:space="preserve">I.15 langelis: </w:t>
            </w:r>
            <w:r w:rsidR="00656EEA" w:rsidRPr="00F93AD8">
              <w:rPr>
                <w:sz w:val="12"/>
                <w:szCs w:val="12"/>
                <w:lang w:val="lt-LT"/>
              </w:rPr>
              <w:t>registracijos numeris (vagono ar sunkvežimio), lėktuvo reiso Nr., laivo pavadinimas. Jei įvyko perkrovimas, siuntėja</w:t>
            </w:r>
            <w:r w:rsidR="00896BA4">
              <w:rPr>
                <w:sz w:val="12"/>
                <w:szCs w:val="12"/>
                <w:lang w:val="lt-LT"/>
              </w:rPr>
              <w:t>s</w:t>
            </w:r>
            <w:r w:rsidR="00656EEA" w:rsidRPr="00F93AD8">
              <w:rPr>
                <w:sz w:val="12"/>
                <w:szCs w:val="12"/>
                <w:lang w:val="lt-LT"/>
              </w:rPr>
              <w:t xml:space="preserve"> privalo informuoti įvežimo į Turkiją PVP</w:t>
            </w:r>
          </w:p>
          <w:p w14:paraId="6228CE86" w14:textId="02E3B81D" w:rsidR="002B40D2" w:rsidRPr="00F93AD8" w:rsidRDefault="002B40D2" w:rsidP="00EC4751">
            <w:pPr>
              <w:pStyle w:val="Gvdemetni0"/>
              <w:numPr>
                <w:ilvl w:val="0"/>
                <w:numId w:val="8"/>
              </w:numPr>
              <w:tabs>
                <w:tab w:val="left" w:pos="307"/>
              </w:tabs>
              <w:spacing w:after="40"/>
              <w:ind w:left="423" w:firstLine="20"/>
              <w:jc w:val="both"/>
              <w:rPr>
                <w:sz w:val="12"/>
                <w:szCs w:val="12"/>
                <w:lang w:val="lt-LT"/>
              </w:rPr>
            </w:pPr>
            <w:bookmarkStart w:id="18" w:name="bookmark30"/>
            <w:bookmarkEnd w:id="18"/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Madde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I.28/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Box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reference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1.28</w:t>
            </w:r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Kimliklendirme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sistemi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hayvanlar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orijin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yerine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ulaşmayı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sağlamaya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izin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verecek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ayrı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ayrı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numaralandırılmış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olmalıdır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.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Kimliklendirme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sistemini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belirtin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tag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dövme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, marka,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çip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transponder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vb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.) </w:t>
            </w:r>
            <w:r w:rsidRPr="00F93AD8">
              <w:rPr>
                <w:i w:val="0"/>
                <w:iCs w:val="0"/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Identification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system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must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bear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individual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number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mustpermit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tracing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their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premises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origin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.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Specify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identification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system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such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tag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tattoos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brand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chip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transponder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>.)</w:t>
            </w:r>
            <w:r w:rsidR="00610A7A">
              <w:rPr>
                <w:sz w:val="12"/>
                <w:szCs w:val="12"/>
                <w:lang w:val="lt-LT"/>
              </w:rPr>
              <w:t xml:space="preserve">/ I.28 langelis: </w:t>
            </w:r>
            <w:r w:rsidR="00016F0A" w:rsidRPr="00F93AD8">
              <w:rPr>
                <w:sz w:val="12"/>
                <w:szCs w:val="12"/>
                <w:lang w:val="lt-LT"/>
              </w:rPr>
              <w:t>Identifikavimas</w:t>
            </w:r>
            <w:r w:rsidR="00656EEA" w:rsidRPr="00F93AD8">
              <w:rPr>
                <w:sz w:val="12"/>
                <w:szCs w:val="12"/>
                <w:lang w:val="lt-LT"/>
              </w:rPr>
              <w:t>:</w:t>
            </w:r>
            <w:r w:rsidR="00016F0A" w:rsidRPr="00F93AD8">
              <w:rPr>
                <w:sz w:val="12"/>
                <w:szCs w:val="12"/>
                <w:lang w:val="lt-LT"/>
              </w:rPr>
              <w:t xml:space="preserve"> gyvulio </w:t>
            </w:r>
            <w:proofErr w:type="spellStart"/>
            <w:r w:rsidR="00016F0A" w:rsidRPr="00F93AD8">
              <w:rPr>
                <w:sz w:val="12"/>
                <w:szCs w:val="12"/>
                <w:lang w:val="lt-LT"/>
              </w:rPr>
              <w:t>invividualus</w:t>
            </w:r>
            <w:proofErr w:type="spellEnd"/>
            <w:r w:rsidR="00016F0A" w:rsidRPr="00F93AD8">
              <w:rPr>
                <w:sz w:val="12"/>
                <w:szCs w:val="12"/>
                <w:lang w:val="lt-LT"/>
              </w:rPr>
              <w:t xml:space="preserve"> numeris turi leisti atsekti jį iki kilmės ūkio. Nurodyti identifikavimo sistemą</w:t>
            </w:r>
            <w:r w:rsidR="00656EEA" w:rsidRPr="00F93AD8">
              <w:rPr>
                <w:sz w:val="12"/>
                <w:szCs w:val="12"/>
                <w:lang w:val="lt-LT"/>
              </w:rPr>
              <w:t xml:space="preserve"> (</w:t>
            </w:r>
            <w:r w:rsidR="00896BA4">
              <w:rPr>
                <w:sz w:val="12"/>
                <w:szCs w:val="12"/>
                <w:lang w:val="lt-LT"/>
              </w:rPr>
              <w:t>į</w:t>
            </w:r>
            <w:r w:rsidR="00656EEA" w:rsidRPr="00F93AD8">
              <w:rPr>
                <w:sz w:val="12"/>
                <w:szCs w:val="12"/>
                <w:lang w:val="lt-LT"/>
              </w:rPr>
              <w:t xml:space="preserve">sagas, tatuiruotė, </w:t>
            </w:r>
            <w:proofErr w:type="spellStart"/>
            <w:r w:rsidR="00656EEA" w:rsidRPr="00F93AD8">
              <w:rPr>
                <w:sz w:val="12"/>
                <w:szCs w:val="12"/>
                <w:lang w:val="lt-LT"/>
              </w:rPr>
              <w:t>mikročipas</w:t>
            </w:r>
            <w:proofErr w:type="spellEnd"/>
            <w:r w:rsidR="00656EEA" w:rsidRPr="00F93AD8">
              <w:rPr>
                <w:sz w:val="12"/>
                <w:szCs w:val="12"/>
                <w:lang w:val="lt-LT"/>
              </w:rPr>
              <w:t>)</w:t>
            </w:r>
          </w:p>
          <w:p w14:paraId="5287E569" w14:textId="5A83623E" w:rsidR="002B40D2" w:rsidRPr="00F93AD8" w:rsidRDefault="002B40D2" w:rsidP="00EC4751">
            <w:pPr>
              <w:pStyle w:val="Gvdemetni0"/>
              <w:spacing w:after="0"/>
              <w:ind w:left="3" w:firstLine="420"/>
              <w:jc w:val="both"/>
              <w:rPr>
                <w:sz w:val="12"/>
                <w:szCs w:val="12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Yaş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Doğum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tarihi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gg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aa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/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yyyy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)/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Age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Date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birth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(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dd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>/mm/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yyyy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>)</w:t>
            </w:r>
            <w:r w:rsidR="00016F0A" w:rsidRPr="00F93AD8">
              <w:rPr>
                <w:sz w:val="12"/>
                <w:szCs w:val="12"/>
                <w:lang w:val="lt-LT"/>
              </w:rPr>
              <w:t xml:space="preserve">/ Amžius </w:t>
            </w:r>
            <w:proofErr w:type="spellStart"/>
            <w:r w:rsidR="00016F0A" w:rsidRPr="00F93AD8">
              <w:rPr>
                <w:sz w:val="12"/>
                <w:szCs w:val="12"/>
                <w:lang w:val="lt-LT"/>
              </w:rPr>
              <w:t>dd</w:t>
            </w:r>
            <w:proofErr w:type="spellEnd"/>
            <w:r w:rsidR="00016F0A" w:rsidRPr="00F93AD8">
              <w:rPr>
                <w:sz w:val="12"/>
                <w:szCs w:val="12"/>
                <w:lang w:val="lt-LT"/>
              </w:rPr>
              <w:t>/mm/</w:t>
            </w:r>
            <w:proofErr w:type="spellStart"/>
            <w:r w:rsidR="00016F0A" w:rsidRPr="00F93AD8">
              <w:rPr>
                <w:sz w:val="12"/>
                <w:szCs w:val="12"/>
                <w:lang w:val="lt-LT"/>
              </w:rPr>
              <w:t>mmmm</w:t>
            </w:r>
            <w:proofErr w:type="spellEnd"/>
          </w:p>
          <w:p w14:paraId="4278DB37" w14:textId="40521CEA" w:rsidR="002B40D2" w:rsidRPr="00F93AD8" w:rsidRDefault="002B40D2" w:rsidP="00EC4751">
            <w:pPr>
              <w:pStyle w:val="Gvdemetni0"/>
              <w:spacing w:after="0"/>
              <w:ind w:left="3" w:firstLine="420"/>
              <w:jc w:val="both"/>
              <w:rPr>
                <w:sz w:val="12"/>
                <w:szCs w:val="12"/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Irk/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Kategori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ihraç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edilecek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ırkları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belirtilmelidir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Breed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>/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Category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breeds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be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exported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should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be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</w:t>
            </w:r>
            <w:r w:rsidR="00610A7A">
              <w:rPr>
                <w:sz w:val="12"/>
                <w:szCs w:val="12"/>
                <w:lang w:val="lt-LT"/>
              </w:rPr>
              <w:t>d</w:t>
            </w:r>
            <w:r w:rsidRPr="00F93AD8">
              <w:rPr>
                <w:sz w:val="12"/>
                <w:szCs w:val="12"/>
                <w:lang w:val="lt-LT"/>
              </w:rPr>
              <w:t>icated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>.</w:t>
            </w:r>
            <w:r w:rsidR="00016F0A" w:rsidRPr="00F93AD8">
              <w:rPr>
                <w:sz w:val="12"/>
                <w:szCs w:val="12"/>
                <w:lang w:val="lt-LT"/>
              </w:rPr>
              <w:t>/Veislė/kategorija: nurodyti eksportuojamų galvijų veisles</w:t>
            </w:r>
          </w:p>
          <w:p w14:paraId="317EA04D" w14:textId="77777777" w:rsidR="002B40D2" w:rsidRPr="00F93AD8" w:rsidRDefault="002B40D2" w:rsidP="00016F0A">
            <w:pPr>
              <w:pStyle w:val="Gvdemetni0"/>
              <w:spacing w:after="0" w:line="240" w:lineRule="auto"/>
              <w:ind w:left="407"/>
              <w:jc w:val="both"/>
              <w:rPr>
                <w:sz w:val="12"/>
                <w:szCs w:val="12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Testler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sertifika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kapsamında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gerçekleştirilen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testler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belirtilmeli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bu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testlere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ilişkin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laboratuvar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sonuçları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sertifikaya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eklenmelidir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. /</w:t>
            </w:r>
          </w:p>
          <w:p w14:paraId="61D88336" w14:textId="77777777" w:rsidR="002B40D2" w:rsidRPr="00F93AD8" w:rsidRDefault="002B40D2" w:rsidP="00016F0A">
            <w:pPr>
              <w:pStyle w:val="Gvdemetni0"/>
              <w:spacing w:after="0" w:line="240" w:lineRule="auto"/>
              <w:ind w:left="407"/>
              <w:jc w:val="both"/>
              <w:rPr>
                <w:sz w:val="12"/>
                <w:szCs w:val="12"/>
                <w:lang w:val="lt-LT"/>
              </w:rPr>
            </w:pPr>
            <w:proofErr w:type="spellStart"/>
            <w:r w:rsidRPr="00F93AD8">
              <w:rPr>
                <w:sz w:val="12"/>
                <w:szCs w:val="12"/>
                <w:lang w:val="lt-LT"/>
              </w:rPr>
              <w:t>Tests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all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tests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carried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out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scope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certificate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should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be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indicated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laboratory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results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thereof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should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be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attached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certificate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>.</w:t>
            </w:r>
          </w:p>
          <w:p w14:paraId="70FBB286" w14:textId="4BB7192E" w:rsidR="00016F0A" w:rsidRPr="00F93AD8" w:rsidRDefault="00016F0A" w:rsidP="00EC4751">
            <w:pPr>
              <w:pStyle w:val="Gvdemetni0"/>
              <w:ind w:left="3" w:firstLine="420"/>
              <w:jc w:val="both"/>
              <w:rPr>
                <w:sz w:val="12"/>
                <w:szCs w:val="12"/>
                <w:lang w:val="lt-LT"/>
              </w:rPr>
            </w:pPr>
            <w:r w:rsidRPr="00F93AD8">
              <w:rPr>
                <w:sz w:val="12"/>
                <w:szCs w:val="12"/>
                <w:lang w:val="lt-LT"/>
              </w:rPr>
              <w:t>Tyrimai: visi tyrimai, nurodyti šiame sertifikate turi būti atlikti ir laboratorinių tyrimų protokolai turi būti pridedami prie sertifikato.</w:t>
            </w:r>
          </w:p>
          <w:p w14:paraId="4A2E9545" w14:textId="45D50CDD" w:rsidR="00FE5A70" w:rsidRPr="00F93AD8" w:rsidRDefault="002B40D2" w:rsidP="00EC4751">
            <w:pPr>
              <w:pStyle w:val="Gvdemetni0"/>
              <w:spacing w:line="240" w:lineRule="auto"/>
              <w:ind w:left="3"/>
              <w:jc w:val="both"/>
              <w:rPr>
                <w:i w:val="0"/>
                <w:iCs w:val="0"/>
                <w:sz w:val="12"/>
                <w:szCs w:val="12"/>
                <w:lang w:val="lt-LT"/>
              </w:rPr>
            </w:pPr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         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Bölüm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II. / </w:t>
            </w:r>
            <w:proofErr w:type="spellStart"/>
            <w:r w:rsidRPr="00F93AD8">
              <w:rPr>
                <w:i w:val="0"/>
                <w:iCs w:val="0"/>
                <w:sz w:val="12"/>
                <w:szCs w:val="12"/>
                <w:lang w:val="lt-LT"/>
              </w:rPr>
              <w:t>Part</w:t>
            </w:r>
            <w:proofErr w:type="spellEnd"/>
            <w:r w:rsidRPr="00F93AD8">
              <w:rPr>
                <w:i w:val="0"/>
                <w:iCs w:val="0"/>
                <w:sz w:val="12"/>
                <w:szCs w:val="12"/>
                <w:lang w:val="lt-LT"/>
              </w:rPr>
              <w:t xml:space="preserve"> II</w:t>
            </w:r>
            <w:r w:rsidR="00A853EF" w:rsidRPr="00F93AD8">
              <w:rPr>
                <w:i w:val="0"/>
                <w:iCs w:val="0"/>
                <w:sz w:val="12"/>
                <w:szCs w:val="12"/>
                <w:lang w:val="lt-LT"/>
              </w:rPr>
              <w:t>/II dalis</w:t>
            </w:r>
          </w:p>
          <w:p w14:paraId="78214C0F" w14:textId="6395EF1F" w:rsidR="002B40D2" w:rsidRPr="00F93AD8" w:rsidRDefault="005C16A3" w:rsidP="00EC4751">
            <w:pPr>
              <w:pStyle w:val="Gvdemetni0"/>
              <w:spacing w:line="240" w:lineRule="auto"/>
              <w:ind w:left="362"/>
              <w:jc w:val="both"/>
              <w:rPr>
                <w:i w:val="0"/>
                <w:iCs w:val="0"/>
                <w:sz w:val="12"/>
                <w:szCs w:val="12"/>
                <w:lang w:val="lt-LT"/>
              </w:rPr>
            </w:pPr>
            <w:r w:rsidRPr="00F93AD8">
              <w:rPr>
                <w:i w:val="0"/>
                <w:iCs w:val="0"/>
                <w:sz w:val="12"/>
                <w:szCs w:val="12"/>
                <w:vertAlign w:val="superscript"/>
                <w:lang w:val="lt-LT"/>
              </w:rPr>
              <w:t>(</w:t>
            </w:r>
            <w:r w:rsidR="002B40D2" w:rsidRPr="00F93AD8">
              <w:rPr>
                <w:sz w:val="12"/>
                <w:szCs w:val="12"/>
                <w:vertAlign w:val="superscript"/>
                <w:lang w:val="lt-LT"/>
              </w:rPr>
              <w:t>1</w:t>
            </w:r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vertAlign w:val="superscript"/>
                <w:lang w:val="lt-LT"/>
              </w:rPr>
              <w:t xml:space="preserve"> </w:t>
            </w:r>
            <w:r w:rsidRPr="00F93AD8">
              <w:rPr>
                <w:b/>
                <w:bCs/>
                <w:i w:val="0"/>
                <w:iCs w:val="0"/>
                <w:sz w:val="12"/>
                <w:szCs w:val="12"/>
                <w:vertAlign w:val="superscript"/>
                <w:lang w:val="lt-LT"/>
              </w:rPr>
              <w:t>)</w:t>
            </w:r>
            <w:r w:rsidR="00FE5A70" w:rsidRPr="00F93AD8">
              <w:rPr>
                <w:b/>
                <w:bCs/>
                <w:i w:val="0"/>
                <w:iCs w:val="0"/>
                <w:sz w:val="12"/>
                <w:szCs w:val="12"/>
                <w:vertAlign w:val="superscript"/>
                <w:lang w:val="lt-LT"/>
              </w:rPr>
              <w:t xml:space="preserve">       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Ülkenin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ISO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kodunu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giriniz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. </w:t>
            </w:r>
            <w:r w:rsidR="002B40D2" w:rsidRPr="00F93AD8">
              <w:rPr>
                <w:sz w:val="12"/>
                <w:szCs w:val="12"/>
                <w:lang w:val="lt-LT"/>
              </w:rPr>
              <w:t>/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Insert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ISO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code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country</w:t>
            </w:r>
            <w:proofErr w:type="spellEnd"/>
            <w:r w:rsidR="00A853EF" w:rsidRPr="00F93AD8">
              <w:rPr>
                <w:sz w:val="12"/>
                <w:szCs w:val="12"/>
                <w:lang w:val="lt-LT"/>
              </w:rPr>
              <w:t xml:space="preserve">/ Įrašyti </w:t>
            </w:r>
            <w:r w:rsidR="00610A7A">
              <w:rPr>
                <w:sz w:val="12"/>
                <w:szCs w:val="12"/>
                <w:lang w:val="lt-LT"/>
              </w:rPr>
              <w:t xml:space="preserve">valstybės </w:t>
            </w:r>
            <w:r w:rsidR="00A853EF" w:rsidRPr="00F93AD8">
              <w:rPr>
                <w:sz w:val="12"/>
                <w:szCs w:val="12"/>
                <w:lang w:val="lt-LT"/>
              </w:rPr>
              <w:t xml:space="preserve">ISO </w:t>
            </w:r>
            <w:proofErr w:type="spellStart"/>
            <w:r w:rsidR="00A853EF" w:rsidRPr="00F93AD8">
              <w:rPr>
                <w:sz w:val="12"/>
                <w:szCs w:val="12"/>
                <w:lang w:val="lt-LT"/>
              </w:rPr>
              <w:t>kodq</w:t>
            </w:r>
            <w:proofErr w:type="spellEnd"/>
          </w:p>
          <w:p w14:paraId="306FCD0B" w14:textId="32F39019" w:rsidR="002B40D2" w:rsidRPr="00F93AD8" w:rsidRDefault="002B40D2" w:rsidP="00EC4751">
            <w:pPr>
              <w:pStyle w:val="Gvdemetni0"/>
              <w:numPr>
                <w:ilvl w:val="0"/>
                <w:numId w:val="9"/>
              </w:numPr>
              <w:tabs>
                <w:tab w:val="left" w:pos="721"/>
              </w:tabs>
              <w:spacing w:line="240" w:lineRule="auto"/>
              <w:ind w:left="3" w:firstLine="340"/>
              <w:jc w:val="both"/>
              <w:rPr>
                <w:sz w:val="12"/>
                <w:szCs w:val="12"/>
                <w:lang w:val="lt-LT"/>
              </w:rPr>
            </w:pPr>
            <w:bookmarkStart w:id="19" w:name="bookmark31"/>
            <w:bookmarkEnd w:id="19"/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Uygunsa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çıkarınız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. </w:t>
            </w:r>
            <w:r w:rsidRPr="00F93AD8">
              <w:rPr>
                <w:sz w:val="12"/>
                <w:szCs w:val="12"/>
                <w:lang w:val="lt-LT"/>
              </w:rPr>
              <w:t>/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Delete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appropriate</w:t>
            </w:r>
            <w:proofErr w:type="spellEnd"/>
            <w:r w:rsidR="00A853EF" w:rsidRPr="00F93AD8">
              <w:rPr>
                <w:sz w:val="12"/>
                <w:szCs w:val="12"/>
                <w:lang w:val="lt-LT"/>
              </w:rPr>
              <w:t>/Išbrau</w:t>
            </w:r>
            <w:r w:rsidR="00016F0A" w:rsidRPr="00F93AD8">
              <w:rPr>
                <w:sz w:val="12"/>
                <w:szCs w:val="12"/>
                <w:lang w:val="lt-LT"/>
              </w:rPr>
              <w:t>k</w:t>
            </w:r>
            <w:r w:rsidR="00A853EF" w:rsidRPr="00F93AD8">
              <w:rPr>
                <w:sz w:val="12"/>
                <w:szCs w:val="12"/>
                <w:lang w:val="lt-LT"/>
              </w:rPr>
              <w:t>ti</w:t>
            </w:r>
            <w:r w:rsidR="00610A7A">
              <w:rPr>
                <w:sz w:val="12"/>
                <w:szCs w:val="12"/>
                <w:lang w:val="lt-LT"/>
              </w:rPr>
              <w:t>,</w:t>
            </w:r>
            <w:r w:rsidR="00A853EF" w:rsidRPr="00F93AD8">
              <w:rPr>
                <w:sz w:val="12"/>
                <w:szCs w:val="12"/>
                <w:lang w:val="lt-LT"/>
              </w:rPr>
              <w:t xml:space="preserve"> jei netinka</w:t>
            </w:r>
          </w:p>
          <w:p w14:paraId="4C19E08F" w14:textId="4A4DD13A" w:rsidR="002B40D2" w:rsidRPr="00F93AD8" w:rsidRDefault="002B40D2" w:rsidP="00EC4751">
            <w:pPr>
              <w:pStyle w:val="Gvdemetni0"/>
              <w:numPr>
                <w:ilvl w:val="0"/>
                <w:numId w:val="9"/>
              </w:numPr>
              <w:tabs>
                <w:tab w:val="left" w:pos="721"/>
              </w:tabs>
              <w:ind w:left="723" w:hanging="340"/>
              <w:jc w:val="both"/>
              <w:rPr>
                <w:sz w:val="12"/>
                <w:szCs w:val="12"/>
                <w:lang w:val="lt-LT"/>
              </w:rPr>
            </w:pPr>
            <w:bookmarkStart w:id="20" w:name="bookmark32"/>
            <w:bookmarkEnd w:id="20"/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Gıda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Değeri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Olan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Hayvanlara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Uygulanması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Yasaklanan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Belli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Şartlara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Bağlanan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Hormon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Benzeri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Maddeler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Hakkında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No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: 2003/18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sayılı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Tebliğ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Pr="00F93AD8">
              <w:rPr>
                <w:sz w:val="12"/>
                <w:szCs w:val="12"/>
                <w:lang w:val="lt-LT"/>
              </w:rPr>
              <w:t>/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Communique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no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2003/18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hormones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similar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substances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which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are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subject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certain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requirements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and</w:t>
            </w:r>
            <w:proofErr w:type="spellEnd"/>
            <w:r w:rsidR="00016F0A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prohibited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be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administered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having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food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value</w:t>
            </w:r>
            <w:proofErr w:type="spellEnd"/>
            <w:r w:rsidR="005B174F" w:rsidRPr="00F93AD8">
              <w:rPr>
                <w:sz w:val="12"/>
                <w:szCs w:val="12"/>
                <w:lang w:val="lt-LT"/>
              </w:rPr>
              <w:t xml:space="preserve"> </w:t>
            </w:r>
            <w:r w:rsidR="005B174F" w:rsidRPr="00F93AD8">
              <w:rPr>
                <w:color w:val="auto"/>
                <w:sz w:val="12"/>
                <w:szCs w:val="12"/>
                <w:lang w:val="lt-LT"/>
              </w:rPr>
              <w:t xml:space="preserve"> </w:t>
            </w:r>
            <w:r w:rsidR="00016F0A" w:rsidRPr="00F93AD8">
              <w:rPr>
                <w:color w:val="auto"/>
                <w:sz w:val="12"/>
                <w:szCs w:val="12"/>
                <w:lang w:val="lt-LT"/>
              </w:rPr>
              <w:t>/Dėl hormonų ir panašių preparatų, kuriuos dra</w:t>
            </w:r>
            <w:r w:rsidR="00610A7A">
              <w:rPr>
                <w:color w:val="auto"/>
                <w:sz w:val="12"/>
                <w:szCs w:val="12"/>
                <w:lang w:val="lt-LT"/>
              </w:rPr>
              <w:t>u</w:t>
            </w:r>
            <w:r w:rsidR="00016F0A" w:rsidRPr="00F93AD8">
              <w:rPr>
                <w:color w:val="auto"/>
                <w:sz w:val="12"/>
                <w:szCs w:val="12"/>
                <w:lang w:val="lt-LT"/>
              </w:rPr>
              <w:t xml:space="preserve">džiama naudoti </w:t>
            </w:r>
            <w:r w:rsidR="00896BA4">
              <w:rPr>
                <w:color w:val="auto"/>
                <w:sz w:val="12"/>
                <w:szCs w:val="12"/>
                <w:lang w:val="lt-LT"/>
              </w:rPr>
              <w:t>maistiniams</w:t>
            </w:r>
            <w:r w:rsidR="00896BA4" w:rsidRPr="00F93AD8">
              <w:rPr>
                <w:color w:val="auto"/>
                <w:sz w:val="12"/>
                <w:szCs w:val="12"/>
                <w:lang w:val="lt-LT"/>
              </w:rPr>
              <w:t xml:space="preserve"> </w:t>
            </w:r>
            <w:r w:rsidR="00016F0A" w:rsidRPr="00F93AD8">
              <w:rPr>
                <w:color w:val="auto"/>
                <w:sz w:val="12"/>
                <w:szCs w:val="12"/>
                <w:lang w:val="lt-LT"/>
              </w:rPr>
              <w:t>gyvūnams kaip nurodyta dokumente 2003/18.</w:t>
            </w:r>
          </w:p>
          <w:p w14:paraId="17C8A552" w14:textId="77777777" w:rsidR="002B40D2" w:rsidRPr="00F93AD8" w:rsidRDefault="00FE5A70" w:rsidP="00EC4751">
            <w:pPr>
              <w:pStyle w:val="Gvdemetni0"/>
              <w:tabs>
                <w:tab w:val="left" w:pos="721"/>
              </w:tabs>
              <w:spacing w:after="0"/>
              <w:ind w:left="3" w:firstLine="340"/>
              <w:jc w:val="both"/>
              <w:rPr>
                <w:sz w:val="12"/>
                <w:szCs w:val="12"/>
                <w:lang w:val="lt-LT"/>
              </w:rPr>
            </w:pPr>
            <w:r w:rsidRPr="00F93AD8">
              <w:rPr>
                <w:sz w:val="12"/>
                <w:szCs w:val="12"/>
                <w:vertAlign w:val="superscript"/>
                <w:lang w:val="lt-LT"/>
              </w:rPr>
              <w:t>(4)</w:t>
            </w:r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ab/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Türkiye’ye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sığır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cinsi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ihraç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etmeye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izinli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ülkelerin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listesine</w:t>
            </w:r>
            <w:proofErr w:type="spellEnd"/>
            <w:r>
              <w:fldChar w:fldCharType="begin"/>
            </w:r>
            <w:r>
              <w:instrText>HYPERLINK "http://www.tarim.gov.tr/Konular/Veteriner-Hizmetleri/Ihracat-Ithalat/Ithalat%20adresinden%20ula%c5%9f%c4%b1labilir/"</w:instrText>
            </w:r>
            <w:r>
              <w:fldChar w:fldCharType="separate"/>
            </w:r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>https://www.tarimorman.gov.tr/Konular/Veteriner-Hizmetleri/Ihracat-</w:t>
            </w:r>
            <w:r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fldChar w:fldCharType="end"/>
            </w:r>
          </w:p>
          <w:p w14:paraId="077AE654" w14:textId="5ECAECF8" w:rsidR="002B40D2" w:rsidRPr="00F93AD8" w:rsidRDefault="00000000" w:rsidP="00EC4751">
            <w:pPr>
              <w:pStyle w:val="Gvdemetni0"/>
              <w:ind w:left="723" w:firstLine="20"/>
              <w:jc w:val="both"/>
              <w:rPr>
                <w:sz w:val="12"/>
                <w:szCs w:val="12"/>
                <w:lang w:val="lt-LT"/>
              </w:rPr>
            </w:pPr>
            <w:hyperlink r:id="rId9" w:history="1">
              <w:r w:rsidR="002B40D2" w:rsidRPr="00F93AD8">
                <w:rPr>
                  <w:b/>
                  <w:bCs/>
                  <w:i w:val="0"/>
                  <w:iCs w:val="0"/>
                  <w:sz w:val="12"/>
                  <w:szCs w:val="12"/>
                  <w:u w:val="single"/>
                  <w:lang w:val="lt-LT"/>
                </w:rPr>
                <w:t xml:space="preserve">Ithalat/Ithalat?Ziyaretci=Ihracat-Ithalat/ </w:t>
              </w:r>
              <w:r w:rsidR="002B40D2" w:rsidRPr="00F93AD8">
                <w:rPr>
                  <w:i w:val="0"/>
                  <w:iCs w:val="0"/>
                  <w:sz w:val="12"/>
                  <w:szCs w:val="12"/>
                  <w:lang w:val="lt-LT"/>
                </w:rPr>
                <w:t>.</w:t>
              </w:r>
            </w:hyperlink>
            <w:r w:rsidR="002B40D2" w:rsidRPr="00F93AD8">
              <w:rPr>
                <w:i w:val="0"/>
                <w:iCs w:val="0"/>
                <w:sz w:val="12"/>
                <w:szCs w:val="12"/>
                <w:lang w:val="lt-LT"/>
              </w:rPr>
              <w:t xml:space="preserve">adresinden </w:t>
            </w:r>
            <w:proofErr w:type="spellStart"/>
            <w:r w:rsidR="002B40D2" w:rsidRPr="00F93AD8">
              <w:rPr>
                <w:i w:val="0"/>
                <w:iCs w:val="0"/>
                <w:sz w:val="12"/>
                <w:szCs w:val="12"/>
                <w:lang w:val="lt-LT"/>
              </w:rPr>
              <w:t>ulaşılabilir</w:t>
            </w:r>
            <w:proofErr w:type="spellEnd"/>
            <w:r w:rsidR="002B40D2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/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list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countries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authorized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to</w:t>
            </w:r>
            <w:r w:rsidR="0089683C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export</w:t>
            </w:r>
            <w:proofErr w:type="spellEnd"/>
            <w:r w:rsidR="0089683C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bovine</w:t>
            </w:r>
            <w:proofErr w:type="spellEnd"/>
            <w:r w:rsidR="0089683C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animals</w:t>
            </w:r>
            <w:proofErr w:type="spellEnd"/>
            <w:r w:rsidR="0089683C" w:rsidRPr="00F93AD8">
              <w:rPr>
                <w:sz w:val="12"/>
                <w:szCs w:val="12"/>
                <w:lang w:val="lt-LT"/>
              </w:rPr>
              <w:t xml:space="preserve"> to </w:t>
            </w:r>
            <w:proofErr w:type="spellStart"/>
            <w:r w:rsidR="0089683C" w:rsidRPr="00F93AD8">
              <w:rPr>
                <w:sz w:val="12"/>
                <w:szCs w:val="12"/>
                <w:lang w:val="lt-LT"/>
              </w:rPr>
              <w:t>Türkiye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is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="002B40D2" w:rsidRPr="00F93AD8">
              <w:rPr>
                <w:sz w:val="12"/>
                <w:szCs w:val="12"/>
                <w:lang w:val="lt-LT"/>
              </w:rPr>
              <w:t>available</w:t>
            </w:r>
            <w:proofErr w:type="spellEnd"/>
            <w:r w:rsidR="002B40D2" w:rsidRPr="00F93AD8">
              <w:rPr>
                <w:sz w:val="12"/>
                <w:szCs w:val="12"/>
                <w:lang w:val="lt-LT"/>
              </w:rPr>
              <w:t xml:space="preserve"> at </w:t>
            </w:r>
            <w:hyperlink r:id="rId10" w:history="1">
              <w:r w:rsidR="00016F0A" w:rsidRPr="00F93AD8">
                <w:rPr>
                  <w:rStyle w:val="Hyperlink"/>
                  <w:b/>
                  <w:bCs/>
                  <w:i w:val="0"/>
                  <w:iCs w:val="0"/>
                  <w:sz w:val="12"/>
                  <w:szCs w:val="12"/>
                  <w:lang w:val="lt-LT"/>
                </w:rPr>
                <w:t>https://www.tarimorman.gov.tr/Konular/Veteriner-Hizmetleri/Ihracat-Ithalat/Ithalat?Ziyaretci=Ihracat-Ithalat/</w:t>
              </w:r>
            </w:hyperlink>
            <w:r w:rsidR="00016F0A" w:rsidRPr="00F93AD8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 xml:space="preserve"> Sąrašas šalių, </w:t>
            </w:r>
            <w:r w:rsidR="00610A7A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>i</w:t>
            </w:r>
            <w:r w:rsidR="00016F0A" w:rsidRPr="00F93AD8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>š kurių leidžiama eksportuoti galvijus į Tur</w:t>
            </w:r>
            <w:r w:rsidR="00610A7A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>k</w:t>
            </w:r>
            <w:r w:rsidR="00016F0A" w:rsidRPr="00F93AD8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>iją yra nur</w:t>
            </w:r>
            <w:r w:rsidR="00896BA4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>od</w:t>
            </w:r>
            <w:r w:rsidR="00016F0A" w:rsidRPr="00F93AD8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>ytas  nuorodoje</w:t>
            </w:r>
            <w:r w:rsidR="00896BA4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 xml:space="preserve"> </w:t>
            </w:r>
            <w:r w:rsidR="00896BA4" w:rsidRPr="00896BA4">
              <w:rPr>
                <w:b/>
                <w:bCs/>
                <w:i w:val="0"/>
                <w:iCs w:val="0"/>
                <w:sz w:val="12"/>
                <w:szCs w:val="12"/>
                <w:u w:val="single"/>
                <w:lang w:val="lt-LT"/>
              </w:rPr>
              <w:t>https://www.tarimorman.gov.tr/Konular/Veteriner-Hizmetleri/Ihracat-Ithalat/Ithalat?Ziyaretci=Ihracat-Ithalat</w:t>
            </w:r>
          </w:p>
          <w:p w14:paraId="10E2C616" w14:textId="29F1CF12" w:rsidR="002B40D2" w:rsidRPr="00F93AD8" w:rsidRDefault="002B40D2" w:rsidP="00EC4751">
            <w:pPr>
              <w:pStyle w:val="Gvdemetni0"/>
              <w:numPr>
                <w:ilvl w:val="0"/>
                <w:numId w:val="10"/>
              </w:numPr>
              <w:tabs>
                <w:tab w:val="left" w:pos="721"/>
              </w:tabs>
              <w:spacing w:line="240" w:lineRule="auto"/>
              <w:ind w:left="723" w:hanging="340"/>
              <w:jc w:val="both"/>
              <w:rPr>
                <w:sz w:val="12"/>
                <w:szCs w:val="12"/>
                <w:lang w:val="lt-LT"/>
              </w:rPr>
            </w:pPr>
            <w:bookmarkStart w:id="21" w:name="bookmark33"/>
            <w:bookmarkEnd w:id="21"/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BSE’ye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ilişkin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="005B174F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WOAH</w:t>
            </w:r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Karasal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Sağlığı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Kodunda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“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İhmal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Edilebilir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” risk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statüsünün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tanımladığı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bölüm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, </w:t>
            </w:r>
            <w:r w:rsidRPr="00F93AD8">
              <w:rPr>
                <w:sz w:val="12"/>
                <w:szCs w:val="12"/>
                <w:lang w:val="lt-LT"/>
              </w:rPr>
              <w:t>/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Chapter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Negligible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BSE</w:t>
            </w:r>
            <w:r w:rsidRPr="00F93AD8">
              <w:rPr>
                <w:i w:val="0"/>
                <w:iCs w:val="0"/>
                <w:sz w:val="12"/>
                <w:szCs w:val="12"/>
                <w:lang w:val="lt-LT"/>
              </w:rPr>
              <w:t xml:space="preserve"> risk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according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BSE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Terrestrial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Health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Code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of </w:t>
            </w:r>
            <w:r w:rsidR="005B174F" w:rsidRPr="00F93AD8">
              <w:rPr>
                <w:sz w:val="12"/>
                <w:szCs w:val="12"/>
                <w:lang w:val="lt-LT"/>
              </w:rPr>
              <w:t>WOAH</w:t>
            </w:r>
            <w:r w:rsidR="00016F0A" w:rsidRPr="00F93AD8">
              <w:rPr>
                <w:sz w:val="12"/>
                <w:szCs w:val="12"/>
                <w:lang w:val="lt-LT"/>
              </w:rPr>
              <w:t xml:space="preserve">/ Pagal PGSO Sausumos gyvūnų sveikatos kodekso straipsnį dėl mažos </w:t>
            </w:r>
            <w:r w:rsidR="00610A7A">
              <w:rPr>
                <w:sz w:val="12"/>
                <w:szCs w:val="12"/>
                <w:lang w:val="lt-LT"/>
              </w:rPr>
              <w:t>G</w:t>
            </w:r>
            <w:r w:rsidR="00016F0A" w:rsidRPr="00F93AD8">
              <w:rPr>
                <w:sz w:val="12"/>
                <w:szCs w:val="12"/>
                <w:lang w:val="lt-LT"/>
              </w:rPr>
              <w:t>SE rizikos</w:t>
            </w:r>
          </w:p>
          <w:p w14:paraId="66D5FBDA" w14:textId="3CA1AB5F" w:rsidR="002B40D2" w:rsidRPr="00F93AD8" w:rsidRDefault="002B40D2" w:rsidP="00016F0A">
            <w:pPr>
              <w:pStyle w:val="Gvdemetni0"/>
              <w:numPr>
                <w:ilvl w:val="0"/>
                <w:numId w:val="10"/>
              </w:numPr>
              <w:tabs>
                <w:tab w:val="left" w:pos="721"/>
              </w:tabs>
              <w:spacing w:line="240" w:lineRule="auto"/>
              <w:ind w:left="723" w:hanging="340"/>
              <w:jc w:val="both"/>
              <w:rPr>
                <w:sz w:val="12"/>
                <w:szCs w:val="12"/>
                <w:lang w:val="lt-LT"/>
              </w:rPr>
            </w:pPr>
            <w:bookmarkStart w:id="22" w:name="bookmark34"/>
            <w:bookmarkEnd w:id="22"/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BSE’ye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ilişkin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="005B174F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WOAH</w:t>
            </w:r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Karasal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Sağlığı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Kodunda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“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Kontrol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Edilen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” risk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statüsünün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tanımladığı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bölüm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,</w:t>
            </w:r>
            <w:r w:rsidRPr="00F93AD8">
              <w:rPr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Chapter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Controlled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BSE risk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according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BSE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Terrestrial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Health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Code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of </w:t>
            </w:r>
            <w:r w:rsidR="005B174F" w:rsidRPr="00F93AD8">
              <w:rPr>
                <w:sz w:val="12"/>
                <w:szCs w:val="12"/>
                <w:lang w:val="lt-LT"/>
              </w:rPr>
              <w:t>WOAH</w:t>
            </w:r>
            <w:r w:rsidR="00016F0A" w:rsidRPr="00F93AD8">
              <w:rPr>
                <w:sz w:val="12"/>
                <w:szCs w:val="12"/>
                <w:lang w:val="lt-LT"/>
              </w:rPr>
              <w:t xml:space="preserve">/ Pagal PGSO Sausumos gyvūnų sveikatos kodekso straipsnį dėl kontroliuojamos </w:t>
            </w:r>
            <w:r w:rsidR="00610A7A">
              <w:rPr>
                <w:sz w:val="12"/>
                <w:szCs w:val="12"/>
                <w:lang w:val="lt-LT"/>
              </w:rPr>
              <w:t>G</w:t>
            </w:r>
            <w:r w:rsidR="00016F0A" w:rsidRPr="00F93AD8">
              <w:rPr>
                <w:sz w:val="12"/>
                <w:szCs w:val="12"/>
                <w:lang w:val="lt-LT"/>
              </w:rPr>
              <w:t>SE rizikos</w:t>
            </w:r>
          </w:p>
          <w:p w14:paraId="3A2BCD70" w14:textId="21384071" w:rsidR="002B40D2" w:rsidRPr="00F93AD8" w:rsidRDefault="002B40D2" w:rsidP="00EC4751">
            <w:pPr>
              <w:pStyle w:val="Gvdemetni0"/>
              <w:numPr>
                <w:ilvl w:val="0"/>
                <w:numId w:val="10"/>
              </w:numPr>
              <w:tabs>
                <w:tab w:val="left" w:pos="721"/>
              </w:tabs>
              <w:spacing w:line="240" w:lineRule="auto"/>
              <w:ind w:left="723" w:hanging="340"/>
              <w:jc w:val="both"/>
              <w:rPr>
                <w:sz w:val="12"/>
                <w:szCs w:val="12"/>
                <w:lang w:val="lt-LT"/>
              </w:rPr>
            </w:pPr>
            <w:bookmarkStart w:id="23" w:name="bookmark35"/>
            <w:bookmarkEnd w:id="23"/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BSE’ye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ilişkin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="005B174F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WOAH</w:t>
            </w:r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Karasal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Sağlığı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Kodunda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,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sörveyans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giriş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,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sürveyans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sığır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alt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popülasyonlarının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tanımı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sürveyans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aktivitelerinin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tanımlandığı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bölümler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Pr="00F93AD8">
              <w:rPr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Chapters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Surveillance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introduction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,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Surveillance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: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description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cattle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subpopulations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and</w:t>
            </w:r>
            <w:proofErr w:type="spellEnd"/>
            <w:r w:rsidR="00610A7A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Surveillance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activities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according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BSE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Terrestrial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Health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Code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of </w:t>
            </w:r>
            <w:r w:rsidR="005B174F" w:rsidRPr="00F93AD8">
              <w:rPr>
                <w:sz w:val="12"/>
                <w:szCs w:val="12"/>
                <w:lang w:val="lt-LT"/>
              </w:rPr>
              <w:t>WOAH</w:t>
            </w:r>
            <w:r w:rsidR="00A853EF" w:rsidRPr="00F93AD8">
              <w:rPr>
                <w:sz w:val="12"/>
                <w:szCs w:val="12"/>
                <w:lang w:val="lt-LT"/>
              </w:rPr>
              <w:t>/Pagal PGSO Sausumo</w:t>
            </w:r>
            <w:r w:rsidR="00016F0A" w:rsidRPr="00F93AD8">
              <w:rPr>
                <w:sz w:val="12"/>
                <w:szCs w:val="12"/>
                <w:lang w:val="lt-LT"/>
              </w:rPr>
              <w:t>s</w:t>
            </w:r>
            <w:r w:rsidR="00A853EF" w:rsidRPr="00F93AD8">
              <w:rPr>
                <w:sz w:val="12"/>
                <w:szCs w:val="12"/>
                <w:lang w:val="lt-LT"/>
              </w:rPr>
              <w:t xml:space="preserve"> gyvūnų svei</w:t>
            </w:r>
            <w:r w:rsidR="00016F0A" w:rsidRPr="00F93AD8">
              <w:rPr>
                <w:sz w:val="12"/>
                <w:szCs w:val="12"/>
                <w:lang w:val="lt-LT"/>
              </w:rPr>
              <w:t>k</w:t>
            </w:r>
            <w:r w:rsidR="00A853EF" w:rsidRPr="00F93AD8">
              <w:rPr>
                <w:sz w:val="12"/>
                <w:szCs w:val="12"/>
                <w:lang w:val="lt-LT"/>
              </w:rPr>
              <w:t xml:space="preserve">atos kodekso straipsnį dėl </w:t>
            </w:r>
            <w:r w:rsidR="00610A7A">
              <w:rPr>
                <w:sz w:val="12"/>
                <w:szCs w:val="12"/>
                <w:lang w:val="lt-LT"/>
              </w:rPr>
              <w:t>G</w:t>
            </w:r>
            <w:r w:rsidR="00A853EF" w:rsidRPr="00F93AD8">
              <w:rPr>
                <w:sz w:val="12"/>
                <w:szCs w:val="12"/>
                <w:lang w:val="lt-LT"/>
              </w:rPr>
              <w:t>SE stebėse</w:t>
            </w:r>
            <w:r w:rsidR="00016F0A" w:rsidRPr="00F93AD8">
              <w:rPr>
                <w:sz w:val="12"/>
                <w:szCs w:val="12"/>
                <w:lang w:val="lt-LT"/>
              </w:rPr>
              <w:t>n</w:t>
            </w:r>
            <w:r w:rsidR="00A853EF" w:rsidRPr="00F93AD8">
              <w:rPr>
                <w:sz w:val="12"/>
                <w:szCs w:val="12"/>
                <w:lang w:val="lt-LT"/>
              </w:rPr>
              <w:t>os</w:t>
            </w:r>
          </w:p>
          <w:p w14:paraId="3D75031A" w14:textId="02C26180" w:rsidR="002B40D2" w:rsidRPr="00F93AD8" w:rsidRDefault="002B40D2" w:rsidP="00EC4751">
            <w:pPr>
              <w:pStyle w:val="Gvdemetni0"/>
              <w:numPr>
                <w:ilvl w:val="0"/>
                <w:numId w:val="10"/>
              </w:numPr>
              <w:tabs>
                <w:tab w:val="left" w:pos="721"/>
              </w:tabs>
              <w:spacing w:line="240" w:lineRule="auto"/>
              <w:ind w:left="3" w:firstLine="340"/>
              <w:jc w:val="both"/>
              <w:rPr>
                <w:sz w:val="12"/>
                <w:szCs w:val="12"/>
                <w:lang w:val="lt-LT"/>
              </w:rPr>
            </w:pPr>
            <w:bookmarkStart w:id="24" w:name="bookmark36"/>
            <w:bookmarkStart w:id="25" w:name="bookmark37"/>
            <w:bookmarkEnd w:id="24"/>
            <w:bookmarkEnd w:id="25"/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Hayvanların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nakilleri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sırasında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refahı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korunması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yönetmeliği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Regulation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welfare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and</w:t>
            </w:r>
            <w:proofErr w:type="spellEnd"/>
            <w:r w:rsidR="00610A7A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protection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during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transport</w:t>
            </w:r>
            <w:proofErr w:type="spellEnd"/>
            <w:r w:rsidR="00A853EF" w:rsidRPr="00F93AD8">
              <w:rPr>
                <w:sz w:val="12"/>
                <w:szCs w:val="12"/>
                <w:lang w:val="lt-LT"/>
              </w:rPr>
              <w:t>/Reglamentas dėl gyvūnų gerovės transportavimo metu</w:t>
            </w:r>
          </w:p>
          <w:p w14:paraId="4D04C5E0" w14:textId="3B351A5B" w:rsidR="00FE5A70" w:rsidRPr="00F93AD8" w:rsidRDefault="002B40D2" w:rsidP="00EC4751">
            <w:pPr>
              <w:pStyle w:val="Gvdemetni0"/>
              <w:numPr>
                <w:ilvl w:val="0"/>
                <w:numId w:val="10"/>
              </w:numPr>
              <w:tabs>
                <w:tab w:val="left" w:pos="721"/>
              </w:tabs>
              <w:spacing w:line="240" w:lineRule="auto"/>
              <w:ind w:left="723" w:hanging="340"/>
              <w:jc w:val="both"/>
              <w:rPr>
                <w:sz w:val="12"/>
                <w:szCs w:val="12"/>
                <w:lang w:val="lt-LT"/>
              </w:rPr>
            </w:pPr>
            <w:bookmarkStart w:id="26" w:name="bookmark38"/>
            <w:bookmarkEnd w:id="26"/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Mavidil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Hastalığına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ilişkin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="005B174F"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WOAH</w:t>
            </w:r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Karasal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Sağlığı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Kodunda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hayvanları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culicoides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saldırılarına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karşı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korumanın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tanımlandığı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bölüm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r w:rsidRPr="00F93AD8">
              <w:rPr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Chapter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Protecting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from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Culicoides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attacks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according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to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Infection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with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bluetongue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virus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in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Terrestrial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Animal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Health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Code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r w:rsidR="005B174F" w:rsidRPr="00F93AD8">
              <w:rPr>
                <w:sz w:val="12"/>
                <w:szCs w:val="12"/>
                <w:lang w:val="lt-LT"/>
              </w:rPr>
              <w:t>WOAH</w:t>
            </w:r>
            <w:r w:rsidR="00896BA4">
              <w:rPr>
                <w:sz w:val="12"/>
                <w:szCs w:val="12"/>
                <w:lang w:val="lt-LT"/>
              </w:rPr>
              <w:t>/</w:t>
            </w:r>
            <w:r w:rsidR="00A853EF" w:rsidRPr="00F93AD8">
              <w:rPr>
                <w:sz w:val="12"/>
                <w:szCs w:val="12"/>
                <w:lang w:val="lt-LT"/>
              </w:rPr>
              <w:t xml:space="preserve">Pagal PGSO Sausumos gyvūnų sveikatos kodekso skyrių dėl apsaugos nuo </w:t>
            </w:r>
            <w:proofErr w:type="spellStart"/>
            <w:r w:rsidR="00A853EF" w:rsidRPr="00F93AD8">
              <w:rPr>
                <w:sz w:val="12"/>
                <w:szCs w:val="12"/>
                <w:lang w:val="lt-LT"/>
              </w:rPr>
              <w:t>Culicoides</w:t>
            </w:r>
            <w:proofErr w:type="spellEnd"/>
            <w:r w:rsidR="00A853EF" w:rsidRPr="00F93AD8">
              <w:rPr>
                <w:sz w:val="12"/>
                <w:szCs w:val="12"/>
                <w:lang w:val="lt-LT"/>
              </w:rPr>
              <w:t xml:space="preserve"> </w:t>
            </w:r>
            <w:r w:rsidR="00896BA4" w:rsidRPr="00F93AD8">
              <w:rPr>
                <w:sz w:val="12"/>
                <w:szCs w:val="12"/>
                <w:lang w:val="lt-LT"/>
              </w:rPr>
              <w:t>vabzdži</w:t>
            </w:r>
            <w:r w:rsidR="00896BA4">
              <w:rPr>
                <w:sz w:val="12"/>
                <w:szCs w:val="12"/>
                <w:lang w:val="lt-LT"/>
              </w:rPr>
              <w:t>ų</w:t>
            </w:r>
            <w:r w:rsidR="00896BA4" w:rsidRPr="00F93AD8">
              <w:rPr>
                <w:sz w:val="12"/>
                <w:szCs w:val="12"/>
                <w:lang w:val="lt-LT"/>
              </w:rPr>
              <w:t xml:space="preserve"> </w:t>
            </w:r>
            <w:r w:rsidR="00A853EF" w:rsidRPr="00F93AD8">
              <w:rPr>
                <w:sz w:val="12"/>
                <w:szCs w:val="12"/>
                <w:lang w:val="lt-LT"/>
              </w:rPr>
              <w:t>dėl užsikrėtimo mėlynojo liežuvio liga</w:t>
            </w:r>
          </w:p>
          <w:p w14:paraId="4B27FC83" w14:textId="5DDE1F8D" w:rsidR="002B40D2" w:rsidRPr="00F93AD8" w:rsidRDefault="002B40D2" w:rsidP="00EC4751">
            <w:pPr>
              <w:pStyle w:val="Gvdemetni0"/>
              <w:numPr>
                <w:ilvl w:val="0"/>
                <w:numId w:val="10"/>
              </w:numPr>
              <w:tabs>
                <w:tab w:val="left" w:pos="721"/>
              </w:tabs>
              <w:spacing w:line="240" w:lineRule="auto"/>
              <w:ind w:left="723" w:hanging="34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Mühür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ve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imzanın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rengi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sertifikanın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baskı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renginden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farklı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>olmalıdır</w:t>
            </w:r>
            <w:proofErr w:type="spellEnd"/>
            <w:r w:rsidRPr="00F93AD8">
              <w:rPr>
                <w:b/>
                <w:bCs/>
                <w:i w:val="0"/>
                <w:iCs w:val="0"/>
                <w:sz w:val="12"/>
                <w:szCs w:val="12"/>
                <w:lang w:val="lt-LT"/>
              </w:rPr>
              <w:t xml:space="preserve">. </w:t>
            </w:r>
            <w:r w:rsidRPr="00F93AD8">
              <w:rPr>
                <w:sz w:val="12"/>
                <w:szCs w:val="12"/>
                <w:lang w:val="lt-LT"/>
              </w:rPr>
              <w:t xml:space="preserve">/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color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seal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and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signature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must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be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different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from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color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printing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of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the</w:t>
            </w:r>
            <w:proofErr w:type="spellEnd"/>
            <w:r w:rsidRPr="00F93AD8">
              <w:rPr>
                <w:sz w:val="12"/>
                <w:szCs w:val="12"/>
                <w:lang w:val="lt-LT"/>
              </w:rPr>
              <w:t xml:space="preserve"> </w:t>
            </w:r>
            <w:proofErr w:type="spellStart"/>
            <w:r w:rsidRPr="00F93AD8">
              <w:rPr>
                <w:sz w:val="12"/>
                <w:szCs w:val="12"/>
                <w:lang w:val="lt-LT"/>
              </w:rPr>
              <w:t>certificate</w:t>
            </w:r>
            <w:proofErr w:type="spellEnd"/>
            <w:r w:rsidR="00896BA4" w:rsidRPr="00F93AD8">
              <w:rPr>
                <w:sz w:val="12"/>
                <w:szCs w:val="12"/>
                <w:lang w:val="lt-LT"/>
              </w:rPr>
              <w:t>.</w:t>
            </w:r>
            <w:r w:rsidR="00896BA4">
              <w:rPr>
                <w:sz w:val="12"/>
                <w:szCs w:val="12"/>
                <w:lang w:val="lt-LT"/>
              </w:rPr>
              <w:t>/</w:t>
            </w:r>
            <w:r w:rsidR="00A853EF" w:rsidRPr="00F93AD8">
              <w:rPr>
                <w:sz w:val="12"/>
                <w:szCs w:val="12"/>
                <w:lang w:val="lt-LT"/>
              </w:rPr>
              <w:t>Antspaudo ir parašo spalva turi skirtis  nuo tek</w:t>
            </w:r>
            <w:r w:rsidR="00610A7A">
              <w:rPr>
                <w:sz w:val="12"/>
                <w:szCs w:val="12"/>
                <w:lang w:val="lt-LT"/>
              </w:rPr>
              <w:t>s</w:t>
            </w:r>
            <w:r w:rsidR="00A853EF" w:rsidRPr="00F93AD8">
              <w:rPr>
                <w:sz w:val="12"/>
                <w:szCs w:val="12"/>
                <w:lang w:val="lt-LT"/>
              </w:rPr>
              <w:t>to spalvos</w:t>
            </w:r>
          </w:p>
          <w:p w14:paraId="580F1B22" w14:textId="77777777" w:rsidR="00CF7FE5" w:rsidRPr="00F93AD8" w:rsidRDefault="00CF7FE5" w:rsidP="00CF7FE5">
            <w:pPr>
              <w:pStyle w:val="Gvdemetni0"/>
              <w:pBdr>
                <w:bottom w:val="single" w:sz="4" w:space="1" w:color="auto"/>
              </w:pBdr>
              <w:tabs>
                <w:tab w:val="left" w:pos="721"/>
              </w:tabs>
              <w:spacing w:line="240" w:lineRule="auto"/>
              <w:ind w:left="723"/>
              <w:jc w:val="both"/>
              <w:rPr>
                <w:lang w:val="lt-LT"/>
              </w:rPr>
            </w:pPr>
          </w:p>
          <w:p w14:paraId="5690D69E" w14:textId="2BA0CE5D" w:rsidR="00CF7FE5" w:rsidRPr="00F93AD8" w:rsidRDefault="00CF7FE5" w:rsidP="00CF7FE5">
            <w:pPr>
              <w:pStyle w:val="Gvdemetni0"/>
              <w:spacing w:line="240" w:lineRule="auto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Resmi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veteriner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hekimin</w:t>
            </w:r>
            <w:proofErr w:type="spellEnd"/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Official</w:t>
            </w:r>
            <w:proofErr w:type="spellEnd"/>
            <w:r w:rsidRPr="00F93AD8">
              <w:rPr>
                <w:lang w:val="lt-LT"/>
              </w:rPr>
              <w:t xml:space="preserve"> </w:t>
            </w:r>
            <w:proofErr w:type="spellStart"/>
            <w:r w:rsidRPr="00F93AD8">
              <w:rPr>
                <w:lang w:val="lt-LT"/>
              </w:rPr>
              <w:t>veterinarian</w:t>
            </w:r>
            <w:proofErr w:type="spellEnd"/>
            <w:r w:rsidR="00A853EF" w:rsidRPr="00F93AD8">
              <w:rPr>
                <w:lang w:val="lt-LT"/>
              </w:rPr>
              <w:t>/Valstybinis veterinarijos gydytojas</w:t>
            </w:r>
          </w:p>
          <w:p w14:paraId="0D86617D" w14:textId="0D8A4A65" w:rsidR="00CF7FE5" w:rsidRPr="00F93AD8" w:rsidRDefault="00896BA4" w:rsidP="00CF7FE5">
            <w:pPr>
              <w:pStyle w:val="Gvdemetni0"/>
              <w:spacing w:after="360" w:line="240" w:lineRule="auto"/>
              <w:jc w:val="both"/>
              <w:rPr>
                <w:lang w:val="lt-LT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25485B" wp14:editId="32EEC863">
                      <wp:simplePos x="0" y="0"/>
                      <wp:positionH relativeFrom="page">
                        <wp:posOffset>4556760</wp:posOffset>
                      </wp:positionH>
                      <wp:positionV relativeFrom="paragraph">
                        <wp:posOffset>12700</wp:posOffset>
                      </wp:positionV>
                      <wp:extent cx="2141855" cy="484505"/>
                      <wp:effectExtent l="0" t="0" r="0" b="0"/>
                      <wp:wrapSquare wrapText="left"/>
                      <wp:docPr id="49289309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41855" cy="4845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01DF44" w14:textId="2BB3D474" w:rsidR="00CF7FE5" w:rsidRDefault="00CF7FE5" w:rsidP="00CF7FE5">
                                  <w:pPr>
                                    <w:pStyle w:val="Gvdemetni0"/>
                                    <w:spacing w:after="360"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  <w:t xml:space="preserve">Yetki ve unvan </w:t>
                                  </w:r>
                                  <w:r>
                                    <w:t>/Qualification and title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  <w:r w:rsidR="00A853EF">
                                    <w:rPr>
                                      <w:b/>
                                      <w:bCs/>
                                    </w:rPr>
                                    <w:t>/Pareigos</w:t>
                                  </w:r>
                                </w:p>
                                <w:p w14:paraId="49DEFB42" w14:textId="4C67A4F0" w:rsidR="00CF7FE5" w:rsidRDefault="00CF7FE5" w:rsidP="00CF7FE5">
                                  <w:pPr>
                                    <w:pStyle w:val="Gvdemetni0"/>
                                    <w:spacing w:after="0" w:line="240" w:lineRule="auto"/>
                                    <w:ind w:firstLine="560"/>
                                  </w:pPr>
                                  <w:r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  <w:t>İmza</w:t>
                                  </w:r>
                                  <w:r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vertAlign w:val="superscript"/>
                                    </w:rPr>
                                    <w:t>(10)</w:t>
                                  </w:r>
                                  <w:r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 xml:space="preserve">/ </w:t>
                                  </w:r>
                                  <w:r>
                                    <w:t>Signature</w:t>
                                  </w:r>
                                  <w:r w:rsidR="00A853EF">
                                    <w:t>/Parašas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548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8.8pt;margin-top:1pt;width:168.65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" filled="f" stroked="f">
                      <v:textbox inset="0,0,0,0">
                        <w:txbxContent>
                          <w:p w14:paraId="1301DF44" w14:textId="2BB3D474" w:rsidR="00CF7FE5" w:rsidRDefault="00CF7FE5" w:rsidP="00CF7FE5">
                            <w:pPr>
                              <w:pStyle w:val="Gvdemetni0"/>
                              <w:spacing w:after="360" w:line="240" w:lineRule="auto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Yetki ve unvan </w:t>
                            </w:r>
                            <w:r>
                              <w:t>/Qualification and title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A853EF">
                              <w:rPr>
                                <w:b/>
                                <w:bCs/>
                              </w:rPr>
                              <w:t>/Pareigos</w:t>
                            </w:r>
                          </w:p>
                          <w:p w14:paraId="49DEFB42" w14:textId="4C67A4F0" w:rsidR="00CF7FE5" w:rsidRDefault="00CF7FE5" w:rsidP="00CF7FE5">
                            <w:pPr>
                              <w:pStyle w:val="Gvdemetni0"/>
                              <w:spacing w:after="0" w:line="240" w:lineRule="auto"/>
                              <w:ind w:firstLine="560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İmza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vertAlign w:val="superscript"/>
                              </w:rPr>
                              <w:t>(10)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/ </w:t>
                            </w:r>
                            <w:r>
                              <w:t>Signature</w:t>
                            </w:r>
                            <w:r w:rsidR="00A853EF">
                              <w:t>/Parašas</w:t>
                            </w:r>
                          </w:p>
                        </w:txbxContent>
                      </v:textbox>
                      <w10:wrap type="square" side="left" anchorx="page"/>
                    </v:shape>
                  </w:pict>
                </mc:Fallback>
              </mc:AlternateContent>
            </w:r>
            <w:proofErr w:type="spellStart"/>
            <w:r w:rsidR="00CF7FE5" w:rsidRPr="00F93AD8">
              <w:rPr>
                <w:b/>
                <w:bCs/>
                <w:i w:val="0"/>
                <w:iCs w:val="0"/>
                <w:lang w:val="lt-LT"/>
              </w:rPr>
              <w:t>Adı</w:t>
            </w:r>
            <w:proofErr w:type="spellEnd"/>
            <w:r w:rsidR="00CF7FE5" w:rsidRPr="00F93AD8">
              <w:rPr>
                <w:b/>
                <w:bCs/>
                <w:i w:val="0"/>
                <w:iCs w:val="0"/>
                <w:lang w:val="lt-LT"/>
              </w:rPr>
              <w:t xml:space="preserve"> (</w:t>
            </w:r>
            <w:proofErr w:type="spellStart"/>
            <w:r w:rsidR="00CF7FE5" w:rsidRPr="00F93AD8">
              <w:rPr>
                <w:b/>
                <w:bCs/>
                <w:i w:val="0"/>
                <w:iCs w:val="0"/>
                <w:lang w:val="lt-LT"/>
              </w:rPr>
              <w:t>büyük</w:t>
            </w:r>
            <w:proofErr w:type="spellEnd"/>
            <w:r w:rsidR="00CF7FE5"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proofErr w:type="spellStart"/>
            <w:r w:rsidR="00CF7FE5" w:rsidRPr="00F93AD8">
              <w:rPr>
                <w:b/>
                <w:bCs/>
                <w:i w:val="0"/>
                <w:iCs w:val="0"/>
                <w:lang w:val="lt-LT"/>
              </w:rPr>
              <w:t>harflerle</w:t>
            </w:r>
            <w:proofErr w:type="spellEnd"/>
            <w:r w:rsidR="00CF7FE5" w:rsidRPr="00F93AD8">
              <w:rPr>
                <w:b/>
                <w:bCs/>
                <w:i w:val="0"/>
                <w:iCs w:val="0"/>
                <w:lang w:val="lt-LT"/>
              </w:rPr>
              <w:t xml:space="preserve">) </w:t>
            </w:r>
            <w:r w:rsidR="00CF7FE5" w:rsidRPr="00F93AD8">
              <w:rPr>
                <w:i w:val="0"/>
                <w:iCs w:val="0"/>
                <w:lang w:val="lt-LT"/>
              </w:rPr>
              <w:t>/</w:t>
            </w:r>
            <w:r w:rsidR="00CF7FE5" w:rsidRPr="00F93AD8">
              <w:rPr>
                <w:lang w:val="lt-LT"/>
              </w:rPr>
              <w:t>Name (</w:t>
            </w:r>
            <w:proofErr w:type="spellStart"/>
            <w:r w:rsidR="00CF7FE5" w:rsidRPr="00F93AD8">
              <w:rPr>
                <w:lang w:val="lt-LT"/>
              </w:rPr>
              <w:t>in</w:t>
            </w:r>
            <w:proofErr w:type="spellEnd"/>
            <w:r w:rsidR="00CF7FE5" w:rsidRPr="00F93AD8">
              <w:rPr>
                <w:lang w:val="lt-LT"/>
              </w:rPr>
              <w:t xml:space="preserve"> </w:t>
            </w:r>
            <w:proofErr w:type="spellStart"/>
            <w:r w:rsidR="00CF7FE5" w:rsidRPr="00F93AD8">
              <w:rPr>
                <w:lang w:val="lt-LT"/>
              </w:rPr>
              <w:t>capital</w:t>
            </w:r>
            <w:proofErr w:type="spellEnd"/>
            <w:r w:rsidR="00CF7FE5" w:rsidRPr="00F93AD8">
              <w:rPr>
                <w:lang w:val="lt-LT"/>
              </w:rPr>
              <w:t xml:space="preserve"> </w:t>
            </w:r>
            <w:proofErr w:type="spellStart"/>
            <w:r w:rsidR="00CF7FE5" w:rsidRPr="00F93AD8">
              <w:rPr>
                <w:lang w:val="lt-LT"/>
              </w:rPr>
              <w:t>letters</w:t>
            </w:r>
            <w:proofErr w:type="spellEnd"/>
            <w:r w:rsidR="00CF7FE5" w:rsidRPr="00F93AD8">
              <w:rPr>
                <w:lang w:val="lt-LT"/>
              </w:rPr>
              <w:t>)</w:t>
            </w:r>
            <w:r w:rsidR="00CF7FE5" w:rsidRPr="00F93AD8">
              <w:rPr>
                <w:b/>
                <w:bCs/>
                <w:i w:val="0"/>
                <w:iCs w:val="0"/>
                <w:lang w:val="lt-LT"/>
              </w:rPr>
              <w:t>:</w:t>
            </w:r>
            <w:r w:rsidR="00A853EF" w:rsidRPr="00F93AD8">
              <w:rPr>
                <w:b/>
                <w:bCs/>
                <w:i w:val="0"/>
                <w:iCs w:val="0"/>
                <w:lang w:val="lt-LT"/>
              </w:rPr>
              <w:t>/Vardas, pavardė didžiosiomis raidėmis</w:t>
            </w:r>
          </w:p>
          <w:p w14:paraId="7756B613" w14:textId="6016F786" w:rsidR="00CF7FE5" w:rsidRPr="00F93AD8" w:rsidRDefault="00CF7FE5" w:rsidP="00CF7FE5">
            <w:pPr>
              <w:pStyle w:val="Gvdemetni0"/>
              <w:spacing w:after="360" w:line="240" w:lineRule="auto"/>
              <w:ind w:firstLine="340"/>
              <w:jc w:val="both"/>
              <w:rPr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Tarih</w:t>
            </w:r>
            <w:proofErr w:type="spellEnd"/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lang w:val="lt-LT"/>
              </w:rPr>
              <w:t>/</w:t>
            </w:r>
            <w:proofErr w:type="spellStart"/>
            <w:r w:rsidRPr="00F93AD8">
              <w:rPr>
                <w:lang w:val="lt-LT"/>
              </w:rPr>
              <w:t>Date</w:t>
            </w:r>
            <w:proofErr w:type="spellEnd"/>
            <w:r w:rsidRPr="00F93AD8">
              <w:rPr>
                <w:b/>
                <w:bCs/>
                <w:lang w:val="lt-LT"/>
              </w:rPr>
              <w:t>:</w:t>
            </w:r>
            <w:r w:rsidR="00A853EF" w:rsidRPr="00F93AD8">
              <w:rPr>
                <w:b/>
                <w:bCs/>
                <w:lang w:val="lt-LT"/>
              </w:rPr>
              <w:t>/Data</w:t>
            </w:r>
          </w:p>
          <w:p w14:paraId="5493E38C" w14:textId="129AFB57" w:rsidR="00CF7FE5" w:rsidRPr="00F93AD8" w:rsidRDefault="00CF7FE5" w:rsidP="00CF7FE5">
            <w:pPr>
              <w:pStyle w:val="Gvdemetni0"/>
              <w:spacing w:line="240" w:lineRule="auto"/>
              <w:ind w:firstLine="340"/>
              <w:jc w:val="both"/>
              <w:rPr>
                <w:b/>
                <w:bCs/>
                <w:i w:val="0"/>
                <w:iCs w:val="0"/>
                <w:lang w:val="lt-LT"/>
              </w:rPr>
            </w:pPr>
            <w:proofErr w:type="spellStart"/>
            <w:r w:rsidRPr="00F93AD8">
              <w:rPr>
                <w:b/>
                <w:bCs/>
                <w:i w:val="0"/>
                <w:iCs w:val="0"/>
                <w:lang w:val="lt-LT"/>
              </w:rPr>
              <w:t>Mühür</w:t>
            </w:r>
            <w:proofErr w:type="spellEnd"/>
            <w:r w:rsidRPr="00F93AD8">
              <w:rPr>
                <w:b/>
                <w:bCs/>
                <w:i w:val="0"/>
                <w:iCs w:val="0"/>
                <w:vertAlign w:val="superscript"/>
                <w:lang w:val="lt-LT"/>
              </w:rPr>
              <w:t>(10)</w:t>
            </w:r>
            <w:r w:rsidRPr="00F93AD8">
              <w:rPr>
                <w:b/>
                <w:bCs/>
                <w:i w:val="0"/>
                <w:iCs w:val="0"/>
                <w:lang w:val="lt-LT"/>
              </w:rPr>
              <w:t xml:space="preserve"> </w:t>
            </w:r>
            <w:r w:rsidRPr="00F93AD8">
              <w:rPr>
                <w:i w:val="0"/>
                <w:iCs w:val="0"/>
                <w:lang w:val="lt-LT"/>
              </w:rPr>
              <w:t xml:space="preserve">/ </w:t>
            </w:r>
            <w:proofErr w:type="spellStart"/>
            <w:r w:rsidRPr="00F93AD8">
              <w:rPr>
                <w:lang w:val="lt-LT"/>
              </w:rPr>
              <w:t>Stamp</w:t>
            </w:r>
            <w:proofErr w:type="spellEnd"/>
            <w:r w:rsidR="00A853EF" w:rsidRPr="00F93AD8">
              <w:rPr>
                <w:lang w:val="lt-LT"/>
              </w:rPr>
              <w:t>/Antspaudas</w:t>
            </w:r>
          </w:p>
          <w:p w14:paraId="488D5A62" w14:textId="77777777" w:rsidR="00CF7FE5" w:rsidRPr="00F93AD8" w:rsidRDefault="00CF7FE5" w:rsidP="00CF7FE5">
            <w:pPr>
              <w:pStyle w:val="Gvdemetni0"/>
              <w:tabs>
                <w:tab w:val="left" w:pos="721"/>
              </w:tabs>
              <w:spacing w:line="240" w:lineRule="auto"/>
              <w:ind w:left="723"/>
              <w:jc w:val="both"/>
              <w:rPr>
                <w:lang w:val="lt-LT"/>
              </w:rPr>
            </w:pPr>
          </w:p>
        </w:tc>
      </w:tr>
    </w:tbl>
    <w:p w14:paraId="051E35FE" w14:textId="77777777" w:rsidR="002B40D2" w:rsidRPr="00F93AD8" w:rsidRDefault="002B40D2" w:rsidP="00CF7FE5">
      <w:pPr>
        <w:pStyle w:val="Gvdemetni0"/>
        <w:spacing w:line="240" w:lineRule="auto"/>
        <w:jc w:val="both"/>
        <w:rPr>
          <w:b/>
          <w:bCs/>
          <w:i w:val="0"/>
          <w:iCs w:val="0"/>
          <w:lang w:val="lt-LT"/>
        </w:rPr>
      </w:pPr>
    </w:p>
    <w:sectPr w:rsidR="002B40D2" w:rsidRPr="00F93AD8" w:rsidSect="000C109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560" w:bottom="567" w:left="567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2AA" w14:textId="77777777" w:rsidR="000C109B" w:rsidRDefault="000C109B">
      <w:r>
        <w:separator/>
      </w:r>
    </w:p>
  </w:endnote>
  <w:endnote w:type="continuationSeparator" w:id="0">
    <w:p w14:paraId="2A660962" w14:textId="77777777" w:rsidR="000C109B" w:rsidRDefault="000C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ADCE" w14:textId="74FB13B4" w:rsidR="00A5227C" w:rsidRDefault="00896BA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305CAED" wp14:editId="2026363A">
              <wp:simplePos x="0" y="0"/>
              <wp:positionH relativeFrom="page">
                <wp:posOffset>6044565</wp:posOffset>
              </wp:positionH>
              <wp:positionV relativeFrom="page">
                <wp:posOffset>9927590</wp:posOffset>
              </wp:positionV>
              <wp:extent cx="520700" cy="175260"/>
              <wp:effectExtent l="0" t="0" r="0" b="0"/>
              <wp:wrapNone/>
              <wp:docPr id="4662944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1A5D8" w14:textId="77777777" w:rsidR="00A5227C" w:rsidRDefault="00A5227C">
                          <w:pPr>
                            <w:pStyle w:val="stbilgiveyaaltbilgi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14DE" w:rsidRPr="004214DE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5C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5.95pt;margin-top:781.7pt;width:41pt;height:13.8pt;z-index:-44040179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" filled="f" stroked="f">
              <v:textbox style="mso-fit-shape-to-text:t" inset="0,0,0,0">
                <w:txbxContent>
                  <w:p w14:paraId="12F1A5D8" w14:textId="77777777" w:rsidR="00A5227C" w:rsidRDefault="00A5227C">
                    <w:pPr>
                      <w:pStyle w:val="stbilgiveyaaltbilgi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14DE" w:rsidRPr="004214DE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/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A8E6" w14:textId="72A8745D" w:rsidR="00A5227C" w:rsidRDefault="00896BA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B4EB61A" wp14:editId="1EFD335F">
              <wp:simplePos x="0" y="0"/>
              <wp:positionH relativeFrom="page">
                <wp:posOffset>6003290</wp:posOffset>
              </wp:positionH>
              <wp:positionV relativeFrom="page">
                <wp:posOffset>9927590</wp:posOffset>
              </wp:positionV>
              <wp:extent cx="558800" cy="175260"/>
              <wp:effectExtent l="0" t="0" r="0" b="0"/>
              <wp:wrapNone/>
              <wp:docPr id="17994910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FCD85" w14:textId="77777777" w:rsidR="00A5227C" w:rsidRDefault="00A5227C">
                          <w:pPr>
                            <w:pStyle w:val="stbilgiveyaaltbilgi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14DE" w:rsidRPr="004214DE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EB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2.7pt;margin-top:781.7pt;width:44pt;height:13.8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" filled="f" stroked="f">
              <v:textbox style="mso-fit-shape-to-text:t" inset="0,0,0,0">
                <w:txbxContent>
                  <w:p w14:paraId="0CCFCD85" w14:textId="77777777" w:rsidR="00A5227C" w:rsidRDefault="00A5227C">
                    <w:pPr>
                      <w:pStyle w:val="stbilgiveyaaltbilgi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14DE" w:rsidRPr="004214DE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/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4F0B" w14:textId="77777777" w:rsidR="000C109B" w:rsidRDefault="000C109B"/>
  </w:footnote>
  <w:footnote w:type="continuationSeparator" w:id="0">
    <w:p w14:paraId="6C58263E" w14:textId="77777777" w:rsidR="000C109B" w:rsidRDefault="000C1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E322" w14:textId="77777777" w:rsidR="00A5227C" w:rsidRDefault="00A5227C" w:rsidP="00774361">
    <w:pPr>
      <w:pStyle w:val="Gvdemetni0"/>
      <w:tabs>
        <w:tab w:val="left" w:pos="5102"/>
        <w:tab w:val="left" w:pos="8222"/>
      </w:tabs>
      <w:spacing w:after="0" w:line="240" w:lineRule="auto"/>
      <w:rPr>
        <w:b/>
        <w:bCs/>
        <w:i w:val="0"/>
        <w:iCs w:val="0"/>
      </w:rPr>
    </w:pPr>
  </w:p>
  <w:p w14:paraId="30305FAD" w14:textId="77777777" w:rsidR="00A5227C" w:rsidRDefault="00A5227C" w:rsidP="00774361">
    <w:pPr>
      <w:pStyle w:val="Gvdemetni0"/>
      <w:tabs>
        <w:tab w:val="left" w:pos="5102"/>
        <w:tab w:val="left" w:pos="8222"/>
      </w:tabs>
      <w:spacing w:after="0" w:line="240" w:lineRule="auto"/>
      <w:rPr>
        <w:b/>
        <w:bCs/>
        <w:i w:val="0"/>
        <w:iCs w:val="0"/>
      </w:rPr>
    </w:pPr>
  </w:p>
  <w:tbl>
    <w:tblPr>
      <w:tblW w:w="1091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68"/>
      <w:gridCol w:w="4295"/>
      <w:gridCol w:w="2452"/>
    </w:tblGrid>
    <w:tr w:rsidR="00A5227C" w14:paraId="0D002241" w14:textId="77777777" w:rsidTr="00CD2932">
      <w:trPr>
        <w:trHeight w:val="477"/>
      </w:trPr>
      <w:tc>
        <w:tcPr>
          <w:tcW w:w="4168" w:type="dxa"/>
        </w:tcPr>
        <w:p w14:paraId="4AD33EE6" w14:textId="0685D1F3" w:rsidR="00A5227C" w:rsidRDefault="00A5227C" w:rsidP="00774361">
          <w:pPr>
            <w:pStyle w:val="Gvdemetni0"/>
            <w:tabs>
              <w:tab w:val="left" w:pos="5102"/>
              <w:tab w:val="left" w:pos="8222"/>
            </w:tabs>
            <w:spacing w:after="0" w:line="240" w:lineRule="auto"/>
            <w:rPr>
              <w:b/>
              <w:bCs/>
              <w:i w:val="0"/>
              <w:iCs w:val="0"/>
            </w:rPr>
          </w:pPr>
          <w:r>
            <w:rPr>
              <w:b/>
              <w:bCs/>
              <w:i w:val="0"/>
              <w:iCs w:val="0"/>
            </w:rPr>
            <w:t>II. Sağlık bilgisi/Health Information</w:t>
          </w:r>
          <w:r w:rsidR="00035128">
            <w:rPr>
              <w:b/>
              <w:bCs/>
              <w:i w:val="0"/>
              <w:iCs w:val="0"/>
            </w:rPr>
            <w:t>/Sveikatos informacija</w:t>
          </w:r>
        </w:p>
      </w:tc>
      <w:tc>
        <w:tcPr>
          <w:tcW w:w="4295" w:type="dxa"/>
        </w:tcPr>
        <w:p w14:paraId="2520C93C" w14:textId="56D4164A" w:rsidR="00A5227C" w:rsidRDefault="00A5227C" w:rsidP="00774361">
          <w:pPr>
            <w:pStyle w:val="Gvdemetni0"/>
            <w:tabs>
              <w:tab w:val="left" w:pos="5102"/>
              <w:tab w:val="left" w:pos="8222"/>
            </w:tabs>
            <w:spacing w:after="0" w:line="240" w:lineRule="auto"/>
            <w:rPr>
              <w:b/>
              <w:bCs/>
              <w:i w:val="0"/>
              <w:iCs w:val="0"/>
            </w:rPr>
          </w:pPr>
          <w:r>
            <w:rPr>
              <w:b/>
              <w:bCs/>
              <w:i w:val="0"/>
              <w:iCs w:val="0"/>
            </w:rPr>
            <w:t>II.a. Sertifika referans no/                                                                                                                          Certificate reference no:</w:t>
          </w:r>
          <w:r w:rsidR="00035128">
            <w:rPr>
              <w:b/>
              <w:bCs/>
              <w:i w:val="0"/>
              <w:iCs w:val="0"/>
            </w:rPr>
            <w:t>/</w:t>
          </w:r>
        </w:p>
        <w:p w14:paraId="2F9C2E93" w14:textId="774C0C18" w:rsidR="00035128" w:rsidRPr="00774361" w:rsidRDefault="00035128" w:rsidP="00774361">
          <w:pPr>
            <w:pStyle w:val="Gvdemetni0"/>
            <w:tabs>
              <w:tab w:val="left" w:pos="5102"/>
              <w:tab w:val="left" w:pos="8222"/>
            </w:tabs>
            <w:spacing w:after="0" w:line="240" w:lineRule="auto"/>
            <w:rPr>
              <w:b/>
              <w:bCs/>
              <w:i w:val="0"/>
              <w:iCs w:val="0"/>
            </w:rPr>
          </w:pPr>
          <w:r>
            <w:rPr>
              <w:b/>
              <w:bCs/>
              <w:i w:val="0"/>
              <w:iCs w:val="0"/>
            </w:rPr>
            <w:t>Sertifikato Nr.</w:t>
          </w:r>
        </w:p>
        <w:p w14:paraId="75D4C7CE" w14:textId="77777777" w:rsidR="00A5227C" w:rsidRDefault="00A5227C" w:rsidP="00774361">
          <w:pPr>
            <w:pStyle w:val="Gvdemetni0"/>
            <w:tabs>
              <w:tab w:val="left" w:pos="5102"/>
              <w:tab w:val="left" w:pos="8222"/>
            </w:tabs>
            <w:spacing w:after="0" w:line="240" w:lineRule="auto"/>
            <w:rPr>
              <w:b/>
              <w:bCs/>
              <w:i w:val="0"/>
              <w:iCs w:val="0"/>
            </w:rPr>
          </w:pPr>
        </w:p>
      </w:tc>
      <w:tc>
        <w:tcPr>
          <w:tcW w:w="2452" w:type="dxa"/>
        </w:tcPr>
        <w:p w14:paraId="7F020ED6" w14:textId="77777777" w:rsidR="00A5227C" w:rsidRDefault="00A5227C" w:rsidP="00774361">
          <w:pPr>
            <w:pStyle w:val="Gvdemetni0"/>
            <w:tabs>
              <w:tab w:val="left" w:pos="5102"/>
              <w:tab w:val="left" w:pos="8222"/>
            </w:tabs>
            <w:spacing w:after="0" w:line="240" w:lineRule="auto"/>
            <w:rPr>
              <w:b/>
              <w:bCs/>
              <w:i w:val="0"/>
              <w:iCs w:val="0"/>
            </w:rPr>
          </w:pPr>
          <w:r>
            <w:rPr>
              <w:b/>
              <w:bCs/>
              <w:i w:val="0"/>
              <w:iCs w:val="0"/>
            </w:rPr>
            <w:t xml:space="preserve">      II.b.</w:t>
          </w:r>
        </w:p>
      </w:tc>
    </w:tr>
  </w:tbl>
  <w:p w14:paraId="592ECA7D" w14:textId="77777777" w:rsidR="00A5227C" w:rsidRDefault="00A5227C" w:rsidP="00774361">
    <w:pPr>
      <w:pStyle w:val="Gvdemetni0"/>
      <w:tabs>
        <w:tab w:val="left" w:pos="5102"/>
        <w:tab w:val="left" w:pos="8222"/>
      </w:tabs>
      <w:spacing w:after="0" w:line="240" w:lineRule="auto"/>
    </w:pPr>
    <w:r>
      <w:rPr>
        <w:b/>
        <w:bCs/>
        <w:i w:val="0"/>
        <w:iCs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8279" w14:textId="77777777" w:rsidR="00A5227C" w:rsidRDefault="00A5227C" w:rsidP="00774361">
    <w:pPr>
      <w:pStyle w:val="Balk10"/>
      <w:keepNext/>
      <w:keepLines/>
    </w:pPr>
    <w:bookmarkStart w:id="27" w:name="bookmark0"/>
    <w:bookmarkStart w:id="28" w:name="bookmark1"/>
    <w:bookmarkStart w:id="29" w:name="bookmark2"/>
  </w:p>
  <w:p w14:paraId="568C0FCF" w14:textId="77777777" w:rsidR="00A5227C" w:rsidRDefault="00A5227C" w:rsidP="00774361">
    <w:pPr>
      <w:pStyle w:val="Balk10"/>
      <w:keepNext/>
      <w:keepLines/>
    </w:pPr>
  </w:p>
  <w:bookmarkEnd w:id="27"/>
  <w:bookmarkEnd w:id="28"/>
  <w:bookmarkEnd w:id="29"/>
  <w:p w14:paraId="564754BC" w14:textId="77777777" w:rsidR="00A23846" w:rsidRDefault="00A23846" w:rsidP="00A23846">
    <w:pPr>
      <w:pStyle w:val="Balk10"/>
      <w:keepNext/>
      <w:keepLines/>
    </w:pPr>
    <w:r>
      <w:t>AVRUPA BİRLİĞİ ÜYE ÜLKELERİNDEN TÜRKİYE CUMHURİYETİ’NE BESİ AMAÇLI SIĞIR</w:t>
    </w:r>
  </w:p>
  <w:p w14:paraId="098A96A7" w14:textId="77777777" w:rsidR="00A23846" w:rsidRDefault="00A23846" w:rsidP="00A23846">
    <w:pPr>
      <w:pStyle w:val="Balk10"/>
      <w:keepNext/>
      <w:keepLines/>
    </w:pPr>
    <w:r>
      <w:t>CİNSİ HAYVANLARIN İHRACATI İÇİN VETERİNER SAĞLIK SERTİFİKASI</w:t>
    </w:r>
  </w:p>
  <w:p w14:paraId="24C23CCB" w14:textId="77777777" w:rsidR="00A23846" w:rsidRDefault="00A23846" w:rsidP="00A23846">
    <w:pPr>
      <w:pStyle w:val="Balk10"/>
      <w:keepNext/>
      <w:keepLines/>
    </w:pPr>
    <w:r>
      <w:t>VETERINARY HEALTH CERTIFICATE FOR THE EXPORTATION OF DOMESTIC BOVINE ANIMALS</w:t>
    </w:r>
  </w:p>
  <w:p w14:paraId="4AA2ED18" w14:textId="77777777" w:rsidR="00A5227C" w:rsidRDefault="00A23846" w:rsidP="00A23846">
    <w:pPr>
      <w:pStyle w:val="Balk10"/>
      <w:keepNext/>
      <w:keepLines/>
    </w:pPr>
    <w:r>
      <w:t>INTENDED FOR FATTENING FROM EU MEMBER STATES TO THE REPUBLIC OF T</w:t>
    </w:r>
    <w:r w:rsidR="000F1AB6">
      <w:t>ÜRKİYE</w:t>
    </w:r>
  </w:p>
  <w:p w14:paraId="12C0CE25" w14:textId="2D6D54D7" w:rsidR="00F914C2" w:rsidRPr="00774361" w:rsidRDefault="00F914C2" w:rsidP="00A23846">
    <w:pPr>
      <w:pStyle w:val="Balk10"/>
      <w:keepNext/>
      <w:keepLines/>
    </w:pPr>
    <w:r>
      <w:t xml:space="preserve">VETERINARIJOS </w:t>
    </w:r>
    <w:r w:rsidR="00D1379D">
      <w:t xml:space="preserve">SERTIFIKATAS </w:t>
    </w:r>
    <w:r>
      <w:t>PENIMIEMS GALVIJAMS, EKSPORTUOJAMIEMS IŠ ES VALSTYBIŲ NARIŲ Į TURKIJOS RESPUBLIKĄ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1848"/>
    <w:multiLevelType w:val="multilevel"/>
    <w:tmpl w:val="62864C0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915675"/>
    <w:multiLevelType w:val="multilevel"/>
    <w:tmpl w:val="2C922614"/>
    <w:lvl w:ilvl="0">
      <w:start w:val="1"/>
      <w:numFmt w:val="decimal"/>
      <w:lvlText w:val="1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5E5624"/>
    <w:multiLevelType w:val="multilevel"/>
    <w:tmpl w:val="F850E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5D17FC"/>
    <w:multiLevelType w:val="multilevel"/>
    <w:tmpl w:val="AB0A534E"/>
    <w:lvl w:ilvl="0">
      <w:start w:val="14"/>
      <w:numFmt w:val="decimal"/>
      <w:lvlText w:val="11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1C7B29"/>
    <w:multiLevelType w:val="multilevel"/>
    <w:tmpl w:val="594E6E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A60B1"/>
    <w:multiLevelType w:val="multilevel"/>
    <w:tmpl w:val="4022EE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B00F1F"/>
    <w:multiLevelType w:val="multilevel"/>
    <w:tmpl w:val="AA96D9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64171E"/>
    <w:multiLevelType w:val="multilevel"/>
    <w:tmpl w:val="163EBB52"/>
    <w:lvl w:ilvl="0">
      <w:start w:val="1"/>
      <w:numFmt w:val="decimal"/>
      <w:lvlText w:val="II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6B45F4"/>
    <w:multiLevelType w:val="multilevel"/>
    <w:tmpl w:val="B9ACA3E4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297477"/>
    <w:multiLevelType w:val="multilevel"/>
    <w:tmpl w:val="7DFCB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1226360">
    <w:abstractNumId w:val="4"/>
  </w:num>
  <w:num w:numId="2" w16cid:durableId="2023118815">
    <w:abstractNumId w:val="7"/>
  </w:num>
  <w:num w:numId="3" w16cid:durableId="862785865">
    <w:abstractNumId w:val="5"/>
  </w:num>
  <w:num w:numId="4" w16cid:durableId="498237408">
    <w:abstractNumId w:val="2"/>
  </w:num>
  <w:num w:numId="5" w16cid:durableId="1960254886">
    <w:abstractNumId w:val="9"/>
  </w:num>
  <w:num w:numId="6" w16cid:durableId="420831102">
    <w:abstractNumId w:val="3"/>
  </w:num>
  <w:num w:numId="7" w16cid:durableId="796533256">
    <w:abstractNumId w:val="1"/>
  </w:num>
  <w:num w:numId="8" w16cid:durableId="955873817">
    <w:abstractNumId w:val="0"/>
  </w:num>
  <w:num w:numId="9" w16cid:durableId="74127747">
    <w:abstractNumId w:val="6"/>
  </w:num>
  <w:num w:numId="10" w16cid:durableId="263539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DE"/>
    <w:rsid w:val="00005A08"/>
    <w:rsid w:val="00012C7A"/>
    <w:rsid w:val="00016F0A"/>
    <w:rsid w:val="00022753"/>
    <w:rsid w:val="00023180"/>
    <w:rsid w:val="00023D1B"/>
    <w:rsid w:val="00026275"/>
    <w:rsid w:val="00031C8E"/>
    <w:rsid w:val="00035128"/>
    <w:rsid w:val="00081D3D"/>
    <w:rsid w:val="000953E6"/>
    <w:rsid w:val="000A78FF"/>
    <w:rsid w:val="000C109B"/>
    <w:rsid w:val="000C5BCC"/>
    <w:rsid w:val="000D5876"/>
    <w:rsid w:val="000E4D4C"/>
    <w:rsid w:val="000F1100"/>
    <w:rsid w:val="000F1AB6"/>
    <w:rsid w:val="00114A7E"/>
    <w:rsid w:val="001468D2"/>
    <w:rsid w:val="00177EDF"/>
    <w:rsid w:val="00182F68"/>
    <w:rsid w:val="001969EB"/>
    <w:rsid w:val="001C20E7"/>
    <w:rsid w:val="001E2A1C"/>
    <w:rsid w:val="0021092F"/>
    <w:rsid w:val="00212E35"/>
    <w:rsid w:val="00216BAE"/>
    <w:rsid w:val="00221F66"/>
    <w:rsid w:val="0022420E"/>
    <w:rsid w:val="00232FE3"/>
    <w:rsid w:val="00237D24"/>
    <w:rsid w:val="00242E6C"/>
    <w:rsid w:val="0024507C"/>
    <w:rsid w:val="002472BA"/>
    <w:rsid w:val="00251581"/>
    <w:rsid w:val="00266847"/>
    <w:rsid w:val="00290D97"/>
    <w:rsid w:val="002A3EE9"/>
    <w:rsid w:val="002A78EB"/>
    <w:rsid w:val="002A7B72"/>
    <w:rsid w:val="002B2B75"/>
    <w:rsid w:val="002B40D2"/>
    <w:rsid w:val="002C043D"/>
    <w:rsid w:val="002C6285"/>
    <w:rsid w:val="003062F3"/>
    <w:rsid w:val="00320D59"/>
    <w:rsid w:val="00350C2A"/>
    <w:rsid w:val="003609DA"/>
    <w:rsid w:val="003670A2"/>
    <w:rsid w:val="00372808"/>
    <w:rsid w:val="0037445C"/>
    <w:rsid w:val="00380855"/>
    <w:rsid w:val="00380A16"/>
    <w:rsid w:val="00382D03"/>
    <w:rsid w:val="00383843"/>
    <w:rsid w:val="003916DA"/>
    <w:rsid w:val="003A2BC3"/>
    <w:rsid w:val="003A382E"/>
    <w:rsid w:val="003B47F5"/>
    <w:rsid w:val="003C3866"/>
    <w:rsid w:val="003D476F"/>
    <w:rsid w:val="003F27F8"/>
    <w:rsid w:val="00407776"/>
    <w:rsid w:val="004214DE"/>
    <w:rsid w:val="004264D7"/>
    <w:rsid w:val="004326EC"/>
    <w:rsid w:val="004429E4"/>
    <w:rsid w:val="004625AB"/>
    <w:rsid w:val="00464525"/>
    <w:rsid w:val="0046684D"/>
    <w:rsid w:val="00470B8D"/>
    <w:rsid w:val="00476019"/>
    <w:rsid w:val="00482691"/>
    <w:rsid w:val="00485849"/>
    <w:rsid w:val="004A0660"/>
    <w:rsid w:val="004A57EF"/>
    <w:rsid w:val="004B3D5D"/>
    <w:rsid w:val="004B4C2E"/>
    <w:rsid w:val="004B606A"/>
    <w:rsid w:val="004B6EC5"/>
    <w:rsid w:val="004C5B56"/>
    <w:rsid w:val="004E5C44"/>
    <w:rsid w:val="005057B0"/>
    <w:rsid w:val="00515F97"/>
    <w:rsid w:val="00516F89"/>
    <w:rsid w:val="00533E39"/>
    <w:rsid w:val="00534F48"/>
    <w:rsid w:val="00556DDE"/>
    <w:rsid w:val="005615EE"/>
    <w:rsid w:val="00594AC2"/>
    <w:rsid w:val="005955C4"/>
    <w:rsid w:val="005A13E6"/>
    <w:rsid w:val="005A1EA9"/>
    <w:rsid w:val="005B174F"/>
    <w:rsid w:val="005B6959"/>
    <w:rsid w:val="005C16A3"/>
    <w:rsid w:val="005C245F"/>
    <w:rsid w:val="005D2A9A"/>
    <w:rsid w:val="005E2762"/>
    <w:rsid w:val="005F2692"/>
    <w:rsid w:val="005F4DDA"/>
    <w:rsid w:val="0060233B"/>
    <w:rsid w:val="0060335A"/>
    <w:rsid w:val="00610A7A"/>
    <w:rsid w:val="00611FD4"/>
    <w:rsid w:val="00614CDE"/>
    <w:rsid w:val="00656EEA"/>
    <w:rsid w:val="006665A0"/>
    <w:rsid w:val="00670091"/>
    <w:rsid w:val="0068339F"/>
    <w:rsid w:val="006A1F35"/>
    <w:rsid w:val="006B3808"/>
    <w:rsid w:val="006C2E32"/>
    <w:rsid w:val="006D1D1F"/>
    <w:rsid w:val="00712CD2"/>
    <w:rsid w:val="007455B1"/>
    <w:rsid w:val="00750844"/>
    <w:rsid w:val="0076173F"/>
    <w:rsid w:val="0076377E"/>
    <w:rsid w:val="00774361"/>
    <w:rsid w:val="00787D14"/>
    <w:rsid w:val="0079207B"/>
    <w:rsid w:val="007D2181"/>
    <w:rsid w:val="007E25B4"/>
    <w:rsid w:val="007E42C8"/>
    <w:rsid w:val="007E6761"/>
    <w:rsid w:val="008067D3"/>
    <w:rsid w:val="00816391"/>
    <w:rsid w:val="008304E0"/>
    <w:rsid w:val="00856AA0"/>
    <w:rsid w:val="00861B23"/>
    <w:rsid w:val="008958B4"/>
    <w:rsid w:val="0089683C"/>
    <w:rsid w:val="00896BA4"/>
    <w:rsid w:val="008A70FB"/>
    <w:rsid w:val="008B1785"/>
    <w:rsid w:val="008B4F25"/>
    <w:rsid w:val="008D2C0B"/>
    <w:rsid w:val="008E20DA"/>
    <w:rsid w:val="008E528A"/>
    <w:rsid w:val="00911887"/>
    <w:rsid w:val="00915A74"/>
    <w:rsid w:val="009211B3"/>
    <w:rsid w:val="0092578F"/>
    <w:rsid w:val="009257CB"/>
    <w:rsid w:val="009357DB"/>
    <w:rsid w:val="00955FE4"/>
    <w:rsid w:val="00957DF2"/>
    <w:rsid w:val="00976C5A"/>
    <w:rsid w:val="00980C11"/>
    <w:rsid w:val="0099246E"/>
    <w:rsid w:val="009A546F"/>
    <w:rsid w:val="009A675E"/>
    <w:rsid w:val="009B1EEC"/>
    <w:rsid w:val="009B3E14"/>
    <w:rsid w:val="00A16DDF"/>
    <w:rsid w:val="00A23846"/>
    <w:rsid w:val="00A44DA4"/>
    <w:rsid w:val="00A459D8"/>
    <w:rsid w:val="00A5227C"/>
    <w:rsid w:val="00A53016"/>
    <w:rsid w:val="00A55DE6"/>
    <w:rsid w:val="00A66FE7"/>
    <w:rsid w:val="00A7341F"/>
    <w:rsid w:val="00A853EF"/>
    <w:rsid w:val="00A94922"/>
    <w:rsid w:val="00AA741A"/>
    <w:rsid w:val="00AB6B20"/>
    <w:rsid w:val="00AF5492"/>
    <w:rsid w:val="00B0142A"/>
    <w:rsid w:val="00B04CEC"/>
    <w:rsid w:val="00B439D7"/>
    <w:rsid w:val="00B57EC1"/>
    <w:rsid w:val="00BC1F65"/>
    <w:rsid w:val="00BF2F2E"/>
    <w:rsid w:val="00C27033"/>
    <w:rsid w:val="00C32B7F"/>
    <w:rsid w:val="00C40622"/>
    <w:rsid w:val="00C42B49"/>
    <w:rsid w:val="00C7252E"/>
    <w:rsid w:val="00C75EA2"/>
    <w:rsid w:val="00C764D9"/>
    <w:rsid w:val="00C77134"/>
    <w:rsid w:val="00C838DC"/>
    <w:rsid w:val="00CA5DDC"/>
    <w:rsid w:val="00CC71AA"/>
    <w:rsid w:val="00CD2932"/>
    <w:rsid w:val="00CF1BC3"/>
    <w:rsid w:val="00CF382C"/>
    <w:rsid w:val="00CF6156"/>
    <w:rsid w:val="00CF6EA0"/>
    <w:rsid w:val="00CF7FE5"/>
    <w:rsid w:val="00D05337"/>
    <w:rsid w:val="00D1379D"/>
    <w:rsid w:val="00D25F40"/>
    <w:rsid w:val="00D335DE"/>
    <w:rsid w:val="00D4564E"/>
    <w:rsid w:val="00D46C49"/>
    <w:rsid w:val="00D507EC"/>
    <w:rsid w:val="00D53CCA"/>
    <w:rsid w:val="00D5544D"/>
    <w:rsid w:val="00D571CC"/>
    <w:rsid w:val="00D6219F"/>
    <w:rsid w:val="00D637CA"/>
    <w:rsid w:val="00D71783"/>
    <w:rsid w:val="00D75F7E"/>
    <w:rsid w:val="00D77E68"/>
    <w:rsid w:val="00D82A4F"/>
    <w:rsid w:val="00DC0FCE"/>
    <w:rsid w:val="00DC718E"/>
    <w:rsid w:val="00DE1BB2"/>
    <w:rsid w:val="00DE1BF6"/>
    <w:rsid w:val="00DE6AF7"/>
    <w:rsid w:val="00E12379"/>
    <w:rsid w:val="00E153E0"/>
    <w:rsid w:val="00E35EBE"/>
    <w:rsid w:val="00E46FC4"/>
    <w:rsid w:val="00E517A5"/>
    <w:rsid w:val="00E75465"/>
    <w:rsid w:val="00E80EB5"/>
    <w:rsid w:val="00E90EFE"/>
    <w:rsid w:val="00EA064E"/>
    <w:rsid w:val="00EA1050"/>
    <w:rsid w:val="00EB7C48"/>
    <w:rsid w:val="00EC4751"/>
    <w:rsid w:val="00EC7FAD"/>
    <w:rsid w:val="00ED7823"/>
    <w:rsid w:val="00EE40A5"/>
    <w:rsid w:val="00F10EC0"/>
    <w:rsid w:val="00F20CBD"/>
    <w:rsid w:val="00F272B7"/>
    <w:rsid w:val="00F4001B"/>
    <w:rsid w:val="00F44969"/>
    <w:rsid w:val="00F560CA"/>
    <w:rsid w:val="00F568AA"/>
    <w:rsid w:val="00F74C4A"/>
    <w:rsid w:val="00F914C2"/>
    <w:rsid w:val="00F9317C"/>
    <w:rsid w:val="00F93AD8"/>
    <w:rsid w:val="00FA5DEF"/>
    <w:rsid w:val="00FD4011"/>
    <w:rsid w:val="00FD47DF"/>
    <w:rsid w:val="00FD4D02"/>
    <w:rsid w:val="00FE5604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C958C"/>
  <w15:docId w15:val="{91A4F765-638B-4F64-81DA-8B6EFEA5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549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stbilgiveyaaltbilgi2">
    <w:name w:val="Üst bilgi veya alt bilgi (2)_"/>
    <w:basedOn w:val="DefaultParagraphFont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alk2">
    <w:name w:val="Başlık #2_"/>
    <w:basedOn w:val="DefaultParagraphFont"/>
    <w:link w:val="Balk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Dier">
    <w:name w:val="Diğer_"/>
    <w:basedOn w:val="DefaultParagraphFont"/>
    <w:link w:val="Di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alk3">
    <w:name w:val="Başlık #3_"/>
    <w:basedOn w:val="DefaultParagraphFont"/>
    <w:link w:val="Bal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Gvdemetni2">
    <w:name w:val="Gövde metni (2)_"/>
    <w:basedOn w:val="DefaultParagraphFont"/>
    <w:link w:val="Gvdemetni2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after="200" w:line="276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alk10">
    <w:name w:val="Başlık #1"/>
    <w:basedOn w:val="Normal"/>
    <w:link w:val="Balk1"/>
    <w:pPr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Balk20">
    <w:name w:val="Başlık #2"/>
    <w:basedOn w:val="Normal"/>
    <w:link w:val="Balk2"/>
    <w:pPr>
      <w:ind w:left="1080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alk30">
    <w:name w:val="Başlık #3"/>
    <w:basedOn w:val="Normal"/>
    <w:link w:val="Balk3"/>
    <w:pPr>
      <w:spacing w:line="360" w:lineRule="auto"/>
      <w:ind w:left="2300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pacing w:after="200" w:line="228" w:lineRule="auto"/>
      <w:ind w:firstLine="420"/>
    </w:pPr>
    <w:rPr>
      <w:rFonts w:ascii="Calibri" w:eastAsia="Calibri" w:hAnsi="Calibri" w:cs="Calibri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F5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43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36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43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361"/>
    <w:rPr>
      <w:color w:val="000000"/>
    </w:rPr>
  </w:style>
  <w:style w:type="paragraph" w:styleId="NoSpacing">
    <w:name w:val="No Spacing"/>
    <w:uiPriority w:val="1"/>
    <w:qFormat/>
    <w:rsid w:val="005057B0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01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F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79D"/>
    <w:pPr>
      <w:widowControl/>
    </w:pPr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610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e.int/international-standard-setting/terrestrial-code/access-online/%23c495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arimorman.gov.tr/Konular/Veteriner-Hizmetleri/Ihracat-Ithalat/Ithalat?Ziyaretci=Ihracat-Ithal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im.gov.tr/Konular/Veteriner-Hizmetleri/Ihracat-Ithalat/Ithalat%20adresinden%20ula%c5%9f%c4%b1labili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1F80-0850-4C18-8C64-F871FFFE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23363</Words>
  <Characters>13317</Characters>
  <Application>Microsoft Office Word</Application>
  <DocSecurity>0</DocSecurity>
  <Lines>110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36607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BAS</dc:creator>
  <cp:keywords/>
  <dc:description/>
  <cp:lastModifiedBy>Virginijus Jakubavičius</cp:lastModifiedBy>
  <cp:revision>2</cp:revision>
  <cp:lastPrinted>2023-12-26T13:32:00Z</cp:lastPrinted>
  <dcterms:created xsi:type="dcterms:W3CDTF">2024-03-20T09:49:00Z</dcterms:created>
  <dcterms:modified xsi:type="dcterms:W3CDTF">2024-03-20T09:49:00Z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b49d52bb1c71d73a362ed807b1eb9cf0fc6ca21e3f8140b1bfc11c9cf51193cf</vt:lpwstr>
  </property>
</Properties>
</file>