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563A" w14:textId="77777777" w:rsidR="006726AF" w:rsidRDefault="006726AF" w:rsidP="00FD5D1E">
      <w:pPr>
        <w:ind w:left="57"/>
        <w:rPr>
          <w:sz w:val="14"/>
        </w:rPr>
      </w:pPr>
    </w:p>
    <w:p w14:paraId="4B52E3BE" w14:textId="77777777" w:rsidR="006726AF" w:rsidRDefault="006726AF" w:rsidP="00FD5D1E">
      <w:pPr>
        <w:ind w:left="57"/>
        <w:rPr>
          <w:sz w:val="14"/>
        </w:rPr>
      </w:pPr>
    </w:p>
    <w:p w14:paraId="4E8F0EE1" w14:textId="77777777" w:rsidR="006726AF" w:rsidRDefault="006726AF" w:rsidP="00FD5D1E">
      <w:pPr>
        <w:ind w:left="57"/>
        <w:rPr>
          <w:sz w:val="14"/>
        </w:rPr>
      </w:pPr>
    </w:p>
    <w:p w14:paraId="21E28E73" w14:textId="77777777" w:rsidR="006726AF" w:rsidRPr="0043220A" w:rsidRDefault="006726AF" w:rsidP="00FD5D1E">
      <w:pPr>
        <w:ind w:left="57"/>
        <w:rPr>
          <w:sz w:val="14"/>
        </w:rPr>
      </w:pPr>
    </w:p>
    <w:p w14:paraId="2C3948B6" w14:textId="77777777" w:rsidR="00F71D78" w:rsidRPr="0043220A" w:rsidRDefault="00F71D78" w:rsidP="00FD5D1E">
      <w:pPr>
        <w:ind w:left="57"/>
        <w:rPr>
          <w:sz w:val="14"/>
        </w:rPr>
      </w:pPr>
    </w:p>
    <w:p w14:paraId="2CA72C4F" w14:textId="77777777" w:rsidR="00F71D78" w:rsidRPr="0043220A" w:rsidRDefault="00F71D78" w:rsidP="00FD5D1E">
      <w:pPr>
        <w:ind w:left="57"/>
        <w:rPr>
          <w:sz w:val="14"/>
        </w:rPr>
      </w:pPr>
    </w:p>
    <w:p w14:paraId="245BA366" w14:textId="77777777" w:rsidR="00F71D78" w:rsidRPr="0043220A" w:rsidRDefault="00F71D78" w:rsidP="00FD5D1E">
      <w:pPr>
        <w:ind w:left="57"/>
        <w:rPr>
          <w:sz w:val="14"/>
        </w:rPr>
      </w:pPr>
    </w:p>
    <w:p w14:paraId="6A984B95" w14:textId="77777777" w:rsidR="00F71D78" w:rsidRPr="0043220A" w:rsidRDefault="00F71D78" w:rsidP="00FD5D1E">
      <w:pPr>
        <w:ind w:left="57"/>
        <w:rPr>
          <w:sz w:val="14"/>
        </w:rPr>
      </w:pPr>
    </w:p>
    <w:p w14:paraId="6F987090" w14:textId="77777777" w:rsidR="00F71D78" w:rsidRPr="0043220A" w:rsidRDefault="00F71D78" w:rsidP="00FD5D1E">
      <w:pPr>
        <w:ind w:left="57"/>
        <w:rPr>
          <w:sz w:val="14"/>
          <w:lang w:val="lt-LT"/>
        </w:rPr>
      </w:pPr>
    </w:p>
    <w:p w14:paraId="4623318F" w14:textId="77777777" w:rsidR="00F71D78" w:rsidRPr="0043220A" w:rsidRDefault="00F71D78" w:rsidP="00FD5D1E">
      <w:pPr>
        <w:ind w:left="57"/>
        <w:rPr>
          <w:sz w:val="14"/>
        </w:rPr>
      </w:pPr>
    </w:p>
    <w:p w14:paraId="4F310E7E" w14:textId="77777777" w:rsidR="00F71D78" w:rsidRPr="0043220A" w:rsidRDefault="00F71D78" w:rsidP="00FD5D1E">
      <w:pPr>
        <w:ind w:left="57"/>
        <w:rPr>
          <w:sz w:val="14"/>
          <w:szCs w:val="14"/>
          <w:lang w:val="lt-LT"/>
        </w:rPr>
      </w:pPr>
    </w:p>
    <w:p w14:paraId="2805E5EB" w14:textId="77777777" w:rsidR="00F71D78" w:rsidRPr="0043220A" w:rsidRDefault="00F71D78" w:rsidP="00FD5D1E">
      <w:pPr>
        <w:ind w:left="57"/>
        <w:rPr>
          <w:sz w:val="14"/>
          <w:szCs w:val="14"/>
          <w:lang w:val="lt-LT"/>
        </w:rPr>
      </w:pPr>
    </w:p>
    <w:p w14:paraId="055242AA" w14:textId="77777777" w:rsidR="00F71D78" w:rsidRDefault="00F71D78" w:rsidP="00FD5D1E">
      <w:pPr>
        <w:ind w:left="57"/>
        <w:rPr>
          <w:sz w:val="14"/>
          <w:szCs w:val="14"/>
          <w:lang w:val="lt-LT"/>
        </w:rPr>
      </w:pPr>
    </w:p>
    <w:p w14:paraId="37FC6B35" w14:textId="77777777" w:rsidR="006726AF" w:rsidRDefault="006726AF" w:rsidP="00FD5D1E">
      <w:pPr>
        <w:ind w:left="57"/>
        <w:rPr>
          <w:sz w:val="14"/>
          <w:szCs w:val="14"/>
          <w:lang w:val="lt-LT"/>
        </w:rPr>
      </w:pPr>
    </w:p>
    <w:p w14:paraId="29EFAEEC" w14:textId="77777777" w:rsidR="006726AF" w:rsidRPr="0043220A" w:rsidRDefault="006726AF" w:rsidP="00FD5D1E">
      <w:pPr>
        <w:ind w:left="57"/>
        <w:rPr>
          <w:sz w:val="14"/>
          <w:szCs w:val="14"/>
          <w:lang w:val="lt-LT"/>
        </w:rPr>
      </w:pPr>
    </w:p>
    <w:p w14:paraId="3FD42283" w14:textId="77777777" w:rsidR="00F71D78" w:rsidRPr="0043220A" w:rsidRDefault="00F71D78" w:rsidP="00FD5D1E">
      <w:pPr>
        <w:ind w:left="57"/>
        <w:rPr>
          <w:sz w:val="14"/>
          <w:szCs w:val="14"/>
          <w:lang w:val="lt-LT"/>
        </w:rPr>
      </w:pPr>
    </w:p>
    <w:p w14:paraId="483CE29E" w14:textId="77777777" w:rsidR="00F71D78" w:rsidRPr="0043220A" w:rsidRDefault="00F71D78" w:rsidP="00FD5D1E">
      <w:pPr>
        <w:ind w:left="57"/>
        <w:rPr>
          <w:sz w:val="14"/>
          <w:szCs w:val="14"/>
          <w:lang w:val="lt-LT"/>
        </w:rPr>
      </w:pPr>
    </w:p>
    <w:p w14:paraId="62CE97DF" w14:textId="77777777" w:rsidR="00F71D78" w:rsidRPr="0043220A" w:rsidRDefault="00F71D78" w:rsidP="00FD5D1E">
      <w:pPr>
        <w:ind w:left="57"/>
        <w:rPr>
          <w:sz w:val="14"/>
          <w:szCs w:val="14"/>
          <w:lang w:val="lt-LT"/>
        </w:rPr>
      </w:pPr>
    </w:p>
    <w:p w14:paraId="1C3C7A70" w14:textId="6FC932A9" w:rsidR="00F71D78" w:rsidRPr="0043220A" w:rsidRDefault="00F71D78" w:rsidP="00583CB9">
      <w:pPr>
        <w:rPr>
          <w:sz w:val="16"/>
          <w:lang w:val="lt-LT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8"/>
        <w:gridCol w:w="4842"/>
      </w:tblGrid>
      <w:tr w:rsidR="0043220A" w:rsidRPr="0043220A" w14:paraId="757DCB05" w14:textId="77777777" w:rsidTr="00587035">
        <w:trPr>
          <w:trHeight w:val="305"/>
        </w:trPr>
        <w:tc>
          <w:tcPr>
            <w:tcW w:w="5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072" w14:textId="77777777" w:rsidR="00F71D78" w:rsidRPr="0043220A" w:rsidRDefault="00F71D78" w:rsidP="0007236B">
            <w:pPr>
              <w:rPr>
                <w:i/>
                <w:sz w:val="18"/>
                <w:szCs w:val="18"/>
                <w:lang w:val="lt-LT"/>
              </w:rPr>
            </w:pPr>
            <w:r w:rsidRPr="0043220A">
              <w:rPr>
                <w:sz w:val="18"/>
                <w:szCs w:val="18"/>
                <w:lang w:val="lt-LT"/>
              </w:rPr>
              <w:t xml:space="preserve">1.1. </w:t>
            </w:r>
            <w:r w:rsidRPr="0043220A">
              <w:rPr>
                <w:b/>
                <w:bCs/>
                <w:sz w:val="18"/>
                <w:szCs w:val="18"/>
                <w:lang w:val="lt-LT"/>
              </w:rPr>
              <w:t>Siuntėjo pavadinimas ir adresas</w:t>
            </w:r>
            <w:r w:rsidRPr="0043220A">
              <w:rPr>
                <w:sz w:val="18"/>
                <w:szCs w:val="18"/>
                <w:lang w:val="lt-LT"/>
              </w:rPr>
              <w:t xml:space="preserve"> / Name and address of the consignor </w:t>
            </w:r>
            <w:r w:rsidRPr="0043220A">
              <w:rPr>
                <w:i/>
                <w:sz w:val="18"/>
                <w:szCs w:val="18"/>
                <w:lang w:val="lt-LT"/>
              </w:rPr>
              <w:t>:</w:t>
            </w:r>
          </w:p>
          <w:p w14:paraId="2F7C5360" w14:textId="77777777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5B2C" w14:textId="5430BE88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  <w:r w:rsidRPr="0043220A">
              <w:rPr>
                <w:sz w:val="18"/>
                <w:szCs w:val="18"/>
                <w:lang w:val="lt-LT"/>
              </w:rPr>
              <w:t xml:space="preserve">1.5. </w:t>
            </w:r>
            <w:r w:rsidRPr="0043220A">
              <w:rPr>
                <w:b/>
                <w:bCs/>
                <w:sz w:val="18"/>
                <w:szCs w:val="18"/>
                <w:lang w:val="lt-LT"/>
              </w:rPr>
              <w:t>Sertifikato Nr.</w:t>
            </w:r>
            <w:r w:rsidRPr="0043220A">
              <w:rPr>
                <w:sz w:val="18"/>
                <w:szCs w:val="18"/>
                <w:lang w:val="lt-LT"/>
              </w:rPr>
              <w:t xml:space="preserve"> / Certificate </w:t>
            </w:r>
            <w:r w:rsidR="009C6796" w:rsidRPr="0043220A">
              <w:rPr>
                <w:sz w:val="18"/>
                <w:szCs w:val="18"/>
                <w:lang w:val="lt-LT"/>
              </w:rPr>
              <w:t>No</w:t>
            </w:r>
            <w:r w:rsidR="00B267B0" w:rsidRPr="0043220A">
              <w:rPr>
                <w:sz w:val="18"/>
                <w:szCs w:val="18"/>
                <w:lang w:val="lt-LT"/>
              </w:rPr>
              <w:t>:</w:t>
            </w:r>
          </w:p>
          <w:p w14:paraId="7C9183E4" w14:textId="77777777" w:rsidR="00F71D78" w:rsidRPr="0043220A" w:rsidRDefault="00F71D78" w:rsidP="0007236B">
            <w:pPr>
              <w:rPr>
                <w:lang w:val="lt-LT"/>
              </w:rPr>
            </w:pPr>
          </w:p>
        </w:tc>
      </w:tr>
      <w:tr w:rsidR="0043220A" w:rsidRPr="0043220A" w14:paraId="78C61FDB" w14:textId="77777777" w:rsidTr="00587035">
        <w:trPr>
          <w:trHeight w:val="1190"/>
        </w:trPr>
        <w:tc>
          <w:tcPr>
            <w:tcW w:w="5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6F22" w14:textId="77777777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4FFC" w14:textId="77777777" w:rsidR="00F71D78" w:rsidRPr="0043220A" w:rsidRDefault="00F71D78" w:rsidP="0007236B">
            <w:pPr>
              <w:rPr>
                <w:b/>
                <w:i/>
                <w:lang w:val="lt-LT"/>
              </w:rPr>
            </w:pPr>
          </w:p>
          <w:p w14:paraId="27DF27ED" w14:textId="77777777" w:rsidR="00F71D78" w:rsidRPr="0043220A" w:rsidRDefault="00F71D78" w:rsidP="0007236B">
            <w:pPr>
              <w:jc w:val="center"/>
              <w:rPr>
                <w:b/>
                <w:i/>
                <w:sz w:val="24"/>
                <w:szCs w:val="24"/>
                <w:lang w:val="lt-LT"/>
              </w:rPr>
            </w:pPr>
            <w:r w:rsidRPr="0043220A">
              <w:rPr>
                <w:b/>
                <w:i/>
                <w:sz w:val="24"/>
                <w:szCs w:val="24"/>
                <w:lang w:val="lt-LT"/>
              </w:rPr>
              <w:t>Veterinarijos sertifikatas</w:t>
            </w:r>
          </w:p>
          <w:p w14:paraId="471BBD5C" w14:textId="57D20C04" w:rsidR="00F91A5E" w:rsidRPr="0043220A" w:rsidRDefault="00F71D78" w:rsidP="00F91A5E">
            <w:pPr>
              <w:jc w:val="center"/>
              <w:rPr>
                <w:b/>
                <w:i/>
                <w:sz w:val="24"/>
                <w:szCs w:val="24"/>
                <w:lang w:val="lt-LT"/>
              </w:rPr>
            </w:pPr>
            <w:r w:rsidRPr="0043220A">
              <w:rPr>
                <w:b/>
                <w:i/>
                <w:sz w:val="24"/>
                <w:szCs w:val="24"/>
                <w:lang w:val="lt-LT"/>
              </w:rPr>
              <w:t>kiaušinių produktams</w:t>
            </w:r>
            <w:r w:rsidR="00F91A5E" w:rsidRPr="0043220A">
              <w:rPr>
                <w:b/>
                <w:i/>
                <w:sz w:val="24"/>
                <w:szCs w:val="24"/>
                <w:lang w:val="lt-LT"/>
              </w:rPr>
              <w:t xml:space="preserve"> </w:t>
            </w:r>
            <w:r w:rsidRPr="0043220A">
              <w:rPr>
                <w:b/>
                <w:i/>
                <w:sz w:val="24"/>
                <w:szCs w:val="24"/>
                <w:lang w:val="lt-LT"/>
              </w:rPr>
              <w:t>eksportuojamiems iš</w:t>
            </w:r>
          </w:p>
          <w:p w14:paraId="4ED964A5" w14:textId="3D176F75" w:rsidR="00F71D78" w:rsidRPr="0043220A" w:rsidRDefault="00F71D78" w:rsidP="00F91A5E">
            <w:pPr>
              <w:jc w:val="center"/>
              <w:rPr>
                <w:b/>
                <w:i/>
                <w:sz w:val="24"/>
                <w:szCs w:val="24"/>
                <w:lang w:val="lt-LT"/>
              </w:rPr>
            </w:pPr>
            <w:r w:rsidRPr="0043220A">
              <w:rPr>
                <w:b/>
                <w:i/>
                <w:sz w:val="24"/>
                <w:szCs w:val="24"/>
                <w:lang w:val="lt-LT"/>
              </w:rPr>
              <w:t>Lietuvos Respublikos</w:t>
            </w:r>
            <w:r w:rsidR="009C6796" w:rsidRPr="0043220A">
              <w:rPr>
                <w:b/>
                <w:i/>
                <w:sz w:val="24"/>
                <w:szCs w:val="24"/>
                <w:lang w:val="lt-LT"/>
              </w:rPr>
              <w:t xml:space="preserve"> į Vietnamą</w:t>
            </w:r>
          </w:p>
          <w:p w14:paraId="04F6F80B" w14:textId="77777777" w:rsidR="00F71D78" w:rsidRPr="0043220A" w:rsidRDefault="00F71D78" w:rsidP="0007236B">
            <w:pPr>
              <w:jc w:val="center"/>
              <w:rPr>
                <w:b/>
                <w:i/>
                <w:sz w:val="24"/>
                <w:szCs w:val="24"/>
                <w:lang w:val="lt-LT"/>
              </w:rPr>
            </w:pPr>
          </w:p>
          <w:p w14:paraId="047AFC57" w14:textId="3B8E2945" w:rsidR="00F91A5E" w:rsidRPr="0043220A" w:rsidRDefault="00F71D78" w:rsidP="00F91A5E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43220A">
              <w:rPr>
                <w:b/>
                <w:i/>
                <w:sz w:val="24"/>
                <w:szCs w:val="24"/>
                <w:lang w:val="en-US"/>
              </w:rPr>
              <w:t>Veterinary certificate</w:t>
            </w:r>
          </w:p>
          <w:p w14:paraId="1C8BDFDA" w14:textId="77777777" w:rsidR="00F91A5E" w:rsidRPr="0043220A" w:rsidRDefault="00F71D78" w:rsidP="00F91A5E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43220A">
              <w:rPr>
                <w:b/>
                <w:i/>
                <w:sz w:val="24"/>
                <w:szCs w:val="24"/>
                <w:lang w:val="en-US"/>
              </w:rPr>
              <w:t>for export of egg products</w:t>
            </w:r>
          </w:p>
          <w:p w14:paraId="099BFE83" w14:textId="0E3C54CE" w:rsidR="00F71D78" w:rsidRPr="0043220A" w:rsidRDefault="00F71D78" w:rsidP="00F91A5E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43220A">
              <w:rPr>
                <w:b/>
                <w:i/>
                <w:sz w:val="24"/>
                <w:szCs w:val="24"/>
                <w:lang w:val="en-US"/>
              </w:rPr>
              <w:t>from the Republic of Lithuania</w:t>
            </w:r>
            <w:r w:rsidR="009C6796" w:rsidRPr="0043220A">
              <w:rPr>
                <w:b/>
                <w:i/>
                <w:sz w:val="24"/>
                <w:szCs w:val="24"/>
                <w:lang w:val="en-US"/>
              </w:rPr>
              <w:t xml:space="preserve"> to Vietnam </w:t>
            </w:r>
          </w:p>
          <w:p w14:paraId="407F900D" w14:textId="77777777" w:rsidR="00F71D78" w:rsidRPr="0043220A" w:rsidRDefault="00F71D78" w:rsidP="0007236B">
            <w:pPr>
              <w:rPr>
                <w:lang w:val="lt-LT"/>
              </w:rPr>
            </w:pPr>
          </w:p>
        </w:tc>
      </w:tr>
      <w:tr w:rsidR="0043220A" w:rsidRPr="0043220A" w14:paraId="49C16847" w14:textId="77777777" w:rsidTr="00587035">
        <w:trPr>
          <w:trHeight w:val="1128"/>
        </w:trPr>
        <w:tc>
          <w:tcPr>
            <w:tcW w:w="5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0C4B" w14:textId="77777777" w:rsidR="00F71D78" w:rsidRPr="0043220A" w:rsidRDefault="00F71D78" w:rsidP="0007236B">
            <w:pPr>
              <w:rPr>
                <w:i/>
                <w:sz w:val="18"/>
                <w:szCs w:val="18"/>
                <w:lang w:val="lt-LT"/>
              </w:rPr>
            </w:pPr>
            <w:r w:rsidRPr="0043220A">
              <w:rPr>
                <w:sz w:val="18"/>
                <w:szCs w:val="18"/>
                <w:lang w:val="lt-LT"/>
              </w:rPr>
              <w:t xml:space="preserve">1.2. </w:t>
            </w:r>
            <w:r w:rsidRPr="0043220A">
              <w:rPr>
                <w:b/>
                <w:bCs/>
                <w:sz w:val="18"/>
                <w:szCs w:val="18"/>
                <w:lang w:val="lt-LT"/>
              </w:rPr>
              <w:t>Gavėjo pavadinimas ir adresas</w:t>
            </w:r>
            <w:r w:rsidRPr="0043220A">
              <w:rPr>
                <w:sz w:val="18"/>
                <w:szCs w:val="18"/>
                <w:lang w:val="lt-LT"/>
              </w:rPr>
              <w:t xml:space="preserve"> / Name and address of consignee</w:t>
            </w:r>
            <w:r w:rsidRPr="0043220A">
              <w:rPr>
                <w:i/>
                <w:sz w:val="18"/>
                <w:szCs w:val="18"/>
                <w:lang w:val="lt-LT"/>
              </w:rPr>
              <w:t>:</w:t>
            </w:r>
          </w:p>
          <w:p w14:paraId="00017D48" w14:textId="77777777" w:rsidR="00F71D78" w:rsidRPr="0043220A" w:rsidRDefault="00F71D78" w:rsidP="0007236B">
            <w:pPr>
              <w:pStyle w:val="BalloonText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4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313" w14:textId="77777777" w:rsidR="00F71D78" w:rsidRPr="0043220A" w:rsidRDefault="00F71D78" w:rsidP="0007236B">
            <w:pPr>
              <w:rPr>
                <w:lang w:val="lt-LT"/>
              </w:rPr>
            </w:pPr>
          </w:p>
        </w:tc>
      </w:tr>
      <w:tr w:rsidR="0043220A" w:rsidRPr="0043220A" w14:paraId="0821E905" w14:textId="77777777" w:rsidTr="003B4AB2">
        <w:trPr>
          <w:trHeight w:val="475"/>
        </w:trPr>
        <w:tc>
          <w:tcPr>
            <w:tcW w:w="5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5478" w14:textId="77777777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4D16" w14:textId="4A0B7A5E" w:rsidR="009D72D8" w:rsidRPr="003B4AB2" w:rsidRDefault="00F71D78" w:rsidP="0007236B">
            <w:pPr>
              <w:rPr>
                <w:i/>
                <w:sz w:val="18"/>
                <w:szCs w:val="18"/>
                <w:lang w:val="lt-LT"/>
              </w:rPr>
            </w:pPr>
            <w:r w:rsidRPr="009D72D8">
              <w:rPr>
                <w:sz w:val="18"/>
                <w:szCs w:val="18"/>
                <w:lang w:val="lt-LT"/>
              </w:rPr>
              <w:t xml:space="preserve">1.6. </w:t>
            </w:r>
            <w:r w:rsidRPr="009D72D8">
              <w:rPr>
                <w:b/>
                <w:bCs/>
                <w:sz w:val="18"/>
                <w:szCs w:val="18"/>
                <w:lang w:val="lt-LT"/>
              </w:rPr>
              <w:t>Kilmės šalis</w:t>
            </w:r>
            <w:r w:rsidRPr="009D72D8">
              <w:rPr>
                <w:sz w:val="18"/>
                <w:szCs w:val="18"/>
                <w:lang w:val="lt-LT"/>
              </w:rPr>
              <w:t xml:space="preserve"> / Country of origin</w:t>
            </w:r>
            <w:r w:rsidRPr="009D72D8">
              <w:rPr>
                <w:i/>
                <w:sz w:val="18"/>
                <w:szCs w:val="18"/>
                <w:lang w:val="lt-LT"/>
              </w:rPr>
              <w:t>:</w:t>
            </w:r>
            <w:r w:rsidR="003B4AB2">
              <w:rPr>
                <w:i/>
                <w:sz w:val="18"/>
                <w:szCs w:val="18"/>
                <w:lang w:val="lt-LT"/>
              </w:rPr>
              <w:t xml:space="preserve"> </w:t>
            </w:r>
            <w:r w:rsidR="003B4AB2" w:rsidRPr="00475ABB">
              <w:rPr>
                <w:b/>
                <w:bCs/>
                <w:sz w:val="18"/>
                <w:szCs w:val="18"/>
                <w:lang w:val="lt-LT"/>
              </w:rPr>
              <w:t>Lietuva</w:t>
            </w:r>
            <w:r w:rsidR="003B4AB2">
              <w:rPr>
                <w:sz w:val="18"/>
                <w:szCs w:val="18"/>
                <w:lang w:val="lt-LT"/>
              </w:rPr>
              <w:t xml:space="preserve"> / Lithuania</w:t>
            </w:r>
          </w:p>
          <w:p w14:paraId="71132FE9" w14:textId="77777777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</w:p>
        </w:tc>
      </w:tr>
      <w:tr w:rsidR="0043220A" w:rsidRPr="0043220A" w14:paraId="4C6B0A5C" w14:textId="77777777" w:rsidTr="00587035">
        <w:trPr>
          <w:trHeight w:val="230"/>
        </w:trPr>
        <w:tc>
          <w:tcPr>
            <w:tcW w:w="5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2389" w14:textId="77777777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4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F385" w14:textId="77777777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  <w:r w:rsidRPr="0043220A">
              <w:rPr>
                <w:sz w:val="18"/>
                <w:szCs w:val="18"/>
                <w:lang w:val="lt-LT"/>
              </w:rPr>
              <w:t xml:space="preserve">1.7. </w:t>
            </w:r>
            <w:r w:rsidRPr="0043220A">
              <w:rPr>
                <w:b/>
                <w:bCs/>
                <w:sz w:val="18"/>
                <w:szCs w:val="18"/>
                <w:lang w:val="lt-LT"/>
              </w:rPr>
              <w:t>Eksportuojanti šalis</w:t>
            </w:r>
            <w:r w:rsidRPr="0043220A">
              <w:rPr>
                <w:sz w:val="18"/>
                <w:szCs w:val="18"/>
                <w:lang w:val="lt-LT"/>
              </w:rPr>
              <w:t xml:space="preserve"> / Exporting country:</w:t>
            </w:r>
          </w:p>
        </w:tc>
      </w:tr>
      <w:tr w:rsidR="0043220A" w:rsidRPr="0043220A" w14:paraId="279EEEBD" w14:textId="77777777" w:rsidTr="00587035">
        <w:trPr>
          <w:trHeight w:val="326"/>
        </w:trPr>
        <w:tc>
          <w:tcPr>
            <w:tcW w:w="5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4B7B" w14:textId="77777777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  <w:r w:rsidRPr="0043220A">
              <w:rPr>
                <w:sz w:val="18"/>
                <w:szCs w:val="18"/>
                <w:lang w:val="lt-LT"/>
              </w:rPr>
              <w:t xml:space="preserve">1.3. </w:t>
            </w:r>
            <w:r w:rsidRPr="0043220A">
              <w:rPr>
                <w:b/>
                <w:bCs/>
                <w:sz w:val="18"/>
                <w:szCs w:val="18"/>
                <w:lang w:val="lt-LT"/>
              </w:rPr>
              <w:t>Transporto priemonė</w:t>
            </w:r>
            <w:r w:rsidRPr="0043220A">
              <w:rPr>
                <w:sz w:val="18"/>
                <w:szCs w:val="18"/>
                <w:lang w:val="lt-LT"/>
              </w:rPr>
              <w:t xml:space="preserve"> / Means of transport </w:t>
            </w:r>
          </w:p>
          <w:p w14:paraId="65518247" w14:textId="77777777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  <w:r w:rsidRPr="0043220A">
              <w:rPr>
                <w:sz w:val="18"/>
                <w:szCs w:val="18"/>
                <w:lang w:val="lt-LT"/>
              </w:rPr>
              <w:t>(</w:t>
            </w:r>
            <w:r w:rsidRPr="0043220A">
              <w:rPr>
                <w:b/>
                <w:bCs/>
                <w:sz w:val="18"/>
                <w:szCs w:val="18"/>
                <w:lang w:val="lt-LT"/>
              </w:rPr>
              <w:t>vagono, sunkvežimio, lėktuvo reiso numeris, laivo pavadinimas</w:t>
            </w:r>
            <w:r w:rsidRPr="0043220A">
              <w:rPr>
                <w:sz w:val="18"/>
                <w:szCs w:val="18"/>
                <w:lang w:val="lt-LT"/>
              </w:rPr>
              <w:t xml:space="preserve"> / </w:t>
            </w:r>
            <w:r w:rsidRPr="0043220A">
              <w:rPr>
                <w:iCs/>
                <w:sz w:val="18"/>
                <w:szCs w:val="18"/>
                <w:lang w:val="lt-LT"/>
              </w:rPr>
              <w:t>the number of the railway carriage, truck, container, flight-number, name of the ship</w:t>
            </w:r>
            <w:r w:rsidRPr="0043220A">
              <w:rPr>
                <w:sz w:val="18"/>
                <w:szCs w:val="18"/>
                <w:lang w:val="lt-LT"/>
              </w:rPr>
              <w:t xml:space="preserve"> .)</w:t>
            </w:r>
          </w:p>
        </w:tc>
        <w:tc>
          <w:tcPr>
            <w:tcW w:w="4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BA69" w14:textId="77777777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</w:p>
        </w:tc>
      </w:tr>
      <w:tr w:rsidR="0043220A" w:rsidRPr="0043220A" w14:paraId="63ED00E7" w14:textId="77777777" w:rsidTr="00587035">
        <w:trPr>
          <w:trHeight w:val="453"/>
        </w:trPr>
        <w:tc>
          <w:tcPr>
            <w:tcW w:w="5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A307" w14:textId="77777777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66B" w14:textId="77777777" w:rsidR="00094855" w:rsidRDefault="00F71D78" w:rsidP="0007236B">
            <w:pPr>
              <w:rPr>
                <w:sz w:val="18"/>
                <w:szCs w:val="18"/>
                <w:lang w:val="lt-LT"/>
              </w:rPr>
            </w:pPr>
            <w:r w:rsidRPr="0043220A">
              <w:rPr>
                <w:sz w:val="18"/>
                <w:szCs w:val="18"/>
                <w:lang w:val="lt-LT"/>
              </w:rPr>
              <w:t xml:space="preserve">1.8. </w:t>
            </w:r>
            <w:r w:rsidRPr="0043220A">
              <w:rPr>
                <w:b/>
                <w:bCs/>
                <w:sz w:val="18"/>
                <w:szCs w:val="18"/>
                <w:lang w:val="lt-LT"/>
              </w:rPr>
              <w:t>Centrinė kompete</w:t>
            </w:r>
            <w:r w:rsidR="009E796F">
              <w:rPr>
                <w:b/>
                <w:bCs/>
                <w:sz w:val="18"/>
                <w:szCs w:val="18"/>
                <w:lang w:val="lt-LT"/>
              </w:rPr>
              <w:t>n</w:t>
            </w:r>
            <w:r w:rsidRPr="0043220A">
              <w:rPr>
                <w:b/>
                <w:bCs/>
                <w:sz w:val="18"/>
                <w:szCs w:val="18"/>
                <w:lang w:val="lt-LT"/>
              </w:rPr>
              <w:t>tinga institucija</w:t>
            </w:r>
            <w:r w:rsidRPr="0043220A">
              <w:rPr>
                <w:sz w:val="18"/>
                <w:szCs w:val="18"/>
                <w:lang w:val="lt-LT"/>
              </w:rPr>
              <w:t xml:space="preserve"> /</w:t>
            </w:r>
            <w:r w:rsidR="008B566B">
              <w:rPr>
                <w:sz w:val="18"/>
                <w:szCs w:val="18"/>
                <w:lang w:val="lt-LT"/>
              </w:rPr>
              <w:t xml:space="preserve"> </w:t>
            </w:r>
            <w:r w:rsidRPr="0043220A">
              <w:rPr>
                <w:sz w:val="18"/>
                <w:szCs w:val="18"/>
                <w:lang w:val="lt-LT"/>
              </w:rPr>
              <w:t xml:space="preserve">Central competent authority: </w:t>
            </w:r>
          </w:p>
          <w:p w14:paraId="134967B7" w14:textId="3548946A" w:rsidR="00F71D78" w:rsidRDefault="00E810C8" w:rsidP="0007236B">
            <w:pPr>
              <w:rPr>
                <w:sz w:val="18"/>
                <w:szCs w:val="18"/>
                <w:lang w:val="lt-LT"/>
              </w:rPr>
            </w:pPr>
            <w:r w:rsidRPr="00094855">
              <w:rPr>
                <w:b/>
                <w:bCs/>
                <w:sz w:val="18"/>
                <w:szCs w:val="18"/>
                <w:lang w:val="lt-LT"/>
              </w:rPr>
              <w:t>Valstybinė Maisto ir Veterinarijos Tarnyba</w:t>
            </w:r>
            <w:r>
              <w:rPr>
                <w:sz w:val="18"/>
                <w:szCs w:val="18"/>
                <w:lang w:val="lt-LT"/>
              </w:rPr>
              <w:t xml:space="preserve"> / </w:t>
            </w:r>
            <w:r w:rsidR="00094855">
              <w:rPr>
                <w:sz w:val="18"/>
                <w:szCs w:val="18"/>
                <w:lang w:val="lt-LT"/>
              </w:rPr>
              <w:t>The State Food and Veterinary Service</w:t>
            </w:r>
          </w:p>
          <w:p w14:paraId="19301046" w14:textId="56F676D4" w:rsidR="003B4AB2" w:rsidRPr="0043220A" w:rsidRDefault="003B4AB2" w:rsidP="0007236B">
            <w:pPr>
              <w:rPr>
                <w:i/>
                <w:sz w:val="18"/>
                <w:szCs w:val="18"/>
                <w:lang w:val="lt-LT"/>
              </w:rPr>
            </w:pPr>
          </w:p>
        </w:tc>
      </w:tr>
      <w:tr w:rsidR="0043220A" w:rsidRPr="0043220A" w14:paraId="612F641A" w14:textId="77777777" w:rsidTr="00587035">
        <w:trPr>
          <w:trHeight w:val="545"/>
        </w:trPr>
        <w:tc>
          <w:tcPr>
            <w:tcW w:w="5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5F5" w14:textId="77777777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8B07" w14:textId="77777777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  <w:r w:rsidRPr="0043220A">
              <w:rPr>
                <w:sz w:val="18"/>
                <w:szCs w:val="18"/>
                <w:lang w:val="lt-LT"/>
              </w:rPr>
              <w:t xml:space="preserve">1.9. </w:t>
            </w:r>
            <w:r w:rsidRPr="0043220A">
              <w:rPr>
                <w:b/>
                <w:bCs/>
                <w:sz w:val="18"/>
                <w:szCs w:val="18"/>
                <w:lang w:val="lt-LT"/>
              </w:rPr>
              <w:t>Teritorinė kompetetinga institucija išdavusi serifikatą</w:t>
            </w:r>
            <w:r w:rsidRPr="0043220A">
              <w:rPr>
                <w:sz w:val="18"/>
                <w:szCs w:val="18"/>
                <w:lang w:val="lt-LT"/>
              </w:rPr>
              <w:t>/ Local authority issuing certificate</w:t>
            </w:r>
            <w:r w:rsidRPr="0043220A">
              <w:rPr>
                <w:i/>
                <w:sz w:val="18"/>
                <w:szCs w:val="18"/>
                <w:lang w:val="lt-LT"/>
              </w:rPr>
              <w:t>:</w:t>
            </w:r>
          </w:p>
          <w:p w14:paraId="11BB8022" w14:textId="77777777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</w:p>
        </w:tc>
      </w:tr>
      <w:tr w:rsidR="0043220A" w:rsidRPr="0043220A" w14:paraId="2786F634" w14:textId="77777777" w:rsidTr="00587035">
        <w:trPr>
          <w:trHeight w:val="582"/>
        </w:trPr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2BC8" w14:textId="77777777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  <w:r w:rsidRPr="0043220A">
              <w:rPr>
                <w:sz w:val="18"/>
                <w:szCs w:val="18"/>
                <w:lang w:val="lt-LT"/>
              </w:rPr>
              <w:t xml:space="preserve">1.4. </w:t>
            </w:r>
            <w:r w:rsidRPr="0043220A">
              <w:rPr>
                <w:b/>
                <w:bCs/>
                <w:sz w:val="18"/>
                <w:szCs w:val="18"/>
                <w:lang w:val="lt-LT"/>
              </w:rPr>
              <w:t>Tranzito šalis</w:t>
            </w:r>
            <w:r w:rsidRPr="0043220A">
              <w:rPr>
                <w:sz w:val="18"/>
                <w:szCs w:val="18"/>
                <w:lang w:val="lt-LT"/>
              </w:rPr>
              <w:t xml:space="preserve"> / Transit country</w:t>
            </w:r>
            <w:r w:rsidRPr="0043220A">
              <w:rPr>
                <w:i/>
                <w:sz w:val="18"/>
                <w:szCs w:val="18"/>
                <w:lang w:val="lt-LT"/>
              </w:rPr>
              <w:t>: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9EE7" w14:textId="77777777" w:rsidR="00F71D78" w:rsidRPr="0043220A" w:rsidRDefault="00F71D78" w:rsidP="0007236B">
            <w:pPr>
              <w:rPr>
                <w:i/>
                <w:sz w:val="18"/>
                <w:szCs w:val="18"/>
                <w:lang w:val="lt-LT"/>
              </w:rPr>
            </w:pPr>
            <w:r w:rsidRPr="0043220A">
              <w:rPr>
                <w:sz w:val="18"/>
                <w:szCs w:val="18"/>
                <w:lang w:val="lt-LT"/>
              </w:rPr>
              <w:t xml:space="preserve">1.10. </w:t>
            </w:r>
            <w:r w:rsidRPr="0043220A">
              <w:rPr>
                <w:b/>
                <w:bCs/>
                <w:sz w:val="18"/>
                <w:szCs w:val="18"/>
                <w:lang w:val="lt-LT"/>
              </w:rPr>
              <w:t>Sienos kirtimo punktas</w:t>
            </w:r>
            <w:r w:rsidRPr="0043220A">
              <w:rPr>
                <w:sz w:val="18"/>
                <w:szCs w:val="18"/>
                <w:lang w:val="lt-LT"/>
              </w:rPr>
              <w:t xml:space="preserve"> / Border crossing point</w:t>
            </w:r>
            <w:r w:rsidRPr="0043220A">
              <w:rPr>
                <w:i/>
                <w:sz w:val="18"/>
                <w:szCs w:val="18"/>
                <w:lang w:val="lt-LT"/>
              </w:rPr>
              <w:t>:</w:t>
            </w:r>
          </w:p>
          <w:p w14:paraId="4BA8D883" w14:textId="77777777" w:rsidR="00F71D78" w:rsidRPr="0043220A" w:rsidRDefault="00F71D78" w:rsidP="0007236B">
            <w:pPr>
              <w:rPr>
                <w:sz w:val="18"/>
                <w:szCs w:val="18"/>
                <w:lang w:val="lt-LT"/>
              </w:rPr>
            </w:pPr>
          </w:p>
        </w:tc>
      </w:tr>
      <w:tr w:rsidR="0043220A" w:rsidRPr="0043220A" w14:paraId="1CB04EDC" w14:textId="254F1722" w:rsidTr="004B3675">
        <w:trPr>
          <w:trHeight w:val="31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4240" w14:textId="5D7570A6" w:rsidR="00587035" w:rsidRPr="0043220A" w:rsidRDefault="00587035" w:rsidP="00587035">
            <w:pPr>
              <w:spacing w:line="360" w:lineRule="auto"/>
              <w:rPr>
                <w:sz w:val="18"/>
                <w:szCs w:val="18"/>
                <w:lang w:val="lt-LT"/>
              </w:rPr>
            </w:pPr>
            <w:r w:rsidRPr="0043220A">
              <w:rPr>
                <w:b/>
                <w:sz w:val="18"/>
                <w:szCs w:val="18"/>
              </w:rPr>
              <w:t xml:space="preserve">2. </w:t>
            </w:r>
            <w:proofErr w:type="spellStart"/>
            <w:r w:rsidRPr="0043220A">
              <w:rPr>
                <w:b/>
                <w:sz w:val="18"/>
                <w:szCs w:val="18"/>
              </w:rPr>
              <w:t>Informacija</w:t>
            </w:r>
            <w:proofErr w:type="spellEnd"/>
            <w:r w:rsidRPr="0043220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220A">
              <w:rPr>
                <w:b/>
                <w:sz w:val="18"/>
                <w:szCs w:val="18"/>
              </w:rPr>
              <w:t>apie</w:t>
            </w:r>
            <w:proofErr w:type="spellEnd"/>
            <w:r w:rsidRPr="0043220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220A">
              <w:rPr>
                <w:b/>
                <w:sz w:val="18"/>
                <w:szCs w:val="18"/>
              </w:rPr>
              <w:t>produktą</w:t>
            </w:r>
            <w:proofErr w:type="spellEnd"/>
            <w:r w:rsidRPr="0043220A">
              <w:rPr>
                <w:b/>
                <w:sz w:val="18"/>
                <w:szCs w:val="18"/>
              </w:rPr>
              <w:t xml:space="preserve"> / </w:t>
            </w:r>
            <w:r w:rsidRPr="0043220A">
              <w:rPr>
                <w:b/>
                <w:i/>
                <w:iCs/>
                <w:sz w:val="18"/>
                <w:szCs w:val="18"/>
              </w:rPr>
              <w:t xml:space="preserve">Identification of </w:t>
            </w:r>
            <w:proofErr w:type="spellStart"/>
            <w:proofErr w:type="gramStart"/>
            <w:r w:rsidRPr="0043220A">
              <w:rPr>
                <w:b/>
                <w:i/>
                <w:iCs/>
                <w:sz w:val="18"/>
                <w:szCs w:val="18"/>
              </w:rPr>
              <w:t>products</w:t>
            </w:r>
            <w:proofErr w:type="spellEnd"/>
            <w:r w:rsidRPr="0043220A">
              <w:rPr>
                <w:b/>
                <w:i/>
                <w:iCs/>
                <w:caps/>
                <w:sz w:val="18"/>
                <w:szCs w:val="18"/>
              </w:rPr>
              <w:t>:</w:t>
            </w:r>
            <w:proofErr w:type="gramEnd"/>
          </w:p>
        </w:tc>
      </w:tr>
      <w:tr w:rsidR="0043220A" w:rsidRPr="0043220A" w14:paraId="3C5FDCB0" w14:textId="77777777" w:rsidTr="00587035">
        <w:trPr>
          <w:trHeight w:val="249"/>
        </w:trPr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AA9" w14:textId="44A211B2" w:rsidR="00587035" w:rsidRPr="0043220A" w:rsidRDefault="00587035" w:rsidP="00587035">
            <w:pPr>
              <w:spacing w:line="360" w:lineRule="auto"/>
              <w:rPr>
                <w:b/>
                <w:sz w:val="18"/>
                <w:szCs w:val="18"/>
                <w:lang w:val="en-US"/>
              </w:rPr>
            </w:pPr>
            <w:r w:rsidRPr="0043220A">
              <w:rPr>
                <w:sz w:val="18"/>
                <w:szCs w:val="18"/>
                <w:lang w:val="en-US"/>
              </w:rPr>
              <w:t xml:space="preserve">2.1.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Produktų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pavadinimas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/ </w:t>
            </w:r>
            <w:r w:rsidRPr="0043220A">
              <w:rPr>
                <w:i/>
                <w:iCs/>
                <w:sz w:val="18"/>
                <w:szCs w:val="18"/>
                <w:lang w:val="en-US"/>
              </w:rPr>
              <w:t>Name of the product: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7950" w14:textId="77777777" w:rsidR="00587035" w:rsidRPr="0043220A" w:rsidRDefault="00587035" w:rsidP="00587035">
            <w:pPr>
              <w:spacing w:line="360" w:lineRule="auto"/>
              <w:rPr>
                <w:lang w:val="lt-LT"/>
              </w:rPr>
            </w:pPr>
          </w:p>
        </w:tc>
      </w:tr>
      <w:tr w:rsidR="0043220A" w:rsidRPr="0043220A" w14:paraId="646B074F" w14:textId="77777777" w:rsidTr="00587035">
        <w:trPr>
          <w:trHeight w:val="311"/>
        </w:trPr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7A25" w14:textId="79043F48" w:rsidR="00587035" w:rsidRPr="0043220A" w:rsidRDefault="00587035" w:rsidP="00587035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43220A">
              <w:rPr>
                <w:sz w:val="18"/>
                <w:szCs w:val="18"/>
                <w:lang w:val="en-US"/>
              </w:rPr>
              <w:t xml:space="preserve">2.2. Pagaminimo data / </w:t>
            </w:r>
            <w:r w:rsidRPr="0043220A">
              <w:rPr>
                <w:i/>
                <w:iCs/>
                <w:sz w:val="18"/>
                <w:szCs w:val="18"/>
                <w:lang w:val="en-US"/>
              </w:rPr>
              <w:t>Date of production: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046" w14:textId="77777777" w:rsidR="00587035" w:rsidRPr="0043220A" w:rsidRDefault="00587035" w:rsidP="00587035">
            <w:pPr>
              <w:spacing w:line="360" w:lineRule="auto"/>
              <w:rPr>
                <w:lang w:val="lt-LT"/>
              </w:rPr>
            </w:pPr>
          </w:p>
        </w:tc>
      </w:tr>
      <w:tr w:rsidR="0043220A" w:rsidRPr="0043220A" w14:paraId="27C57D16" w14:textId="77777777" w:rsidTr="00587035">
        <w:trPr>
          <w:trHeight w:val="386"/>
        </w:trPr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DF6F" w14:textId="5E5C8072" w:rsidR="00587035" w:rsidRPr="0043220A" w:rsidRDefault="00587035" w:rsidP="00587035">
            <w:pPr>
              <w:spacing w:line="360" w:lineRule="auto"/>
              <w:rPr>
                <w:sz w:val="18"/>
                <w:szCs w:val="18"/>
              </w:rPr>
            </w:pPr>
            <w:r w:rsidRPr="0043220A">
              <w:rPr>
                <w:sz w:val="18"/>
                <w:szCs w:val="18"/>
              </w:rPr>
              <w:t xml:space="preserve">2.3. </w:t>
            </w:r>
            <w:proofErr w:type="spellStart"/>
            <w:r w:rsidRPr="0043220A">
              <w:rPr>
                <w:sz w:val="18"/>
                <w:szCs w:val="18"/>
              </w:rPr>
              <w:t>Partijos</w:t>
            </w:r>
            <w:proofErr w:type="spellEnd"/>
            <w:r w:rsidRPr="0043220A">
              <w:rPr>
                <w:sz w:val="18"/>
                <w:szCs w:val="18"/>
              </w:rPr>
              <w:t xml:space="preserve"> Nr. / </w:t>
            </w:r>
            <w:r w:rsidRPr="0043220A">
              <w:rPr>
                <w:i/>
                <w:iCs/>
                <w:sz w:val="18"/>
                <w:szCs w:val="18"/>
              </w:rPr>
              <w:t>Batch No.</w:t>
            </w:r>
            <w:r w:rsidRPr="004322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80D1" w14:textId="77777777" w:rsidR="00587035" w:rsidRPr="0043220A" w:rsidRDefault="00587035" w:rsidP="00587035">
            <w:pPr>
              <w:spacing w:line="360" w:lineRule="auto"/>
              <w:rPr>
                <w:lang w:val="lt-LT"/>
              </w:rPr>
            </w:pPr>
          </w:p>
        </w:tc>
      </w:tr>
      <w:tr w:rsidR="0043220A" w:rsidRPr="0043220A" w14:paraId="0F046E2A" w14:textId="77777777" w:rsidTr="00587035">
        <w:trPr>
          <w:trHeight w:val="279"/>
        </w:trPr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6D4" w14:textId="3802ED64" w:rsidR="00587035" w:rsidRPr="0043220A" w:rsidRDefault="00587035" w:rsidP="00587035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43220A">
              <w:rPr>
                <w:sz w:val="18"/>
                <w:szCs w:val="18"/>
                <w:lang w:val="en-US"/>
              </w:rPr>
              <w:t xml:space="preserve">2.4.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Pakuotės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tipas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/ </w:t>
            </w:r>
            <w:r w:rsidRPr="0043220A">
              <w:rPr>
                <w:i/>
                <w:iCs/>
                <w:sz w:val="18"/>
                <w:szCs w:val="18"/>
                <w:lang w:val="en-US"/>
              </w:rPr>
              <w:t>Type of package: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16BF" w14:textId="77777777" w:rsidR="00587035" w:rsidRPr="0043220A" w:rsidRDefault="00587035" w:rsidP="00587035">
            <w:pPr>
              <w:spacing w:line="360" w:lineRule="auto"/>
              <w:rPr>
                <w:lang w:val="lt-LT"/>
              </w:rPr>
            </w:pPr>
          </w:p>
        </w:tc>
      </w:tr>
      <w:tr w:rsidR="0043220A" w:rsidRPr="0043220A" w14:paraId="4074FA39" w14:textId="77777777" w:rsidTr="00587035">
        <w:trPr>
          <w:trHeight w:val="341"/>
        </w:trPr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2F68" w14:textId="62B02AF8" w:rsidR="00587035" w:rsidRPr="0043220A" w:rsidRDefault="00587035" w:rsidP="00587035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43220A">
              <w:rPr>
                <w:sz w:val="18"/>
                <w:szCs w:val="18"/>
                <w:lang w:val="en-US"/>
              </w:rPr>
              <w:t xml:space="preserve">2.5.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Pakuočių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skaičius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/ </w:t>
            </w:r>
            <w:r w:rsidRPr="0043220A">
              <w:rPr>
                <w:i/>
                <w:iCs/>
                <w:sz w:val="18"/>
                <w:szCs w:val="18"/>
                <w:lang w:val="en-US"/>
              </w:rPr>
              <w:t>Number of packages: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E06" w14:textId="77777777" w:rsidR="00587035" w:rsidRPr="0043220A" w:rsidRDefault="00587035" w:rsidP="00587035">
            <w:pPr>
              <w:spacing w:line="360" w:lineRule="auto"/>
              <w:rPr>
                <w:lang w:val="lt-LT"/>
              </w:rPr>
            </w:pPr>
          </w:p>
        </w:tc>
      </w:tr>
      <w:tr w:rsidR="0043220A" w:rsidRPr="0043220A" w14:paraId="134E4F55" w14:textId="77777777" w:rsidTr="00587035">
        <w:trPr>
          <w:trHeight w:val="133"/>
        </w:trPr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79F3" w14:textId="3E462561" w:rsidR="00587035" w:rsidRPr="0043220A" w:rsidRDefault="00587035" w:rsidP="00587035">
            <w:pPr>
              <w:spacing w:line="360" w:lineRule="auto"/>
              <w:rPr>
                <w:sz w:val="18"/>
                <w:szCs w:val="18"/>
              </w:rPr>
            </w:pPr>
            <w:r w:rsidRPr="0043220A">
              <w:rPr>
                <w:sz w:val="18"/>
                <w:szCs w:val="18"/>
              </w:rPr>
              <w:t xml:space="preserve">2.6. </w:t>
            </w:r>
            <w:proofErr w:type="spellStart"/>
            <w:r w:rsidRPr="0043220A">
              <w:rPr>
                <w:sz w:val="18"/>
                <w:szCs w:val="18"/>
              </w:rPr>
              <w:t>Svoris</w:t>
            </w:r>
            <w:proofErr w:type="spellEnd"/>
            <w:r w:rsidRPr="0043220A">
              <w:rPr>
                <w:sz w:val="18"/>
                <w:szCs w:val="18"/>
              </w:rPr>
              <w:t xml:space="preserve"> </w:t>
            </w:r>
            <w:proofErr w:type="spellStart"/>
            <w:r w:rsidRPr="0043220A">
              <w:rPr>
                <w:sz w:val="18"/>
                <w:szCs w:val="18"/>
              </w:rPr>
              <w:t>neto</w:t>
            </w:r>
            <w:proofErr w:type="spellEnd"/>
            <w:r w:rsidRPr="0043220A">
              <w:rPr>
                <w:sz w:val="18"/>
                <w:szCs w:val="18"/>
              </w:rPr>
              <w:t xml:space="preserve"> (kg) / </w:t>
            </w:r>
            <w:r w:rsidRPr="0043220A">
              <w:rPr>
                <w:i/>
                <w:iCs/>
                <w:sz w:val="18"/>
                <w:szCs w:val="18"/>
              </w:rPr>
              <w:t xml:space="preserve">Net </w:t>
            </w:r>
            <w:proofErr w:type="spellStart"/>
            <w:r w:rsidRPr="0043220A">
              <w:rPr>
                <w:i/>
                <w:iCs/>
                <w:sz w:val="18"/>
                <w:szCs w:val="18"/>
              </w:rPr>
              <w:t>weight</w:t>
            </w:r>
            <w:proofErr w:type="spellEnd"/>
            <w:r w:rsidRPr="0043220A">
              <w:rPr>
                <w:i/>
                <w:iCs/>
                <w:sz w:val="18"/>
                <w:szCs w:val="18"/>
              </w:rPr>
              <w:t xml:space="preserve"> (kg</w:t>
            </w:r>
            <w:proofErr w:type="gramStart"/>
            <w:r w:rsidRPr="0043220A">
              <w:rPr>
                <w:i/>
                <w:iCs/>
                <w:sz w:val="18"/>
                <w:szCs w:val="18"/>
              </w:rPr>
              <w:t>):</w:t>
            </w:r>
            <w:proofErr w:type="gramEnd"/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897" w14:textId="77777777" w:rsidR="00587035" w:rsidRPr="0043220A" w:rsidRDefault="00587035" w:rsidP="00587035">
            <w:pPr>
              <w:spacing w:line="360" w:lineRule="auto"/>
              <w:rPr>
                <w:lang w:val="lt-LT"/>
              </w:rPr>
            </w:pPr>
          </w:p>
        </w:tc>
      </w:tr>
      <w:tr w:rsidR="0043220A" w:rsidRPr="0043220A" w14:paraId="4BE492B9" w14:textId="77777777" w:rsidTr="00587035">
        <w:trPr>
          <w:trHeight w:val="699"/>
        </w:trPr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B04E" w14:textId="77777777" w:rsidR="00587035" w:rsidRPr="0043220A" w:rsidRDefault="00587035" w:rsidP="00587035">
            <w:pPr>
              <w:tabs>
                <w:tab w:val="left" w:pos="10206"/>
              </w:tabs>
              <w:spacing w:line="360" w:lineRule="auto"/>
              <w:rPr>
                <w:sz w:val="18"/>
                <w:szCs w:val="18"/>
                <w:lang w:val="en-US"/>
              </w:rPr>
            </w:pPr>
            <w:r w:rsidRPr="0043220A">
              <w:rPr>
                <w:sz w:val="18"/>
                <w:szCs w:val="18"/>
                <w:lang w:val="en-US"/>
              </w:rPr>
              <w:t xml:space="preserve">2.7.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Laikymo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ir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transportavimo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temperatūra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/ </w:t>
            </w:r>
            <w:r w:rsidRPr="0043220A">
              <w:rPr>
                <w:i/>
                <w:iCs/>
                <w:sz w:val="18"/>
                <w:szCs w:val="18"/>
                <w:lang w:val="en-US"/>
              </w:rPr>
              <w:t>Storage and transportation temperature:</w:t>
            </w:r>
          </w:p>
          <w:p w14:paraId="1A3879DB" w14:textId="77777777" w:rsidR="00587035" w:rsidRPr="0043220A" w:rsidRDefault="00587035" w:rsidP="00587035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65CB" w14:textId="473AC686" w:rsidR="00587035" w:rsidRPr="0043220A" w:rsidRDefault="00587035" w:rsidP="00587035">
            <w:pPr>
              <w:tabs>
                <w:tab w:val="left" w:pos="9923"/>
              </w:tabs>
              <w:spacing w:line="360" w:lineRule="auto"/>
              <w:rPr>
                <w:lang w:val="en-GB"/>
              </w:rPr>
            </w:pPr>
            <w:proofErr w:type="spellStart"/>
            <w:r w:rsidRPr="0043220A">
              <w:rPr>
                <w:lang w:val="en-GB"/>
              </w:rPr>
              <w:t>Aplinkos</w:t>
            </w:r>
            <w:proofErr w:type="spellEnd"/>
            <w:r w:rsidRPr="0043220A">
              <w:rPr>
                <w:lang w:val="en-GB"/>
              </w:rPr>
              <w:t xml:space="preserve"> / </w:t>
            </w:r>
            <w:r w:rsidRPr="0043220A">
              <w:rPr>
                <w:i/>
                <w:iCs/>
                <w:lang w:val="en-GB"/>
              </w:rPr>
              <w:t>Ambient</w:t>
            </w:r>
            <w:r w:rsidRPr="0043220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79221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20A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276B0533" w14:textId="77777777" w:rsidR="00587035" w:rsidRPr="0043220A" w:rsidRDefault="00587035" w:rsidP="00587035">
            <w:pPr>
              <w:tabs>
                <w:tab w:val="left" w:pos="9923"/>
              </w:tabs>
              <w:spacing w:line="360" w:lineRule="auto"/>
              <w:rPr>
                <w:lang w:val="en-GB"/>
              </w:rPr>
            </w:pPr>
            <w:proofErr w:type="spellStart"/>
            <w:r w:rsidRPr="0043220A">
              <w:rPr>
                <w:lang w:val="en-GB"/>
              </w:rPr>
              <w:t>Atšaldytas</w:t>
            </w:r>
            <w:proofErr w:type="spellEnd"/>
            <w:r w:rsidRPr="0043220A">
              <w:rPr>
                <w:lang w:val="en-GB"/>
              </w:rPr>
              <w:t xml:space="preserve"> / </w:t>
            </w:r>
            <w:r w:rsidRPr="0043220A">
              <w:rPr>
                <w:i/>
                <w:iCs/>
                <w:lang w:val="en-GB"/>
              </w:rPr>
              <w:t>Chilled</w:t>
            </w:r>
            <w:r w:rsidRPr="0043220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94807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20A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03A77FF5" w14:textId="4FB330F2" w:rsidR="00587035" w:rsidRPr="0043220A" w:rsidRDefault="00587035" w:rsidP="00587035">
            <w:pPr>
              <w:spacing w:line="360" w:lineRule="auto"/>
              <w:rPr>
                <w:lang w:val="lt-LT"/>
              </w:rPr>
            </w:pPr>
            <w:r w:rsidRPr="0043220A">
              <w:rPr>
                <w:lang w:val="en-GB"/>
              </w:rPr>
              <w:t xml:space="preserve">Užšaldytas / </w:t>
            </w:r>
            <w:r w:rsidRPr="0043220A">
              <w:rPr>
                <w:i/>
                <w:iCs/>
                <w:lang w:val="en-GB"/>
              </w:rPr>
              <w:t>Frozen</w:t>
            </w:r>
            <w:r w:rsidRPr="0043220A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80176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220A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43220A" w:rsidRPr="0043220A" w14:paraId="52611AC1" w14:textId="77777777" w:rsidTr="00587035">
        <w:trPr>
          <w:trHeight w:val="699"/>
        </w:trPr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061E" w14:textId="724C3D7F" w:rsidR="00587035" w:rsidRPr="0043220A" w:rsidRDefault="00587035" w:rsidP="00587035">
            <w:pPr>
              <w:tabs>
                <w:tab w:val="left" w:pos="10206"/>
              </w:tabs>
              <w:spacing w:line="360" w:lineRule="auto"/>
              <w:rPr>
                <w:sz w:val="18"/>
                <w:szCs w:val="18"/>
              </w:rPr>
            </w:pPr>
            <w:r w:rsidRPr="0043220A">
              <w:rPr>
                <w:sz w:val="18"/>
                <w:szCs w:val="18"/>
                <w:lang w:val="es-DO"/>
              </w:rPr>
              <w:t xml:space="preserve">2.8. </w:t>
            </w:r>
            <w:proofErr w:type="spellStart"/>
            <w:r w:rsidRPr="0043220A">
              <w:rPr>
                <w:sz w:val="18"/>
                <w:szCs w:val="18"/>
                <w:lang w:val="es-DO"/>
              </w:rPr>
              <w:t>Konteinerio</w:t>
            </w:r>
            <w:proofErr w:type="spellEnd"/>
            <w:r w:rsidRPr="0043220A">
              <w:rPr>
                <w:sz w:val="18"/>
                <w:szCs w:val="18"/>
                <w:lang w:val="es-DO"/>
              </w:rPr>
              <w:t xml:space="preserve">/ </w:t>
            </w:r>
            <w:proofErr w:type="spellStart"/>
            <w:r w:rsidRPr="0043220A">
              <w:rPr>
                <w:sz w:val="18"/>
                <w:szCs w:val="18"/>
                <w:lang w:val="es-DO"/>
              </w:rPr>
              <w:t>Plombos</w:t>
            </w:r>
            <w:proofErr w:type="spellEnd"/>
            <w:r w:rsidRPr="0043220A">
              <w:rPr>
                <w:sz w:val="18"/>
                <w:szCs w:val="18"/>
                <w:lang w:val="es-DO"/>
              </w:rPr>
              <w:t xml:space="preserve"> </w:t>
            </w:r>
            <w:proofErr w:type="spellStart"/>
            <w:r w:rsidRPr="0043220A">
              <w:rPr>
                <w:sz w:val="18"/>
                <w:szCs w:val="18"/>
                <w:lang w:val="es-DO"/>
              </w:rPr>
              <w:t>Nr</w:t>
            </w:r>
            <w:proofErr w:type="spellEnd"/>
            <w:r w:rsidRPr="0043220A">
              <w:rPr>
                <w:sz w:val="18"/>
                <w:szCs w:val="18"/>
                <w:lang w:val="es-DO"/>
              </w:rPr>
              <w:t>. (</w:t>
            </w:r>
            <w:proofErr w:type="spellStart"/>
            <w:r w:rsidRPr="0043220A">
              <w:rPr>
                <w:sz w:val="18"/>
                <w:szCs w:val="18"/>
                <w:lang w:val="es-DO"/>
              </w:rPr>
              <w:t>Jei</w:t>
            </w:r>
            <w:proofErr w:type="spellEnd"/>
            <w:r w:rsidRPr="0043220A">
              <w:rPr>
                <w:sz w:val="18"/>
                <w:szCs w:val="18"/>
                <w:lang w:val="es-DO"/>
              </w:rPr>
              <w:t xml:space="preserve"> </w:t>
            </w:r>
            <w:proofErr w:type="spellStart"/>
            <w:r w:rsidRPr="0043220A">
              <w:rPr>
                <w:sz w:val="18"/>
                <w:szCs w:val="18"/>
                <w:lang w:val="es-DO"/>
              </w:rPr>
              <w:t>taikoma</w:t>
            </w:r>
            <w:proofErr w:type="spellEnd"/>
            <w:r w:rsidRPr="0043220A">
              <w:rPr>
                <w:sz w:val="18"/>
                <w:szCs w:val="18"/>
                <w:lang w:val="es-DO"/>
              </w:rPr>
              <w:t xml:space="preserve">) / </w:t>
            </w:r>
            <w:r w:rsidRPr="0043220A">
              <w:rPr>
                <w:i/>
                <w:iCs/>
                <w:sz w:val="18"/>
                <w:szCs w:val="18"/>
                <w:lang w:val="es-DO"/>
              </w:rPr>
              <w:t xml:space="preserve">Container/ </w:t>
            </w:r>
            <w:proofErr w:type="spellStart"/>
            <w:r w:rsidRPr="0043220A">
              <w:rPr>
                <w:i/>
                <w:iCs/>
                <w:sz w:val="18"/>
                <w:szCs w:val="18"/>
                <w:lang w:val="es-DO"/>
              </w:rPr>
              <w:t>seal</w:t>
            </w:r>
            <w:proofErr w:type="spellEnd"/>
            <w:r w:rsidRPr="0043220A">
              <w:rPr>
                <w:i/>
                <w:iCs/>
                <w:sz w:val="18"/>
                <w:szCs w:val="18"/>
                <w:lang w:val="es-DO"/>
              </w:rPr>
              <w:t xml:space="preserve"> no. (</w:t>
            </w:r>
            <w:proofErr w:type="spellStart"/>
            <w:r w:rsidRPr="0043220A">
              <w:rPr>
                <w:i/>
                <w:iCs/>
                <w:sz w:val="18"/>
                <w:szCs w:val="18"/>
                <w:lang w:val="es-DO"/>
              </w:rPr>
              <w:t>if</w:t>
            </w:r>
            <w:proofErr w:type="spellEnd"/>
            <w:r w:rsidRPr="0043220A">
              <w:rPr>
                <w:i/>
                <w:iCs/>
                <w:sz w:val="18"/>
                <w:szCs w:val="18"/>
                <w:lang w:val="es-DO"/>
              </w:rPr>
              <w:t xml:space="preserve"> aplicable):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CC7" w14:textId="77777777" w:rsidR="00587035" w:rsidRPr="0043220A" w:rsidRDefault="00587035" w:rsidP="00587035">
            <w:pPr>
              <w:tabs>
                <w:tab w:val="left" w:pos="9923"/>
              </w:tabs>
              <w:spacing w:line="360" w:lineRule="auto"/>
              <w:rPr>
                <w:lang w:val="en-GB"/>
              </w:rPr>
            </w:pPr>
          </w:p>
        </w:tc>
      </w:tr>
      <w:tr w:rsidR="00587035" w:rsidRPr="0043220A" w14:paraId="7EB0B2DC" w14:textId="77777777" w:rsidTr="001B585E">
        <w:trPr>
          <w:trHeight w:val="69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730" w14:textId="77777777" w:rsidR="00587035" w:rsidRPr="0043220A" w:rsidRDefault="00587035" w:rsidP="00587035">
            <w:pPr>
              <w:tabs>
                <w:tab w:val="left" w:pos="9923"/>
              </w:tabs>
              <w:spacing w:line="360" w:lineRule="auto"/>
              <w:rPr>
                <w:b/>
                <w:sz w:val="18"/>
                <w:szCs w:val="18"/>
                <w:lang w:val="en-US"/>
              </w:rPr>
            </w:pPr>
            <w:r w:rsidRPr="0043220A">
              <w:rPr>
                <w:b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43220A">
              <w:rPr>
                <w:b/>
                <w:sz w:val="18"/>
                <w:szCs w:val="18"/>
                <w:lang w:val="en-US"/>
              </w:rPr>
              <w:t>Produktų</w:t>
            </w:r>
            <w:proofErr w:type="spellEnd"/>
            <w:r w:rsidRPr="0043220A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20A">
              <w:rPr>
                <w:b/>
                <w:sz w:val="18"/>
                <w:szCs w:val="18"/>
                <w:lang w:val="en-US"/>
              </w:rPr>
              <w:t>kilmė</w:t>
            </w:r>
            <w:proofErr w:type="spellEnd"/>
            <w:r w:rsidRPr="0043220A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43220A">
              <w:rPr>
                <w:b/>
                <w:i/>
                <w:iCs/>
                <w:sz w:val="18"/>
                <w:szCs w:val="18"/>
                <w:lang w:val="en-US"/>
              </w:rPr>
              <w:t>Origin of the products:</w:t>
            </w:r>
          </w:p>
          <w:p w14:paraId="6F124680" w14:textId="642F9353" w:rsidR="00587035" w:rsidRPr="0043220A" w:rsidRDefault="00587035" w:rsidP="00587035">
            <w:pPr>
              <w:shd w:val="clear" w:color="auto" w:fill="FFFFFF"/>
              <w:ind w:left="72"/>
              <w:jc w:val="both"/>
              <w:rPr>
                <w:sz w:val="18"/>
                <w:szCs w:val="18"/>
                <w:lang w:val="en-US"/>
              </w:rPr>
            </w:pPr>
            <w:r w:rsidRPr="0043220A">
              <w:rPr>
                <w:sz w:val="18"/>
                <w:szCs w:val="18"/>
                <w:lang w:val="en-US"/>
              </w:rPr>
              <w:t xml:space="preserve">3.1.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Įmonės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pavadinimas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patvirtinimo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numeris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) ir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adresas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/ </w:t>
            </w:r>
            <w:r w:rsidRPr="0043220A">
              <w:rPr>
                <w:i/>
                <w:iCs/>
                <w:sz w:val="18"/>
                <w:szCs w:val="18"/>
                <w:lang w:val="en-US"/>
              </w:rPr>
              <w:t>Name (approval No) and address of establishment</w:t>
            </w:r>
            <w:r w:rsidRPr="0043220A">
              <w:rPr>
                <w:sz w:val="18"/>
                <w:szCs w:val="18"/>
                <w:lang w:val="en-US"/>
              </w:rPr>
              <w:t>: ____________</w:t>
            </w:r>
            <w:r w:rsidRPr="0043220A">
              <w:rPr>
                <w:sz w:val="18"/>
                <w:szCs w:val="18"/>
                <w:lang w:val="en-US"/>
              </w:rPr>
              <w:br/>
              <w:t>____________________________________________________________________________________________________</w:t>
            </w:r>
            <w:r w:rsidR="007D1933" w:rsidRPr="0043220A">
              <w:rPr>
                <w:sz w:val="18"/>
                <w:szCs w:val="18"/>
                <w:lang w:val="en-US"/>
              </w:rPr>
              <w:t>_____________</w:t>
            </w:r>
          </w:p>
          <w:p w14:paraId="2B278314" w14:textId="77777777" w:rsidR="00587035" w:rsidRPr="0043220A" w:rsidRDefault="00587035" w:rsidP="00587035">
            <w:pPr>
              <w:shd w:val="clear" w:color="auto" w:fill="FFFFFF"/>
              <w:ind w:left="72"/>
              <w:jc w:val="both"/>
              <w:rPr>
                <w:sz w:val="18"/>
                <w:szCs w:val="18"/>
                <w:lang w:val="en-US"/>
              </w:rPr>
            </w:pPr>
          </w:p>
          <w:p w14:paraId="25DC635E" w14:textId="31F4D2D8" w:rsidR="00587035" w:rsidRPr="0043220A" w:rsidRDefault="00587035" w:rsidP="00587035">
            <w:pPr>
              <w:shd w:val="clear" w:color="auto" w:fill="FFFFFF"/>
              <w:ind w:left="72"/>
              <w:jc w:val="both"/>
              <w:rPr>
                <w:sz w:val="18"/>
                <w:szCs w:val="18"/>
                <w:lang w:val="en-US"/>
              </w:rPr>
            </w:pPr>
            <w:r w:rsidRPr="0043220A">
              <w:rPr>
                <w:sz w:val="18"/>
                <w:szCs w:val="18"/>
                <w:lang w:val="en-US"/>
              </w:rPr>
              <w:t xml:space="preserve">3.2.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Šaltojo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sandėlio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patvirtinimo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numeris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) ir </w:t>
            </w:r>
            <w:proofErr w:type="spellStart"/>
            <w:r w:rsidRPr="0043220A">
              <w:rPr>
                <w:sz w:val="18"/>
                <w:szCs w:val="18"/>
                <w:lang w:val="en-US"/>
              </w:rPr>
              <w:t>adresas</w:t>
            </w:r>
            <w:proofErr w:type="spellEnd"/>
            <w:r w:rsidRPr="0043220A">
              <w:rPr>
                <w:sz w:val="18"/>
                <w:szCs w:val="18"/>
                <w:lang w:val="en-US"/>
              </w:rPr>
              <w:t xml:space="preserve"> / </w:t>
            </w:r>
            <w:r w:rsidRPr="0043220A">
              <w:rPr>
                <w:i/>
                <w:iCs/>
                <w:sz w:val="18"/>
                <w:szCs w:val="18"/>
                <w:lang w:val="en-US"/>
              </w:rPr>
              <w:t>cold store (approval No) and address</w:t>
            </w:r>
            <w:r w:rsidRPr="0043220A">
              <w:rPr>
                <w:sz w:val="18"/>
                <w:szCs w:val="18"/>
                <w:lang w:val="en-US"/>
              </w:rPr>
              <w:t>: _________________________</w:t>
            </w:r>
            <w:r w:rsidR="007D1933" w:rsidRPr="0043220A">
              <w:rPr>
                <w:sz w:val="18"/>
                <w:szCs w:val="18"/>
                <w:lang w:val="en-US"/>
              </w:rPr>
              <w:t>____________</w:t>
            </w:r>
          </w:p>
          <w:p w14:paraId="5E124A13" w14:textId="1A2C9AB0" w:rsidR="00587035" w:rsidRPr="0043220A" w:rsidRDefault="00587035" w:rsidP="00587035">
            <w:pPr>
              <w:tabs>
                <w:tab w:val="left" w:pos="9923"/>
              </w:tabs>
              <w:spacing w:line="360" w:lineRule="auto"/>
              <w:rPr>
                <w:sz w:val="18"/>
                <w:szCs w:val="18"/>
                <w:lang w:val="en-GB"/>
              </w:rPr>
            </w:pPr>
            <w:r w:rsidRPr="0043220A">
              <w:rPr>
                <w:sz w:val="18"/>
                <w:szCs w:val="18"/>
              </w:rPr>
              <w:t>____________________________________________________________________________________________________</w:t>
            </w:r>
            <w:r w:rsidR="007D1933" w:rsidRPr="0043220A">
              <w:rPr>
                <w:sz w:val="18"/>
                <w:szCs w:val="18"/>
              </w:rPr>
              <w:t>______________</w:t>
            </w:r>
          </w:p>
        </w:tc>
      </w:tr>
    </w:tbl>
    <w:p w14:paraId="32CE1CD3" w14:textId="77777777" w:rsidR="00F71D78" w:rsidRPr="0043220A" w:rsidRDefault="00F71D78" w:rsidP="00FD5D1E">
      <w:pPr>
        <w:jc w:val="both"/>
        <w:rPr>
          <w:b/>
          <w:sz w:val="15"/>
          <w:szCs w:val="15"/>
          <w:lang w:val="lt-LT"/>
        </w:rPr>
      </w:pPr>
    </w:p>
    <w:p w14:paraId="28348865" w14:textId="343C6662" w:rsidR="00F71D78" w:rsidRPr="0043220A" w:rsidRDefault="00F71D78" w:rsidP="00FD5D1E">
      <w:pPr>
        <w:jc w:val="both"/>
        <w:rPr>
          <w:b/>
          <w:sz w:val="15"/>
          <w:szCs w:val="15"/>
          <w:lang w:val="lt-LT"/>
        </w:rPr>
      </w:pPr>
    </w:p>
    <w:p w14:paraId="3F42B0CE" w14:textId="77777777" w:rsidR="00AB7705" w:rsidRPr="0043220A" w:rsidRDefault="00AB7705" w:rsidP="00FD5D1E">
      <w:pPr>
        <w:jc w:val="both"/>
        <w:rPr>
          <w:b/>
          <w:sz w:val="15"/>
          <w:szCs w:val="15"/>
          <w:lang w:val="lt-LT"/>
        </w:rPr>
      </w:pPr>
    </w:p>
    <w:p w14:paraId="45AA070C" w14:textId="77777777" w:rsidR="00F91A5E" w:rsidRPr="0043220A" w:rsidRDefault="00F91A5E" w:rsidP="00FD5D1E">
      <w:pPr>
        <w:jc w:val="both"/>
        <w:rPr>
          <w:b/>
          <w:sz w:val="15"/>
          <w:szCs w:val="15"/>
          <w:lang w:val="lt-LT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43220A" w:rsidRPr="0043220A" w14:paraId="6B779CCD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7F2" w14:textId="74986AAD" w:rsidR="00F71D78" w:rsidRPr="0043220A" w:rsidRDefault="00F71D78" w:rsidP="0007236B">
            <w:pPr>
              <w:jc w:val="both"/>
              <w:rPr>
                <w:b/>
                <w:sz w:val="15"/>
                <w:szCs w:val="15"/>
                <w:lang w:val="lt-LT"/>
              </w:rPr>
            </w:pPr>
            <w:r w:rsidRPr="0043220A">
              <w:rPr>
                <w:b/>
                <w:sz w:val="15"/>
                <w:szCs w:val="15"/>
                <w:lang w:val="lt-LT"/>
              </w:rPr>
              <w:t>4.</w:t>
            </w:r>
            <w:r w:rsidRPr="0043220A">
              <w:rPr>
                <w:sz w:val="15"/>
                <w:szCs w:val="15"/>
                <w:lang w:val="lt-LT"/>
              </w:rPr>
              <w:t xml:space="preserve"> </w:t>
            </w:r>
            <w:r w:rsidRPr="0043220A">
              <w:rPr>
                <w:b/>
                <w:sz w:val="15"/>
                <w:szCs w:val="15"/>
                <w:lang w:val="lt-LT"/>
              </w:rPr>
              <w:t>Tinkamumo maistui patvirtinimas / Certificate on suitability of products in food:</w:t>
            </w:r>
          </w:p>
        </w:tc>
      </w:tr>
      <w:tr w:rsidR="0043220A" w:rsidRPr="0043220A" w14:paraId="1083DADF" w14:textId="77777777">
        <w:trPr>
          <w:trHeight w:val="5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6606" w14:textId="77777777" w:rsidR="00F71D78" w:rsidRPr="0043220A" w:rsidRDefault="00F71D78" w:rsidP="00B267B0">
            <w:pPr>
              <w:jc w:val="both"/>
              <w:rPr>
                <w:b/>
                <w:bCs/>
                <w:sz w:val="15"/>
                <w:szCs w:val="15"/>
                <w:lang w:val="lt-LT"/>
              </w:rPr>
            </w:pPr>
            <w:r w:rsidRPr="0043220A">
              <w:rPr>
                <w:b/>
                <w:bCs/>
                <w:sz w:val="15"/>
                <w:szCs w:val="15"/>
                <w:lang w:val="lt-LT"/>
              </w:rPr>
              <w:t>Aš, žemiau pasirašęs valstybinis veterinarijos gydytojas, patvirtinu, kad:</w:t>
            </w:r>
          </w:p>
          <w:p w14:paraId="0AA1E733" w14:textId="77777777" w:rsidR="00F71D78" w:rsidRPr="0043220A" w:rsidRDefault="00F71D78" w:rsidP="00B267B0">
            <w:pPr>
              <w:jc w:val="both"/>
              <w:rPr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 xml:space="preserve">I, the undersigned </w:t>
            </w:r>
            <w:r w:rsidR="0031517B" w:rsidRPr="0043220A">
              <w:rPr>
                <w:sz w:val="15"/>
                <w:szCs w:val="15"/>
                <w:lang w:val="lt-LT"/>
              </w:rPr>
              <w:t xml:space="preserve">official </w:t>
            </w:r>
            <w:r w:rsidRPr="0043220A">
              <w:rPr>
                <w:sz w:val="15"/>
                <w:szCs w:val="15"/>
                <w:lang w:val="lt-LT"/>
              </w:rPr>
              <w:t>veterinar</w:t>
            </w:r>
            <w:r w:rsidR="0031517B" w:rsidRPr="0043220A">
              <w:rPr>
                <w:sz w:val="15"/>
                <w:szCs w:val="15"/>
                <w:lang w:val="lt-LT"/>
              </w:rPr>
              <w:t>ian</w:t>
            </w:r>
            <w:r w:rsidRPr="0043220A">
              <w:rPr>
                <w:sz w:val="15"/>
                <w:szCs w:val="15"/>
                <w:lang w:val="lt-LT"/>
              </w:rPr>
              <w:t>, certify that:</w:t>
            </w:r>
          </w:p>
          <w:p w14:paraId="002F3C0A" w14:textId="77777777" w:rsidR="00F71D78" w:rsidRPr="0043220A" w:rsidRDefault="00F71D78" w:rsidP="00B267B0">
            <w:pPr>
              <w:jc w:val="both"/>
              <w:rPr>
                <w:sz w:val="15"/>
                <w:szCs w:val="15"/>
                <w:lang w:val="lt-LT"/>
              </w:rPr>
            </w:pPr>
          </w:p>
          <w:p w14:paraId="52926DD4" w14:textId="185C8DA2" w:rsidR="00F71D78" w:rsidRPr="0043220A" w:rsidRDefault="00F71D78" w:rsidP="00B267B0">
            <w:pPr>
              <w:jc w:val="both"/>
              <w:rPr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 xml:space="preserve">4.1. </w:t>
            </w:r>
            <w:r w:rsidR="00483DCE" w:rsidRPr="0043220A">
              <w:rPr>
                <w:b/>
                <w:bCs/>
                <w:sz w:val="15"/>
                <w:szCs w:val="15"/>
                <w:lang w:val="lt-LT"/>
              </w:rPr>
              <w:t xml:space="preserve">Kiaušiniai </w:t>
            </w:r>
            <w:r w:rsidR="00FB2DC7" w:rsidRPr="0043220A">
              <w:rPr>
                <w:b/>
                <w:bCs/>
                <w:sz w:val="15"/>
                <w:szCs w:val="15"/>
                <w:lang w:val="lt-LT"/>
              </w:rPr>
              <w:t>gauti</w:t>
            </w:r>
            <w:r w:rsidR="00483DCE" w:rsidRPr="0043220A">
              <w:rPr>
                <w:b/>
                <w:bCs/>
                <w:sz w:val="15"/>
                <w:szCs w:val="15"/>
                <w:lang w:val="lt-LT"/>
              </w:rPr>
              <w:t xml:space="preserve"> iš ūkių, kuriuos prižiūri </w:t>
            </w:r>
            <w:r w:rsidR="00613BCC" w:rsidRPr="0043220A">
              <w:rPr>
                <w:b/>
                <w:bCs/>
                <w:sz w:val="15"/>
                <w:szCs w:val="15"/>
                <w:lang w:val="lt-LT"/>
              </w:rPr>
              <w:t>Lietuvos Respublikos valstybinė maisto ir veterinarijos tarnyba</w:t>
            </w:r>
            <w:r w:rsidR="00483DCE" w:rsidRPr="0043220A">
              <w:rPr>
                <w:b/>
                <w:bCs/>
                <w:sz w:val="15"/>
                <w:szCs w:val="15"/>
                <w:lang w:val="lt-LT"/>
              </w:rPr>
              <w:t xml:space="preserve"> ir kurie atitinka ES </w:t>
            </w:r>
            <w:r w:rsidR="00613BCC" w:rsidRPr="0043220A">
              <w:rPr>
                <w:b/>
                <w:bCs/>
                <w:sz w:val="15"/>
                <w:szCs w:val="15"/>
                <w:lang w:val="lt-LT"/>
              </w:rPr>
              <w:t>teisės aktų reikalavimus</w:t>
            </w:r>
            <w:r w:rsidR="00483DCE" w:rsidRPr="0043220A">
              <w:rPr>
                <w:b/>
                <w:bCs/>
                <w:sz w:val="15"/>
                <w:szCs w:val="15"/>
                <w:lang w:val="lt-LT"/>
              </w:rPr>
              <w:t>.</w:t>
            </w:r>
            <w:r w:rsidRPr="0043220A">
              <w:rPr>
                <w:sz w:val="15"/>
                <w:szCs w:val="15"/>
                <w:lang w:val="lt-LT"/>
              </w:rPr>
              <w:t xml:space="preserve"> /</w:t>
            </w:r>
            <w:r w:rsidR="00483DCE" w:rsidRPr="0043220A">
              <w:rPr>
                <w:sz w:val="15"/>
                <w:szCs w:val="15"/>
                <w:lang w:val="lt-LT"/>
              </w:rPr>
              <w:t xml:space="preserve"> The eggs come from farms that are supervised by the competent veterinary institution of Lithuania and that comply with the EU regulation</w:t>
            </w:r>
            <w:r w:rsidR="000B6DA6" w:rsidRPr="0043220A">
              <w:rPr>
                <w:sz w:val="15"/>
                <w:szCs w:val="15"/>
                <w:lang w:val="lt-LT"/>
              </w:rPr>
              <w:t>s</w:t>
            </w:r>
            <w:r w:rsidR="00483DCE" w:rsidRPr="0043220A">
              <w:rPr>
                <w:sz w:val="15"/>
                <w:szCs w:val="15"/>
                <w:lang w:val="lt-LT"/>
              </w:rPr>
              <w:t>.</w:t>
            </w:r>
          </w:p>
          <w:p w14:paraId="568C3E26" w14:textId="77777777" w:rsidR="00F71D78" w:rsidRPr="0043220A" w:rsidRDefault="00F71D78" w:rsidP="00B267B0">
            <w:pPr>
              <w:jc w:val="both"/>
              <w:rPr>
                <w:sz w:val="15"/>
                <w:szCs w:val="15"/>
                <w:lang w:val="lt-LT"/>
              </w:rPr>
            </w:pPr>
          </w:p>
          <w:p w14:paraId="5D39135E" w14:textId="77777777" w:rsidR="00F71D78" w:rsidRPr="0043220A" w:rsidRDefault="00F71D78" w:rsidP="00B267B0">
            <w:pPr>
              <w:jc w:val="both"/>
              <w:rPr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>4.2.</w:t>
            </w:r>
            <w:r w:rsidR="007933B6" w:rsidRPr="0043220A">
              <w:rPr>
                <w:sz w:val="15"/>
                <w:szCs w:val="15"/>
                <w:lang w:val="lt-LT"/>
              </w:rPr>
              <w:t xml:space="preserve"> </w:t>
            </w:r>
            <w:r w:rsidRPr="0043220A">
              <w:rPr>
                <w:b/>
                <w:bCs/>
                <w:sz w:val="15"/>
                <w:szCs w:val="15"/>
                <w:lang w:val="lt-LT"/>
              </w:rPr>
              <w:t xml:space="preserve">Kiaušinių produktai pagaminti perdirbimo įmonėse, kurias prižiūri ir kontroliuoja Lietuvos </w:t>
            </w:r>
            <w:r w:rsidR="0031517B" w:rsidRPr="0043220A">
              <w:rPr>
                <w:b/>
                <w:bCs/>
                <w:sz w:val="15"/>
                <w:szCs w:val="15"/>
                <w:lang w:val="lt-LT"/>
              </w:rPr>
              <w:t xml:space="preserve">Respublikos </w:t>
            </w:r>
            <w:r w:rsidRPr="0043220A">
              <w:rPr>
                <w:b/>
                <w:bCs/>
                <w:sz w:val="15"/>
                <w:szCs w:val="15"/>
                <w:lang w:val="lt-LT"/>
              </w:rPr>
              <w:t>valstybinė maisto ir veterinarijos tarnyba</w:t>
            </w:r>
            <w:r w:rsidRPr="0043220A">
              <w:rPr>
                <w:sz w:val="15"/>
                <w:szCs w:val="15"/>
                <w:lang w:val="lt-LT"/>
              </w:rPr>
              <w:t xml:space="preserve"> / Egg products have been manufactured in processing plants which are under supervision by </w:t>
            </w:r>
            <w:r w:rsidR="0031517B" w:rsidRPr="0043220A">
              <w:rPr>
                <w:sz w:val="15"/>
                <w:szCs w:val="15"/>
                <w:lang w:val="lt-LT"/>
              </w:rPr>
              <w:t xml:space="preserve">the </w:t>
            </w:r>
            <w:r w:rsidRPr="0043220A">
              <w:rPr>
                <w:sz w:val="15"/>
                <w:szCs w:val="15"/>
                <w:lang w:val="lt-LT"/>
              </w:rPr>
              <w:t xml:space="preserve">State Food and Veterinary Service </w:t>
            </w:r>
            <w:r w:rsidR="0031517B" w:rsidRPr="0043220A">
              <w:rPr>
                <w:sz w:val="15"/>
                <w:szCs w:val="15"/>
                <w:lang w:val="lt-LT"/>
              </w:rPr>
              <w:t xml:space="preserve">of the </w:t>
            </w:r>
            <w:r w:rsidRPr="0043220A">
              <w:rPr>
                <w:sz w:val="15"/>
                <w:szCs w:val="15"/>
                <w:lang w:val="lt-LT"/>
              </w:rPr>
              <w:t>Republic of Lithuania</w:t>
            </w:r>
          </w:p>
          <w:p w14:paraId="787F5979" w14:textId="77777777" w:rsidR="00F71D78" w:rsidRPr="0043220A" w:rsidRDefault="00F71D78" w:rsidP="00B267B0">
            <w:pPr>
              <w:jc w:val="both"/>
              <w:rPr>
                <w:sz w:val="15"/>
                <w:szCs w:val="15"/>
                <w:lang w:val="lt-LT"/>
              </w:rPr>
            </w:pPr>
          </w:p>
          <w:p w14:paraId="0A2B71CA" w14:textId="5082837F" w:rsidR="00F71D78" w:rsidRPr="0043220A" w:rsidRDefault="00F71D78" w:rsidP="00B267B0">
            <w:pPr>
              <w:jc w:val="both"/>
              <w:rPr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>4.</w:t>
            </w:r>
            <w:r w:rsidR="004B4742" w:rsidRPr="0043220A">
              <w:rPr>
                <w:sz w:val="15"/>
                <w:szCs w:val="15"/>
                <w:lang w:val="lt-LT"/>
              </w:rPr>
              <w:t>3</w:t>
            </w:r>
            <w:r w:rsidRPr="0043220A">
              <w:rPr>
                <w:sz w:val="15"/>
                <w:szCs w:val="15"/>
                <w:lang w:val="lt-LT"/>
              </w:rPr>
              <w:t xml:space="preserve">. </w:t>
            </w:r>
            <w:r w:rsidR="00862BA7" w:rsidRPr="0043220A">
              <w:rPr>
                <w:b/>
                <w:bCs/>
                <w:sz w:val="15"/>
                <w:szCs w:val="15"/>
                <w:lang w:val="lt-LT"/>
              </w:rPr>
              <w:t xml:space="preserve">Kiaušinių produktai yra gauti iš kiaušinių, pagamintų ir supakuotų šalyje, zonoje ar skyriuje, kuriame nėra </w:t>
            </w:r>
            <w:r w:rsidR="00FB2DC7" w:rsidRPr="0043220A">
              <w:rPr>
                <w:b/>
                <w:bCs/>
                <w:sz w:val="15"/>
                <w:szCs w:val="15"/>
                <w:lang w:val="lt-LT"/>
              </w:rPr>
              <w:t>labai patogeniško</w:t>
            </w:r>
            <w:r w:rsidR="00862BA7" w:rsidRPr="0043220A">
              <w:rPr>
                <w:b/>
                <w:bCs/>
                <w:sz w:val="15"/>
                <w:szCs w:val="15"/>
                <w:lang w:val="lt-LT"/>
              </w:rPr>
              <w:t xml:space="preserve"> paukščių gripo ir Niukaslio ligos arba kiaušinių produktai buvo apdoroti </w:t>
            </w:r>
            <w:r w:rsidR="00FB2DC7" w:rsidRPr="0043220A">
              <w:rPr>
                <w:b/>
                <w:bCs/>
                <w:sz w:val="15"/>
                <w:szCs w:val="15"/>
                <w:lang w:val="lt-LT"/>
              </w:rPr>
              <w:t>užtikrinant</w:t>
            </w:r>
            <w:r w:rsidR="00862BA7" w:rsidRPr="0043220A">
              <w:rPr>
                <w:b/>
                <w:bCs/>
                <w:sz w:val="15"/>
                <w:szCs w:val="15"/>
                <w:lang w:val="lt-LT"/>
              </w:rPr>
              <w:t xml:space="preserve"> </w:t>
            </w:r>
            <w:r w:rsidR="00FB2DC7" w:rsidRPr="0043220A">
              <w:rPr>
                <w:b/>
                <w:bCs/>
                <w:sz w:val="15"/>
                <w:szCs w:val="15"/>
                <w:lang w:val="lt-LT"/>
              </w:rPr>
              <w:t>L</w:t>
            </w:r>
            <w:r w:rsidR="00862BA7" w:rsidRPr="0043220A">
              <w:rPr>
                <w:b/>
                <w:bCs/>
                <w:sz w:val="15"/>
                <w:szCs w:val="15"/>
                <w:lang w:val="lt-LT"/>
              </w:rPr>
              <w:t>PPG ir Niukaslio virusų inaktyvavim</w:t>
            </w:r>
            <w:r w:rsidR="00A85C18" w:rsidRPr="0043220A">
              <w:rPr>
                <w:b/>
                <w:bCs/>
                <w:sz w:val="15"/>
                <w:szCs w:val="15"/>
                <w:lang w:val="lt-LT"/>
              </w:rPr>
              <w:t>ą</w:t>
            </w:r>
            <w:r w:rsidR="00862BA7" w:rsidRPr="0043220A">
              <w:rPr>
                <w:b/>
                <w:bCs/>
                <w:sz w:val="15"/>
                <w:szCs w:val="15"/>
                <w:lang w:val="lt-LT"/>
              </w:rPr>
              <w:t xml:space="preserve"> pagal </w:t>
            </w:r>
            <w:r w:rsidR="00FB2DC7" w:rsidRPr="0043220A">
              <w:rPr>
                <w:b/>
                <w:bCs/>
                <w:sz w:val="15"/>
                <w:szCs w:val="15"/>
                <w:lang w:val="lt-LT"/>
              </w:rPr>
              <w:t>PGSO</w:t>
            </w:r>
            <w:r w:rsidR="00862BA7" w:rsidRPr="0043220A">
              <w:rPr>
                <w:b/>
                <w:bCs/>
                <w:sz w:val="15"/>
                <w:szCs w:val="15"/>
                <w:lang w:val="lt-LT"/>
              </w:rPr>
              <w:t xml:space="preserve"> rekomendacijas. /</w:t>
            </w:r>
            <w:r w:rsidR="005D7BB3" w:rsidRPr="0043220A">
              <w:rPr>
                <w:b/>
                <w:bCs/>
                <w:sz w:val="15"/>
                <w:szCs w:val="15"/>
                <w:lang w:val="lt-LT"/>
              </w:rPr>
              <w:t xml:space="preserve"> </w:t>
            </w:r>
            <w:r w:rsidR="00483DCE" w:rsidRPr="0043220A">
              <w:rPr>
                <w:sz w:val="15"/>
                <w:szCs w:val="15"/>
                <w:lang w:val="lt-LT"/>
              </w:rPr>
              <w:t xml:space="preserve">Egg products are </w:t>
            </w:r>
            <w:r w:rsidR="00436AB6" w:rsidRPr="0043220A">
              <w:rPr>
                <w:sz w:val="15"/>
                <w:szCs w:val="15"/>
                <w:lang w:val="lt-LT"/>
              </w:rPr>
              <w:t xml:space="preserve">derived </w:t>
            </w:r>
            <w:r w:rsidR="00483DCE" w:rsidRPr="0043220A">
              <w:rPr>
                <w:sz w:val="15"/>
                <w:szCs w:val="15"/>
                <w:lang w:val="lt-LT"/>
              </w:rPr>
              <w:t xml:space="preserve">from eggs produced and packed in a country, zone or compartment </w:t>
            </w:r>
            <w:proofErr w:type="spellStart"/>
            <w:r w:rsidR="00483DCE" w:rsidRPr="0043220A">
              <w:rPr>
                <w:sz w:val="15"/>
                <w:szCs w:val="15"/>
                <w:lang w:val="lt-LT"/>
              </w:rPr>
              <w:t>free</w:t>
            </w:r>
            <w:proofErr w:type="spellEnd"/>
            <w:r w:rsidR="00483DCE" w:rsidRPr="0043220A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="00483DCE" w:rsidRPr="0043220A">
              <w:rPr>
                <w:sz w:val="15"/>
                <w:szCs w:val="15"/>
                <w:lang w:val="lt-LT"/>
              </w:rPr>
              <w:t>of</w:t>
            </w:r>
            <w:proofErr w:type="spellEnd"/>
            <w:r w:rsidR="00483DCE" w:rsidRPr="0043220A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="00483DCE" w:rsidRPr="0043220A">
              <w:rPr>
                <w:sz w:val="15"/>
                <w:szCs w:val="15"/>
                <w:lang w:val="lt-LT"/>
              </w:rPr>
              <w:t>high</w:t>
            </w:r>
            <w:proofErr w:type="spellEnd"/>
            <w:r w:rsidR="00483DCE" w:rsidRPr="0043220A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="00483DCE" w:rsidRPr="0043220A">
              <w:rPr>
                <w:sz w:val="15"/>
                <w:szCs w:val="15"/>
                <w:lang w:val="lt-LT"/>
              </w:rPr>
              <w:t>pathogenic</w:t>
            </w:r>
            <w:r w:rsidR="00436AB6" w:rsidRPr="0043220A">
              <w:rPr>
                <w:sz w:val="15"/>
                <w:szCs w:val="15"/>
                <w:lang w:val="lt-LT"/>
              </w:rPr>
              <w:t>ity</w:t>
            </w:r>
            <w:proofErr w:type="spellEnd"/>
            <w:r w:rsidR="00483DCE" w:rsidRPr="0043220A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="00483DCE" w:rsidRPr="0043220A">
              <w:rPr>
                <w:sz w:val="15"/>
                <w:szCs w:val="15"/>
                <w:lang w:val="lt-LT"/>
              </w:rPr>
              <w:t>avian</w:t>
            </w:r>
            <w:proofErr w:type="spellEnd"/>
            <w:r w:rsidR="00483DCE" w:rsidRPr="0043220A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="00483DCE" w:rsidRPr="0043220A">
              <w:rPr>
                <w:sz w:val="15"/>
                <w:szCs w:val="15"/>
                <w:lang w:val="lt-LT"/>
              </w:rPr>
              <w:t>influenza</w:t>
            </w:r>
            <w:proofErr w:type="spellEnd"/>
            <w:r w:rsidR="00483DCE" w:rsidRPr="0043220A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="00483DCE" w:rsidRPr="0043220A">
              <w:rPr>
                <w:sz w:val="15"/>
                <w:szCs w:val="15"/>
                <w:lang w:val="lt-LT"/>
              </w:rPr>
              <w:t>and</w:t>
            </w:r>
            <w:proofErr w:type="spellEnd"/>
            <w:r w:rsidR="00483DCE" w:rsidRPr="0043220A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="00483DCE" w:rsidRPr="0043220A">
              <w:rPr>
                <w:sz w:val="15"/>
                <w:szCs w:val="15"/>
                <w:lang w:val="lt-LT"/>
              </w:rPr>
              <w:t>Newcastle</w:t>
            </w:r>
            <w:proofErr w:type="spellEnd"/>
            <w:r w:rsidR="00483DCE" w:rsidRPr="0043220A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="00483DCE" w:rsidRPr="0043220A">
              <w:rPr>
                <w:sz w:val="15"/>
                <w:szCs w:val="15"/>
                <w:lang w:val="lt-LT"/>
              </w:rPr>
              <w:t>disease</w:t>
            </w:r>
            <w:proofErr w:type="spellEnd"/>
            <w:r w:rsidR="00483DCE" w:rsidRPr="0043220A">
              <w:rPr>
                <w:sz w:val="15"/>
                <w:szCs w:val="15"/>
                <w:lang w:val="lt-LT"/>
              </w:rPr>
              <w:t xml:space="preserve">, </w:t>
            </w:r>
            <w:proofErr w:type="spellStart"/>
            <w:r w:rsidR="00483DCE" w:rsidRPr="0043220A">
              <w:rPr>
                <w:sz w:val="15"/>
                <w:szCs w:val="15"/>
                <w:lang w:val="lt-LT"/>
              </w:rPr>
              <w:t>or</w:t>
            </w:r>
            <w:proofErr w:type="spellEnd"/>
            <w:r w:rsidR="00483DCE" w:rsidRPr="0043220A">
              <w:rPr>
                <w:sz w:val="15"/>
                <w:szCs w:val="15"/>
                <w:lang w:val="lt-LT"/>
              </w:rPr>
              <w:t xml:space="preserve"> </w:t>
            </w:r>
            <w:proofErr w:type="spellStart"/>
            <w:r w:rsidR="00483DCE" w:rsidRPr="0043220A">
              <w:rPr>
                <w:sz w:val="15"/>
                <w:szCs w:val="15"/>
                <w:lang w:val="lt-LT"/>
              </w:rPr>
              <w:t>egg</w:t>
            </w:r>
            <w:proofErr w:type="spellEnd"/>
            <w:r w:rsidR="00483DCE" w:rsidRPr="0043220A">
              <w:rPr>
                <w:sz w:val="15"/>
                <w:szCs w:val="15"/>
                <w:lang w:val="lt-LT"/>
              </w:rPr>
              <w:t xml:space="preserve"> products have been </w:t>
            </w:r>
            <w:r w:rsidR="00520BB9" w:rsidRPr="0043220A">
              <w:rPr>
                <w:sz w:val="15"/>
                <w:szCs w:val="15"/>
                <w:lang w:val="lt-LT"/>
              </w:rPr>
              <w:t>processed</w:t>
            </w:r>
            <w:r w:rsidR="00483DCE" w:rsidRPr="0043220A">
              <w:rPr>
                <w:sz w:val="15"/>
                <w:szCs w:val="15"/>
                <w:lang w:val="lt-LT"/>
              </w:rPr>
              <w:t xml:space="preserve"> to ensure inactivation of </w:t>
            </w:r>
            <w:r w:rsidR="00436AB6" w:rsidRPr="0043220A">
              <w:rPr>
                <w:sz w:val="15"/>
                <w:szCs w:val="15"/>
                <w:lang w:val="lt-LT"/>
              </w:rPr>
              <w:t xml:space="preserve">HPAI </w:t>
            </w:r>
            <w:r w:rsidR="00483DCE" w:rsidRPr="0043220A">
              <w:rPr>
                <w:sz w:val="15"/>
                <w:szCs w:val="15"/>
                <w:lang w:val="lt-LT"/>
              </w:rPr>
              <w:t xml:space="preserve">and Newcastle viruses </w:t>
            </w:r>
            <w:r w:rsidR="00436AB6" w:rsidRPr="0043220A">
              <w:rPr>
                <w:sz w:val="15"/>
                <w:szCs w:val="15"/>
                <w:lang w:val="lt-LT"/>
              </w:rPr>
              <w:t xml:space="preserve">in </w:t>
            </w:r>
            <w:r w:rsidR="00483DCE" w:rsidRPr="0043220A">
              <w:rPr>
                <w:sz w:val="15"/>
                <w:szCs w:val="15"/>
                <w:lang w:val="lt-LT"/>
              </w:rPr>
              <w:t>accord</w:t>
            </w:r>
            <w:r w:rsidR="00436AB6" w:rsidRPr="0043220A">
              <w:rPr>
                <w:sz w:val="15"/>
                <w:szCs w:val="15"/>
                <w:lang w:val="lt-LT"/>
              </w:rPr>
              <w:t>ance</w:t>
            </w:r>
            <w:r w:rsidR="000B6DA6" w:rsidRPr="0043220A">
              <w:rPr>
                <w:sz w:val="15"/>
                <w:szCs w:val="15"/>
                <w:lang w:val="lt-LT"/>
              </w:rPr>
              <w:t xml:space="preserve"> </w:t>
            </w:r>
            <w:r w:rsidR="00436AB6" w:rsidRPr="0043220A">
              <w:rPr>
                <w:sz w:val="15"/>
                <w:szCs w:val="15"/>
                <w:lang w:val="lt-LT"/>
              </w:rPr>
              <w:t>with</w:t>
            </w:r>
            <w:r w:rsidR="00483DCE" w:rsidRPr="0043220A">
              <w:rPr>
                <w:sz w:val="15"/>
                <w:szCs w:val="15"/>
                <w:lang w:val="lt-LT"/>
              </w:rPr>
              <w:t xml:space="preserve"> OIE/WOAH recommendations.</w:t>
            </w:r>
          </w:p>
          <w:p w14:paraId="1EE6C6A5" w14:textId="77777777" w:rsidR="00F71D78" w:rsidRPr="0043220A" w:rsidRDefault="00F71D78" w:rsidP="00B267B0">
            <w:pPr>
              <w:jc w:val="both"/>
              <w:rPr>
                <w:sz w:val="15"/>
                <w:szCs w:val="15"/>
                <w:lang w:val="lt-LT"/>
              </w:rPr>
            </w:pPr>
          </w:p>
          <w:p w14:paraId="165F7C50" w14:textId="39376B23" w:rsidR="00F71D78" w:rsidRPr="0043220A" w:rsidRDefault="00F71D78" w:rsidP="00B267B0">
            <w:pPr>
              <w:jc w:val="both"/>
              <w:rPr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>4.</w:t>
            </w:r>
            <w:r w:rsidR="00AA3122">
              <w:rPr>
                <w:sz w:val="15"/>
                <w:szCs w:val="15"/>
                <w:lang w:val="lt-LT"/>
              </w:rPr>
              <w:t>4</w:t>
            </w:r>
            <w:r w:rsidRPr="0043220A">
              <w:rPr>
                <w:sz w:val="15"/>
                <w:szCs w:val="15"/>
                <w:lang w:val="lt-LT"/>
              </w:rPr>
              <w:t xml:space="preserve">. </w:t>
            </w:r>
            <w:r w:rsidRPr="0043220A">
              <w:rPr>
                <w:b/>
                <w:bCs/>
                <w:sz w:val="15"/>
                <w:szCs w:val="15"/>
                <w:lang w:val="lt-LT"/>
              </w:rPr>
              <w:t xml:space="preserve">Kiaušiniai gauti iš paukščių pulkų, kurie dalyvauja nacionalinėje </w:t>
            </w:r>
            <w:proofErr w:type="spellStart"/>
            <w:r w:rsidRPr="0043220A">
              <w:rPr>
                <w:b/>
                <w:bCs/>
                <w:sz w:val="15"/>
                <w:szCs w:val="15"/>
                <w:lang w:val="lt-LT"/>
              </w:rPr>
              <w:t>Salmonella</w:t>
            </w:r>
            <w:proofErr w:type="spellEnd"/>
            <w:r w:rsidRPr="0043220A">
              <w:rPr>
                <w:b/>
                <w:bCs/>
                <w:sz w:val="15"/>
                <w:szCs w:val="15"/>
                <w:lang w:val="lt-LT"/>
              </w:rPr>
              <w:t xml:space="preserve"> </w:t>
            </w:r>
            <w:proofErr w:type="spellStart"/>
            <w:r w:rsidRPr="0043220A">
              <w:rPr>
                <w:b/>
                <w:bCs/>
                <w:sz w:val="15"/>
                <w:szCs w:val="15"/>
                <w:lang w:val="lt-LT"/>
              </w:rPr>
              <w:t>Enteritidis</w:t>
            </w:r>
            <w:proofErr w:type="spellEnd"/>
            <w:r w:rsidRPr="0043220A">
              <w:rPr>
                <w:b/>
                <w:bCs/>
                <w:sz w:val="15"/>
                <w:szCs w:val="15"/>
                <w:lang w:val="lt-LT"/>
              </w:rPr>
              <w:t xml:space="preserve"> ir </w:t>
            </w:r>
            <w:proofErr w:type="spellStart"/>
            <w:r w:rsidRPr="0043220A">
              <w:rPr>
                <w:b/>
                <w:bCs/>
                <w:sz w:val="15"/>
                <w:szCs w:val="15"/>
                <w:lang w:val="lt-LT"/>
              </w:rPr>
              <w:t>Salmonella</w:t>
            </w:r>
            <w:proofErr w:type="spellEnd"/>
            <w:r w:rsidRPr="0043220A">
              <w:rPr>
                <w:b/>
                <w:bCs/>
                <w:sz w:val="15"/>
                <w:szCs w:val="15"/>
                <w:lang w:val="lt-LT"/>
              </w:rPr>
              <w:t xml:space="preserve"> Typhimurium </w:t>
            </w:r>
            <w:r w:rsidR="00E625B7" w:rsidRPr="0043220A">
              <w:rPr>
                <w:b/>
                <w:bCs/>
                <w:sz w:val="15"/>
                <w:szCs w:val="15"/>
                <w:lang w:val="lt-LT"/>
              </w:rPr>
              <w:t xml:space="preserve">kontrolės </w:t>
            </w:r>
            <w:r w:rsidRPr="0043220A">
              <w:rPr>
                <w:b/>
                <w:bCs/>
                <w:sz w:val="15"/>
                <w:szCs w:val="15"/>
                <w:lang w:val="lt-LT"/>
              </w:rPr>
              <w:t>programoje</w:t>
            </w:r>
            <w:r w:rsidRPr="0043220A">
              <w:rPr>
                <w:sz w:val="15"/>
                <w:szCs w:val="15"/>
                <w:lang w:val="lt-LT"/>
              </w:rPr>
              <w:t xml:space="preserve"> /Eggs have been derived from</w:t>
            </w:r>
            <w:r w:rsidR="00990F99" w:rsidRPr="0043220A">
              <w:rPr>
                <w:sz w:val="15"/>
                <w:szCs w:val="15"/>
                <w:lang w:val="lt-LT"/>
              </w:rPr>
              <w:t xml:space="preserve"> </w:t>
            </w:r>
            <w:r w:rsidRPr="0043220A">
              <w:rPr>
                <w:sz w:val="15"/>
                <w:szCs w:val="15"/>
                <w:lang w:val="lt-LT"/>
              </w:rPr>
              <w:t>flocks covered with the national Salmonella Enteritidis and Salmonella Typhimurium control program</w:t>
            </w:r>
          </w:p>
          <w:p w14:paraId="43CE058B" w14:textId="77777777" w:rsidR="004B4742" w:rsidRPr="0043220A" w:rsidRDefault="004B4742" w:rsidP="00B267B0">
            <w:pPr>
              <w:jc w:val="both"/>
              <w:rPr>
                <w:sz w:val="15"/>
                <w:szCs w:val="15"/>
                <w:lang w:val="lt-LT"/>
              </w:rPr>
            </w:pPr>
          </w:p>
          <w:p w14:paraId="57216D70" w14:textId="3F812180" w:rsidR="004B4742" w:rsidRPr="0043220A" w:rsidRDefault="004B4742" w:rsidP="004B4742">
            <w:pPr>
              <w:jc w:val="both"/>
              <w:rPr>
                <w:b/>
                <w:bCs/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>4.</w:t>
            </w:r>
            <w:r w:rsidR="00AA3122">
              <w:rPr>
                <w:sz w:val="15"/>
                <w:szCs w:val="15"/>
                <w:lang w:val="lt-LT"/>
              </w:rPr>
              <w:t>5</w:t>
            </w:r>
            <w:r w:rsidRPr="0043220A">
              <w:rPr>
                <w:sz w:val="15"/>
                <w:szCs w:val="15"/>
                <w:lang w:val="lt-LT"/>
              </w:rPr>
              <w:t xml:space="preserve">. </w:t>
            </w:r>
            <w:r w:rsidRPr="0043220A">
              <w:rPr>
                <w:b/>
                <w:bCs/>
                <w:sz w:val="15"/>
                <w:szCs w:val="15"/>
                <w:lang w:val="lt-LT"/>
              </w:rPr>
              <w:t>Kiaušinių produktai termiškai apdoroti ir sandėliuojami laikantis Europos Sąjungos teisės aktų dėl higienos reikalavimų</w:t>
            </w:r>
            <w:r w:rsidRPr="0043220A">
              <w:rPr>
                <w:sz w:val="15"/>
                <w:szCs w:val="15"/>
                <w:lang w:val="lt-LT"/>
              </w:rPr>
              <w:t>/ Egg products have obtained, prepared and / or subjected to heat treatment and stored in compliance with sanitary requirements that are obligatory during the preparation according to EU legislation</w:t>
            </w:r>
          </w:p>
          <w:p w14:paraId="6830D0C4" w14:textId="77777777" w:rsidR="00F71D78" w:rsidRPr="0043220A" w:rsidRDefault="00F71D78" w:rsidP="00B267B0">
            <w:pPr>
              <w:jc w:val="both"/>
              <w:rPr>
                <w:sz w:val="15"/>
                <w:szCs w:val="15"/>
                <w:lang w:val="lt-LT"/>
              </w:rPr>
            </w:pPr>
          </w:p>
          <w:p w14:paraId="33C5E8E3" w14:textId="0792CD72" w:rsidR="00F71D78" w:rsidRPr="0043220A" w:rsidRDefault="00F71D78" w:rsidP="00B267B0">
            <w:pPr>
              <w:jc w:val="both"/>
              <w:rPr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>4.</w:t>
            </w:r>
            <w:r w:rsidR="00AA3122">
              <w:rPr>
                <w:sz w:val="15"/>
                <w:szCs w:val="15"/>
                <w:lang w:val="lt-LT"/>
              </w:rPr>
              <w:t>6</w:t>
            </w:r>
            <w:r w:rsidRPr="0043220A">
              <w:rPr>
                <w:sz w:val="15"/>
                <w:szCs w:val="15"/>
                <w:lang w:val="lt-LT"/>
              </w:rPr>
              <w:t xml:space="preserve">. </w:t>
            </w:r>
            <w:r w:rsidR="00483DCE" w:rsidRPr="0043220A">
              <w:rPr>
                <w:b/>
                <w:bCs/>
                <w:sz w:val="15"/>
                <w:szCs w:val="15"/>
                <w:lang w:val="lt-LT"/>
              </w:rPr>
              <w:t xml:space="preserve">Kiaušinių produktuose nėra kenksmingų mikroorganizmų, įskaitant </w:t>
            </w:r>
            <w:r w:rsidR="00362123" w:rsidRPr="0043220A">
              <w:rPr>
                <w:b/>
                <w:bCs/>
                <w:i/>
                <w:iCs/>
                <w:sz w:val="15"/>
                <w:szCs w:val="15"/>
                <w:lang w:val="lt-LT"/>
              </w:rPr>
              <w:t>Salmonella</w:t>
            </w:r>
            <w:r w:rsidRPr="0043220A">
              <w:rPr>
                <w:sz w:val="15"/>
                <w:szCs w:val="15"/>
                <w:lang w:val="lt-LT"/>
              </w:rPr>
              <w:t xml:space="preserve"> / Egg </w:t>
            </w:r>
            <w:r w:rsidR="00362123" w:rsidRPr="0043220A">
              <w:rPr>
                <w:sz w:val="15"/>
                <w:szCs w:val="15"/>
                <w:lang w:val="lt-LT"/>
              </w:rPr>
              <w:t>products do not contain harmful microorgani</w:t>
            </w:r>
            <w:r w:rsidR="000B6DA6" w:rsidRPr="0043220A">
              <w:rPr>
                <w:sz w:val="15"/>
                <w:szCs w:val="15"/>
                <w:lang w:val="lt-LT"/>
              </w:rPr>
              <w:t>s</w:t>
            </w:r>
            <w:r w:rsidR="00362123" w:rsidRPr="0043220A">
              <w:rPr>
                <w:sz w:val="15"/>
                <w:szCs w:val="15"/>
                <w:lang w:val="lt-LT"/>
              </w:rPr>
              <w:t xml:space="preserve">ms, including </w:t>
            </w:r>
            <w:r w:rsidR="00362123" w:rsidRPr="0043220A">
              <w:rPr>
                <w:i/>
                <w:iCs/>
                <w:sz w:val="15"/>
                <w:szCs w:val="15"/>
                <w:lang w:val="lt-LT"/>
              </w:rPr>
              <w:t>Salmonella</w:t>
            </w:r>
          </w:p>
          <w:p w14:paraId="4A8425B4" w14:textId="77777777" w:rsidR="00F71D78" w:rsidRPr="0043220A" w:rsidRDefault="00F71D78" w:rsidP="00B267B0">
            <w:pPr>
              <w:jc w:val="both"/>
              <w:rPr>
                <w:sz w:val="15"/>
                <w:szCs w:val="15"/>
                <w:lang w:val="lt-LT"/>
              </w:rPr>
            </w:pPr>
          </w:p>
          <w:p w14:paraId="28966981" w14:textId="270A7C7A" w:rsidR="00F71D78" w:rsidRPr="0043220A" w:rsidRDefault="00F71D78" w:rsidP="00B267B0">
            <w:pPr>
              <w:jc w:val="both"/>
              <w:rPr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>4.</w:t>
            </w:r>
            <w:r w:rsidR="00AA3122">
              <w:rPr>
                <w:sz w:val="15"/>
                <w:szCs w:val="15"/>
                <w:lang w:val="lt-LT"/>
              </w:rPr>
              <w:t>7</w:t>
            </w:r>
            <w:r w:rsidRPr="0043220A">
              <w:rPr>
                <w:sz w:val="15"/>
                <w:szCs w:val="15"/>
                <w:lang w:val="lt-LT"/>
              </w:rPr>
              <w:t xml:space="preserve">. </w:t>
            </w:r>
            <w:r w:rsidRPr="0043220A">
              <w:rPr>
                <w:b/>
                <w:bCs/>
                <w:sz w:val="15"/>
                <w:szCs w:val="15"/>
                <w:lang w:val="lt-LT"/>
              </w:rPr>
              <w:t xml:space="preserve">Kiaušinių </w:t>
            </w:r>
            <w:r w:rsidR="00EC748B" w:rsidRPr="0043220A">
              <w:rPr>
                <w:b/>
                <w:bCs/>
                <w:sz w:val="15"/>
                <w:szCs w:val="15"/>
                <w:lang w:val="lt-LT"/>
              </w:rPr>
              <w:t xml:space="preserve">ir kiaušinių </w:t>
            </w:r>
            <w:r w:rsidRPr="0043220A">
              <w:rPr>
                <w:b/>
                <w:bCs/>
                <w:sz w:val="15"/>
                <w:szCs w:val="15"/>
                <w:lang w:val="lt-LT"/>
              </w:rPr>
              <w:t>produktų sudėtyje nėra žmonių sveikatai kenksmingų medžiagų liekanų</w:t>
            </w:r>
            <w:r w:rsidR="00A63A08" w:rsidRPr="0043220A">
              <w:rPr>
                <w:b/>
                <w:bCs/>
                <w:sz w:val="15"/>
                <w:szCs w:val="15"/>
                <w:lang w:val="lt-LT"/>
              </w:rPr>
              <w:t>,</w:t>
            </w:r>
            <w:r w:rsidRPr="0043220A">
              <w:rPr>
                <w:b/>
                <w:bCs/>
                <w:sz w:val="15"/>
                <w:szCs w:val="15"/>
                <w:lang w:val="lt-LT"/>
              </w:rPr>
              <w:t xml:space="preserve"> antibiotikų likučių, veterinarinių vaistų, hormonų, pesticidų,</w:t>
            </w:r>
            <w:r w:rsidR="00B267B0" w:rsidRPr="0043220A">
              <w:rPr>
                <w:b/>
                <w:bCs/>
                <w:sz w:val="15"/>
                <w:szCs w:val="15"/>
                <w:lang w:val="lt-LT"/>
              </w:rPr>
              <w:t xml:space="preserve"> </w:t>
            </w:r>
            <w:r w:rsidRPr="0043220A">
              <w:rPr>
                <w:b/>
                <w:bCs/>
                <w:sz w:val="15"/>
                <w:szCs w:val="15"/>
                <w:lang w:val="lt-LT"/>
              </w:rPr>
              <w:t>mikotoksinų ir sunkiųjų metalų, kurių kiekiai virš</w:t>
            </w:r>
            <w:r w:rsidR="0031517B" w:rsidRPr="0043220A">
              <w:rPr>
                <w:b/>
                <w:bCs/>
                <w:sz w:val="15"/>
                <w:szCs w:val="15"/>
                <w:lang w:val="lt-LT"/>
              </w:rPr>
              <w:t>y</w:t>
            </w:r>
            <w:r w:rsidRPr="0043220A">
              <w:rPr>
                <w:b/>
                <w:bCs/>
                <w:sz w:val="15"/>
                <w:szCs w:val="15"/>
                <w:lang w:val="lt-LT"/>
              </w:rPr>
              <w:t xml:space="preserve">tų Europos Sąjungos nustatytus teisės aktų </w:t>
            </w:r>
            <w:r w:rsidR="001676AB" w:rsidRPr="0043220A">
              <w:rPr>
                <w:b/>
                <w:bCs/>
                <w:sz w:val="15"/>
                <w:szCs w:val="15"/>
                <w:lang w:val="lt-LT"/>
              </w:rPr>
              <w:t>ir Codex Alimentarius</w:t>
            </w:r>
            <w:r w:rsidRPr="0043220A">
              <w:rPr>
                <w:sz w:val="15"/>
                <w:szCs w:val="15"/>
                <w:lang w:val="lt-LT"/>
              </w:rPr>
              <w:t xml:space="preserve"> </w:t>
            </w:r>
            <w:r w:rsidR="00EC748B" w:rsidRPr="0043220A">
              <w:rPr>
                <w:b/>
                <w:bCs/>
                <w:sz w:val="15"/>
                <w:szCs w:val="15"/>
                <w:lang w:val="lt-LT"/>
              </w:rPr>
              <w:t xml:space="preserve">reikalavimus </w:t>
            </w:r>
            <w:r w:rsidRPr="0043220A">
              <w:rPr>
                <w:sz w:val="15"/>
                <w:szCs w:val="15"/>
                <w:lang w:val="lt-LT"/>
              </w:rPr>
              <w:t xml:space="preserve">/ Eggs </w:t>
            </w:r>
            <w:r w:rsidR="001676AB" w:rsidRPr="0043220A">
              <w:rPr>
                <w:sz w:val="15"/>
                <w:szCs w:val="15"/>
                <w:lang w:val="lt-LT"/>
              </w:rPr>
              <w:t>and</w:t>
            </w:r>
            <w:r w:rsidRPr="0043220A">
              <w:rPr>
                <w:sz w:val="15"/>
                <w:szCs w:val="15"/>
                <w:lang w:val="lt-LT"/>
              </w:rPr>
              <w:t xml:space="preserve"> egg products do not contain harmful for human health residues of antibiotics, veterinary drugs, hormones, pesticides, mycotoxins and heavy metals above the admissible limits set by European Union regulations</w:t>
            </w:r>
            <w:r w:rsidR="001676AB" w:rsidRPr="0043220A">
              <w:rPr>
                <w:sz w:val="15"/>
                <w:szCs w:val="15"/>
                <w:lang w:val="lt-LT"/>
              </w:rPr>
              <w:t xml:space="preserve"> and Codex Alimentarius.</w:t>
            </w:r>
          </w:p>
          <w:p w14:paraId="054DA02B" w14:textId="77777777" w:rsidR="00F245F7" w:rsidRPr="0043220A" w:rsidRDefault="00F245F7" w:rsidP="00B267B0">
            <w:pPr>
              <w:jc w:val="both"/>
              <w:rPr>
                <w:sz w:val="15"/>
                <w:szCs w:val="15"/>
                <w:lang w:val="lt-LT"/>
              </w:rPr>
            </w:pPr>
          </w:p>
          <w:p w14:paraId="57E9B8BD" w14:textId="6BFDF534" w:rsidR="00F245F7" w:rsidRPr="0043220A" w:rsidRDefault="00F245F7" w:rsidP="00F245F7">
            <w:pPr>
              <w:jc w:val="both"/>
              <w:rPr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>4.</w:t>
            </w:r>
            <w:r w:rsidR="00AA3122">
              <w:rPr>
                <w:sz w:val="15"/>
                <w:szCs w:val="15"/>
                <w:lang w:val="lt-LT"/>
              </w:rPr>
              <w:t>8</w:t>
            </w:r>
            <w:r w:rsidRPr="0043220A">
              <w:rPr>
                <w:sz w:val="15"/>
                <w:szCs w:val="15"/>
                <w:lang w:val="lt-LT"/>
              </w:rPr>
              <w:t xml:space="preserve">. </w:t>
            </w:r>
            <w:proofErr w:type="spellStart"/>
            <w:r w:rsidR="009827EC" w:rsidRPr="0043220A">
              <w:rPr>
                <w:b/>
                <w:sz w:val="15"/>
                <w:szCs w:val="15"/>
                <w:lang w:val="en-US"/>
              </w:rPr>
              <w:t>Kiaušinių</w:t>
            </w:r>
            <w:proofErr w:type="spellEnd"/>
            <w:r w:rsidR="009827EC" w:rsidRPr="0043220A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="009827EC" w:rsidRPr="0043220A">
              <w:rPr>
                <w:b/>
                <w:sz w:val="15"/>
                <w:szCs w:val="15"/>
                <w:lang w:val="en-US"/>
              </w:rPr>
              <w:t>gaminiai</w:t>
            </w:r>
            <w:proofErr w:type="spellEnd"/>
            <w:r w:rsidR="009827EC" w:rsidRPr="0043220A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="009827EC" w:rsidRPr="0043220A">
              <w:rPr>
                <w:b/>
                <w:iCs/>
                <w:sz w:val="15"/>
                <w:szCs w:val="15"/>
                <w:lang w:val="en-US"/>
              </w:rPr>
              <w:t>buvo</w:t>
            </w:r>
            <w:proofErr w:type="spellEnd"/>
            <w:r w:rsidR="009827EC" w:rsidRPr="0043220A">
              <w:rPr>
                <w:b/>
                <w:iCs/>
                <w:sz w:val="15"/>
                <w:szCs w:val="15"/>
                <w:lang w:val="en-US"/>
              </w:rPr>
              <w:t xml:space="preserve"> </w:t>
            </w:r>
            <w:proofErr w:type="spellStart"/>
            <w:r w:rsidR="009827EC" w:rsidRPr="0043220A">
              <w:rPr>
                <w:b/>
                <w:iCs/>
                <w:sz w:val="15"/>
                <w:szCs w:val="15"/>
                <w:lang w:val="en-US"/>
              </w:rPr>
              <w:t>perdirbti</w:t>
            </w:r>
            <w:proofErr w:type="spellEnd"/>
            <w:r w:rsidR="009827EC">
              <w:rPr>
                <w:sz w:val="15"/>
                <w:szCs w:val="15"/>
                <w:lang w:val="lt-LT"/>
              </w:rPr>
              <w:t>.</w:t>
            </w:r>
            <w:r w:rsidRPr="0043220A">
              <w:rPr>
                <w:iCs/>
                <w:sz w:val="15"/>
                <w:szCs w:val="15"/>
                <w:lang w:val="en-US"/>
              </w:rPr>
              <w:t xml:space="preserve"> </w:t>
            </w:r>
            <w:r w:rsidRPr="0043220A">
              <w:rPr>
                <w:sz w:val="15"/>
                <w:szCs w:val="15"/>
                <w:lang w:val="en-US"/>
              </w:rPr>
              <w:t xml:space="preserve">/ </w:t>
            </w:r>
            <w:r w:rsidR="006A75E8" w:rsidRPr="006A75E8">
              <w:rPr>
                <w:sz w:val="15"/>
                <w:szCs w:val="15"/>
                <w:lang w:val="en"/>
              </w:rPr>
              <w:t>Egg products have been processed</w:t>
            </w:r>
            <w:r w:rsidR="006A75E8">
              <w:rPr>
                <w:sz w:val="15"/>
                <w:szCs w:val="15"/>
                <w:lang w:val="en"/>
              </w:rPr>
              <w:t>.:</w:t>
            </w:r>
          </w:p>
          <w:p w14:paraId="3C611D00" w14:textId="77777777" w:rsidR="00F245F7" w:rsidRDefault="00F245F7" w:rsidP="00F245F7">
            <w:pPr>
              <w:spacing w:line="276" w:lineRule="auto"/>
              <w:ind w:left="720"/>
              <w:jc w:val="both"/>
              <w:rPr>
                <w:rFonts w:eastAsia="Arial Unicode MS"/>
                <w:sz w:val="15"/>
                <w:szCs w:val="15"/>
                <w:lang w:val="en-US" w:eastAsia="en-US"/>
              </w:rPr>
            </w:pPr>
            <w:r w:rsidRPr="0043220A">
              <w:rPr>
                <w:rFonts w:eastAsia="Arial Unicode MS"/>
                <w:sz w:val="15"/>
                <w:szCs w:val="15"/>
                <w:lang w:val="en-US" w:eastAsia="en-US"/>
              </w:rPr>
              <w:t xml:space="preserve"> (</w:t>
            </w:r>
            <w:r w:rsidRPr="0043220A">
              <w:rPr>
                <w:rFonts w:eastAsia="Arial Unicode MS"/>
                <w:sz w:val="15"/>
                <w:szCs w:val="15"/>
                <w:lang w:val="en-US" w:eastAsia="en-US"/>
              </w:rPr>
              <w:sym w:font="Wingdings 2" w:char="F052"/>
            </w:r>
            <w:r w:rsidRPr="0043220A">
              <w:rPr>
                <w:rFonts w:eastAsia="Arial Unicode MS"/>
                <w:sz w:val="15"/>
                <w:szCs w:val="15"/>
                <w:lang w:val="en-US" w:eastAsia="en-US"/>
              </w:rPr>
              <w:t xml:space="preserve"> </w:t>
            </w:r>
            <w:proofErr w:type="spellStart"/>
            <w:r w:rsidRPr="0043220A">
              <w:rPr>
                <w:rFonts w:eastAsia="Arial Unicode MS"/>
                <w:b/>
                <w:sz w:val="15"/>
                <w:szCs w:val="15"/>
                <w:lang w:val="en-US" w:eastAsia="en-US"/>
              </w:rPr>
              <w:t>Pažymėkite</w:t>
            </w:r>
            <w:proofErr w:type="spellEnd"/>
            <w:r w:rsidRPr="0043220A">
              <w:rPr>
                <w:rFonts w:eastAsia="Arial Unicode MS"/>
                <w:b/>
                <w:sz w:val="15"/>
                <w:szCs w:val="15"/>
                <w:lang w:val="en-US" w:eastAsia="en-US"/>
              </w:rPr>
              <w:t xml:space="preserve"> </w:t>
            </w:r>
            <w:proofErr w:type="spellStart"/>
            <w:r w:rsidRPr="0043220A">
              <w:rPr>
                <w:rFonts w:eastAsia="Arial Unicode MS"/>
                <w:b/>
                <w:sz w:val="15"/>
                <w:szCs w:val="15"/>
                <w:lang w:val="en-US" w:eastAsia="en-US"/>
              </w:rPr>
              <w:t>tinkamus</w:t>
            </w:r>
            <w:proofErr w:type="spellEnd"/>
            <w:r w:rsidRPr="0043220A">
              <w:rPr>
                <w:rFonts w:eastAsia="Arial Unicode MS"/>
                <w:sz w:val="15"/>
                <w:szCs w:val="15"/>
                <w:lang w:val="en-US" w:eastAsia="en-US"/>
              </w:rPr>
              <w:t>) / (</w:t>
            </w:r>
            <w:r w:rsidRPr="0043220A">
              <w:rPr>
                <w:rFonts w:eastAsia="Arial Unicode MS"/>
                <w:sz w:val="15"/>
                <w:szCs w:val="15"/>
                <w:lang w:val="en-US" w:eastAsia="en-US"/>
              </w:rPr>
              <w:sym w:font="Wingdings 2" w:char="F052"/>
            </w:r>
            <w:r w:rsidRPr="0043220A">
              <w:rPr>
                <w:rFonts w:eastAsia="Arial Unicode MS"/>
                <w:sz w:val="15"/>
                <w:szCs w:val="15"/>
                <w:lang w:val="en-US" w:eastAsia="en-US"/>
              </w:rPr>
              <w:t xml:space="preserve"> Mark as applicable)</w:t>
            </w:r>
          </w:p>
          <w:p w14:paraId="6E6B7EF2" w14:textId="77777777" w:rsidR="00EB50FC" w:rsidRPr="0043220A" w:rsidRDefault="00EB50FC" w:rsidP="00F245F7">
            <w:pPr>
              <w:spacing w:line="276" w:lineRule="auto"/>
              <w:ind w:left="720"/>
              <w:jc w:val="both"/>
              <w:rPr>
                <w:rFonts w:eastAsia="Arial Unicode MS"/>
                <w:sz w:val="15"/>
                <w:szCs w:val="15"/>
                <w:lang w:val="en-US" w:eastAsia="en-US"/>
              </w:rPr>
            </w:pPr>
          </w:p>
          <w:p w14:paraId="543FC613" w14:textId="72071086" w:rsidR="00E505D3" w:rsidRPr="0043220A" w:rsidRDefault="00E505D3" w:rsidP="00B267B0">
            <w:pPr>
              <w:jc w:val="both"/>
              <w:rPr>
                <w:sz w:val="15"/>
                <w:szCs w:val="15"/>
                <w:lang w:val="lt-LT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58"/>
              <w:gridCol w:w="2283"/>
              <w:gridCol w:w="2127"/>
              <w:gridCol w:w="490"/>
            </w:tblGrid>
            <w:tr w:rsidR="0043220A" w:rsidRPr="0043220A" w14:paraId="1DFE478C" w14:textId="77777777" w:rsidTr="00BB5A23">
              <w:trPr>
                <w:gridAfter w:val="1"/>
                <w:wAfter w:w="490" w:type="dxa"/>
                <w:jc w:val="center"/>
              </w:trPr>
              <w:tc>
                <w:tcPr>
                  <w:tcW w:w="2258" w:type="dxa"/>
                  <w:vAlign w:val="center"/>
                  <w:hideMark/>
                </w:tcPr>
                <w:p w14:paraId="04E2C2C6" w14:textId="10B08BF0" w:rsidR="008B2A14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proofErr w:type="spellStart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>Kiaušinių</w:t>
                  </w:r>
                  <w:proofErr w:type="spellEnd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 xml:space="preserve"> </w:t>
                  </w:r>
                  <w:proofErr w:type="spellStart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>gaminiai</w:t>
                  </w:r>
                  <w:proofErr w:type="spellEnd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 xml:space="preserve">/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en-US" w:eastAsia="lt-LT"/>
                    </w:rPr>
                    <w:t>Egg product:</w:t>
                  </w:r>
                </w:p>
              </w:tc>
              <w:tc>
                <w:tcPr>
                  <w:tcW w:w="2283" w:type="dxa"/>
                  <w:vAlign w:val="center"/>
                  <w:hideMark/>
                </w:tcPr>
                <w:p w14:paraId="0A56D54A" w14:textId="545FE859" w:rsidR="008B2A14" w:rsidRPr="0043220A" w:rsidRDefault="00E505D3" w:rsidP="00E505D3">
                  <w:pPr>
                    <w:jc w:val="center"/>
                    <w:rPr>
                      <w:rFonts w:eastAsia="Times New Roman"/>
                      <w:i/>
                      <w:iCs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Vidaus temperatūra (°C)/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</w:t>
                  </w:r>
                  <w:r w:rsidR="008B2A14"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Core temperature (°C)</w:t>
                  </w:r>
                </w:p>
              </w:tc>
              <w:tc>
                <w:tcPr>
                  <w:tcW w:w="2127" w:type="dxa"/>
                  <w:vAlign w:val="center"/>
                  <w:hideMark/>
                </w:tcPr>
                <w:p w14:paraId="40412391" w14:textId="3102E241" w:rsidR="008B2A14" w:rsidRPr="0043220A" w:rsidRDefault="00E505D3" w:rsidP="00E505D3">
                  <w:pPr>
                    <w:jc w:val="center"/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 xml:space="preserve">Laikas / </w:t>
                  </w:r>
                  <w:r w:rsidR="008B2A14"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Time</w:t>
                  </w:r>
                </w:p>
              </w:tc>
            </w:tr>
            <w:tr w:rsidR="0043220A" w:rsidRPr="0043220A" w14:paraId="20857AE9" w14:textId="685E6B1A" w:rsidTr="00BB5A23">
              <w:trPr>
                <w:jc w:val="center"/>
              </w:trPr>
              <w:tc>
                <w:tcPr>
                  <w:tcW w:w="2258" w:type="dxa"/>
                  <w:vAlign w:val="center"/>
                  <w:hideMark/>
                </w:tcPr>
                <w:p w14:paraId="3F0B7F7B" w14:textId="36D729E9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Viso kiaušinio masė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Whole egg</w:t>
                  </w:r>
                </w:p>
              </w:tc>
              <w:tc>
                <w:tcPr>
                  <w:tcW w:w="2283" w:type="dxa"/>
                  <w:vAlign w:val="center"/>
                  <w:hideMark/>
                </w:tcPr>
                <w:p w14:paraId="37265F4F" w14:textId="204CDAFC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60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  <w:hideMark/>
                </w:tcPr>
                <w:p w14:paraId="56233A6E" w14:textId="190149EF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188 </w:t>
                  </w:r>
                  <w:r w:rsidR="00BB5A23"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sekundes</w:t>
                  </w:r>
                  <w:r w:rsidR="00BB5A23"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/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seconds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-613056551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093FBE82" w14:textId="5D111D9D" w:rsidR="00E505D3" w:rsidRPr="0043220A" w:rsidRDefault="000B7788" w:rsidP="00E505D3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 w:hint="eastAsia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43220A" w:rsidRPr="0043220A" w14:paraId="0C580F29" w14:textId="5060962D" w:rsidTr="00BB5A23">
              <w:trPr>
                <w:jc w:val="center"/>
              </w:trPr>
              <w:tc>
                <w:tcPr>
                  <w:tcW w:w="2258" w:type="dxa"/>
                  <w:vAlign w:val="center"/>
                  <w:hideMark/>
                </w:tcPr>
                <w:p w14:paraId="3BC8F42B" w14:textId="0302158C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 xml:space="preserve">Viso </w:t>
                  </w:r>
                  <w:proofErr w:type="spellStart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>kiaušinio</w:t>
                  </w:r>
                  <w:proofErr w:type="spellEnd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 xml:space="preserve"> </w:t>
                  </w:r>
                  <w:proofErr w:type="spellStart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>mišiniai</w:t>
                  </w:r>
                  <w:proofErr w:type="spellEnd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 xml:space="preserve">/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Whole egg blends</w:t>
                  </w:r>
                </w:p>
              </w:tc>
              <w:tc>
                <w:tcPr>
                  <w:tcW w:w="2283" w:type="dxa"/>
                  <w:vAlign w:val="center"/>
                  <w:hideMark/>
                </w:tcPr>
                <w:p w14:paraId="274BDFF4" w14:textId="70791DEE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60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  <w:hideMark/>
                </w:tcPr>
                <w:p w14:paraId="24DB4E50" w14:textId="7F62C019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188 </w:t>
                  </w:r>
                  <w:r w:rsidR="00BB5A23"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sekundes</w:t>
                  </w:r>
                  <w:r w:rsidR="00BB5A23"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/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seconds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120890288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246E124B" w14:textId="2DC087D6" w:rsidR="00E505D3" w:rsidRPr="0043220A" w:rsidRDefault="00E505D3" w:rsidP="00E505D3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 w:hint="eastAsia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43220A" w:rsidRPr="0043220A" w14:paraId="1F53EACC" w14:textId="4E27E63F" w:rsidTr="00BB5A23">
              <w:trPr>
                <w:jc w:val="center"/>
              </w:trPr>
              <w:tc>
                <w:tcPr>
                  <w:tcW w:w="2258" w:type="dxa"/>
                  <w:vAlign w:val="center"/>
                  <w:hideMark/>
                </w:tcPr>
                <w:p w14:paraId="294A3EEF" w14:textId="1F52C807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 xml:space="preserve">Viso </w:t>
                  </w:r>
                  <w:proofErr w:type="spellStart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>kiaušinio</w:t>
                  </w:r>
                  <w:proofErr w:type="spellEnd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 xml:space="preserve"> </w:t>
                  </w:r>
                  <w:proofErr w:type="spellStart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>mišiniai</w:t>
                  </w:r>
                  <w:proofErr w:type="spellEnd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 xml:space="preserve">/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Whole egg blends</w:t>
                  </w:r>
                </w:p>
              </w:tc>
              <w:tc>
                <w:tcPr>
                  <w:tcW w:w="2283" w:type="dxa"/>
                  <w:vAlign w:val="center"/>
                  <w:hideMark/>
                </w:tcPr>
                <w:p w14:paraId="205D22A7" w14:textId="11997232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61.1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  <w:hideMark/>
                </w:tcPr>
                <w:p w14:paraId="3007339D" w14:textId="0A707AA4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94 </w:t>
                  </w:r>
                  <w:r w:rsidR="00BB5A23"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sekundes</w:t>
                  </w:r>
                  <w:r w:rsidR="00BB5A23"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/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seconds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-199169049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6BB8DFFE" w14:textId="2E75FCB3" w:rsidR="00E505D3" w:rsidRPr="0043220A" w:rsidRDefault="00E505D3" w:rsidP="00E505D3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43220A" w:rsidRPr="0043220A" w14:paraId="64A08BF6" w14:textId="7F6C2861" w:rsidTr="00BB5A23">
              <w:trPr>
                <w:jc w:val="center"/>
              </w:trPr>
              <w:tc>
                <w:tcPr>
                  <w:tcW w:w="2258" w:type="dxa"/>
                  <w:vAlign w:val="center"/>
                  <w:hideMark/>
                </w:tcPr>
                <w:p w14:paraId="71636900" w14:textId="495662D2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Skysti kiaušinių baltymai/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Liquid egg white</w:t>
                  </w:r>
                </w:p>
              </w:tc>
              <w:tc>
                <w:tcPr>
                  <w:tcW w:w="2283" w:type="dxa"/>
                  <w:vAlign w:val="center"/>
                  <w:hideMark/>
                </w:tcPr>
                <w:p w14:paraId="0DC01D7D" w14:textId="1993B22F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55.6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  <w:hideMark/>
                </w:tcPr>
                <w:p w14:paraId="1E37FAE3" w14:textId="5E877FB4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870 </w:t>
                  </w:r>
                  <w:r w:rsidR="00BB5A23"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sekundžių</w:t>
                  </w:r>
                  <w:r w:rsidR="00BB5A23"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/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seconds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1666361505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73560AC5" w14:textId="46E81962" w:rsidR="00E505D3" w:rsidRPr="0043220A" w:rsidRDefault="00E505D3" w:rsidP="00E505D3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43220A" w:rsidRPr="0043220A" w14:paraId="607B9A6A" w14:textId="51229B25" w:rsidTr="00BB5A23">
              <w:trPr>
                <w:jc w:val="center"/>
              </w:trPr>
              <w:tc>
                <w:tcPr>
                  <w:tcW w:w="2258" w:type="dxa"/>
                  <w:vAlign w:val="center"/>
                  <w:hideMark/>
                </w:tcPr>
                <w:p w14:paraId="7E2650BA" w14:textId="721BC584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Skysti kiaušinių baltymai/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Liquid egg white</w:t>
                  </w:r>
                </w:p>
              </w:tc>
              <w:tc>
                <w:tcPr>
                  <w:tcW w:w="2283" w:type="dxa"/>
                  <w:vAlign w:val="center"/>
                  <w:hideMark/>
                </w:tcPr>
                <w:p w14:paraId="1EF3F326" w14:textId="4E6F690C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56.7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  <w:hideMark/>
                </w:tcPr>
                <w:p w14:paraId="0FC3AAC9" w14:textId="0F3B0452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232 </w:t>
                  </w:r>
                  <w:r w:rsidR="00BB5A23"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sekundes</w:t>
                  </w:r>
                  <w:r w:rsidR="00BB5A23"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/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seconds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-2028165811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37A6AC6A" w14:textId="10312D69" w:rsidR="00E505D3" w:rsidRPr="0043220A" w:rsidRDefault="00E505D3" w:rsidP="00E505D3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43220A" w:rsidRPr="0043220A" w14:paraId="60FA2508" w14:textId="49A7D2E3" w:rsidTr="00BB5A23">
              <w:trPr>
                <w:jc w:val="center"/>
              </w:trPr>
              <w:tc>
                <w:tcPr>
                  <w:tcW w:w="2258" w:type="dxa"/>
                  <w:vAlign w:val="center"/>
                  <w:hideMark/>
                </w:tcPr>
                <w:p w14:paraId="00DFB399" w14:textId="451E3BB8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Paprasti arba gryni kiaušinių tryniai/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Plain or pure egg yolk</w:t>
                  </w:r>
                </w:p>
              </w:tc>
              <w:tc>
                <w:tcPr>
                  <w:tcW w:w="2283" w:type="dxa"/>
                  <w:vAlign w:val="center"/>
                  <w:hideMark/>
                </w:tcPr>
                <w:p w14:paraId="20F994F4" w14:textId="49FAAA56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60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  <w:hideMark/>
                </w:tcPr>
                <w:p w14:paraId="21D41A1A" w14:textId="659D2985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288 </w:t>
                  </w:r>
                  <w:r w:rsidR="00BB5A23"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sekundes</w:t>
                  </w:r>
                  <w:r w:rsidR="00BB5A23"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/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seconds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-374624438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46521BB7" w14:textId="56FE1FBC" w:rsidR="00E505D3" w:rsidRPr="0043220A" w:rsidRDefault="00E505D3" w:rsidP="00E505D3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43220A" w:rsidRPr="0043220A" w14:paraId="177A523B" w14:textId="6E144A7B" w:rsidTr="00BB5A23">
              <w:trPr>
                <w:jc w:val="center"/>
              </w:trPr>
              <w:tc>
                <w:tcPr>
                  <w:tcW w:w="2258" w:type="dxa"/>
                  <w:vAlign w:val="center"/>
                  <w:hideMark/>
                </w:tcPr>
                <w:p w14:paraId="776B9455" w14:textId="1BE8FD54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10% sūdyti kiaušinių tryniai/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10% salted yolk</w:t>
                  </w:r>
                </w:p>
              </w:tc>
              <w:tc>
                <w:tcPr>
                  <w:tcW w:w="2283" w:type="dxa"/>
                  <w:vAlign w:val="center"/>
                  <w:hideMark/>
                </w:tcPr>
                <w:p w14:paraId="7526831A" w14:textId="40955CA1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62.2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  <w:hideMark/>
                </w:tcPr>
                <w:p w14:paraId="618070F5" w14:textId="594EC0EF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138 </w:t>
                  </w:r>
                  <w:r w:rsidR="00BB5A23"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sekundes</w:t>
                  </w:r>
                  <w:r w:rsidR="00BB5A23"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/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seconds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372204899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1B7A5310" w14:textId="3ED14263" w:rsidR="00E505D3" w:rsidRPr="0043220A" w:rsidRDefault="00E505D3" w:rsidP="00E505D3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43220A" w:rsidRPr="0043220A" w14:paraId="43FD54A6" w14:textId="7CECA4EE" w:rsidTr="00BB5A23">
              <w:trPr>
                <w:jc w:val="center"/>
              </w:trPr>
              <w:tc>
                <w:tcPr>
                  <w:tcW w:w="2258" w:type="dxa"/>
                  <w:vAlign w:val="center"/>
                  <w:hideMark/>
                </w:tcPr>
                <w:p w14:paraId="4AB15223" w14:textId="1F5B9C20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Džiovinti kiaušinių baltymai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/ Dried egg white</w:t>
                  </w:r>
                </w:p>
              </w:tc>
              <w:tc>
                <w:tcPr>
                  <w:tcW w:w="2283" w:type="dxa"/>
                  <w:vAlign w:val="center"/>
                  <w:hideMark/>
                </w:tcPr>
                <w:p w14:paraId="0FA8E51B" w14:textId="12627B5D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67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  <w:hideMark/>
                </w:tcPr>
                <w:p w14:paraId="5D69EEDC" w14:textId="12DCE3BC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20</w:t>
                  </w:r>
                  <w:r w:rsidR="00BB5A23"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</w:t>
                  </w:r>
                  <w:r w:rsidR="00BB5A23"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 xml:space="preserve">valandų/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hours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-272552167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1D803DEB" w14:textId="5BD412CC" w:rsidR="00E505D3" w:rsidRPr="0043220A" w:rsidRDefault="00E505D3" w:rsidP="00E505D3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43220A" w:rsidRPr="0043220A" w14:paraId="1FEC0D5E" w14:textId="71E1FF50" w:rsidTr="00BB5A23">
              <w:trPr>
                <w:jc w:val="center"/>
              </w:trPr>
              <w:tc>
                <w:tcPr>
                  <w:tcW w:w="2258" w:type="dxa"/>
                  <w:vAlign w:val="center"/>
                  <w:hideMark/>
                </w:tcPr>
                <w:p w14:paraId="68A53F44" w14:textId="6E1D01ED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Džiovinti kiaušinių baltymai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/ Dried egg white</w:t>
                  </w:r>
                </w:p>
              </w:tc>
              <w:tc>
                <w:tcPr>
                  <w:tcW w:w="2283" w:type="dxa"/>
                  <w:vAlign w:val="center"/>
                  <w:hideMark/>
                </w:tcPr>
                <w:p w14:paraId="2679012D" w14:textId="52BB5321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54.4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  <w:hideMark/>
                </w:tcPr>
                <w:p w14:paraId="0B2EDD4A" w14:textId="09436FFC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50.4</w:t>
                  </w:r>
                  <w:r w:rsidR="00BB5A23"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</w:t>
                  </w:r>
                  <w:r w:rsidR="00BB5A23"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valandas/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hours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527527210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060C8CCA" w14:textId="2A81C414" w:rsidR="00E505D3" w:rsidRPr="0043220A" w:rsidRDefault="00E505D3" w:rsidP="00E505D3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43220A" w:rsidRPr="0043220A" w14:paraId="5316D349" w14:textId="4F4BEA90" w:rsidTr="00BB5A23">
              <w:trPr>
                <w:jc w:val="center"/>
              </w:trPr>
              <w:tc>
                <w:tcPr>
                  <w:tcW w:w="2258" w:type="dxa"/>
                  <w:vAlign w:val="center"/>
                  <w:hideMark/>
                </w:tcPr>
                <w:p w14:paraId="3DC98C71" w14:textId="4AFBADEE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Džiovinti kiaušinių baltymai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/ Dried egg white</w:t>
                  </w:r>
                </w:p>
              </w:tc>
              <w:tc>
                <w:tcPr>
                  <w:tcW w:w="2283" w:type="dxa"/>
                  <w:vAlign w:val="center"/>
                  <w:hideMark/>
                </w:tcPr>
                <w:p w14:paraId="781D94DA" w14:textId="44E0EC83" w:rsidR="00E505D3" w:rsidRPr="0043220A" w:rsidRDefault="00E505D3" w:rsidP="00E505D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51.7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  <w:hideMark/>
                </w:tcPr>
                <w:p w14:paraId="21E46C2E" w14:textId="6E75DA01" w:rsidR="00E505D3" w:rsidRPr="0043220A" w:rsidRDefault="00E505D3" w:rsidP="00BB5A2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73</w:t>
                  </w:r>
                  <w:r w:rsidR="00BB5A23"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.2 </w:t>
                  </w:r>
                  <w:r w:rsidR="00BB5A23"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 xml:space="preserve">valandas/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hours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1358700381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2E72721A" w14:textId="77901679" w:rsidR="00E505D3" w:rsidRPr="0043220A" w:rsidRDefault="00E505D3" w:rsidP="00E505D3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0A19F06" w14:textId="77777777" w:rsidR="00587F14" w:rsidRDefault="00587F14" w:rsidP="00F245F7">
            <w:pPr>
              <w:spacing w:line="360" w:lineRule="auto"/>
              <w:jc w:val="both"/>
              <w:rPr>
                <w:b/>
                <w:bCs/>
                <w:sz w:val="15"/>
                <w:szCs w:val="15"/>
                <w:lang w:val="lt-LT"/>
              </w:rPr>
            </w:pPr>
          </w:p>
          <w:p w14:paraId="0F6FD39C" w14:textId="6E773E19" w:rsidR="00EB50FC" w:rsidRDefault="00823AD1" w:rsidP="00F245F7">
            <w:pPr>
              <w:spacing w:line="360" w:lineRule="auto"/>
              <w:jc w:val="both"/>
              <w:rPr>
                <w:b/>
                <w:bCs/>
                <w:sz w:val="15"/>
                <w:szCs w:val="15"/>
                <w:lang w:val="lt-LT"/>
              </w:rPr>
            </w:pPr>
            <w:r>
              <w:rPr>
                <w:b/>
                <w:bCs/>
                <w:sz w:val="15"/>
                <w:szCs w:val="15"/>
                <w:lang w:val="lt-LT"/>
              </w:rPr>
              <w:t>ARBA/</w:t>
            </w:r>
            <w:r w:rsidRPr="00823AD1">
              <w:rPr>
                <w:sz w:val="15"/>
                <w:szCs w:val="15"/>
                <w:lang w:val="lt-LT"/>
              </w:rPr>
              <w:t>OR</w:t>
            </w:r>
          </w:p>
          <w:p w14:paraId="3DC0B260" w14:textId="77777777" w:rsidR="00587F14" w:rsidRDefault="00587F14" w:rsidP="00F245F7">
            <w:pPr>
              <w:spacing w:line="360" w:lineRule="auto"/>
              <w:jc w:val="both"/>
              <w:rPr>
                <w:b/>
                <w:bCs/>
                <w:sz w:val="15"/>
                <w:szCs w:val="15"/>
                <w:lang w:val="lt-LT"/>
              </w:rPr>
            </w:pPr>
          </w:p>
          <w:p w14:paraId="14EF6461" w14:textId="50519284" w:rsidR="004D2343" w:rsidRPr="0043220A" w:rsidRDefault="004D2343" w:rsidP="004D2343">
            <w:pPr>
              <w:jc w:val="both"/>
              <w:rPr>
                <w:sz w:val="15"/>
                <w:szCs w:val="15"/>
                <w:lang w:val="lt-LT"/>
              </w:rPr>
            </w:pPr>
            <w:r>
              <w:rPr>
                <w:b/>
                <w:sz w:val="15"/>
                <w:szCs w:val="15"/>
                <w:lang w:val="en-US"/>
              </w:rPr>
              <w:t>4.</w:t>
            </w:r>
            <w:r w:rsidR="00AA3122">
              <w:rPr>
                <w:b/>
                <w:sz w:val="15"/>
                <w:szCs w:val="15"/>
                <w:lang w:val="en-US"/>
              </w:rPr>
              <w:t>9</w:t>
            </w:r>
            <w:r>
              <w:rPr>
                <w:b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43220A">
              <w:rPr>
                <w:b/>
                <w:sz w:val="15"/>
                <w:szCs w:val="15"/>
                <w:lang w:val="en-US"/>
              </w:rPr>
              <w:t>Kiaušinių</w:t>
            </w:r>
            <w:proofErr w:type="spellEnd"/>
            <w:r w:rsidRPr="0043220A">
              <w:rPr>
                <w:b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3220A">
              <w:rPr>
                <w:b/>
                <w:sz w:val="15"/>
                <w:szCs w:val="15"/>
                <w:lang w:val="en-US"/>
              </w:rPr>
              <w:t>gaminiai</w:t>
            </w:r>
            <w:proofErr w:type="spellEnd"/>
            <w:r w:rsidRPr="0043220A">
              <w:rPr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3220A">
              <w:rPr>
                <w:b/>
                <w:iCs/>
                <w:sz w:val="15"/>
                <w:szCs w:val="15"/>
                <w:lang w:val="en-US"/>
              </w:rPr>
              <w:t>buvo</w:t>
            </w:r>
            <w:proofErr w:type="spellEnd"/>
            <w:r w:rsidRPr="0043220A">
              <w:rPr>
                <w:b/>
                <w:iCs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43220A">
              <w:rPr>
                <w:b/>
                <w:iCs/>
                <w:sz w:val="15"/>
                <w:szCs w:val="15"/>
                <w:lang w:val="en-US"/>
              </w:rPr>
              <w:t>perdirbti</w:t>
            </w:r>
            <w:proofErr w:type="spellEnd"/>
            <w:r w:rsidR="00D724D0">
              <w:rPr>
                <w:b/>
                <w:iCs/>
                <w:sz w:val="15"/>
                <w:szCs w:val="15"/>
                <w:lang w:val="en-US"/>
              </w:rPr>
              <w:t>,</w:t>
            </w:r>
            <w:r>
              <w:rPr>
                <w:sz w:val="15"/>
                <w:szCs w:val="15"/>
                <w:lang w:val="lt-LT"/>
              </w:rPr>
              <w:t xml:space="preserve"> </w:t>
            </w:r>
            <w:r w:rsidRPr="00823AD1">
              <w:rPr>
                <w:b/>
                <w:bCs/>
                <w:sz w:val="15"/>
                <w:szCs w:val="15"/>
                <w:lang w:val="lt-LT"/>
              </w:rPr>
              <w:t xml:space="preserve">jei </w:t>
            </w:r>
            <w:r w:rsidR="00B311AE" w:rsidRPr="00823AD1">
              <w:rPr>
                <w:b/>
                <w:bCs/>
                <w:sz w:val="15"/>
                <w:szCs w:val="15"/>
                <w:lang w:val="lt-LT"/>
              </w:rPr>
              <w:t xml:space="preserve">per pastaruosius 12 mėnesių </w:t>
            </w:r>
            <w:r w:rsidR="00AE3FD3" w:rsidRPr="00823AD1">
              <w:rPr>
                <w:b/>
                <w:bCs/>
                <w:sz w:val="15"/>
                <w:szCs w:val="15"/>
                <w:lang w:val="lt-LT"/>
              </w:rPr>
              <w:t>Niukaslio ligos virusas</w:t>
            </w:r>
            <w:r w:rsidRPr="00823AD1">
              <w:rPr>
                <w:b/>
                <w:bCs/>
                <w:sz w:val="15"/>
                <w:szCs w:val="15"/>
                <w:lang w:val="lt-LT"/>
              </w:rPr>
              <w:t xml:space="preserve"> </w:t>
            </w:r>
            <w:r w:rsidR="00823AD1" w:rsidRPr="00823AD1">
              <w:rPr>
                <w:b/>
                <w:bCs/>
                <w:sz w:val="15"/>
                <w:szCs w:val="15"/>
                <w:lang w:val="lt-LT"/>
              </w:rPr>
              <w:t>buvo nustatytas šalyje, zonoje ar skyriuje iš kurių gauti kiaušiniai</w:t>
            </w:r>
            <w:r w:rsidRPr="00823AD1">
              <w:rPr>
                <w:b/>
                <w:bCs/>
                <w:sz w:val="15"/>
                <w:szCs w:val="15"/>
                <w:lang w:val="lt-LT"/>
              </w:rPr>
              <w:t>.</w:t>
            </w:r>
            <w:r w:rsidR="00B311AE">
              <w:rPr>
                <w:b/>
                <w:bCs/>
                <w:sz w:val="15"/>
                <w:szCs w:val="15"/>
                <w:lang w:val="lt-LT"/>
              </w:rPr>
              <w:t>:</w:t>
            </w:r>
            <w:r w:rsidRPr="0043220A">
              <w:rPr>
                <w:iCs/>
                <w:sz w:val="15"/>
                <w:szCs w:val="15"/>
                <w:lang w:val="en-US"/>
              </w:rPr>
              <w:t xml:space="preserve"> </w:t>
            </w:r>
            <w:r w:rsidRPr="0043220A">
              <w:rPr>
                <w:sz w:val="15"/>
                <w:szCs w:val="15"/>
                <w:lang w:val="en-US"/>
              </w:rPr>
              <w:t xml:space="preserve">/ </w:t>
            </w:r>
            <w:r w:rsidR="00D724D0" w:rsidRPr="00D724D0">
              <w:rPr>
                <w:sz w:val="15"/>
                <w:szCs w:val="15"/>
                <w:lang w:val="en-US"/>
              </w:rPr>
              <w:t>Egg products have been processed if Newcastle disease virus has been detected in the country, zone or compartment from which the eggs were obtained within the last 12 months</w:t>
            </w:r>
            <w:r w:rsidR="00F24FA8" w:rsidRPr="00F24FA8">
              <w:rPr>
                <w:sz w:val="15"/>
                <w:szCs w:val="15"/>
                <w:lang w:val="en-US"/>
              </w:rPr>
              <w:t>.</w:t>
            </w:r>
            <w:r w:rsidRPr="0043220A">
              <w:rPr>
                <w:sz w:val="15"/>
                <w:szCs w:val="15"/>
                <w:lang w:val="en-US"/>
              </w:rPr>
              <w:t>:</w:t>
            </w:r>
          </w:p>
          <w:p w14:paraId="3EEAA89E" w14:textId="77777777" w:rsidR="004D2343" w:rsidRPr="0043220A" w:rsidRDefault="004D2343" w:rsidP="004D2343">
            <w:pPr>
              <w:spacing w:line="276" w:lineRule="auto"/>
              <w:ind w:left="720"/>
              <w:jc w:val="both"/>
              <w:rPr>
                <w:rFonts w:eastAsia="Arial Unicode MS"/>
                <w:sz w:val="15"/>
                <w:szCs w:val="15"/>
                <w:lang w:val="en-US" w:eastAsia="en-US"/>
              </w:rPr>
            </w:pPr>
            <w:r w:rsidRPr="0043220A">
              <w:rPr>
                <w:rFonts w:eastAsia="Arial Unicode MS"/>
                <w:sz w:val="15"/>
                <w:szCs w:val="15"/>
                <w:lang w:val="en-US" w:eastAsia="en-US"/>
              </w:rPr>
              <w:t xml:space="preserve"> (</w:t>
            </w:r>
            <w:r w:rsidRPr="0043220A">
              <w:rPr>
                <w:rFonts w:eastAsia="Arial Unicode MS"/>
                <w:sz w:val="15"/>
                <w:szCs w:val="15"/>
                <w:lang w:val="en-US" w:eastAsia="en-US"/>
              </w:rPr>
              <w:sym w:font="Wingdings 2" w:char="F052"/>
            </w:r>
            <w:r w:rsidRPr="0043220A">
              <w:rPr>
                <w:rFonts w:eastAsia="Arial Unicode MS"/>
                <w:sz w:val="15"/>
                <w:szCs w:val="15"/>
                <w:lang w:val="en-US" w:eastAsia="en-US"/>
              </w:rPr>
              <w:t xml:space="preserve"> </w:t>
            </w:r>
            <w:proofErr w:type="spellStart"/>
            <w:r w:rsidRPr="0043220A">
              <w:rPr>
                <w:rFonts w:eastAsia="Arial Unicode MS"/>
                <w:b/>
                <w:sz w:val="15"/>
                <w:szCs w:val="15"/>
                <w:lang w:val="en-US" w:eastAsia="en-US"/>
              </w:rPr>
              <w:t>Pažymėkite</w:t>
            </w:r>
            <w:proofErr w:type="spellEnd"/>
            <w:r w:rsidRPr="0043220A">
              <w:rPr>
                <w:rFonts w:eastAsia="Arial Unicode MS"/>
                <w:b/>
                <w:sz w:val="15"/>
                <w:szCs w:val="15"/>
                <w:lang w:val="en-US" w:eastAsia="en-US"/>
              </w:rPr>
              <w:t xml:space="preserve"> </w:t>
            </w:r>
            <w:proofErr w:type="spellStart"/>
            <w:r w:rsidRPr="0043220A">
              <w:rPr>
                <w:rFonts w:eastAsia="Arial Unicode MS"/>
                <w:b/>
                <w:sz w:val="15"/>
                <w:szCs w:val="15"/>
                <w:lang w:val="en-US" w:eastAsia="en-US"/>
              </w:rPr>
              <w:t>tinkamus</w:t>
            </w:r>
            <w:proofErr w:type="spellEnd"/>
            <w:r w:rsidRPr="0043220A">
              <w:rPr>
                <w:rFonts w:eastAsia="Arial Unicode MS"/>
                <w:sz w:val="15"/>
                <w:szCs w:val="15"/>
                <w:lang w:val="en-US" w:eastAsia="en-US"/>
              </w:rPr>
              <w:t>) / (</w:t>
            </w:r>
            <w:r w:rsidRPr="0043220A">
              <w:rPr>
                <w:rFonts w:eastAsia="Arial Unicode MS"/>
                <w:sz w:val="15"/>
                <w:szCs w:val="15"/>
                <w:lang w:val="en-US" w:eastAsia="en-US"/>
              </w:rPr>
              <w:sym w:font="Wingdings 2" w:char="F052"/>
            </w:r>
            <w:r w:rsidRPr="0043220A">
              <w:rPr>
                <w:rFonts w:eastAsia="Arial Unicode MS"/>
                <w:sz w:val="15"/>
                <w:szCs w:val="15"/>
                <w:lang w:val="en-US" w:eastAsia="en-US"/>
              </w:rPr>
              <w:t xml:space="preserve"> Mark as applicable)</w:t>
            </w:r>
          </w:p>
          <w:p w14:paraId="2EEEA9A8" w14:textId="77777777" w:rsidR="004D2343" w:rsidRDefault="004D2343" w:rsidP="00F245F7">
            <w:pPr>
              <w:spacing w:line="360" w:lineRule="auto"/>
              <w:jc w:val="both"/>
              <w:rPr>
                <w:b/>
                <w:bCs/>
                <w:sz w:val="15"/>
                <w:szCs w:val="15"/>
                <w:lang w:val="lt-LT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58"/>
              <w:gridCol w:w="2283"/>
              <w:gridCol w:w="2127"/>
              <w:gridCol w:w="490"/>
            </w:tblGrid>
            <w:tr w:rsidR="00FD06B3" w:rsidRPr="0043220A" w14:paraId="0D629608" w14:textId="77777777" w:rsidTr="000448C3">
              <w:trPr>
                <w:gridAfter w:val="1"/>
                <w:wAfter w:w="490" w:type="dxa"/>
                <w:jc w:val="center"/>
              </w:trPr>
              <w:tc>
                <w:tcPr>
                  <w:tcW w:w="2258" w:type="dxa"/>
                  <w:vAlign w:val="center"/>
                  <w:hideMark/>
                </w:tcPr>
                <w:p w14:paraId="310F8E8F" w14:textId="77777777" w:rsidR="00FD06B3" w:rsidRPr="0043220A" w:rsidRDefault="00FD06B3" w:rsidP="00FD06B3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proofErr w:type="spellStart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>Kiaušinių</w:t>
                  </w:r>
                  <w:proofErr w:type="spellEnd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 xml:space="preserve"> </w:t>
                  </w:r>
                  <w:proofErr w:type="spellStart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>gaminiai</w:t>
                  </w:r>
                  <w:proofErr w:type="spellEnd"/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en-US" w:eastAsia="lt-LT"/>
                    </w:rPr>
                    <w:t xml:space="preserve">/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en-US" w:eastAsia="lt-LT"/>
                    </w:rPr>
                    <w:t>Egg product:</w:t>
                  </w:r>
                </w:p>
              </w:tc>
              <w:tc>
                <w:tcPr>
                  <w:tcW w:w="2283" w:type="dxa"/>
                  <w:vAlign w:val="center"/>
                  <w:hideMark/>
                </w:tcPr>
                <w:p w14:paraId="3CDCCAE8" w14:textId="77777777" w:rsidR="00FD06B3" w:rsidRPr="0043220A" w:rsidRDefault="00FD06B3" w:rsidP="00FD06B3">
                  <w:pPr>
                    <w:jc w:val="center"/>
                    <w:rPr>
                      <w:rFonts w:eastAsia="Times New Roman"/>
                      <w:i/>
                      <w:iCs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Vidaus temperatūra (°C)/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Core temperature (°C)</w:t>
                  </w:r>
                </w:p>
              </w:tc>
              <w:tc>
                <w:tcPr>
                  <w:tcW w:w="2127" w:type="dxa"/>
                  <w:vAlign w:val="center"/>
                  <w:hideMark/>
                </w:tcPr>
                <w:p w14:paraId="7D6100A4" w14:textId="77777777" w:rsidR="00FD06B3" w:rsidRPr="0043220A" w:rsidRDefault="00FD06B3" w:rsidP="00FD06B3">
                  <w:pPr>
                    <w:jc w:val="center"/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 xml:space="preserve">Laikas /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Time</w:t>
                  </w:r>
                </w:p>
              </w:tc>
            </w:tr>
            <w:tr w:rsidR="003E58F9" w:rsidRPr="0043220A" w14:paraId="62B253B9" w14:textId="77777777" w:rsidTr="003E58F9">
              <w:trPr>
                <w:jc w:val="center"/>
              </w:trPr>
              <w:tc>
                <w:tcPr>
                  <w:tcW w:w="2258" w:type="dxa"/>
                  <w:vAlign w:val="center"/>
                </w:tcPr>
                <w:p w14:paraId="1A226D87" w14:textId="164EC0BE" w:rsidR="003E58F9" w:rsidRPr="0043220A" w:rsidRDefault="003E58F9" w:rsidP="003E58F9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Viso kiaušinio masė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Whole egg</w:t>
                  </w:r>
                </w:p>
              </w:tc>
              <w:tc>
                <w:tcPr>
                  <w:tcW w:w="2283" w:type="dxa"/>
                  <w:vAlign w:val="center"/>
                </w:tcPr>
                <w:p w14:paraId="35D0857F" w14:textId="78310196" w:rsidR="003E58F9" w:rsidRPr="0043220A" w:rsidRDefault="00F35FB6" w:rsidP="003E58F9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55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</w:tcPr>
                <w:p w14:paraId="1B9E2E7C" w14:textId="0F14FA2B" w:rsidR="003E58F9" w:rsidRPr="0043220A" w:rsidRDefault="00B121E0" w:rsidP="003E58F9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2,521 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sekundes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seconds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-2085979569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1E69FA41" w14:textId="0B3D0018" w:rsidR="003E58F9" w:rsidRPr="0043220A" w:rsidRDefault="00D724D0" w:rsidP="003E58F9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587F14" w:rsidRPr="0043220A" w14:paraId="4D3F646B" w14:textId="77777777" w:rsidTr="003E58F9">
              <w:trPr>
                <w:jc w:val="center"/>
              </w:trPr>
              <w:tc>
                <w:tcPr>
                  <w:tcW w:w="2258" w:type="dxa"/>
                  <w:vAlign w:val="center"/>
                </w:tcPr>
                <w:p w14:paraId="6E42BE51" w14:textId="1396CFD9" w:rsidR="00587F14" w:rsidRPr="0043220A" w:rsidRDefault="00587F14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Viso kiaušinio masė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Whole egg</w:t>
                  </w:r>
                </w:p>
              </w:tc>
              <w:tc>
                <w:tcPr>
                  <w:tcW w:w="2283" w:type="dxa"/>
                  <w:vAlign w:val="center"/>
                </w:tcPr>
                <w:p w14:paraId="118C08AA" w14:textId="1F9F3683" w:rsidR="00587F14" w:rsidRPr="0043220A" w:rsidRDefault="00F35FB6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57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</w:tcPr>
                <w:p w14:paraId="44351023" w14:textId="019CF3D2" w:rsidR="00587F14" w:rsidRPr="0043220A" w:rsidRDefault="00B121E0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1,596 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sekundes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seconds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1991747955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42B8F943" w14:textId="77777777" w:rsidR="00587F14" w:rsidRPr="0043220A" w:rsidRDefault="00587F14" w:rsidP="00587F14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 w:hint="eastAsia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587F14" w:rsidRPr="0043220A" w14:paraId="1DAE80A2" w14:textId="77777777" w:rsidTr="003E58F9">
              <w:trPr>
                <w:jc w:val="center"/>
              </w:trPr>
              <w:tc>
                <w:tcPr>
                  <w:tcW w:w="2258" w:type="dxa"/>
                  <w:vAlign w:val="center"/>
                </w:tcPr>
                <w:p w14:paraId="13FC37FD" w14:textId="7B565F1D" w:rsidR="00587F14" w:rsidRPr="0043220A" w:rsidRDefault="00587F14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Viso kiaušinio masė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Whole egg</w:t>
                  </w:r>
                </w:p>
              </w:tc>
              <w:tc>
                <w:tcPr>
                  <w:tcW w:w="2283" w:type="dxa"/>
                  <w:vAlign w:val="center"/>
                </w:tcPr>
                <w:p w14:paraId="4DFC9397" w14:textId="64A3AD50" w:rsidR="00587F14" w:rsidRPr="0043220A" w:rsidRDefault="00F35FB6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59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</w:tcPr>
                <w:p w14:paraId="6DB6E7E9" w14:textId="02483FE9" w:rsidR="00587F14" w:rsidRPr="0043220A" w:rsidRDefault="00B121E0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674 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sekundes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seconds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13972405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1CEBD09B" w14:textId="77777777" w:rsidR="00587F14" w:rsidRPr="0043220A" w:rsidRDefault="00587F14" w:rsidP="00587F14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587F14" w:rsidRPr="0043220A" w14:paraId="4311F288" w14:textId="77777777" w:rsidTr="003E58F9">
              <w:trPr>
                <w:jc w:val="center"/>
              </w:trPr>
              <w:tc>
                <w:tcPr>
                  <w:tcW w:w="2258" w:type="dxa"/>
                  <w:vAlign w:val="center"/>
                </w:tcPr>
                <w:p w14:paraId="4A8994C7" w14:textId="5A5E3A69" w:rsidR="00587F14" w:rsidRPr="0043220A" w:rsidRDefault="00587F14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Skysti kiaušinių baltymai/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Liquid egg white</w:t>
                  </w:r>
                </w:p>
              </w:tc>
              <w:tc>
                <w:tcPr>
                  <w:tcW w:w="2283" w:type="dxa"/>
                  <w:vAlign w:val="center"/>
                </w:tcPr>
                <w:p w14:paraId="1B1D6C8A" w14:textId="0A5BED33" w:rsidR="00587F14" w:rsidRPr="0043220A" w:rsidRDefault="00F35FB6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55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</w:tcPr>
                <w:p w14:paraId="52D9A03B" w14:textId="075518B4" w:rsidR="00587F14" w:rsidRPr="0043220A" w:rsidRDefault="00B121E0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2,278 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sekundes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seconds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32079928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01E4D6D2" w14:textId="77777777" w:rsidR="00587F14" w:rsidRPr="0043220A" w:rsidRDefault="00587F14" w:rsidP="00587F14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587F14" w:rsidRPr="0043220A" w14:paraId="4F1611C3" w14:textId="77777777" w:rsidTr="003E58F9">
              <w:trPr>
                <w:jc w:val="center"/>
              </w:trPr>
              <w:tc>
                <w:tcPr>
                  <w:tcW w:w="2258" w:type="dxa"/>
                  <w:vAlign w:val="center"/>
                </w:tcPr>
                <w:p w14:paraId="229226C0" w14:textId="1C762DA7" w:rsidR="00587F14" w:rsidRPr="0043220A" w:rsidRDefault="00587F14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Skysti kiaušinių baltymai/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Liquid egg white</w:t>
                  </w:r>
                </w:p>
              </w:tc>
              <w:tc>
                <w:tcPr>
                  <w:tcW w:w="2283" w:type="dxa"/>
                  <w:vAlign w:val="center"/>
                </w:tcPr>
                <w:p w14:paraId="5BE547F9" w14:textId="4F40EE26" w:rsidR="00587F14" w:rsidRPr="0043220A" w:rsidRDefault="00F35FB6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57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</w:tcPr>
                <w:p w14:paraId="06070C74" w14:textId="1A0DB2DA" w:rsidR="00587F14" w:rsidRPr="0043220A" w:rsidRDefault="00663346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986 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sekundes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seconds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870193858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57756E52" w14:textId="77777777" w:rsidR="00587F14" w:rsidRPr="0043220A" w:rsidRDefault="00587F14" w:rsidP="00587F14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587F14" w:rsidRPr="0043220A" w14:paraId="6A207A07" w14:textId="77777777" w:rsidTr="003E58F9">
              <w:trPr>
                <w:jc w:val="center"/>
              </w:trPr>
              <w:tc>
                <w:tcPr>
                  <w:tcW w:w="2258" w:type="dxa"/>
                  <w:vAlign w:val="center"/>
                </w:tcPr>
                <w:p w14:paraId="1CB434BE" w14:textId="5A7FAB8D" w:rsidR="00587F14" w:rsidRPr="0043220A" w:rsidRDefault="00587F14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Skysti kiaušinių baltymai/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Liquid egg white</w:t>
                  </w:r>
                </w:p>
              </w:tc>
              <w:tc>
                <w:tcPr>
                  <w:tcW w:w="2283" w:type="dxa"/>
                  <w:vAlign w:val="center"/>
                </w:tcPr>
                <w:p w14:paraId="48581AC4" w14:textId="64361543" w:rsidR="00587F14" w:rsidRPr="0043220A" w:rsidRDefault="00F35FB6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59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</w:tcPr>
                <w:p w14:paraId="77079E73" w14:textId="588A73F5" w:rsidR="00587F14" w:rsidRPr="0043220A" w:rsidRDefault="00663346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301 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sekundes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seconds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-979384516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7A56AC64" w14:textId="77777777" w:rsidR="00587F14" w:rsidRPr="0043220A" w:rsidRDefault="00587F14" w:rsidP="00587F14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587F14" w:rsidRPr="0043220A" w14:paraId="758A5030" w14:textId="77777777" w:rsidTr="003E58F9">
              <w:trPr>
                <w:jc w:val="center"/>
              </w:trPr>
              <w:tc>
                <w:tcPr>
                  <w:tcW w:w="2258" w:type="dxa"/>
                  <w:vAlign w:val="center"/>
                </w:tcPr>
                <w:p w14:paraId="7AF64890" w14:textId="0EBD274D" w:rsidR="00587F14" w:rsidRPr="0043220A" w:rsidRDefault="00587F14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10% sūdyti kiaušinių tryniai/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10% salted yolk</w:t>
                  </w:r>
                </w:p>
              </w:tc>
              <w:tc>
                <w:tcPr>
                  <w:tcW w:w="2283" w:type="dxa"/>
                  <w:vAlign w:val="center"/>
                </w:tcPr>
                <w:p w14:paraId="554ABD57" w14:textId="7F42DB0E" w:rsidR="00587F14" w:rsidRPr="0043220A" w:rsidRDefault="00F35FB6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55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</w:tcPr>
                <w:p w14:paraId="2F4E845B" w14:textId="0E8B3BD0" w:rsidR="00587F14" w:rsidRPr="0043220A" w:rsidRDefault="00663346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176 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sekundes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seconds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-1303227553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7238510D" w14:textId="77777777" w:rsidR="00587F14" w:rsidRPr="0043220A" w:rsidRDefault="00587F14" w:rsidP="00587F14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  <w:tr w:rsidR="00587F14" w:rsidRPr="0043220A" w14:paraId="530914A2" w14:textId="77777777" w:rsidTr="003E58F9">
              <w:trPr>
                <w:jc w:val="center"/>
              </w:trPr>
              <w:tc>
                <w:tcPr>
                  <w:tcW w:w="2258" w:type="dxa"/>
                  <w:vAlign w:val="center"/>
                </w:tcPr>
                <w:p w14:paraId="56333400" w14:textId="1166E237" w:rsidR="00587F14" w:rsidRPr="0043220A" w:rsidRDefault="00587F14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Džiovinti kiaušinių baltymai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/ Dried egg white</w:t>
                  </w:r>
                </w:p>
              </w:tc>
              <w:tc>
                <w:tcPr>
                  <w:tcW w:w="2283" w:type="dxa"/>
                  <w:vAlign w:val="center"/>
                </w:tcPr>
                <w:p w14:paraId="055ED9DE" w14:textId="33FAAE19" w:rsidR="00587F14" w:rsidRPr="0043220A" w:rsidRDefault="00B121E0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57 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tc>
                <w:tcPr>
                  <w:tcW w:w="2127" w:type="dxa"/>
                  <w:vAlign w:val="center"/>
                </w:tcPr>
                <w:p w14:paraId="22D8C269" w14:textId="78523326" w:rsidR="00587F14" w:rsidRPr="0043220A" w:rsidRDefault="00663346" w:rsidP="00587F14">
                  <w:pPr>
                    <w:jc w:val="center"/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</w:pP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50,4 valand</w:t>
                  </w:r>
                  <w:r w:rsidR="00C62338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a</w:t>
                  </w: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/ </w:t>
                  </w:r>
                  <w:r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hours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 xml:space="preserve"> (</w:t>
                  </w:r>
                  <w:r w:rsidRPr="0043220A">
                    <w:rPr>
                      <w:rFonts w:eastAsia="Times New Roman"/>
                      <w:b/>
                      <w:bCs/>
                      <w:sz w:val="15"/>
                      <w:szCs w:val="15"/>
                      <w:lang w:val="lt-LT" w:eastAsia="lt-LT"/>
                    </w:rPr>
                    <w:t>arba lygiavertis</w:t>
                  </w:r>
                  <w:r w:rsidRPr="0043220A">
                    <w:rPr>
                      <w:rFonts w:eastAsia="Times New Roman"/>
                      <w:sz w:val="15"/>
                      <w:szCs w:val="15"/>
                      <w:lang w:val="lt-LT" w:eastAsia="lt-LT"/>
                    </w:rPr>
                    <w:t>/ or equivalent)</w:t>
                  </w:r>
                </w:p>
              </w:tc>
              <w:sdt>
                <w:sdtPr>
                  <w:rPr>
                    <w:rFonts w:eastAsia="Times New Roman"/>
                    <w:lang w:val="en-US" w:eastAsia="lt-LT"/>
                  </w:rPr>
                  <w:id w:val="-1487932949"/>
                  <w14:checkbox>
                    <w14:checked w14:val="0"/>
                    <w14:checkedState w14:val="00FE" w14:font="Wingdings"/>
                    <w14:uncheckedState w14:val="2610" w14:font="MS Gothic"/>
                  </w14:checkbox>
                </w:sdtPr>
                <w:sdtContent>
                  <w:tc>
                    <w:tcPr>
                      <w:tcW w:w="490" w:type="dxa"/>
                      <w:vAlign w:val="center"/>
                    </w:tcPr>
                    <w:p w14:paraId="70A708CA" w14:textId="77777777" w:rsidR="00587F14" w:rsidRPr="0043220A" w:rsidRDefault="00587F14" w:rsidP="00587F14">
                      <w:pPr>
                        <w:jc w:val="center"/>
                        <w:rPr>
                          <w:rFonts w:eastAsia="Times New Roman"/>
                          <w:lang w:val="lt-LT" w:eastAsia="lt-LT"/>
                        </w:rPr>
                      </w:pPr>
                      <w:r w:rsidRPr="0043220A">
                        <w:rPr>
                          <w:rFonts w:ascii="MS Gothic" w:eastAsia="MS Gothic" w:hAnsi="MS Gothic"/>
                          <w:lang w:val="en-US" w:eastAsia="lt-LT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ECD038F" w14:textId="77777777" w:rsidR="00FD06B3" w:rsidRDefault="00FD06B3" w:rsidP="00F245F7">
            <w:pPr>
              <w:spacing w:line="360" w:lineRule="auto"/>
              <w:jc w:val="both"/>
              <w:rPr>
                <w:b/>
                <w:bCs/>
                <w:sz w:val="15"/>
                <w:szCs w:val="15"/>
                <w:lang w:val="lt-LT"/>
              </w:rPr>
            </w:pPr>
          </w:p>
          <w:p w14:paraId="277154F9" w14:textId="77777777" w:rsidR="00FD06B3" w:rsidRPr="0043220A" w:rsidRDefault="00FD06B3" w:rsidP="00F245F7">
            <w:pPr>
              <w:spacing w:line="360" w:lineRule="auto"/>
              <w:jc w:val="both"/>
              <w:rPr>
                <w:b/>
                <w:bCs/>
                <w:vanish/>
                <w:sz w:val="15"/>
                <w:szCs w:val="15"/>
                <w:lang w:val="lt-LT"/>
              </w:rPr>
            </w:pPr>
          </w:p>
          <w:p w14:paraId="701CB341" w14:textId="4B97EF8A" w:rsidR="00125050" w:rsidRPr="00FD06B3" w:rsidRDefault="00F245F7" w:rsidP="00587035">
            <w:pPr>
              <w:spacing w:line="360" w:lineRule="auto"/>
              <w:jc w:val="both"/>
              <w:rPr>
                <w:b/>
                <w:bCs/>
                <w:sz w:val="15"/>
                <w:szCs w:val="15"/>
                <w:lang w:val="lt-LT"/>
              </w:rPr>
            </w:pPr>
            <w:r w:rsidRPr="0043220A">
              <w:rPr>
                <w:b/>
                <w:bCs/>
                <w:sz w:val="15"/>
                <w:szCs w:val="15"/>
                <w:lang w:val="lt-LT"/>
              </w:rPr>
              <w:t>4.1</w:t>
            </w:r>
            <w:r w:rsidR="00AA3122">
              <w:rPr>
                <w:b/>
                <w:bCs/>
                <w:sz w:val="15"/>
                <w:szCs w:val="15"/>
                <w:lang w:val="lt-LT"/>
              </w:rPr>
              <w:t>0</w:t>
            </w:r>
            <w:r w:rsidRPr="0043220A">
              <w:rPr>
                <w:b/>
                <w:bCs/>
                <w:sz w:val="15"/>
                <w:szCs w:val="15"/>
                <w:lang w:val="lt-LT"/>
              </w:rPr>
              <w:t xml:space="preserve">. </w:t>
            </w:r>
            <w:r w:rsidR="00F71D78" w:rsidRPr="0043220A">
              <w:rPr>
                <w:b/>
                <w:bCs/>
                <w:sz w:val="15"/>
                <w:szCs w:val="15"/>
                <w:lang w:val="lt-LT"/>
              </w:rPr>
              <w:t>Kiaušinių produktai yra skirti žmonių maistui</w:t>
            </w:r>
            <w:r w:rsidR="00F71D78" w:rsidRPr="0043220A">
              <w:rPr>
                <w:sz w:val="15"/>
                <w:szCs w:val="15"/>
                <w:lang w:val="lt-LT"/>
              </w:rPr>
              <w:t xml:space="preserve"> / Egg products are fit for human consumption </w:t>
            </w:r>
          </w:p>
          <w:p w14:paraId="16885389" w14:textId="4833281A" w:rsidR="007E47A8" w:rsidRPr="0043220A" w:rsidRDefault="00F245F7" w:rsidP="00587035">
            <w:pPr>
              <w:spacing w:line="360" w:lineRule="auto"/>
              <w:jc w:val="both"/>
              <w:rPr>
                <w:sz w:val="15"/>
                <w:szCs w:val="15"/>
                <w:lang w:val="lt-LT"/>
              </w:rPr>
            </w:pPr>
            <w:r w:rsidRPr="0043220A">
              <w:rPr>
                <w:b/>
                <w:bCs/>
                <w:sz w:val="15"/>
                <w:szCs w:val="15"/>
                <w:lang w:val="lt-LT"/>
              </w:rPr>
              <w:t>4.1</w:t>
            </w:r>
            <w:r w:rsidR="00AA3122">
              <w:rPr>
                <w:b/>
                <w:bCs/>
                <w:sz w:val="15"/>
                <w:szCs w:val="15"/>
                <w:lang w:val="lt-LT"/>
              </w:rPr>
              <w:t>1</w:t>
            </w:r>
            <w:r w:rsidRPr="0043220A">
              <w:rPr>
                <w:b/>
                <w:bCs/>
                <w:sz w:val="15"/>
                <w:szCs w:val="15"/>
                <w:lang w:val="lt-LT"/>
              </w:rPr>
              <w:t xml:space="preserve">. </w:t>
            </w:r>
            <w:r w:rsidR="00F71D78" w:rsidRPr="0043220A">
              <w:rPr>
                <w:b/>
                <w:bCs/>
                <w:sz w:val="15"/>
                <w:szCs w:val="15"/>
                <w:lang w:val="lt-LT"/>
              </w:rPr>
              <w:t>Konteineriai ar pakuotės su atpažinimo ženklu</w:t>
            </w:r>
            <w:r w:rsidR="00F71D78" w:rsidRPr="0043220A">
              <w:rPr>
                <w:sz w:val="15"/>
                <w:szCs w:val="15"/>
                <w:lang w:val="lt-LT"/>
              </w:rPr>
              <w:t xml:space="preserve"> / Containers or packaging material bear(s) an identification mark</w:t>
            </w:r>
          </w:p>
          <w:p w14:paraId="06F97E59" w14:textId="4CDDC87B" w:rsidR="00F71D78" w:rsidRPr="00EB50FC" w:rsidRDefault="00F71D78" w:rsidP="00EB50FC">
            <w:pPr>
              <w:pStyle w:val="ListParagraph"/>
              <w:numPr>
                <w:ilvl w:val="1"/>
                <w:numId w:val="10"/>
              </w:numPr>
              <w:spacing w:line="360" w:lineRule="auto"/>
              <w:jc w:val="both"/>
              <w:rPr>
                <w:sz w:val="15"/>
                <w:szCs w:val="15"/>
                <w:lang w:val="lt-LT"/>
              </w:rPr>
            </w:pPr>
            <w:r w:rsidRPr="00EB50FC">
              <w:rPr>
                <w:b/>
                <w:bCs/>
                <w:sz w:val="15"/>
                <w:szCs w:val="15"/>
                <w:lang w:val="lt-LT"/>
              </w:rPr>
              <w:t>Siuntos transportavimas ir pakrovimas atitinka higieninius Europos Sąjungos teisės aktų reikalavimus</w:t>
            </w:r>
            <w:r w:rsidRPr="00EB50FC">
              <w:rPr>
                <w:sz w:val="15"/>
                <w:szCs w:val="15"/>
                <w:lang w:val="lt-LT"/>
              </w:rPr>
              <w:t xml:space="preserve"> / The means of transport and loading conditions of this </w:t>
            </w:r>
          </w:p>
          <w:p w14:paraId="2C70CC10" w14:textId="77777777" w:rsidR="00F71D78" w:rsidRPr="0043220A" w:rsidRDefault="00F71D78" w:rsidP="00B267B0">
            <w:pPr>
              <w:jc w:val="both"/>
              <w:rPr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>consignment meet sanitary requirements according to Europe</w:t>
            </w:r>
            <w:r w:rsidR="0031517B" w:rsidRPr="0043220A">
              <w:rPr>
                <w:sz w:val="15"/>
                <w:szCs w:val="15"/>
                <w:lang w:val="lt-LT"/>
              </w:rPr>
              <w:t>an</w:t>
            </w:r>
            <w:r w:rsidRPr="0043220A">
              <w:rPr>
                <w:sz w:val="15"/>
                <w:szCs w:val="15"/>
                <w:lang w:val="lt-LT"/>
              </w:rPr>
              <w:t xml:space="preserve"> Union legislation</w:t>
            </w:r>
          </w:p>
          <w:p w14:paraId="7E515055" w14:textId="77777777" w:rsidR="00F71D78" w:rsidRPr="0043220A" w:rsidRDefault="00F71D78" w:rsidP="00B267B0">
            <w:pPr>
              <w:jc w:val="both"/>
              <w:rPr>
                <w:sz w:val="15"/>
                <w:szCs w:val="15"/>
                <w:lang w:val="lt-LT"/>
              </w:rPr>
            </w:pPr>
          </w:p>
        </w:tc>
      </w:tr>
      <w:tr w:rsidR="0043220A" w:rsidRPr="0043220A" w14:paraId="4DD7166D" w14:textId="77777777" w:rsidTr="00910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20"/>
        </w:trPr>
        <w:tc>
          <w:tcPr>
            <w:tcW w:w="5000" w:type="pct"/>
          </w:tcPr>
          <w:p w14:paraId="2D705895" w14:textId="77777777" w:rsidR="00F71D78" w:rsidRPr="0043220A" w:rsidRDefault="00F71D78" w:rsidP="0007236B">
            <w:pPr>
              <w:ind w:left="113" w:right="-851"/>
              <w:rPr>
                <w:sz w:val="15"/>
                <w:szCs w:val="15"/>
                <w:lang w:val="lt-LT"/>
              </w:rPr>
            </w:pPr>
          </w:p>
          <w:p w14:paraId="4A030F1D" w14:textId="77777777" w:rsidR="00F71D78" w:rsidRPr="0043220A" w:rsidRDefault="00F71D78" w:rsidP="0007236B">
            <w:pPr>
              <w:ind w:left="113" w:right="-851"/>
              <w:rPr>
                <w:sz w:val="15"/>
                <w:szCs w:val="15"/>
                <w:lang w:val="lt-LT"/>
              </w:rPr>
            </w:pPr>
          </w:p>
          <w:p w14:paraId="7267B435" w14:textId="3D52DDEB" w:rsidR="00F71D78" w:rsidRPr="0043220A" w:rsidRDefault="00F71D78" w:rsidP="0007236B">
            <w:pPr>
              <w:tabs>
                <w:tab w:val="left" w:pos="4678"/>
                <w:tab w:val="left" w:pos="7797"/>
              </w:tabs>
              <w:ind w:left="113" w:right="-851"/>
              <w:rPr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>Vieta</w:t>
            </w:r>
            <w:r w:rsidRPr="0043220A">
              <w:rPr>
                <w:sz w:val="15"/>
                <w:szCs w:val="15"/>
                <w:lang w:val="lt-LT"/>
              </w:rPr>
              <w:tab/>
              <w:t>Data</w:t>
            </w:r>
            <w:r w:rsidRPr="0043220A">
              <w:rPr>
                <w:sz w:val="15"/>
                <w:szCs w:val="15"/>
                <w:lang w:val="lt-LT"/>
              </w:rPr>
              <w:tab/>
              <w:t xml:space="preserve">Antspaudas  </w:t>
            </w:r>
          </w:p>
          <w:p w14:paraId="0F794BF2" w14:textId="359EF09A" w:rsidR="00F71D78" w:rsidRPr="0043220A" w:rsidRDefault="00F71D78" w:rsidP="0007236B">
            <w:pPr>
              <w:tabs>
                <w:tab w:val="left" w:pos="4678"/>
                <w:tab w:val="left" w:pos="7797"/>
              </w:tabs>
              <w:ind w:left="113" w:right="-851"/>
              <w:rPr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>Place</w:t>
            </w:r>
            <w:r w:rsidRPr="0043220A">
              <w:rPr>
                <w:sz w:val="15"/>
                <w:szCs w:val="15"/>
                <w:lang w:val="lt-LT"/>
              </w:rPr>
              <w:tab/>
              <w:t>Date</w:t>
            </w:r>
            <w:r w:rsidRPr="0043220A">
              <w:rPr>
                <w:sz w:val="15"/>
                <w:szCs w:val="15"/>
                <w:lang w:val="lt-LT"/>
              </w:rPr>
              <w:tab/>
              <w:t>Official stamp :</w:t>
            </w:r>
          </w:p>
          <w:p w14:paraId="3B632B9A" w14:textId="77777777" w:rsidR="00F71D78" w:rsidRPr="0043220A" w:rsidRDefault="00F71D78" w:rsidP="0007236B">
            <w:pPr>
              <w:tabs>
                <w:tab w:val="left" w:pos="4678"/>
                <w:tab w:val="left" w:pos="7797"/>
              </w:tabs>
              <w:ind w:left="113" w:right="-851"/>
              <w:rPr>
                <w:sz w:val="15"/>
                <w:szCs w:val="15"/>
                <w:lang w:val="lt-LT"/>
              </w:rPr>
            </w:pPr>
            <w:r w:rsidRPr="0043220A">
              <w:rPr>
                <w:i/>
                <w:sz w:val="15"/>
                <w:szCs w:val="15"/>
                <w:lang w:val="lt-LT"/>
              </w:rPr>
              <w:tab/>
            </w:r>
            <w:r w:rsidRPr="0043220A">
              <w:rPr>
                <w:i/>
                <w:sz w:val="15"/>
                <w:szCs w:val="15"/>
                <w:lang w:val="lt-LT"/>
              </w:rPr>
              <w:tab/>
            </w:r>
          </w:p>
          <w:p w14:paraId="668C7E9F" w14:textId="15B7E2CA" w:rsidR="00F71D78" w:rsidRPr="0043220A" w:rsidRDefault="00027502" w:rsidP="0007236B">
            <w:pPr>
              <w:tabs>
                <w:tab w:val="left" w:pos="4253"/>
              </w:tabs>
              <w:ind w:left="113" w:right="-851"/>
              <w:rPr>
                <w:sz w:val="15"/>
                <w:szCs w:val="15"/>
                <w:lang w:val="lt-LT"/>
              </w:rPr>
            </w:pPr>
            <w:r w:rsidRPr="0043220A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5B1E1E" wp14:editId="475E78E5">
                      <wp:simplePos x="0" y="0"/>
                      <wp:positionH relativeFrom="column">
                        <wp:posOffset>4770092</wp:posOffset>
                      </wp:positionH>
                      <wp:positionV relativeFrom="page">
                        <wp:posOffset>589170</wp:posOffset>
                      </wp:positionV>
                      <wp:extent cx="1040130" cy="1007110"/>
                      <wp:effectExtent l="0" t="0" r="26670" b="2159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0130" cy="10071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1E6297" id="Oval 1" o:spid="_x0000_s1026" style="position:absolute;margin-left:375.6pt;margin-top:46.4pt;width:81.9pt;height:7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">
                      <w10:wrap anchory="page"/>
                    </v:oval>
                  </w:pict>
                </mc:Fallback>
              </mc:AlternateContent>
            </w:r>
          </w:p>
          <w:p w14:paraId="36E28523" w14:textId="3066C217" w:rsidR="00F71D78" w:rsidRPr="0043220A" w:rsidRDefault="00F71D78" w:rsidP="0007236B">
            <w:pPr>
              <w:ind w:left="113" w:right="-851"/>
              <w:rPr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>Valstybinio veterinarijos gydytojo parašas</w:t>
            </w:r>
          </w:p>
          <w:p w14:paraId="2B1A4E5B" w14:textId="50B8671E" w:rsidR="00F71D78" w:rsidRPr="0043220A" w:rsidRDefault="00F71D78" w:rsidP="0007236B">
            <w:pPr>
              <w:ind w:left="113" w:right="-851"/>
              <w:rPr>
                <w:i/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>Signature of state/official veterinarian</w:t>
            </w:r>
          </w:p>
          <w:p w14:paraId="2B3CCD34" w14:textId="2716D223" w:rsidR="00F71D78" w:rsidRPr="0043220A" w:rsidRDefault="00F71D78" w:rsidP="0007236B">
            <w:pPr>
              <w:ind w:left="113" w:right="-851"/>
              <w:rPr>
                <w:i/>
                <w:sz w:val="15"/>
                <w:szCs w:val="15"/>
                <w:lang w:val="lt-LT"/>
              </w:rPr>
            </w:pPr>
          </w:p>
          <w:p w14:paraId="56991D0E" w14:textId="1A0A7D43" w:rsidR="00F71D78" w:rsidRPr="0043220A" w:rsidRDefault="00F71D78" w:rsidP="0007236B">
            <w:pPr>
              <w:ind w:left="113" w:right="-851"/>
              <w:rPr>
                <w:i/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>Vardas, pavardė ir pareigos didžiosiomis raidėmis</w:t>
            </w:r>
          </w:p>
          <w:p w14:paraId="4AFC81C5" w14:textId="348136FB" w:rsidR="00F71D78" w:rsidRPr="0043220A" w:rsidRDefault="00F71D78" w:rsidP="0007236B">
            <w:pPr>
              <w:ind w:left="113" w:right="-851"/>
              <w:rPr>
                <w:sz w:val="15"/>
                <w:szCs w:val="15"/>
                <w:lang w:val="lt-LT"/>
              </w:rPr>
            </w:pPr>
            <w:r w:rsidRPr="0043220A">
              <w:rPr>
                <w:sz w:val="15"/>
                <w:szCs w:val="15"/>
                <w:lang w:val="lt-LT"/>
              </w:rPr>
              <w:t>Name and position in capital letters</w:t>
            </w:r>
          </w:p>
          <w:p w14:paraId="540B3AAE" w14:textId="77777777" w:rsidR="00F71D78" w:rsidRPr="0043220A" w:rsidRDefault="00F71D78" w:rsidP="0007236B">
            <w:pPr>
              <w:ind w:left="113" w:right="-851"/>
              <w:rPr>
                <w:sz w:val="15"/>
                <w:szCs w:val="15"/>
                <w:lang w:val="lt-LT"/>
              </w:rPr>
            </w:pPr>
          </w:p>
        </w:tc>
      </w:tr>
    </w:tbl>
    <w:p w14:paraId="1F7374F8" w14:textId="6B00E3EB" w:rsidR="00F71D78" w:rsidRPr="0043220A" w:rsidRDefault="00F71D78">
      <w:pPr>
        <w:rPr>
          <w:lang w:val="lt-LT"/>
        </w:rPr>
      </w:pPr>
    </w:p>
    <w:sectPr w:rsidR="00F71D78" w:rsidRPr="0043220A" w:rsidSect="006E5AD2">
      <w:pgSz w:w="11906" w:h="16838" w:code="9"/>
      <w:pgMar w:top="426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9206E"/>
    <w:multiLevelType w:val="multilevel"/>
    <w:tmpl w:val="9A38D186"/>
    <w:lvl w:ilvl="0">
      <w:start w:val="7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2941600C"/>
    <w:multiLevelType w:val="hybridMultilevel"/>
    <w:tmpl w:val="40FEA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E0AA3"/>
    <w:multiLevelType w:val="hybridMultilevel"/>
    <w:tmpl w:val="056A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E1014"/>
    <w:multiLevelType w:val="hybridMultilevel"/>
    <w:tmpl w:val="652EF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14349"/>
    <w:multiLevelType w:val="hybridMultilevel"/>
    <w:tmpl w:val="37E46D2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377638"/>
    <w:multiLevelType w:val="multilevel"/>
    <w:tmpl w:val="0AD4B2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</w:abstractNum>
  <w:abstractNum w:abstractNumId="6" w15:restartNumberingAfterBreak="0">
    <w:nsid w:val="68750DAB"/>
    <w:multiLevelType w:val="multilevel"/>
    <w:tmpl w:val="1DB282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</w:rPr>
    </w:lvl>
  </w:abstractNum>
  <w:abstractNum w:abstractNumId="7" w15:restartNumberingAfterBreak="0">
    <w:nsid w:val="6EB84884"/>
    <w:multiLevelType w:val="hybridMultilevel"/>
    <w:tmpl w:val="8C0628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37310F"/>
    <w:multiLevelType w:val="multilevel"/>
    <w:tmpl w:val="B15470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</w:rPr>
    </w:lvl>
  </w:abstractNum>
  <w:abstractNum w:abstractNumId="9" w15:restartNumberingAfterBreak="0">
    <w:nsid w:val="7E62557D"/>
    <w:multiLevelType w:val="multilevel"/>
    <w:tmpl w:val="A3F6C1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</w:rPr>
    </w:lvl>
  </w:abstractNum>
  <w:num w:numId="1" w16cid:durableId="1365522635">
    <w:abstractNumId w:val="3"/>
  </w:num>
  <w:num w:numId="2" w16cid:durableId="326984831">
    <w:abstractNumId w:val="7"/>
  </w:num>
  <w:num w:numId="3" w16cid:durableId="1606376098">
    <w:abstractNumId w:val="1"/>
  </w:num>
  <w:num w:numId="4" w16cid:durableId="1792436189">
    <w:abstractNumId w:val="2"/>
  </w:num>
  <w:num w:numId="5" w16cid:durableId="142547072">
    <w:abstractNumId w:val="5"/>
  </w:num>
  <w:num w:numId="6" w16cid:durableId="2004161234">
    <w:abstractNumId w:val="4"/>
  </w:num>
  <w:num w:numId="7" w16cid:durableId="1338845468">
    <w:abstractNumId w:val="0"/>
  </w:num>
  <w:num w:numId="8" w16cid:durableId="929004318">
    <w:abstractNumId w:val="8"/>
  </w:num>
  <w:num w:numId="9" w16cid:durableId="1059283363">
    <w:abstractNumId w:val="6"/>
  </w:num>
  <w:num w:numId="10" w16cid:durableId="2121682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1E"/>
    <w:rsid w:val="000007DB"/>
    <w:rsid w:val="00014A1C"/>
    <w:rsid w:val="00027502"/>
    <w:rsid w:val="000317C6"/>
    <w:rsid w:val="000500F7"/>
    <w:rsid w:val="0007236B"/>
    <w:rsid w:val="00094855"/>
    <w:rsid w:val="000976FD"/>
    <w:rsid w:val="000B3B53"/>
    <w:rsid w:val="000B6DA6"/>
    <w:rsid w:val="000B7788"/>
    <w:rsid w:val="000B790E"/>
    <w:rsid w:val="000E67AE"/>
    <w:rsid w:val="000E7A32"/>
    <w:rsid w:val="000F46E5"/>
    <w:rsid w:val="00125050"/>
    <w:rsid w:val="00167428"/>
    <w:rsid w:val="001676AB"/>
    <w:rsid w:val="001C581E"/>
    <w:rsid w:val="001C606E"/>
    <w:rsid w:val="001C6F22"/>
    <w:rsid w:val="001D7905"/>
    <w:rsid w:val="002347F1"/>
    <w:rsid w:val="002409FB"/>
    <w:rsid w:val="002D00BA"/>
    <w:rsid w:val="002E37A0"/>
    <w:rsid w:val="0031517B"/>
    <w:rsid w:val="00344183"/>
    <w:rsid w:val="00362123"/>
    <w:rsid w:val="00362BB2"/>
    <w:rsid w:val="003648CE"/>
    <w:rsid w:val="003649A3"/>
    <w:rsid w:val="00383050"/>
    <w:rsid w:val="003B4AB2"/>
    <w:rsid w:val="003D3BCD"/>
    <w:rsid w:val="003E2816"/>
    <w:rsid w:val="003E4209"/>
    <w:rsid w:val="003E58F9"/>
    <w:rsid w:val="003E58FA"/>
    <w:rsid w:val="0043220A"/>
    <w:rsid w:val="00436AB6"/>
    <w:rsid w:val="0045534B"/>
    <w:rsid w:val="0045798A"/>
    <w:rsid w:val="00465915"/>
    <w:rsid w:val="00466647"/>
    <w:rsid w:val="00470323"/>
    <w:rsid w:val="00475ABB"/>
    <w:rsid w:val="00483DCE"/>
    <w:rsid w:val="0049371E"/>
    <w:rsid w:val="004A69D3"/>
    <w:rsid w:val="004B4742"/>
    <w:rsid w:val="004B509D"/>
    <w:rsid w:val="004C1F5A"/>
    <w:rsid w:val="004D16E1"/>
    <w:rsid w:val="004D2343"/>
    <w:rsid w:val="004F2FC2"/>
    <w:rsid w:val="004F7E62"/>
    <w:rsid w:val="0050150E"/>
    <w:rsid w:val="0050159F"/>
    <w:rsid w:val="00503484"/>
    <w:rsid w:val="00510CE3"/>
    <w:rsid w:val="005110DC"/>
    <w:rsid w:val="005121D6"/>
    <w:rsid w:val="00514207"/>
    <w:rsid w:val="00520BB9"/>
    <w:rsid w:val="00535C49"/>
    <w:rsid w:val="00547A2B"/>
    <w:rsid w:val="00564478"/>
    <w:rsid w:val="00574B1C"/>
    <w:rsid w:val="00583CB9"/>
    <w:rsid w:val="00587035"/>
    <w:rsid w:val="00587F14"/>
    <w:rsid w:val="00591658"/>
    <w:rsid w:val="00595D37"/>
    <w:rsid w:val="005A016A"/>
    <w:rsid w:val="005A0223"/>
    <w:rsid w:val="005B104D"/>
    <w:rsid w:val="005D7460"/>
    <w:rsid w:val="005D7BB3"/>
    <w:rsid w:val="005E3737"/>
    <w:rsid w:val="005F2E53"/>
    <w:rsid w:val="005F3F6C"/>
    <w:rsid w:val="00612C6E"/>
    <w:rsid w:val="00613BB7"/>
    <w:rsid w:val="00613BCC"/>
    <w:rsid w:val="00646472"/>
    <w:rsid w:val="00650C25"/>
    <w:rsid w:val="00663346"/>
    <w:rsid w:val="006726AF"/>
    <w:rsid w:val="00686D47"/>
    <w:rsid w:val="00690E51"/>
    <w:rsid w:val="006A75E8"/>
    <w:rsid w:val="006E5AD2"/>
    <w:rsid w:val="00755CDB"/>
    <w:rsid w:val="00765FFA"/>
    <w:rsid w:val="007679CA"/>
    <w:rsid w:val="00780873"/>
    <w:rsid w:val="00785AFD"/>
    <w:rsid w:val="007933B6"/>
    <w:rsid w:val="007A4875"/>
    <w:rsid w:val="007D0FEF"/>
    <w:rsid w:val="007D1933"/>
    <w:rsid w:val="007E3A37"/>
    <w:rsid w:val="007E47A8"/>
    <w:rsid w:val="0080436C"/>
    <w:rsid w:val="00823057"/>
    <w:rsid w:val="00823AD1"/>
    <w:rsid w:val="00833F52"/>
    <w:rsid w:val="00840090"/>
    <w:rsid w:val="00844894"/>
    <w:rsid w:val="008540B8"/>
    <w:rsid w:val="00856C46"/>
    <w:rsid w:val="00856DD3"/>
    <w:rsid w:val="008627BA"/>
    <w:rsid w:val="00862BA7"/>
    <w:rsid w:val="00880D46"/>
    <w:rsid w:val="008B2A14"/>
    <w:rsid w:val="008B566B"/>
    <w:rsid w:val="00910CDB"/>
    <w:rsid w:val="00927653"/>
    <w:rsid w:val="00945D9B"/>
    <w:rsid w:val="00963B8A"/>
    <w:rsid w:val="00965997"/>
    <w:rsid w:val="0097285D"/>
    <w:rsid w:val="00981D1C"/>
    <w:rsid w:val="009827EC"/>
    <w:rsid w:val="00990F99"/>
    <w:rsid w:val="009A59EA"/>
    <w:rsid w:val="009C26EF"/>
    <w:rsid w:val="009C6796"/>
    <w:rsid w:val="009D1289"/>
    <w:rsid w:val="009D72D8"/>
    <w:rsid w:val="009E796F"/>
    <w:rsid w:val="009F36B5"/>
    <w:rsid w:val="009F503D"/>
    <w:rsid w:val="00A077F6"/>
    <w:rsid w:val="00A372A9"/>
    <w:rsid w:val="00A43634"/>
    <w:rsid w:val="00A529E8"/>
    <w:rsid w:val="00A63A08"/>
    <w:rsid w:val="00A63E1F"/>
    <w:rsid w:val="00A85C18"/>
    <w:rsid w:val="00AA3122"/>
    <w:rsid w:val="00AB7705"/>
    <w:rsid w:val="00AD2398"/>
    <w:rsid w:val="00AE3FD3"/>
    <w:rsid w:val="00AF3392"/>
    <w:rsid w:val="00AF6CA8"/>
    <w:rsid w:val="00B02A53"/>
    <w:rsid w:val="00B0399B"/>
    <w:rsid w:val="00B121E0"/>
    <w:rsid w:val="00B1423B"/>
    <w:rsid w:val="00B17294"/>
    <w:rsid w:val="00B267B0"/>
    <w:rsid w:val="00B311AE"/>
    <w:rsid w:val="00B3402D"/>
    <w:rsid w:val="00B65F84"/>
    <w:rsid w:val="00B7409C"/>
    <w:rsid w:val="00B82ACB"/>
    <w:rsid w:val="00B85367"/>
    <w:rsid w:val="00B94F2B"/>
    <w:rsid w:val="00BA0D0B"/>
    <w:rsid w:val="00BA7CC7"/>
    <w:rsid w:val="00BB5A23"/>
    <w:rsid w:val="00BC1C6D"/>
    <w:rsid w:val="00BC5F16"/>
    <w:rsid w:val="00BF2FFB"/>
    <w:rsid w:val="00C23C82"/>
    <w:rsid w:val="00C62338"/>
    <w:rsid w:val="00C64D9B"/>
    <w:rsid w:val="00C6574F"/>
    <w:rsid w:val="00C857E6"/>
    <w:rsid w:val="00C87254"/>
    <w:rsid w:val="00C959F6"/>
    <w:rsid w:val="00CB09D0"/>
    <w:rsid w:val="00CD6ECB"/>
    <w:rsid w:val="00D02B72"/>
    <w:rsid w:val="00D03720"/>
    <w:rsid w:val="00D1407B"/>
    <w:rsid w:val="00D33A61"/>
    <w:rsid w:val="00D3620C"/>
    <w:rsid w:val="00D724D0"/>
    <w:rsid w:val="00D962C2"/>
    <w:rsid w:val="00DC563A"/>
    <w:rsid w:val="00DD1A19"/>
    <w:rsid w:val="00DD1FCC"/>
    <w:rsid w:val="00E20BEB"/>
    <w:rsid w:val="00E505D3"/>
    <w:rsid w:val="00E530C1"/>
    <w:rsid w:val="00E625B7"/>
    <w:rsid w:val="00E637AD"/>
    <w:rsid w:val="00E64AA5"/>
    <w:rsid w:val="00E723AB"/>
    <w:rsid w:val="00E810C8"/>
    <w:rsid w:val="00E9059D"/>
    <w:rsid w:val="00E96589"/>
    <w:rsid w:val="00EB24A0"/>
    <w:rsid w:val="00EB3F01"/>
    <w:rsid w:val="00EB50FC"/>
    <w:rsid w:val="00EC748B"/>
    <w:rsid w:val="00ED1995"/>
    <w:rsid w:val="00ED4B99"/>
    <w:rsid w:val="00F06D7E"/>
    <w:rsid w:val="00F245F7"/>
    <w:rsid w:val="00F24FA8"/>
    <w:rsid w:val="00F25827"/>
    <w:rsid w:val="00F278D9"/>
    <w:rsid w:val="00F35D8E"/>
    <w:rsid w:val="00F35FB6"/>
    <w:rsid w:val="00F3738F"/>
    <w:rsid w:val="00F37E60"/>
    <w:rsid w:val="00F65FB5"/>
    <w:rsid w:val="00F714EA"/>
    <w:rsid w:val="00F71D78"/>
    <w:rsid w:val="00F82D36"/>
    <w:rsid w:val="00F83ADC"/>
    <w:rsid w:val="00F85C6D"/>
    <w:rsid w:val="00F91A5E"/>
    <w:rsid w:val="00F94EFE"/>
    <w:rsid w:val="00F979D9"/>
    <w:rsid w:val="00FB085E"/>
    <w:rsid w:val="00FB2DC7"/>
    <w:rsid w:val="00FC463F"/>
    <w:rsid w:val="00FD06B3"/>
    <w:rsid w:val="00FD5D1E"/>
    <w:rsid w:val="00FE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,"/>
  <w:listSeparator w:val=";"/>
  <w14:docId w14:val="5417B0B4"/>
  <w15:docId w15:val="{738E8E97-C83B-41DF-A5DE-4D7E92C2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D1E"/>
    <w:rPr>
      <w:rFonts w:ascii="Times New Roman" w:hAnsi="Times New Roman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D5D1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D5D1E"/>
    <w:rPr>
      <w:rFonts w:ascii="Tahoma" w:hAnsi="Tahoma" w:cs="Tahoma"/>
      <w:sz w:val="16"/>
      <w:szCs w:val="16"/>
      <w:lang w:val="fr-FR" w:eastAsia="en-GB"/>
    </w:rPr>
  </w:style>
  <w:style w:type="character" w:customStyle="1" w:styleId="hps">
    <w:name w:val="hps"/>
    <w:basedOn w:val="DefaultParagraphFont"/>
    <w:rsid w:val="00880D46"/>
  </w:style>
  <w:style w:type="table" w:styleId="TableGrid">
    <w:name w:val="Table Grid"/>
    <w:basedOn w:val="TableNormal"/>
    <w:locked/>
    <w:rsid w:val="008B2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5F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505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05D3"/>
  </w:style>
  <w:style w:type="character" w:customStyle="1" w:styleId="CommentTextChar">
    <w:name w:val="Comment Text Char"/>
    <w:basedOn w:val="DefaultParagraphFont"/>
    <w:link w:val="CommentText"/>
    <w:rsid w:val="00E505D3"/>
    <w:rPr>
      <w:rFonts w:ascii="Times New Roman" w:hAnsi="Times New Roman"/>
      <w:lang w:val="fr-FR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0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05D3"/>
    <w:rPr>
      <w:rFonts w:ascii="Times New Roman" w:hAnsi="Times New Roman"/>
      <w:b/>
      <w:bCs/>
      <w:lang w:val="fr-FR" w:eastAsia="en-GB"/>
    </w:rPr>
  </w:style>
  <w:style w:type="paragraph" w:styleId="Revision">
    <w:name w:val="Revision"/>
    <w:hidden/>
    <w:uiPriority w:val="99"/>
    <w:semiHidden/>
    <w:rsid w:val="00436AB6"/>
    <w:rPr>
      <w:rFonts w:ascii="Times New Roman" w:hAnsi="Times New Roman"/>
      <w:lang w:val="fr-FR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6A75E8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A75E8"/>
    <w:rPr>
      <w:rFonts w:ascii="Consolas" w:hAnsi="Consolas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AD6D9-87E7-4BFD-BD85-F0A9A673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5615</Words>
  <Characters>3201</Characters>
  <Application>Microsoft Office Word</Application>
  <DocSecurity>0</DocSecurity>
  <Lines>26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ORIGINALAS / ORIGINAL                                                                                                                                                                                                                              KOPIJA / C</vt:lpstr>
      <vt:lpstr>ORIGINALAS / ORIGINAL                                                                                                                                                                                                                              KOPIJA / C</vt:lpstr>
      <vt:lpstr>ORIGINALAS / ORIGINAL                                                                                                                                                                                                                              KOPIJA / C</vt:lpstr>
    </vt:vector>
  </TitlesOfParts>
  <Company>Hewlett-Packard Company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ORIGINALAS / ORIGINAL                                                                                                                                                                                                                              KOPIJA / C</dc:title>
  <dc:creator>user</dc:creator>
  <cp:lastModifiedBy>Virginijus Jakubavičius</cp:lastModifiedBy>
  <cp:revision>2</cp:revision>
  <cp:lastPrinted>2024-07-25T11:00:00Z</cp:lastPrinted>
  <dcterms:created xsi:type="dcterms:W3CDTF">2025-05-14T10:39:00Z</dcterms:created>
  <dcterms:modified xsi:type="dcterms:W3CDTF">2025-05-14T10:39:00Z</dcterms:modified>
</cp:coreProperties>
</file>