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34E" w:rsidRDefault="0087634E" w:rsidP="0087634E">
      <w:pPr>
        <w:tabs>
          <w:tab w:val="left" w:pos="1134"/>
        </w:tabs>
        <w:ind w:left="5103"/>
        <w:rPr>
          <w:szCs w:val="24"/>
        </w:rPr>
      </w:pPr>
      <w:bookmarkStart w:id="0" w:name="_GoBack"/>
      <w:bookmarkEnd w:id="0"/>
      <w:r>
        <w:rPr>
          <w:szCs w:val="24"/>
        </w:rPr>
        <w:t>Pranešimo (notifikavimo) apie Lietuvos Respublikos rinkai tiekiamus maisto papildus teikimo ir vertinimo tvarkos aprašo</w:t>
      </w:r>
    </w:p>
    <w:p w:rsidR="0087634E" w:rsidRDefault="0087634E" w:rsidP="0087634E">
      <w:pPr>
        <w:tabs>
          <w:tab w:val="left" w:pos="1134"/>
        </w:tabs>
        <w:ind w:left="5103"/>
        <w:rPr>
          <w:szCs w:val="24"/>
        </w:rPr>
      </w:pPr>
      <w:r>
        <w:rPr>
          <w:szCs w:val="24"/>
        </w:rPr>
        <w:t>priedas</w:t>
      </w:r>
    </w:p>
    <w:p w:rsidR="0087634E" w:rsidRDefault="0087634E" w:rsidP="0087634E">
      <w:pPr>
        <w:tabs>
          <w:tab w:val="left" w:pos="1134"/>
        </w:tabs>
        <w:jc w:val="center"/>
        <w:rPr>
          <w:szCs w:val="24"/>
        </w:rPr>
      </w:pPr>
    </w:p>
    <w:p w:rsidR="0087634E" w:rsidRDefault="0087634E" w:rsidP="0087634E">
      <w:pPr>
        <w:tabs>
          <w:tab w:val="left" w:pos="1134"/>
        </w:tabs>
        <w:jc w:val="center"/>
        <w:rPr>
          <w:b/>
          <w:szCs w:val="24"/>
        </w:rPr>
      </w:pPr>
      <w:r>
        <w:rPr>
          <w:b/>
          <w:szCs w:val="24"/>
        </w:rPr>
        <w:t>(Pranešimo apie Lietuvos Respublikos rinkai tiekiamus maisto papildus formos pavyzdys)</w:t>
      </w:r>
    </w:p>
    <w:p w:rsidR="0087634E" w:rsidRDefault="0087634E" w:rsidP="0087634E">
      <w:pPr>
        <w:tabs>
          <w:tab w:val="left" w:pos="1134"/>
        </w:tabs>
        <w:jc w:val="center"/>
        <w:rPr>
          <w:szCs w:val="24"/>
        </w:rPr>
      </w:pPr>
    </w:p>
    <w:p w:rsidR="0087634E" w:rsidRDefault="0087634E" w:rsidP="0087634E">
      <w:pPr>
        <w:tabs>
          <w:tab w:val="left" w:pos="1134"/>
        </w:tabs>
        <w:jc w:val="center"/>
        <w:rPr>
          <w:b/>
          <w:szCs w:val="24"/>
        </w:rPr>
      </w:pPr>
      <w:r>
        <w:rPr>
          <w:b/>
          <w:szCs w:val="24"/>
        </w:rPr>
        <w:t>PRANEŠIMAS APIE LIETUVOS RESPUBLIKOS RINKAI TIEKIAMUS MAISTO PAPILDUS</w:t>
      </w:r>
    </w:p>
    <w:p w:rsidR="0087634E" w:rsidRDefault="0087634E" w:rsidP="0087634E">
      <w:pPr>
        <w:tabs>
          <w:tab w:val="left" w:pos="1134"/>
        </w:tabs>
        <w:rPr>
          <w:szCs w:val="24"/>
        </w:rPr>
      </w:pPr>
    </w:p>
    <w:tbl>
      <w:tblPr>
        <w:tblW w:w="0" w:type="auto"/>
        <w:jc w:val="center"/>
        <w:tblBorders>
          <w:insideH w:val="single" w:sz="4" w:space="0" w:color="auto"/>
          <w:insideV w:val="single" w:sz="4" w:space="0" w:color="auto"/>
        </w:tblBorders>
        <w:tblLook w:val="04A0" w:firstRow="1" w:lastRow="0" w:firstColumn="1" w:lastColumn="0" w:noHBand="0" w:noVBand="1"/>
      </w:tblPr>
      <w:tblGrid>
        <w:gridCol w:w="2940"/>
      </w:tblGrid>
      <w:tr w:rsidR="0087634E" w:rsidTr="00C10A86">
        <w:trPr>
          <w:trHeight w:val="236"/>
          <w:jc w:val="center"/>
        </w:trPr>
        <w:tc>
          <w:tcPr>
            <w:tcW w:w="2940" w:type="dxa"/>
            <w:tcBorders>
              <w:bottom w:val="single" w:sz="4" w:space="0" w:color="auto"/>
            </w:tcBorders>
            <w:shd w:val="clear" w:color="auto" w:fill="auto"/>
          </w:tcPr>
          <w:p w:rsidR="0087634E" w:rsidRDefault="0087634E" w:rsidP="00C10A86">
            <w:pPr>
              <w:tabs>
                <w:tab w:val="left" w:pos="1134"/>
              </w:tabs>
              <w:jc w:val="center"/>
              <w:rPr>
                <w:szCs w:val="24"/>
              </w:rPr>
            </w:pPr>
          </w:p>
        </w:tc>
      </w:tr>
      <w:tr w:rsidR="0087634E" w:rsidTr="00C10A86">
        <w:trPr>
          <w:trHeight w:val="249"/>
          <w:jc w:val="center"/>
        </w:trPr>
        <w:tc>
          <w:tcPr>
            <w:tcW w:w="2940" w:type="dxa"/>
            <w:tcBorders>
              <w:top w:val="single" w:sz="4" w:space="0" w:color="auto"/>
              <w:bottom w:val="nil"/>
            </w:tcBorders>
            <w:shd w:val="clear" w:color="auto" w:fill="auto"/>
          </w:tcPr>
          <w:p w:rsidR="0087634E" w:rsidRDefault="0087634E" w:rsidP="00C10A86">
            <w:pPr>
              <w:tabs>
                <w:tab w:val="left" w:pos="1134"/>
              </w:tabs>
              <w:jc w:val="center"/>
              <w:rPr>
                <w:szCs w:val="24"/>
                <w:vertAlign w:val="superscript"/>
              </w:rPr>
            </w:pPr>
            <w:r>
              <w:rPr>
                <w:szCs w:val="24"/>
                <w:vertAlign w:val="superscript"/>
              </w:rPr>
              <w:t>(data)</w:t>
            </w:r>
          </w:p>
        </w:tc>
      </w:tr>
      <w:tr w:rsidR="0087634E" w:rsidTr="00C10A86">
        <w:trPr>
          <w:trHeight w:val="236"/>
          <w:jc w:val="center"/>
        </w:trPr>
        <w:tc>
          <w:tcPr>
            <w:tcW w:w="2940" w:type="dxa"/>
            <w:tcBorders>
              <w:top w:val="nil"/>
            </w:tcBorders>
            <w:shd w:val="clear" w:color="auto" w:fill="auto"/>
          </w:tcPr>
          <w:p w:rsidR="0087634E" w:rsidRDefault="0087634E" w:rsidP="00C10A86">
            <w:pPr>
              <w:tabs>
                <w:tab w:val="left" w:pos="1134"/>
              </w:tabs>
              <w:jc w:val="center"/>
              <w:rPr>
                <w:szCs w:val="24"/>
              </w:rPr>
            </w:pPr>
          </w:p>
        </w:tc>
      </w:tr>
      <w:tr w:rsidR="0087634E" w:rsidTr="00C10A86">
        <w:trPr>
          <w:trHeight w:val="236"/>
          <w:jc w:val="center"/>
        </w:trPr>
        <w:tc>
          <w:tcPr>
            <w:tcW w:w="2940" w:type="dxa"/>
            <w:shd w:val="clear" w:color="auto" w:fill="auto"/>
          </w:tcPr>
          <w:p w:rsidR="0087634E" w:rsidRDefault="0087634E" w:rsidP="00C10A86">
            <w:pPr>
              <w:tabs>
                <w:tab w:val="left" w:pos="1134"/>
              </w:tabs>
              <w:jc w:val="center"/>
              <w:rPr>
                <w:szCs w:val="24"/>
                <w:vertAlign w:val="superscript"/>
              </w:rPr>
            </w:pPr>
            <w:r>
              <w:rPr>
                <w:szCs w:val="24"/>
                <w:vertAlign w:val="superscript"/>
              </w:rPr>
              <w:t>(vieta)</w:t>
            </w:r>
          </w:p>
        </w:tc>
      </w:tr>
    </w:tbl>
    <w:p w:rsidR="0087634E" w:rsidRDefault="0087634E" w:rsidP="0087634E">
      <w:pPr>
        <w:tabs>
          <w:tab w:val="left" w:pos="1134"/>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6"/>
        <w:gridCol w:w="958"/>
      </w:tblGrid>
      <w:tr w:rsidR="0087634E" w:rsidTr="00C10A86">
        <w:tc>
          <w:tcPr>
            <w:tcW w:w="9855" w:type="dxa"/>
            <w:gridSpan w:val="2"/>
            <w:shd w:val="clear" w:color="auto" w:fill="auto"/>
          </w:tcPr>
          <w:p w:rsidR="0087634E" w:rsidRDefault="0087634E" w:rsidP="00C10A86">
            <w:pPr>
              <w:tabs>
                <w:tab w:val="left" w:pos="1134"/>
              </w:tabs>
              <w:rPr>
                <w:b/>
                <w:szCs w:val="24"/>
              </w:rPr>
            </w:pPr>
            <w:r>
              <w:rPr>
                <w:b/>
                <w:szCs w:val="24"/>
                <w:lang w:eastAsia="lt-LT"/>
              </w:rPr>
              <w:t>Fizinio asmens vardas, pavardė / juridinio asmens pavadinimas</w:t>
            </w:r>
          </w:p>
        </w:tc>
      </w:tr>
      <w:tr w:rsidR="0087634E" w:rsidTr="00C10A86">
        <w:tc>
          <w:tcPr>
            <w:tcW w:w="9855" w:type="dxa"/>
            <w:gridSpan w:val="2"/>
            <w:shd w:val="clear" w:color="auto" w:fill="auto"/>
          </w:tcPr>
          <w:p w:rsidR="0087634E" w:rsidRDefault="0087634E" w:rsidP="00C10A86">
            <w:pPr>
              <w:tabs>
                <w:tab w:val="left" w:pos="1134"/>
              </w:tabs>
              <w:rPr>
                <w:szCs w:val="24"/>
              </w:rPr>
            </w:pPr>
          </w:p>
        </w:tc>
      </w:tr>
      <w:tr w:rsidR="0087634E" w:rsidTr="00C10A86">
        <w:tc>
          <w:tcPr>
            <w:tcW w:w="9855" w:type="dxa"/>
            <w:gridSpan w:val="2"/>
            <w:shd w:val="clear" w:color="auto" w:fill="auto"/>
          </w:tcPr>
          <w:p w:rsidR="0087634E" w:rsidRDefault="0087634E" w:rsidP="00C10A86">
            <w:pPr>
              <w:tabs>
                <w:tab w:val="left" w:pos="1134"/>
              </w:tabs>
              <w:rPr>
                <w:b/>
                <w:szCs w:val="24"/>
              </w:rPr>
            </w:pPr>
            <w:r>
              <w:rPr>
                <w:b/>
                <w:szCs w:val="24"/>
              </w:rPr>
              <w:t>Juridinio asmens kodas</w:t>
            </w:r>
          </w:p>
        </w:tc>
      </w:tr>
      <w:tr w:rsidR="0087634E" w:rsidTr="00C10A86">
        <w:tc>
          <w:tcPr>
            <w:tcW w:w="9855" w:type="dxa"/>
            <w:gridSpan w:val="2"/>
            <w:shd w:val="clear" w:color="auto" w:fill="auto"/>
          </w:tcPr>
          <w:p w:rsidR="0087634E" w:rsidRDefault="0087634E" w:rsidP="00C10A86">
            <w:pPr>
              <w:tabs>
                <w:tab w:val="left" w:pos="1134"/>
              </w:tabs>
              <w:rPr>
                <w:szCs w:val="24"/>
              </w:rPr>
            </w:pPr>
          </w:p>
        </w:tc>
      </w:tr>
      <w:tr w:rsidR="0087634E" w:rsidTr="00C10A86">
        <w:tc>
          <w:tcPr>
            <w:tcW w:w="9855" w:type="dxa"/>
            <w:gridSpan w:val="2"/>
            <w:shd w:val="clear" w:color="auto" w:fill="auto"/>
          </w:tcPr>
          <w:p w:rsidR="0087634E" w:rsidRDefault="0087634E" w:rsidP="00C10A86">
            <w:pPr>
              <w:tabs>
                <w:tab w:val="left" w:pos="1134"/>
              </w:tabs>
              <w:rPr>
                <w:b/>
                <w:szCs w:val="24"/>
              </w:rPr>
            </w:pPr>
            <w:r>
              <w:rPr>
                <w:b/>
                <w:szCs w:val="24"/>
              </w:rPr>
              <w:t>Buveinės adresas (ir maisto tvarkymo vietos adresas, jei skiriasi)</w:t>
            </w:r>
          </w:p>
        </w:tc>
      </w:tr>
      <w:tr w:rsidR="0087634E" w:rsidTr="00C10A86">
        <w:tc>
          <w:tcPr>
            <w:tcW w:w="9855" w:type="dxa"/>
            <w:gridSpan w:val="2"/>
            <w:shd w:val="clear" w:color="auto" w:fill="auto"/>
          </w:tcPr>
          <w:p w:rsidR="0087634E" w:rsidRDefault="0087634E" w:rsidP="00C10A86">
            <w:pPr>
              <w:tabs>
                <w:tab w:val="left" w:pos="1134"/>
              </w:tabs>
              <w:rPr>
                <w:szCs w:val="24"/>
              </w:rPr>
            </w:pPr>
          </w:p>
        </w:tc>
      </w:tr>
      <w:tr w:rsidR="0087634E" w:rsidTr="00C10A86">
        <w:tc>
          <w:tcPr>
            <w:tcW w:w="9855" w:type="dxa"/>
            <w:gridSpan w:val="2"/>
            <w:shd w:val="clear" w:color="auto" w:fill="auto"/>
          </w:tcPr>
          <w:p w:rsidR="0087634E" w:rsidRDefault="0087634E" w:rsidP="00C10A86">
            <w:pPr>
              <w:tabs>
                <w:tab w:val="left" w:pos="1134"/>
              </w:tabs>
              <w:rPr>
                <w:b/>
                <w:szCs w:val="24"/>
              </w:rPr>
            </w:pPr>
            <w:r>
              <w:rPr>
                <w:b/>
                <w:szCs w:val="24"/>
                <w:lang w:eastAsia="lt-LT"/>
              </w:rPr>
              <w:t>Kontaktiniai duomenys: telefono numeris, fakso numeris, elektroninio pašto adresas</w:t>
            </w:r>
          </w:p>
        </w:tc>
      </w:tr>
      <w:tr w:rsidR="0087634E" w:rsidTr="00C10A86">
        <w:tc>
          <w:tcPr>
            <w:tcW w:w="9855" w:type="dxa"/>
            <w:gridSpan w:val="2"/>
            <w:shd w:val="clear" w:color="auto" w:fill="auto"/>
          </w:tcPr>
          <w:p w:rsidR="0087634E" w:rsidRDefault="0087634E" w:rsidP="00C10A86">
            <w:pPr>
              <w:tabs>
                <w:tab w:val="left" w:pos="1134"/>
              </w:tabs>
              <w:rPr>
                <w:szCs w:val="24"/>
              </w:rPr>
            </w:pPr>
          </w:p>
        </w:tc>
      </w:tr>
      <w:tr w:rsidR="0087634E" w:rsidTr="00C10A86">
        <w:tc>
          <w:tcPr>
            <w:tcW w:w="9855" w:type="dxa"/>
            <w:gridSpan w:val="2"/>
            <w:shd w:val="clear" w:color="auto" w:fill="auto"/>
          </w:tcPr>
          <w:p w:rsidR="0087634E" w:rsidRDefault="0087634E" w:rsidP="00C10A86">
            <w:pPr>
              <w:tabs>
                <w:tab w:val="left" w:pos="1134"/>
              </w:tabs>
              <w:rPr>
                <w:b/>
                <w:szCs w:val="24"/>
              </w:rPr>
            </w:pPr>
            <w:r>
              <w:rPr>
                <w:b/>
                <w:szCs w:val="24"/>
              </w:rPr>
              <w:t>Įvežama / importuojama (</w:t>
            </w:r>
            <w:r>
              <w:rPr>
                <w:b/>
                <w:i/>
                <w:szCs w:val="24"/>
              </w:rPr>
              <w:t>kas nereikalinga, išbraukti</w:t>
            </w:r>
            <w:r>
              <w:rPr>
                <w:b/>
                <w:szCs w:val="24"/>
              </w:rPr>
              <w:t>) iš:</w:t>
            </w:r>
          </w:p>
        </w:tc>
      </w:tr>
      <w:tr w:rsidR="0087634E" w:rsidTr="00C10A86">
        <w:tc>
          <w:tcPr>
            <w:tcW w:w="9855" w:type="dxa"/>
            <w:gridSpan w:val="2"/>
            <w:shd w:val="clear" w:color="auto" w:fill="auto"/>
          </w:tcPr>
          <w:p w:rsidR="0087634E" w:rsidRDefault="0087634E" w:rsidP="00C10A86">
            <w:pPr>
              <w:tabs>
                <w:tab w:val="left" w:pos="1134"/>
              </w:tabs>
              <w:rPr>
                <w:szCs w:val="24"/>
              </w:rPr>
            </w:pPr>
          </w:p>
        </w:tc>
      </w:tr>
      <w:tr w:rsidR="0087634E" w:rsidTr="00C10A86">
        <w:tc>
          <w:tcPr>
            <w:tcW w:w="9855" w:type="dxa"/>
            <w:gridSpan w:val="2"/>
            <w:shd w:val="clear" w:color="auto" w:fill="auto"/>
          </w:tcPr>
          <w:p w:rsidR="0087634E" w:rsidRDefault="0087634E" w:rsidP="00C10A86">
            <w:pPr>
              <w:tabs>
                <w:tab w:val="left" w:pos="1134"/>
              </w:tabs>
              <w:rPr>
                <w:szCs w:val="24"/>
              </w:rPr>
            </w:pPr>
            <w:r>
              <w:rPr>
                <w:szCs w:val="24"/>
              </w:rPr>
              <w:t>PRIDEDAMA:</w:t>
            </w:r>
          </w:p>
        </w:tc>
      </w:tr>
      <w:tr w:rsidR="0087634E" w:rsidTr="00C10A86">
        <w:trPr>
          <w:trHeight w:val="219"/>
        </w:trPr>
        <w:tc>
          <w:tcPr>
            <w:tcW w:w="8897" w:type="dxa"/>
            <w:shd w:val="clear" w:color="auto" w:fill="auto"/>
          </w:tcPr>
          <w:p w:rsidR="0087634E" w:rsidRDefault="0087634E" w:rsidP="00C10A86">
            <w:pPr>
              <w:tabs>
                <w:tab w:val="left" w:pos="0"/>
                <w:tab w:val="left" w:pos="567"/>
              </w:tabs>
              <w:rPr>
                <w:szCs w:val="24"/>
              </w:rPr>
            </w:pPr>
            <w:r>
              <w:rPr>
                <w:szCs w:val="24"/>
              </w:rPr>
              <w:t>1.</w:t>
            </w:r>
            <w:r>
              <w:rPr>
                <w:szCs w:val="24"/>
              </w:rPr>
              <w:tab/>
            </w:r>
            <w:r>
              <w:rPr>
                <w:szCs w:val="24"/>
                <w:lang w:eastAsia="lt-LT"/>
              </w:rPr>
              <w:t>maisto papildo, apie kurį pranešama (notifikuojama), etiketės pavyzdys</w:t>
            </w:r>
          </w:p>
        </w:tc>
        <w:tc>
          <w:tcPr>
            <w:tcW w:w="958" w:type="dxa"/>
            <w:shd w:val="clear" w:color="auto" w:fill="auto"/>
          </w:tcPr>
          <w:p w:rsidR="0087634E" w:rsidRDefault="0087634E" w:rsidP="00C10A86">
            <w:pPr>
              <w:tabs>
                <w:tab w:val="left" w:pos="567"/>
              </w:tabs>
              <w:rPr>
                <w:szCs w:val="24"/>
              </w:rPr>
            </w:pPr>
          </w:p>
        </w:tc>
      </w:tr>
      <w:tr w:rsidR="0087634E" w:rsidTr="00C10A86">
        <w:trPr>
          <w:trHeight w:val="70"/>
        </w:trPr>
        <w:tc>
          <w:tcPr>
            <w:tcW w:w="8897" w:type="dxa"/>
            <w:shd w:val="clear" w:color="auto" w:fill="auto"/>
          </w:tcPr>
          <w:p w:rsidR="0087634E" w:rsidRDefault="0087634E" w:rsidP="00C10A86">
            <w:pPr>
              <w:tabs>
                <w:tab w:val="left" w:pos="0"/>
                <w:tab w:val="left" w:pos="567"/>
              </w:tabs>
              <w:rPr>
                <w:szCs w:val="24"/>
              </w:rPr>
            </w:pPr>
            <w:r>
              <w:rPr>
                <w:szCs w:val="24"/>
              </w:rPr>
              <w:t>2.</w:t>
            </w:r>
            <w:r>
              <w:rPr>
                <w:szCs w:val="24"/>
              </w:rPr>
              <w:tab/>
            </w:r>
            <w:r>
              <w:rPr>
                <w:bCs/>
                <w:color w:val="000000"/>
                <w:szCs w:val="24"/>
              </w:rPr>
              <w:t>maisto papildo atlikto laboratorinio tyrimo protokolas (</w:t>
            </w:r>
            <w:r>
              <w:rPr>
                <w:bCs/>
                <w:i/>
                <w:color w:val="000000"/>
                <w:szCs w:val="24"/>
              </w:rPr>
              <w:t>jei taikoma</w:t>
            </w:r>
            <w:r>
              <w:rPr>
                <w:bCs/>
                <w:color w:val="000000"/>
                <w:szCs w:val="24"/>
              </w:rPr>
              <w:t>)</w:t>
            </w:r>
          </w:p>
        </w:tc>
        <w:tc>
          <w:tcPr>
            <w:tcW w:w="958" w:type="dxa"/>
            <w:shd w:val="clear" w:color="auto" w:fill="auto"/>
          </w:tcPr>
          <w:p w:rsidR="0087634E" w:rsidRDefault="0087634E" w:rsidP="00C10A86">
            <w:pPr>
              <w:tabs>
                <w:tab w:val="left" w:pos="567"/>
              </w:tabs>
              <w:ind w:left="720"/>
              <w:rPr>
                <w:szCs w:val="24"/>
                <w:lang w:eastAsia="lt-LT"/>
              </w:rPr>
            </w:pPr>
          </w:p>
        </w:tc>
      </w:tr>
      <w:tr w:rsidR="0087634E" w:rsidTr="00C10A86">
        <w:trPr>
          <w:trHeight w:val="1104"/>
        </w:trPr>
        <w:tc>
          <w:tcPr>
            <w:tcW w:w="8897" w:type="dxa"/>
            <w:shd w:val="clear" w:color="auto" w:fill="auto"/>
          </w:tcPr>
          <w:p w:rsidR="0087634E" w:rsidRDefault="0087634E" w:rsidP="00C10A86">
            <w:pPr>
              <w:tabs>
                <w:tab w:val="left" w:pos="0"/>
                <w:tab w:val="left" w:pos="567"/>
              </w:tabs>
              <w:rPr>
                <w:szCs w:val="24"/>
                <w:lang w:eastAsia="lt-LT"/>
              </w:rPr>
            </w:pPr>
            <w:r>
              <w:rPr>
                <w:szCs w:val="24"/>
                <w:lang w:eastAsia="lt-LT"/>
              </w:rPr>
              <w:t>3.</w:t>
            </w:r>
            <w:r>
              <w:rPr>
                <w:szCs w:val="24"/>
                <w:lang w:eastAsia="lt-LT"/>
              </w:rPr>
              <w:tab/>
            </w:r>
            <w:r>
              <w:rPr>
                <w:szCs w:val="24"/>
              </w:rPr>
              <w:t xml:space="preserve">maisto papildų gamintojo išduotas dokumentas, kuriame nurodytos maisto papildo sudedamosios dalys ir jų paskirtis, maistinių ar kitų medžiagų, turinčių mitybinį ar fiziologinį poveikį ir nurodytų maisto papildo ženklinimo etiketėje, kiekiai ir kuriuo patvirtinama, kad maisto papildas skirtas žmonėms ir atitinka Europos Sąjungos ir (ar) Lietuvos Respublikos teisės aktų nustatytus maisto saugos, sudėties ir kokybės reikalavimus / dokumentų rinkinys </w:t>
            </w:r>
            <w:r>
              <w:rPr>
                <w:bCs/>
                <w:color w:val="000000"/>
                <w:szCs w:val="24"/>
              </w:rPr>
              <w:t>(</w:t>
            </w:r>
            <w:r>
              <w:rPr>
                <w:bCs/>
                <w:i/>
                <w:color w:val="000000"/>
                <w:szCs w:val="24"/>
              </w:rPr>
              <w:t>jei taikoma</w:t>
            </w:r>
            <w:r>
              <w:rPr>
                <w:bCs/>
                <w:color w:val="000000"/>
                <w:szCs w:val="24"/>
              </w:rPr>
              <w:t>)</w:t>
            </w:r>
          </w:p>
        </w:tc>
        <w:tc>
          <w:tcPr>
            <w:tcW w:w="958" w:type="dxa"/>
            <w:shd w:val="clear" w:color="auto" w:fill="auto"/>
          </w:tcPr>
          <w:p w:rsidR="0087634E" w:rsidRDefault="0087634E" w:rsidP="00C10A86">
            <w:pPr>
              <w:tabs>
                <w:tab w:val="left" w:pos="567"/>
              </w:tabs>
              <w:ind w:left="720"/>
              <w:rPr>
                <w:szCs w:val="24"/>
                <w:lang w:eastAsia="lt-LT"/>
              </w:rPr>
            </w:pPr>
          </w:p>
        </w:tc>
      </w:tr>
      <w:tr w:rsidR="0087634E" w:rsidTr="00C10A86">
        <w:trPr>
          <w:trHeight w:val="851"/>
        </w:trPr>
        <w:tc>
          <w:tcPr>
            <w:tcW w:w="8897" w:type="dxa"/>
            <w:shd w:val="clear" w:color="auto" w:fill="auto"/>
          </w:tcPr>
          <w:p w:rsidR="0087634E" w:rsidRDefault="0087634E" w:rsidP="00C10A86">
            <w:pPr>
              <w:tabs>
                <w:tab w:val="left" w:pos="0"/>
                <w:tab w:val="left" w:pos="567"/>
              </w:tabs>
              <w:rPr>
                <w:szCs w:val="24"/>
              </w:rPr>
            </w:pPr>
            <w:r>
              <w:rPr>
                <w:szCs w:val="24"/>
              </w:rPr>
              <w:t>4.</w:t>
            </w:r>
            <w:r>
              <w:rPr>
                <w:szCs w:val="24"/>
              </w:rPr>
              <w:tab/>
              <w:t xml:space="preserve">šalies, iš kurios maisto papildai importuojami, kompetentingos institucijos išduotas dokumentas, kuriuo patvirtinama, kad maisto papildai pagaminti toje šalyje teisėtai veikiančio ir kompetentingos institucijos kontroliuojamo ūkio subjekto </w:t>
            </w:r>
            <w:r>
              <w:rPr>
                <w:bCs/>
                <w:color w:val="000000"/>
                <w:szCs w:val="24"/>
              </w:rPr>
              <w:t>(</w:t>
            </w:r>
            <w:r>
              <w:rPr>
                <w:bCs/>
                <w:i/>
                <w:color w:val="000000"/>
                <w:szCs w:val="24"/>
              </w:rPr>
              <w:t>jei taikoma</w:t>
            </w:r>
            <w:r>
              <w:rPr>
                <w:bCs/>
                <w:color w:val="000000"/>
                <w:szCs w:val="24"/>
              </w:rPr>
              <w:t>)</w:t>
            </w:r>
          </w:p>
        </w:tc>
        <w:tc>
          <w:tcPr>
            <w:tcW w:w="958" w:type="dxa"/>
            <w:shd w:val="clear" w:color="auto" w:fill="auto"/>
          </w:tcPr>
          <w:p w:rsidR="0087634E" w:rsidRDefault="0087634E" w:rsidP="00C10A86">
            <w:pPr>
              <w:tabs>
                <w:tab w:val="left" w:pos="567"/>
              </w:tabs>
              <w:rPr>
                <w:szCs w:val="24"/>
                <w:lang w:eastAsia="lt-LT"/>
              </w:rPr>
            </w:pPr>
          </w:p>
        </w:tc>
      </w:tr>
      <w:tr w:rsidR="0087634E" w:rsidTr="00C10A86">
        <w:trPr>
          <w:trHeight w:val="70"/>
        </w:trPr>
        <w:tc>
          <w:tcPr>
            <w:tcW w:w="8897" w:type="dxa"/>
            <w:shd w:val="clear" w:color="auto" w:fill="auto"/>
          </w:tcPr>
          <w:p w:rsidR="0087634E" w:rsidRDefault="0087634E" w:rsidP="00C10A86">
            <w:pPr>
              <w:tabs>
                <w:tab w:val="left" w:pos="0"/>
                <w:tab w:val="left" w:pos="567"/>
              </w:tabs>
              <w:rPr>
                <w:szCs w:val="24"/>
                <w:lang w:eastAsia="lt-LT"/>
              </w:rPr>
            </w:pPr>
            <w:r>
              <w:rPr>
                <w:szCs w:val="24"/>
                <w:lang w:eastAsia="lt-LT"/>
              </w:rPr>
              <w:t>5.</w:t>
            </w:r>
            <w:r>
              <w:rPr>
                <w:szCs w:val="24"/>
                <w:lang w:eastAsia="lt-LT"/>
              </w:rPr>
              <w:tab/>
            </w:r>
            <w:r>
              <w:rPr>
                <w:szCs w:val="24"/>
              </w:rPr>
              <w:t xml:space="preserve">dokumentai, kuriais patvirtinama, kad maisto papildo sudedamoji dalis yra patvirtinta kaip naujas maistas (jeigu maisto papildo sudėtyje yra sudedamoji dalis, kuriai taikomas reglamentas (EB) Nr. 258/97) </w:t>
            </w:r>
            <w:r>
              <w:rPr>
                <w:bCs/>
                <w:color w:val="000000"/>
                <w:szCs w:val="24"/>
              </w:rPr>
              <w:t>(</w:t>
            </w:r>
            <w:r>
              <w:rPr>
                <w:bCs/>
                <w:i/>
                <w:color w:val="000000"/>
                <w:szCs w:val="24"/>
              </w:rPr>
              <w:t>jei taikoma</w:t>
            </w:r>
            <w:r>
              <w:rPr>
                <w:bCs/>
                <w:color w:val="000000"/>
                <w:szCs w:val="24"/>
              </w:rPr>
              <w:t>)</w:t>
            </w:r>
          </w:p>
        </w:tc>
        <w:tc>
          <w:tcPr>
            <w:tcW w:w="958" w:type="dxa"/>
            <w:shd w:val="clear" w:color="auto" w:fill="auto"/>
          </w:tcPr>
          <w:p w:rsidR="0087634E" w:rsidRDefault="0087634E" w:rsidP="00C10A86">
            <w:pPr>
              <w:tabs>
                <w:tab w:val="left" w:pos="567"/>
              </w:tabs>
              <w:ind w:left="176"/>
              <w:rPr>
                <w:szCs w:val="24"/>
                <w:lang w:eastAsia="lt-LT"/>
              </w:rPr>
            </w:pPr>
          </w:p>
        </w:tc>
      </w:tr>
      <w:tr w:rsidR="0087634E" w:rsidTr="00C10A86">
        <w:trPr>
          <w:trHeight w:val="70"/>
        </w:trPr>
        <w:tc>
          <w:tcPr>
            <w:tcW w:w="8897" w:type="dxa"/>
            <w:shd w:val="clear" w:color="auto" w:fill="auto"/>
          </w:tcPr>
          <w:p w:rsidR="0087634E" w:rsidRDefault="0087634E" w:rsidP="00C10A86">
            <w:pPr>
              <w:tabs>
                <w:tab w:val="left" w:pos="0"/>
                <w:tab w:val="left" w:pos="567"/>
              </w:tabs>
              <w:rPr>
                <w:szCs w:val="24"/>
              </w:rPr>
            </w:pPr>
            <w:r>
              <w:rPr>
                <w:szCs w:val="24"/>
              </w:rPr>
              <w:t>6.</w:t>
            </w:r>
            <w:r>
              <w:rPr>
                <w:szCs w:val="24"/>
              </w:rPr>
              <w:tab/>
              <w:t xml:space="preserve">dokumentas, kuriuo patvirtinama, kad maisto tvarkymo subjektas yra registruotas ar patvirtintas pagal 2004 m. balandžio 29 d. Europos Parlamento ir Tarybos reglamento (EB) Nr. 852/2004 dėl maisto produktų higienos (OL </w:t>
            </w:r>
            <w:r>
              <w:rPr>
                <w:i/>
                <w:szCs w:val="24"/>
              </w:rPr>
              <w:t>2004 m. specialusis leidimas</w:t>
            </w:r>
            <w:r>
              <w:rPr>
                <w:szCs w:val="24"/>
              </w:rPr>
              <w:t xml:space="preserve">, 13 skyrius, 34 tomas, p. 319) 6 straipsnį </w:t>
            </w:r>
            <w:r>
              <w:rPr>
                <w:bCs/>
                <w:color w:val="000000"/>
                <w:szCs w:val="24"/>
              </w:rPr>
              <w:t>(</w:t>
            </w:r>
            <w:r>
              <w:rPr>
                <w:bCs/>
                <w:i/>
                <w:color w:val="000000"/>
                <w:szCs w:val="24"/>
              </w:rPr>
              <w:t>jei taikoma</w:t>
            </w:r>
            <w:r>
              <w:rPr>
                <w:bCs/>
                <w:color w:val="000000"/>
                <w:szCs w:val="24"/>
              </w:rPr>
              <w:t>)</w:t>
            </w:r>
          </w:p>
        </w:tc>
        <w:tc>
          <w:tcPr>
            <w:tcW w:w="958" w:type="dxa"/>
            <w:shd w:val="clear" w:color="auto" w:fill="auto"/>
          </w:tcPr>
          <w:p w:rsidR="0087634E" w:rsidRDefault="0087634E" w:rsidP="00C10A86">
            <w:pPr>
              <w:tabs>
                <w:tab w:val="left" w:pos="567"/>
              </w:tabs>
              <w:ind w:left="176"/>
              <w:rPr>
                <w:szCs w:val="24"/>
                <w:lang w:eastAsia="lt-LT"/>
              </w:rPr>
            </w:pPr>
          </w:p>
        </w:tc>
      </w:tr>
      <w:tr w:rsidR="0087634E" w:rsidTr="00C10A86">
        <w:trPr>
          <w:trHeight w:val="70"/>
        </w:trPr>
        <w:tc>
          <w:tcPr>
            <w:tcW w:w="8897" w:type="dxa"/>
            <w:shd w:val="clear" w:color="auto" w:fill="auto"/>
          </w:tcPr>
          <w:p w:rsidR="0087634E" w:rsidRDefault="0087634E" w:rsidP="00C10A86">
            <w:pPr>
              <w:tabs>
                <w:tab w:val="left" w:pos="0"/>
                <w:tab w:val="left" w:pos="567"/>
              </w:tabs>
              <w:rPr>
                <w:szCs w:val="24"/>
              </w:rPr>
            </w:pPr>
            <w:r>
              <w:rPr>
                <w:szCs w:val="24"/>
              </w:rPr>
              <w:t xml:space="preserve">7.       </w:t>
            </w:r>
            <w:r w:rsidRPr="0087634E">
              <w:rPr>
                <w:szCs w:val="24"/>
              </w:rPr>
              <w:t>maisto papildo (-ų), apie kurį (-iuos) pranešama (notifikuojama) apmokėjimą patvirtinantis dokumen</w:t>
            </w:r>
            <w:r>
              <w:rPr>
                <w:szCs w:val="24"/>
              </w:rPr>
              <w:t>tas (apmokėjimo banke išrašas).</w:t>
            </w:r>
          </w:p>
        </w:tc>
        <w:tc>
          <w:tcPr>
            <w:tcW w:w="958" w:type="dxa"/>
            <w:shd w:val="clear" w:color="auto" w:fill="auto"/>
          </w:tcPr>
          <w:p w:rsidR="0087634E" w:rsidRDefault="0087634E" w:rsidP="00C10A86">
            <w:pPr>
              <w:tabs>
                <w:tab w:val="left" w:pos="567"/>
              </w:tabs>
              <w:ind w:left="176"/>
              <w:rPr>
                <w:szCs w:val="24"/>
                <w:lang w:eastAsia="lt-LT"/>
              </w:rPr>
            </w:pPr>
          </w:p>
        </w:tc>
      </w:tr>
    </w:tbl>
    <w:p w:rsidR="0087634E" w:rsidRDefault="0087634E" w:rsidP="0087634E">
      <w:pPr>
        <w:tabs>
          <w:tab w:val="left" w:pos="1134"/>
        </w:tabs>
        <w:rPr>
          <w:szCs w:val="24"/>
        </w:rPr>
      </w:pPr>
    </w:p>
    <w:p w:rsidR="0087634E" w:rsidRDefault="0087634E" w:rsidP="0087634E">
      <w:pPr>
        <w:tabs>
          <w:tab w:val="left" w:pos="1134"/>
        </w:tabs>
        <w:rPr>
          <w:szCs w:val="24"/>
        </w:rPr>
      </w:pPr>
    </w:p>
    <w:tbl>
      <w:tblPr>
        <w:tblW w:w="0" w:type="auto"/>
        <w:tblBorders>
          <w:insideH w:val="single" w:sz="4" w:space="0" w:color="auto"/>
          <w:insideV w:val="single" w:sz="4" w:space="0" w:color="auto"/>
        </w:tblBorders>
        <w:tblLook w:val="04A0" w:firstRow="1" w:lastRow="0" w:firstColumn="1" w:lastColumn="0" w:noHBand="0" w:noVBand="1"/>
      </w:tblPr>
      <w:tblGrid>
        <w:gridCol w:w="1970"/>
        <w:gridCol w:w="1971"/>
        <w:gridCol w:w="1971"/>
        <w:gridCol w:w="1971"/>
        <w:gridCol w:w="1971"/>
      </w:tblGrid>
      <w:tr w:rsidR="0087634E" w:rsidTr="00C10A86">
        <w:tc>
          <w:tcPr>
            <w:tcW w:w="1971" w:type="dxa"/>
            <w:tcBorders>
              <w:top w:val="nil"/>
              <w:bottom w:val="single" w:sz="4" w:space="0" w:color="auto"/>
              <w:right w:val="nil"/>
            </w:tcBorders>
            <w:shd w:val="clear" w:color="auto" w:fill="auto"/>
          </w:tcPr>
          <w:p w:rsidR="0087634E" w:rsidRDefault="0087634E" w:rsidP="00C10A86">
            <w:pPr>
              <w:tabs>
                <w:tab w:val="left" w:pos="1134"/>
              </w:tabs>
              <w:rPr>
                <w:szCs w:val="24"/>
              </w:rPr>
            </w:pPr>
          </w:p>
        </w:tc>
        <w:tc>
          <w:tcPr>
            <w:tcW w:w="1971" w:type="dxa"/>
            <w:tcBorders>
              <w:top w:val="nil"/>
              <w:left w:val="nil"/>
              <w:bottom w:val="nil"/>
              <w:right w:val="nil"/>
            </w:tcBorders>
            <w:shd w:val="clear" w:color="auto" w:fill="auto"/>
          </w:tcPr>
          <w:p w:rsidR="0087634E" w:rsidRDefault="0087634E" w:rsidP="00C10A86">
            <w:pPr>
              <w:tabs>
                <w:tab w:val="left" w:pos="1134"/>
              </w:tabs>
              <w:rPr>
                <w:szCs w:val="24"/>
              </w:rPr>
            </w:pPr>
          </w:p>
        </w:tc>
        <w:tc>
          <w:tcPr>
            <w:tcW w:w="1971" w:type="dxa"/>
            <w:tcBorders>
              <w:left w:val="nil"/>
              <w:right w:val="nil"/>
            </w:tcBorders>
            <w:shd w:val="clear" w:color="auto" w:fill="auto"/>
          </w:tcPr>
          <w:p w:rsidR="0087634E" w:rsidRDefault="0087634E" w:rsidP="00C10A86">
            <w:pPr>
              <w:tabs>
                <w:tab w:val="left" w:pos="1134"/>
              </w:tabs>
              <w:rPr>
                <w:szCs w:val="24"/>
              </w:rPr>
            </w:pPr>
          </w:p>
        </w:tc>
        <w:tc>
          <w:tcPr>
            <w:tcW w:w="1971" w:type="dxa"/>
            <w:tcBorders>
              <w:top w:val="nil"/>
              <w:left w:val="nil"/>
              <w:bottom w:val="nil"/>
              <w:right w:val="nil"/>
            </w:tcBorders>
            <w:shd w:val="clear" w:color="auto" w:fill="auto"/>
          </w:tcPr>
          <w:p w:rsidR="0087634E" w:rsidRDefault="0087634E" w:rsidP="00C10A86">
            <w:pPr>
              <w:tabs>
                <w:tab w:val="left" w:pos="1134"/>
              </w:tabs>
              <w:rPr>
                <w:szCs w:val="24"/>
              </w:rPr>
            </w:pPr>
          </w:p>
        </w:tc>
        <w:tc>
          <w:tcPr>
            <w:tcW w:w="1971" w:type="dxa"/>
            <w:tcBorders>
              <w:left w:val="nil"/>
            </w:tcBorders>
            <w:shd w:val="clear" w:color="auto" w:fill="auto"/>
          </w:tcPr>
          <w:p w:rsidR="0087634E" w:rsidRDefault="0087634E" w:rsidP="00C10A86">
            <w:pPr>
              <w:tabs>
                <w:tab w:val="left" w:pos="1134"/>
              </w:tabs>
              <w:rPr>
                <w:szCs w:val="24"/>
              </w:rPr>
            </w:pPr>
          </w:p>
        </w:tc>
      </w:tr>
      <w:tr w:rsidR="0087634E" w:rsidTr="00C10A86">
        <w:tc>
          <w:tcPr>
            <w:tcW w:w="1971" w:type="dxa"/>
            <w:tcBorders>
              <w:top w:val="single" w:sz="4" w:space="0" w:color="auto"/>
              <w:right w:val="nil"/>
            </w:tcBorders>
            <w:shd w:val="clear" w:color="auto" w:fill="auto"/>
          </w:tcPr>
          <w:p w:rsidR="0087634E" w:rsidRDefault="0087634E" w:rsidP="00C10A86">
            <w:pPr>
              <w:tabs>
                <w:tab w:val="left" w:pos="1134"/>
              </w:tabs>
              <w:jc w:val="center"/>
              <w:rPr>
                <w:szCs w:val="24"/>
                <w:vertAlign w:val="superscript"/>
              </w:rPr>
            </w:pPr>
            <w:r>
              <w:rPr>
                <w:szCs w:val="24"/>
                <w:vertAlign w:val="superscript"/>
              </w:rPr>
              <w:t>(pareigos)</w:t>
            </w:r>
          </w:p>
        </w:tc>
        <w:tc>
          <w:tcPr>
            <w:tcW w:w="1971" w:type="dxa"/>
            <w:tcBorders>
              <w:top w:val="nil"/>
              <w:left w:val="nil"/>
              <w:bottom w:val="nil"/>
              <w:right w:val="nil"/>
            </w:tcBorders>
            <w:shd w:val="clear" w:color="auto" w:fill="auto"/>
          </w:tcPr>
          <w:p w:rsidR="0087634E" w:rsidRDefault="0087634E" w:rsidP="00C10A86">
            <w:pPr>
              <w:tabs>
                <w:tab w:val="left" w:pos="1134"/>
              </w:tabs>
              <w:jc w:val="center"/>
              <w:rPr>
                <w:szCs w:val="24"/>
                <w:vertAlign w:val="superscript"/>
              </w:rPr>
            </w:pPr>
          </w:p>
        </w:tc>
        <w:tc>
          <w:tcPr>
            <w:tcW w:w="1971" w:type="dxa"/>
            <w:tcBorders>
              <w:left w:val="nil"/>
              <w:right w:val="nil"/>
            </w:tcBorders>
            <w:shd w:val="clear" w:color="auto" w:fill="auto"/>
          </w:tcPr>
          <w:p w:rsidR="0087634E" w:rsidRDefault="0087634E" w:rsidP="00C10A86">
            <w:pPr>
              <w:tabs>
                <w:tab w:val="left" w:pos="1134"/>
              </w:tabs>
              <w:jc w:val="center"/>
              <w:rPr>
                <w:szCs w:val="24"/>
                <w:vertAlign w:val="superscript"/>
              </w:rPr>
            </w:pPr>
            <w:r>
              <w:rPr>
                <w:szCs w:val="24"/>
                <w:vertAlign w:val="superscript"/>
              </w:rPr>
              <w:t>(parašas)</w:t>
            </w:r>
          </w:p>
        </w:tc>
        <w:tc>
          <w:tcPr>
            <w:tcW w:w="1971" w:type="dxa"/>
            <w:tcBorders>
              <w:top w:val="nil"/>
              <w:left w:val="nil"/>
              <w:bottom w:val="nil"/>
              <w:right w:val="nil"/>
            </w:tcBorders>
            <w:shd w:val="clear" w:color="auto" w:fill="auto"/>
          </w:tcPr>
          <w:p w:rsidR="0087634E" w:rsidRDefault="0087634E" w:rsidP="00C10A86">
            <w:pPr>
              <w:tabs>
                <w:tab w:val="left" w:pos="1134"/>
              </w:tabs>
              <w:jc w:val="center"/>
              <w:rPr>
                <w:szCs w:val="24"/>
                <w:vertAlign w:val="superscript"/>
              </w:rPr>
            </w:pPr>
          </w:p>
        </w:tc>
        <w:tc>
          <w:tcPr>
            <w:tcW w:w="1971" w:type="dxa"/>
            <w:tcBorders>
              <w:left w:val="nil"/>
            </w:tcBorders>
            <w:shd w:val="clear" w:color="auto" w:fill="auto"/>
          </w:tcPr>
          <w:p w:rsidR="0087634E" w:rsidRDefault="0087634E" w:rsidP="00C10A86">
            <w:pPr>
              <w:tabs>
                <w:tab w:val="left" w:pos="1134"/>
              </w:tabs>
              <w:jc w:val="center"/>
              <w:rPr>
                <w:szCs w:val="24"/>
                <w:vertAlign w:val="superscript"/>
              </w:rPr>
            </w:pPr>
            <w:r>
              <w:rPr>
                <w:szCs w:val="24"/>
                <w:vertAlign w:val="superscript"/>
              </w:rPr>
              <w:t>(vardas ir pavardė)</w:t>
            </w:r>
          </w:p>
        </w:tc>
      </w:tr>
    </w:tbl>
    <w:p w:rsidR="00B44974" w:rsidRDefault="00CC654D" w:rsidP="0087634E"/>
    <w:sectPr w:rsidR="00B44974" w:rsidSect="0087634E">
      <w:pgSz w:w="11906" w:h="16838"/>
      <w:pgMar w:top="1560"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34E"/>
    <w:rsid w:val="00143C8A"/>
    <w:rsid w:val="003665DA"/>
    <w:rsid w:val="0087634E"/>
    <w:rsid w:val="00A70818"/>
    <w:rsid w:val="00C15888"/>
    <w:rsid w:val="00CC65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34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34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1422</Words>
  <Characters>812</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Steponavičiūtė</dc:creator>
  <cp:lastModifiedBy>Virginijus Jakubavičius</cp:lastModifiedBy>
  <cp:revision>2</cp:revision>
  <dcterms:created xsi:type="dcterms:W3CDTF">2016-12-02T06:56:00Z</dcterms:created>
  <dcterms:modified xsi:type="dcterms:W3CDTF">2016-12-02T06:56:00Z</dcterms:modified>
</cp:coreProperties>
</file>