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25D2" w14:textId="77777777" w:rsidR="00B272ED" w:rsidRPr="00B10A37" w:rsidRDefault="00B272ED" w:rsidP="00B272ED">
      <w:pPr>
        <w:jc w:val="both"/>
        <w:rPr>
          <w:rFonts w:ascii="Times New Roman" w:hAnsi="Times New Roman" w:cs="Times New Roman"/>
          <w:sz w:val="24"/>
          <w:szCs w:val="24"/>
        </w:rPr>
      </w:pPr>
      <w:r w:rsidRPr="00B10A37"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sausio 26 d. sprendimu Nr. </w:t>
      </w:r>
      <w:r w:rsidRPr="00B10A37">
        <w:rPr>
          <w:rFonts w:ascii="Times New Roman" w:hAnsi="Times New Roman" w:cs="Times New Roman"/>
          <w:sz w:val="24"/>
          <w:szCs w:val="24"/>
          <w:lang w:eastAsia="lt-LT"/>
        </w:rPr>
        <w:t>66SV-6</w:t>
      </w:r>
      <w:r w:rsidRPr="00B10A37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10A3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,,Lašų duona“, įmonės kodas 173727496,</w:t>
      </w:r>
      <w:r w:rsidRPr="00B10A37">
        <w:rPr>
          <w:rFonts w:ascii="Times New Roman" w:hAnsi="Times New Roman" w:cs="Times New Roman"/>
          <w:sz w:val="24"/>
          <w:szCs w:val="24"/>
        </w:rPr>
        <w:t xml:space="preserve"> </w:t>
      </w:r>
      <w:r w:rsidRPr="00B10A3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Žemdirbių g. 4, Utena</w:t>
      </w:r>
      <w:r w:rsidRPr="00B10A3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B10A37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grikių kruop</w:t>
      </w:r>
      <w:r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B10A37">
        <w:rPr>
          <w:rFonts w:ascii="Times New Roman" w:hAnsi="Times New Roman" w:cs="Times New Roman"/>
          <w:sz w:val="24"/>
          <w:szCs w:val="24"/>
          <w:lang w:eastAsia="lt-LT"/>
        </w:rPr>
        <w:t>s, kilmės šalis Kazachstanas, partijos Nr. 07/11, gautos iš Miko-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Export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LLP: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Republic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of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Kazakhstan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Kostanay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region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Kostanay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city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Uzkokoleinaya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0A37">
        <w:rPr>
          <w:rFonts w:ascii="Times New Roman" w:hAnsi="Times New Roman" w:cs="Times New Roman"/>
          <w:sz w:val="24"/>
          <w:szCs w:val="24"/>
          <w:lang w:eastAsia="lt-LT"/>
        </w:rPr>
        <w:t>street</w:t>
      </w:r>
      <w:proofErr w:type="spellEnd"/>
      <w:r w:rsidRPr="00B10A37">
        <w:rPr>
          <w:rFonts w:ascii="Times New Roman" w:hAnsi="Times New Roman" w:cs="Times New Roman"/>
          <w:sz w:val="24"/>
          <w:szCs w:val="24"/>
          <w:lang w:eastAsia="lt-LT"/>
        </w:rPr>
        <w:t xml:space="preserve"> 9, pagal 2022-11-08 sąskaitą - faktūrą Nr.00000000018, 2022-11-07 kokybės sertifikatas Nr. 0141321, kiekis 21 000 kg, pagal 2022-12-14 UAB „Lašų duona“ pateiktą Kruopų priėmimo žurnalą įmonėje suteiktas partijos Nr. 221121K, siunta sulaikyta įmonės sandėlyje</w:t>
      </w:r>
      <w:r w:rsidRPr="00B10A37">
        <w:rPr>
          <w:rFonts w:ascii="Times New Roman" w:hAnsi="Times New Roman" w:cs="Times New Roman"/>
          <w:sz w:val="24"/>
          <w:szCs w:val="24"/>
        </w:rPr>
        <w:t xml:space="preserve">, </w:t>
      </w:r>
      <w:r w:rsidRPr="00B10A37"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2158B617" w14:textId="77777777" w:rsidR="008542CC" w:rsidRDefault="008542CC"/>
    <w:sectPr w:rsidR="008542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ED"/>
    <w:rsid w:val="004F4F94"/>
    <w:rsid w:val="007B7118"/>
    <w:rsid w:val="008542CC"/>
    <w:rsid w:val="00B2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C869"/>
  <w15:chartTrackingRefBased/>
  <w15:docId w15:val="{6CF6A67F-4D52-4DD3-89D6-A5CA2FBD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2025-09-22T06:05:00Z</dcterms:created>
  <dcterms:modified xsi:type="dcterms:W3CDTF">2025-09-22T06:05:00Z</dcterms:modified>
</cp:coreProperties>
</file>