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8054" w14:textId="77777777" w:rsidR="00110321" w:rsidRPr="00C77467" w:rsidRDefault="00110321" w:rsidP="00110321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467"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2022 m. gruodžio 6 d. sprendimu Nr. </w:t>
      </w:r>
      <w:r w:rsidRPr="00C77467">
        <w:rPr>
          <w:rFonts w:ascii="Times New Roman" w:hAnsi="Times New Roman" w:cs="Times New Roman"/>
          <w:sz w:val="24"/>
          <w:szCs w:val="24"/>
          <w:lang w:eastAsia="lt-LT"/>
        </w:rPr>
        <w:t>66SV-134</w:t>
      </w:r>
      <w:r w:rsidRPr="00C77467">
        <w:rPr>
          <w:rFonts w:ascii="Times New Roman" w:hAnsi="Times New Roman" w:cs="Times New Roman"/>
          <w:sz w:val="24"/>
          <w:szCs w:val="24"/>
        </w:rPr>
        <w:t xml:space="preserve"> „Dėl produkto (-ų) tiekimo rinkai uždraudimo UAB „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Vasaknos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>“</w:t>
      </w:r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, juridinio asmens kodas 187854895, </w:t>
      </w:r>
      <w:proofErr w:type="spellStart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Vasaknų</w:t>
      </w:r>
      <w:proofErr w:type="spellEnd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 k., Dusetų sen., Zarasų r. sav. Utenos apskr.,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C77467">
        <w:rPr>
          <w:rFonts w:ascii="Times New Roman" w:hAnsi="Times New Roman" w:cs="Times New Roman"/>
          <w:sz w:val="24"/>
          <w:szCs w:val="24"/>
        </w:rPr>
        <w:t xml:space="preserve"> bendrą sūdytos vaivorykštinio upėtakio filė (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Oncorhynchus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mykiss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>) kiekį 3,238 kg gautą iš 2022-11-17 perdirbto UAB „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Vasaknos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“ vaivorykštinio upėtakio pagal žaliavos priėmimo važtaraštį Nr. 258, tinkamumo vartoti terminas 23-11-2022, kilmės šalis Lietuva,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F064F5B" w14:textId="77777777" w:rsidR="00CE4C8C" w:rsidRDefault="00CE4C8C"/>
    <w:sectPr w:rsidR="00CE4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21"/>
    <w:rsid w:val="00075F58"/>
    <w:rsid w:val="00110321"/>
    <w:rsid w:val="007B7118"/>
    <w:rsid w:val="00C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497D"/>
  <w15:chartTrackingRefBased/>
  <w15:docId w15:val="{D316DE47-DF73-4500-9280-D11054FC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3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234</Characters>
  <Application>Microsoft Office Word</Application>
  <DocSecurity>0</DocSecurity>
  <Lines>1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2025-09-22T10:16:00Z</dcterms:created>
  <dcterms:modified xsi:type="dcterms:W3CDTF">2025-09-22T10:16:00Z</dcterms:modified>
</cp:coreProperties>
</file>