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858B" w14:textId="57A9FD05" w:rsidR="00CA1EE8" w:rsidRDefault="00D86D90" w:rsidP="00BC2386">
      <w:pPr>
        <w:pStyle w:val="Standard"/>
        <w:tabs>
          <w:tab w:val="right" w:pos="9639"/>
        </w:tabs>
        <w:jc w:val="both"/>
      </w:pPr>
      <w:r w:rsidRPr="00835ED6">
        <w:rPr>
          <w:szCs w:val="24"/>
        </w:rPr>
        <w:t>Valstybinės maisto ir veterinarijos tarnybos Kauno departamento 2022 m. rug</w:t>
      </w:r>
      <w:r>
        <w:rPr>
          <w:szCs w:val="24"/>
        </w:rPr>
        <w:t>sėjo</w:t>
      </w:r>
      <w:r w:rsidRPr="00835ED6">
        <w:rPr>
          <w:szCs w:val="24"/>
        </w:rPr>
        <w:t xml:space="preserve"> 1</w:t>
      </w:r>
      <w:r>
        <w:rPr>
          <w:szCs w:val="24"/>
        </w:rPr>
        <w:t>4</w:t>
      </w:r>
      <w:r w:rsidRPr="00835ED6">
        <w:rPr>
          <w:szCs w:val="24"/>
        </w:rPr>
        <w:t xml:space="preserve"> d. sprendimu Nr. </w:t>
      </w:r>
      <w:r w:rsidRPr="00835ED6">
        <w:rPr>
          <w:szCs w:val="24"/>
          <w:lang w:eastAsia="lt-LT"/>
        </w:rPr>
        <w:t>33SV-3</w:t>
      </w:r>
      <w:r>
        <w:rPr>
          <w:szCs w:val="24"/>
          <w:lang w:eastAsia="lt-LT"/>
        </w:rPr>
        <w:t>59</w:t>
      </w:r>
      <w:r w:rsidRPr="00835ED6">
        <w:rPr>
          <w:szCs w:val="24"/>
        </w:rPr>
        <w:t xml:space="preserve"> „Dėl produkto (-ų) tiekimo rinkai uždraudimo“</w:t>
      </w:r>
      <w:r w:rsidRPr="00D86D90">
        <w:t xml:space="preserve"> </w:t>
      </w:r>
      <w:r w:rsidRPr="00D86D90">
        <w:rPr>
          <w:szCs w:val="24"/>
        </w:rPr>
        <w:t xml:space="preserve">UAB ,,Baltic </w:t>
      </w:r>
      <w:proofErr w:type="spellStart"/>
      <w:r w:rsidRPr="00D86D90">
        <w:rPr>
          <w:szCs w:val="24"/>
        </w:rPr>
        <w:t>fish</w:t>
      </w:r>
      <w:proofErr w:type="spellEnd"/>
      <w:r w:rsidRPr="00D86D90">
        <w:rPr>
          <w:szCs w:val="24"/>
        </w:rPr>
        <w:t xml:space="preserve"> </w:t>
      </w:r>
      <w:proofErr w:type="spellStart"/>
      <w:r w:rsidRPr="00D86D90">
        <w:rPr>
          <w:szCs w:val="24"/>
        </w:rPr>
        <w:t>export</w:t>
      </w:r>
      <w:proofErr w:type="spellEnd"/>
      <w:r w:rsidRPr="00D86D90">
        <w:rPr>
          <w:szCs w:val="24"/>
        </w:rPr>
        <w:t>“</w:t>
      </w:r>
      <w:r w:rsidRPr="00835ED6">
        <w:rPr>
          <w:color w:val="000000"/>
          <w:szCs w:val="24"/>
          <w:lang w:eastAsia="lt-LT"/>
        </w:rPr>
        <w:t xml:space="preserve">, įmonės </w:t>
      </w:r>
      <w:r w:rsidRPr="00D86D90">
        <w:rPr>
          <w:color w:val="000000"/>
          <w:szCs w:val="24"/>
          <w:lang w:eastAsia="lt-LT"/>
        </w:rPr>
        <w:t xml:space="preserve">kodas </w:t>
      </w:r>
      <w:r w:rsidRPr="00D86D90">
        <w:rPr>
          <w:szCs w:val="24"/>
        </w:rPr>
        <w:t>302465321</w:t>
      </w:r>
      <w:r w:rsidRPr="00D86D90">
        <w:rPr>
          <w:color w:val="000000"/>
          <w:szCs w:val="24"/>
          <w:lang w:eastAsia="lt-LT"/>
        </w:rPr>
        <w:t>,</w:t>
      </w:r>
      <w:r w:rsidRPr="00D86D90">
        <w:rPr>
          <w:szCs w:val="24"/>
        </w:rPr>
        <w:t xml:space="preserve"> Industrijos g. 1, </w:t>
      </w:r>
      <w:proofErr w:type="spellStart"/>
      <w:r w:rsidRPr="00D86D90">
        <w:rPr>
          <w:szCs w:val="24"/>
        </w:rPr>
        <w:t>Biruliškių</w:t>
      </w:r>
      <w:proofErr w:type="spellEnd"/>
      <w:r w:rsidRPr="00D86D90">
        <w:rPr>
          <w:szCs w:val="24"/>
        </w:rPr>
        <w:t xml:space="preserve"> k, Karmėlavos sen., Kauno apskr.</w:t>
      </w:r>
      <w:r w:rsidRPr="00835ED6">
        <w:rPr>
          <w:b/>
          <w:bCs/>
          <w:szCs w:val="24"/>
        </w:rPr>
        <w:t xml:space="preserve"> uždrausta tiekti rinkai nesaugų produktą </w:t>
      </w:r>
      <w:r w:rsidR="006D4C96" w:rsidRPr="006D4C96">
        <w:rPr>
          <w:rStyle w:val="WW-DefaultParagraphFont"/>
          <w:szCs w:val="24"/>
          <w:lang w:eastAsia="lt-LT"/>
        </w:rPr>
        <w:t xml:space="preserve">šaldytą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Aliaskinių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rudagalvių menkių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file</w:t>
      </w:r>
      <w:proofErr w:type="spellEnd"/>
      <w:r w:rsidR="006D4C96" w:rsidRPr="006D4C96">
        <w:rPr>
          <w:rStyle w:val="WW-DefaultParagraphFont"/>
          <w:szCs w:val="24"/>
          <w:lang w:eastAsia="lt-LT"/>
        </w:rPr>
        <w:t>, (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Theragra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chaleogramma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) partijos Nr. 085, tinka vartoti iki 31-03-2024, Žaliava gauta iš AS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Paljassaare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Kalatööstus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,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Paljassaare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tee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30,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Estonia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, 10313 Talinas, EE 210 EŪ, su 2022-09-07 sąskaita 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Invoice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No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.  163083, gauta 2300 dėžių, po 10 kg, viso 23000kg. Gamintojas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Donggang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Shinyo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Food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Processing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Factory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.,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Pusamiao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Town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Donggang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City</w:t>
      </w:r>
      <w:proofErr w:type="spellEnd"/>
      <w:r w:rsidR="006D4C96" w:rsidRPr="006D4C96">
        <w:rPr>
          <w:rStyle w:val="WW-DefaultParagraphFont"/>
          <w:szCs w:val="24"/>
          <w:lang w:eastAsia="lt-LT"/>
        </w:rPr>
        <w:t xml:space="preserve">, Kinija 118000 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Dandong</w:t>
      </w:r>
      <w:proofErr w:type="spellEnd"/>
      <w:r w:rsidR="006D4C96" w:rsidRPr="006D4C96">
        <w:rPr>
          <w:rStyle w:val="WW-DefaultParagraphFont"/>
          <w:szCs w:val="24"/>
          <w:lang w:eastAsia="lt-LT"/>
        </w:rPr>
        <w:t>, patvirtinimo/</w:t>
      </w:r>
      <w:proofErr w:type="spellStart"/>
      <w:r w:rsidR="006D4C96" w:rsidRPr="006D4C96">
        <w:rPr>
          <w:rStyle w:val="WW-DefaultParagraphFont"/>
          <w:szCs w:val="24"/>
          <w:lang w:eastAsia="lt-LT"/>
        </w:rPr>
        <w:t>reg</w:t>
      </w:r>
      <w:proofErr w:type="spellEnd"/>
      <w:r w:rsidR="006D4C96" w:rsidRPr="006D4C96">
        <w:rPr>
          <w:rStyle w:val="WW-DefaultParagraphFont"/>
          <w:szCs w:val="24"/>
          <w:lang w:eastAsia="lt-LT"/>
        </w:rPr>
        <w:t>. Nr. 2100/02256</w:t>
      </w:r>
      <w:r w:rsidR="0068597B">
        <w:rPr>
          <w:rStyle w:val="WW-DefaultParagraphFont"/>
          <w:szCs w:val="24"/>
          <w:lang w:eastAsia="lt-LT"/>
        </w:rPr>
        <w:t>,</w:t>
      </w:r>
      <w:r w:rsidR="006D4C96" w:rsidRPr="006D4C96">
        <w:rPr>
          <w:rStyle w:val="WW-DefaultParagraphFont"/>
          <w:szCs w:val="24"/>
          <w:lang w:eastAsia="lt-LT"/>
        </w:rPr>
        <w:t xml:space="preserve"> </w:t>
      </w:r>
      <w:r w:rsidRPr="00835ED6">
        <w:rPr>
          <w:b/>
          <w:bCs/>
          <w:szCs w:val="24"/>
        </w:rPr>
        <w:t>ir įpareigoti ūkio subjektą sunaikinti nesaugų produktą.</w:t>
      </w:r>
    </w:p>
    <w:sectPr w:rsidR="00CA1E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3"/>
    <w:rsid w:val="0002583C"/>
    <w:rsid w:val="00165392"/>
    <w:rsid w:val="0036270C"/>
    <w:rsid w:val="003E5270"/>
    <w:rsid w:val="005A4C56"/>
    <w:rsid w:val="005C698B"/>
    <w:rsid w:val="0068597B"/>
    <w:rsid w:val="006D4C96"/>
    <w:rsid w:val="006F452C"/>
    <w:rsid w:val="007B7118"/>
    <w:rsid w:val="009D6DBA"/>
    <w:rsid w:val="00A93D3D"/>
    <w:rsid w:val="00A96418"/>
    <w:rsid w:val="00B26AF3"/>
    <w:rsid w:val="00BC2386"/>
    <w:rsid w:val="00CA1EE8"/>
    <w:rsid w:val="00D04D6D"/>
    <w:rsid w:val="00D348D3"/>
    <w:rsid w:val="00D86D90"/>
    <w:rsid w:val="00DA04F4"/>
    <w:rsid w:val="00E94305"/>
    <w:rsid w:val="00F26BB7"/>
    <w:rsid w:val="00F3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A1B9"/>
  <w15:chartTrackingRefBased/>
  <w15:docId w15:val="{BED04A93-AD4D-4D5A-9344-70EDA19F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D4C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  <w:lang w:eastAsia="zh-CN"/>
    </w:rPr>
  </w:style>
  <w:style w:type="character" w:customStyle="1" w:styleId="WW-DefaultParagraphFont">
    <w:name w:val="WW-Default Paragraph Font"/>
    <w:rsid w:val="006D4C96"/>
  </w:style>
  <w:style w:type="character" w:customStyle="1" w:styleId="WW8Num1z0">
    <w:name w:val="WW8Num1z0"/>
    <w:rsid w:val="006D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2025-09-22T10:35:00Z</dcterms:created>
  <dcterms:modified xsi:type="dcterms:W3CDTF">2025-09-22T10:35:00Z</dcterms:modified>
</cp:coreProperties>
</file>