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7EA2B" w14:textId="77777777" w:rsidR="00790007" w:rsidRPr="00835ED6" w:rsidRDefault="00790007" w:rsidP="007900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5ED6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rugpjūčio 12 d. sprendimu Nr. </w:t>
      </w:r>
      <w:r w:rsidRPr="00835ED6">
        <w:rPr>
          <w:rFonts w:ascii="Times New Roman" w:hAnsi="Times New Roman" w:cs="Times New Roman"/>
          <w:sz w:val="24"/>
          <w:szCs w:val="24"/>
          <w:lang w:eastAsia="lt-LT"/>
        </w:rPr>
        <w:t>33SV-325</w:t>
      </w:r>
      <w:r w:rsidRPr="00835ED6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,,LIDL LIETUVA“, įmonės kodas 111791015, Erdvės g. 41, Ramučių k. Karmėlavos sen., Kauno r. sav., Kauno apskr.</w:t>
      </w:r>
      <w:r w:rsidRPr="00835ED6">
        <w:rPr>
          <w:rFonts w:ascii="Times New Roman" w:hAnsi="Times New Roman" w:cs="Times New Roman"/>
          <w:b/>
          <w:bCs/>
          <w:sz w:val="24"/>
          <w:szCs w:val="24"/>
        </w:rPr>
        <w:t xml:space="preserve"> uždrausta tiekti rinkai nesaugų produktą </w:t>
      </w:r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džiovintas figas, geriausia iki 21-02-2023, partijos Nr. 440024553/11-11-140, kilmės šalis Turkija, pardavėjas </w:t>
      </w:r>
      <w:r w:rsidRPr="00835ED6">
        <w:rPr>
          <w:rFonts w:ascii="Times New Roman" w:hAnsi="Times New Roman" w:cs="Times New Roman"/>
          <w:sz w:val="24"/>
          <w:szCs w:val="24"/>
          <w:lang w:eastAsia="lt-LT"/>
        </w:rPr>
        <w:softHyphen/>
        <w:t xml:space="preserve">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eastAsia="lt-LT"/>
        </w:rPr>
        <w:t>Eurofood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eastAsia="lt-LT"/>
        </w:rPr>
        <w:t>Handelsgesellschaft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eastAsia="lt-LT"/>
        </w:rPr>
        <w:t>mbH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, Vokietija, gautas 2022-06-29 su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eastAsia="lt-LT"/>
        </w:rPr>
        <w:t>Invoice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835ED6">
        <w:rPr>
          <w:rFonts w:ascii="Times New Roman" w:hAnsi="Times New Roman" w:cs="Times New Roman"/>
          <w:sz w:val="24"/>
          <w:szCs w:val="24"/>
          <w:lang w:eastAsia="lt-LT"/>
        </w:rPr>
        <w:t>list</w:t>
      </w:r>
      <w:proofErr w:type="spellEnd"/>
      <w:r w:rsidRPr="00835ED6">
        <w:rPr>
          <w:rFonts w:ascii="Times New Roman" w:hAnsi="Times New Roman" w:cs="Times New Roman"/>
          <w:sz w:val="24"/>
          <w:szCs w:val="24"/>
          <w:lang w:eastAsia="lt-LT"/>
        </w:rPr>
        <w:t xml:space="preserve"> Nr. 9518 ir 2022-06-29 pristatymo dokumentu, viso gautas kiekis 5376 kg, 10752 vnt., fasuotas dėžutės po 0,5 kg, sandėlyje rastas likutis 2290 kg, 4580 vnt. po 0,5 kg, Lietuvos Respublikos rinkoje išplatinta 3086 kg </w:t>
      </w:r>
      <w:r w:rsidRPr="00835ED6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0E78D542" w14:textId="77777777" w:rsidR="00CC55D3" w:rsidRDefault="00CC55D3"/>
    <w:sectPr w:rsidR="00CC55D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07"/>
    <w:rsid w:val="00790007"/>
    <w:rsid w:val="007B7118"/>
    <w:rsid w:val="00CC55D3"/>
    <w:rsid w:val="00CE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82C2"/>
  <w15:chartTrackingRefBased/>
  <w15:docId w15:val="{0409285B-BAB7-4F8E-97A5-DCAFCA4F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0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293</Characters>
  <Application>Microsoft Office Word</Application>
  <DocSecurity>0</DocSecurity>
  <Lines>2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2025-09-22T10:54:00Z</dcterms:created>
  <dcterms:modified xsi:type="dcterms:W3CDTF">2025-09-22T10:54:00Z</dcterms:modified>
</cp:coreProperties>
</file>