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2748" w14:textId="77777777" w:rsidR="005F4FC9" w:rsidRDefault="005F4FC9" w:rsidP="005F4FC9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Tauragės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62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11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Spaisvilė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300571728, Ližių g. 27, Ližių k., Tauragės sen. Tauragės r. sav., Tauragės apskr.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>džiovintą meškinį česnaką (</w:t>
      </w:r>
      <w:proofErr w:type="spellStart"/>
      <w:r>
        <w:rPr>
          <w:rFonts w:ascii="Times New Roman" w:hAnsi="Times New Roman" w:cs="Times New Roman"/>
          <w:sz w:val="24"/>
          <w:szCs w:val="24"/>
        </w:rPr>
        <w:t>bear‘s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garlic</w:t>
      </w:r>
      <w:proofErr w:type="spellEnd"/>
      <w:r>
        <w:rPr>
          <w:rFonts w:ascii="Times New Roman" w:hAnsi="Times New Roman" w:cs="Times New Roman"/>
          <w:sz w:val="24"/>
          <w:szCs w:val="24"/>
        </w:rPr>
        <w:t>) kilmės šalis Bulgarija, partijos numeris Nr. 21/373, geriausia iki 06-2022, gautas 2021 m. balandžio 27 d. su FAKTURA VAT Nr. 134/UE/21 iš SPRZEDAJĄCY/DOSTAWCA „ROLMEX“ S.J 62-800KALISZ. AL. WOJSKA POLSKIEGO 15 NIP:PL 618-004-40-30, kiekis 50 kg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E32105E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C9"/>
    <w:rsid w:val="000F3C00"/>
    <w:rsid w:val="00467412"/>
    <w:rsid w:val="005F4FC9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E795"/>
  <w15:chartTrackingRefBased/>
  <w15:docId w15:val="{64D2A155-0CF6-4F3E-8117-703175A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2025-09-23T05:59:00Z</dcterms:created>
  <dcterms:modified xsi:type="dcterms:W3CDTF">2025-09-23T05:59:00Z</dcterms:modified>
</cp:coreProperties>
</file>