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9D4D" w14:textId="49EBDFD9" w:rsidR="0033266C" w:rsidRPr="0033266C" w:rsidRDefault="00573F6F" w:rsidP="0033266C">
      <w:pPr>
        <w:jc w:val="both"/>
        <w:rPr>
          <w:rFonts w:ascii="Times New Roman" w:hAnsi="Times New Roman" w:cs="Times New Roman"/>
          <w:sz w:val="24"/>
          <w:szCs w:val="24"/>
        </w:rPr>
      </w:pPr>
      <w:r w:rsidRPr="0010217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102176">
        <w:rPr>
          <w:rFonts w:ascii="Times New Roman" w:hAnsi="Times New Roman" w:cs="Times New Roman"/>
          <w:sz w:val="24"/>
          <w:szCs w:val="24"/>
        </w:rPr>
        <w:t xml:space="preserve"> departamento 2022 m. gegužės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217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10217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159</w:t>
      </w:r>
      <w:r w:rsidRPr="00102176">
        <w:rPr>
          <w:rFonts w:ascii="Times New Roman" w:hAnsi="Times New Roman" w:cs="Times New Roman"/>
          <w:sz w:val="24"/>
          <w:szCs w:val="24"/>
        </w:rPr>
        <w:t xml:space="preserve"> „Dėl produkto (-ų) tiekimo rinkai uždraudimo</w:t>
      </w:r>
      <w:r w:rsidRPr="00573F6F">
        <w:rPr>
          <w:rFonts w:ascii="Times New Roman" w:hAnsi="Times New Roman" w:cs="Times New Roman"/>
          <w:sz w:val="24"/>
          <w:szCs w:val="24"/>
        </w:rPr>
        <w:t xml:space="preserve">“ </w:t>
      </w:r>
      <w:r w:rsidRPr="00573F6F">
        <w:rPr>
          <w:rFonts w:ascii="Times New Roman" w:eastAsia="N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r w:rsidRPr="00573F6F">
        <w:rPr>
          <w:rFonts w:ascii="Times New Roman" w:eastAsia="SimSun" w:hAnsi="Times New Roman" w:cs="Times New Roman"/>
          <w:color w:val="000000"/>
          <w:sz w:val="24"/>
          <w:szCs w:val="24"/>
        </w:rPr>
        <w:t>UAB</w:t>
      </w:r>
      <w:r w:rsidRPr="00573F6F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„TUK TUK INDIJA“ parduotuvės</w:t>
      </w:r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</w:t>
      </w:r>
      <w:r w:rsidRPr="00573F6F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/>
        </w:rPr>
        <w:t>304051415</w:t>
      </w:r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573F6F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Kauno </w:t>
      </w:r>
      <w:r w:rsidRPr="00573F6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apskr</w:t>
      </w:r>
      <w:r w:rsidRPr="00573F6F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., </w:t>
      </w:r>
      <w:r w:rsidRPr="00573F6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Kauno m. sav., Kaunas,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573F6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Jurbarko g. 23</w:t>
      </w:r>
      <w:r w:rsidRPr="00573F6F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r w:rsidRPr="0010217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102176">
        <w:rPr>
          <w:rFonts w:ascii="Times New Roman" w:hAnsi="Times New Roman" w:cs="Times New Roman"/>
          <w:sz w:val="24"/>
          <w:szCs w:val="24"/>
        </w:rPr>
        <w:t xml:space="preserve"> </w:t>
      </w:r>
      <w:r w:rsidRPr="00573F6F">
        <w:rPr>
          <w:rFonts w:ascii="Times New Roman" w:hAnsi="Times New Roman" w:cs="Times New Roman"/>
          <w:sz w:val="24"/>
          <w:szCs w:val="24"/>
          <w:lang w:eastAsia="lt-LT"/>
        </w:rPr>
        <w:t>„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Mehnat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“ prekinio ženklo ryžius „Premium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Basmati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Rice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“, kilmės šalis –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Indja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, ; geriausias iki 31-12-2024, partijos Nr. AMDD/256, tiekėjas -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Unidex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 B.V., Nyderlandai, gavėjas Lietuvoje - UAB Tuk Tuk Indija, Jurbarko g. 23, Kaunas, gautus pagal 2022-03-07 dokumentą   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Order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proofErr w:type="spellStart"/>
      <w:r w:rsidRPr="00573F6F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573F6F">
        <w:rPr>
          <w:rFonts w:ascii="Times New Roman" w:hAnsi="Times New Roman" w:cs="Times New Roman"/>
          <w:sz w:val="24"/>
          <w:szCs w:val="24"/>
          <w:lang w:eastAsia="lt-LT"/>
        </w:rPr>
        <w:t>.  VOR22-03562,  pagal  kurį  gauta 50 dėžių, kuriose 4 pakuotės po 5 kg, iš viso 1000 kg, visas kiekis parduotas fiziniams asmenims mažmeninėje prekyboje, likučio įmonėje nėra</w:t>
      </w:r>
      <w:r w:rsidRPr="00102176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10217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ir sunaikinti nesaugų produktą.</w:t>
      </w:r>
    </w:p>
    <w:sectPr w:rsidR="0033266C" w:rsidRPr="003326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0977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8700C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A612C"/>
    <w:rsid w:val="00AE0BB2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2025-09-22T11:18:00Z</dcterms:created>
  <dcterms:modified xsi:type="dcterms:W3CDTF">2025-09-22T11:18:00Z</dcterms:modified>
</cp:coreProperties>
</file>