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1DCF3" w14:textId="77777777" w:rsidR="00EE48B0" w:rsidRDefault="00EE48B0" w:rsidP="00EE48B0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Valstybinės maisto ir veterinarijos tarnybos Kauno departamento 2021 m. spalio 12 d. sprendimu Nr.  33SV-341 „Dėl produkto (-ų) tiekimo rinkai uždraudimo“ </w:t>
      </w:r>
      <w:r>
        <w:rPr>
          <w:rFonts w:ascii="Times New Roman" w:hAnsi="Times New Roman" w:cs="Times New Roman"/>
          <w:sz w:val="24"/>
          <w:szCs w:val="24"/>
          <w:lang w:val="lt-LT" w:eastAsia="lt-LT"/>
        </w:rPr>
        <w:t xml:space="preserve">UAB „Rimi Lietuva“, juridinio asmens kodas 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123715317, Romainių g. 67C, Kaunas, Kauno m. sav., Kauno apskr., 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uždrausta tiekti rinkai nesaugų produktą –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 w:eastAsia="lt-LT"/>
        </w:rPr>
        <w:t>kiaulienos sprandinės pjausnius VASABI, pagamintus 2021-10-06, tinka vartoti iki 2021-10-10,  iš viso: 0,646 kg</w:t>
      </w:r>
      <w:r>
        <w:rPr>
          <w:rFonts w:ascii="Times New Roman" w:hAnsi="Times New Roman" w:cs="Times New Roman"/>
          <w:sz w:val="24"/>
          <w:szCs w:val="24"/>
          <w:lang w:val="lt-LT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ir nurodyta ūkio subjektui pašalinti jį iš rinkos ir sunaikinti.</w:t>
      </w:r>
    </w:p>
    <w:p w14:paraId="158624F4" w14:textId="77777777" w:rsidR="000E6BFB" w:rsidRDefault="000E6BFB"/>
    <w:sectPr w:rsidR="000E6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8B0"/>
    <w:rsid w:val="000E6BFB"/>
    <w:rsid w:val="0019499B"/>
    <w:rsid w:val="00EE48B0"/>
    <w:rsid w:val="00F6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04F36"/>
  <w15:docId w15:val="{E552C2EE-1A42-4639-95BF-D2DC8AF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8B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0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Virginijus Jakubavičius</dc:creator>
  <cp:lastModifiedBy>Virginijus Jakubavičius</cp:lastModifiedBy>
  <cp:revision>2</cp:revision>
  <dcterms:created xsi:type="dcterms:W3CDTF">2025-09-23T11:51:00Z</dcterms:created>
  <dcterms:modified xsi:type="dcterms:W3CDTF">2025-09-23T11:51:00Z</dcterms:modified>
</cp:coreProperties>
</file>