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8962" w14:textId="77777777" w:rsidR="001D5BFD" w:rsidRDefault="001D5BFD" w:rsidP="001D5B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gegužės 3 d. sprendimu Nr.  33SV-101 „Dėl produkto (-ų) tiekimo rinkai uždraudimo“ UAB ,,Komercija verslui”, sandėliui, parduotuvė, esantis A. Juozapavičiaus  pr. 21-29, Kaunas, juridinio asmens kodas </w:t>
      </w:r>
      <w:r>
        <w:rPr>
          <w:rFonts w:ascii="Times New Roman" w:hAnsi="Times New Roman" w:cs="Times New Roman"/>
          <w:bCs/>
          <w:sz w:val="24"/>
          <w:szCs w:val="24"/>
        </w:rPr>
        <w:t>304379351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sezamo sėklas ir prieskonius su sezamo sėklomis</w:t>
      </w:r>
      <w:r>
        <w:rPr>
          <w:rFonts w:ascii="Times New Roman" w:hAnsi="Times New Roman" w:cs="Times New Roman"/>
          <w:sz w:val="24"/>
          <w:szCs w:val="24"/>
        </w:rPr>
        <w:t xml:space="preserve"> 98 pakuotes, įvairių išfasavimų, įvairių pavadinimų ir partijų iš Prancūzijos, kurių tiekėjas KEREX SARL, Prancūzija, 10-12 </w:t>
      </w:r>
      <w:proofErr w:type="spellStart"/>
      <w:r>
        <w:rPr>
          <w:rFonts w:ascii="Times New Roman" w:hAnsi="Times New Roman" w:cs="Times New Roman"/>
          <w:sz w:val="24"/>
          <w:szCs w:val="24"/>
        </w:rPr>
        <w:t>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Rene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Cassin</w:t>
      </w:r>
      <w:proofErr w:type="spellEnd"/>
      <w:r>
        <w:rPr>
          <w:rFonts w:ascii="Times New Roman" w:hAnsi="Times New Roman" w:cs="Times New Roman"/>
          <w:sz w:val="24"/>
          <w:szCs w:val="24"/>
        </w:rPr>
        <w:t>, 37390 Notre -</w:t>
      </w:r>
      <w:proofErr w:type="spellStart"/>
      <w:r>
        <w:rPr>
          <w:rFonts w:ascii="Times New Roman" w:hAnsi="Times New Roman" w:cs="Times New Roman"/>
          <w:sz w:val="24"/>
          <w:szCs w:val="24"/>
        </w:rPr>
        <w:t>Dame-D'Oe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susmulkintus skrudintus prieskonius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Epices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grillées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concassées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 partija 105969, iš viso 20 vnt., po 500 g, gauta 2020-11-16 su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FV0700;  partija 105003, iš viso 12 vnt., po 60 g, ir partija 105011, iš viso 2 vnt., po 500 g, gauta 2020-09-10 su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Nr.FU5920;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baltąsias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sezamo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sėklas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Graines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sésame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blanc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104089, po 500 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2020-06-16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 Invoice/ Facture Nr. FU0698,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105062, po 500 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2020-11-04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 Invoice/ Facture Nr. FU9745;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auksines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sezamo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sėklas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Graines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sésame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doré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104497, po 500 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2020-10-12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Invoice/ Facture Nr. FU7978;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-Shichimi Togarashi</w:t>
      </w:r>
      <w:r>
        <w:rPr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104368, po 50 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2020-06-16,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Invoice/ Facture Nr.FU0698.,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104368, po 50 g,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2020-08-05,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Invoice/ Facture Nr.FU3874.,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105558, po 50 g.,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2020-11-04,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Invoice/ Facture Nr.FU9745,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48614AD8" w14:textId="77777777" w:rsidR="00541229" w:rsidRDefault="00541229"/>
    <w:sectPr w:rsidR="0054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FD"/>
    <w:rsid w:val="001D5BFD"/>
    <w:rsid w:val="00541229"/>
    <w:rsid w:val="00631737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6E3E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F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2025-09-23T12:02:00Z</dcterms:created>
  <dcterms:modified xsi:type="dcterms:W3CDTF">2025-09-23T12:02:00Z</dcterms:modified>
</cp:coreProperties>
</file>