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464C" w14:textId="0A2498A3" w:rsidR="00BE7FB5" w:rsidRPr="00EF491B" w:rsidRDefault="00BE7FB5" w:rsidP="00BE7FB5">
      <w:pPr>
        <w:widowControl/>
        <w:adjustRightInd/>
        <w:spacing w:line="240" w:lineRule="auto"/>
        <w:ind w:left="7776" w:right="567"/>
        <w:jc w:val="left"/>
        <w:textAlignment w:val="auto"/>
        <w:rPr>
          <w:rFonts w:ascii="Times New Roman" w:hAnsi="Times New Roman"/>
          <w:bCs/>
        </w:rPr>
      </w:pPr>
      <w:r>
        <w:rPr>
          <w:rFonts w:ascii="Times New Roman" w:hAnsi="Times New Roman"/>
          <w:bCs/>
        </w:rPr>
        <w:t xml:space="preserve">                </w:t>
      </w:r>
      <w:r w:rsidRPr="00EF491B">
        <w:rPr>
          <w:rFonts w:ascii="Times New Roman" w:hAnsi="Times New Roman"/>
          <w:bCs/>
        </w:rPr>
        <w:t>Kokybės sistemos programos KT-2-4-9</w:t>
      </w:r>
    </w:p>
    <w:p w14:paraId="4EC3801A" w14:textId="77777777" w:rsidR="00BE7FB5" w:rsidRDefault="00BE7FB5" w:rsidP="00BE7FB5">
      <w:pPr>
        <w:widowControl/>
        <w:adjustRightInd/>
        <w:spacing w:line="240" w:lineRule="auto"/>
        <w:ind w:left="5184" w:right="567" w:firstLine="2544"/>
        <w:jc w:val="center"/>
        <w:textAlignment w:val="auto"/>
        <w:rPr>
          <w:rFonts w:ascii="Times New Roman" w:hAnsi="Times New Roman"/>
          <w:bCs/>
        </w:rPr>
      </w:pPr>
      <w:r w:rsidRPr="00EF491B">
        <w:rPr>
          <w:rFonts w:ascii="Times New Roman" w:hAnsi="Times New Roman"/>
          <w:bCs/>
        </w:rPr>
        <w:t xml:space="preserve">„Akvakultūros </w:t>
      </w:r>
      <w:r>
        <w:rPr>
          <w:rFonts w:ascii="Times New Roman" w:hAnsi="Times New Roman"/>
        </w:rPr>
        <w:t>gyvūnų ūkių</w:t>
      </w:r>
      <w:r w:rsidRPr="00EF491B">
        <w:rPr>
          <w:rFonts w:ascii="Times New Roman" w:hAnsi="Times New Roman"/>
          <w:bCs/>
        </w:rPr>
        <w:t xml:space="preserve"> valstybinė veterinarinė </w:t>
      </w:r>
    </w:p>
    <w:p w14:paraId="503AA18F" w14:textId="4819EAA6" w:rsidR="00BE7FB5" w:rsidRPr="00EF491B" w:rsidRDefault="00BE7FB5" w:rsidP="00BE7FB5">
      <w:pPr>
        <w:widowControl/>
        <w:adjustRightInd/>
        <w:spacing w:line="240" w:lineRule="auto"/>
        <w:ind w:left="5184" w:right="567" w:firstLine="2544"/>
        <w:textAlignment w:val="auto"/>
        <w:rPr>
          <w:rFonts w:ascii="Times New Roman" w:hAnsi="Times New Roman"/>
          <w:bCs/>
        </w:rPr>
      </w:pPr>
      <w:r>
        <w:rPr>
          <w:rFonts w:ascii="Times New Roman" w:hAnsi="Times New Roman"/>
          <w:bCs/>
        </w:rPr>
        <w:t xml:space="preserve">                </w:t>
      </w:r>
      <w:r w:rsidRPr="00EF491B">
        <w:rPr>
          <w:rFonts w:ascii="Times New Roman" w:hAnsi="Times New Roman"/>
          <w:bCs/>
        </w:rPr>
        <w:t xml:space="preserve">kontrolė”                                                          </w:t>
      </w:r>
    </w:p>
    <w:p w14:paraId="7454BD84" w14:textId="445352AD" w:rsidR="00BE7FB5" w:rsidRPr="00EF491B" w:rsidRDefault="00BE7FB5" w:rsidP="00BE7FB5">
      <w:pPr>
        <w:widowControl/>
        <w:adjustRightInd/>
        <w:spacing w:line="240" w:lineRule="auto"/>
        <w:ind w:left="742" w:right="567"/>
        <w:jc w:val="left"/>
        <w:textAlignment w:val="auto"/>
        <w:rPr>
          <w:rFonts w:ascii="Times New Roman" w:hAnsi="Times New Roman"/>
          <w:bCs/>
        </w:rPr>
      </w:pPr>
      <w:r w:rsidRPr="00EF491B">
        <w:rPr>
          <w:rFonts w:ascii="Times New Roman" w:hAnsi="Times New Roman"/>
          <w:bCs/>
        </w:rPr>
        <w:t xml:space="preserve">                                                                                     </w:t>
      </w:r>
      <w:r w:rsidRPr="00EF491B">
        <w:rPr>
          <w:rFonts w:ascii="Times New Roman" w:hAnsi="Times New Roman"/>
          <w:bCs/>
        </w:rPr>
        <w:tab/>
      </w:r>
      <w:r w:rsidRPr="00EF491B">
        <w:rPr>
          <w:rFonts w:ascii="Times New Roman" w:hAnsi="Times New Roman"/>
          <w:bCs/>
        </w:rPr>
        <w:tab/>
      </w:r>
      <w:r>
        <w:rPr>
          <w:rFonts w:ascii="Times New Roman" w:hAnsi="Times New Roman"/>
          <w:bCs/>
        </w:rPr>
        <w:tab/>
        <w:t xml:space="preserve">               </w:t>
      </w:r>
      <w:r w:rsidRPr="00EF491B">
        <w:rPr>
          <w:rFonts w:ascii="Times New Roman" w:hAnsi="Times New Roman"/>
          <w:bCs/>
        </w:rPr>
        <w:t>4 priedas</w:t>
      </w:r>
    </w:p>
    <w:p w14:paraId="71F77799" w14:textId="77777777" w:rsidR="00BE7FB5" w:rsidRPr="00F904B8" w:rsidRDefault="00BE7FB5" w:rsidP="00BE7FB5">
      <w:pPr>
        <w:tabs>
          <w:tab w:val="left" w:pos="4680"/>
        </w:tabs>
        <w:spacing w:line="240" w:lineRule="auto"/>
        <w:rPr>
          <w:rFonts w:eastAsia="Arial Unicode MS"/>
          <w:b/>
          <w:szCs w:val="24"/>
        </w:rPr>
      </w:pPr>
    </w:p>
    <w:p w14:paraId="3DB41228" w14:textId="77777777" w:rsidR="00BE7FB5" w:rsidRPr="00705960" w:rsidRDefault="00BE7FB5" w:rsidP="00BE7FB5">
      <w:pPr>
        <w:snapToGrid w:val="0"/>
        <w:spacing w:line="240" w:lineRule="auto"/>
        <w:jc w:val="center"/>
        <w:rPr>
          <w:rFonts w:ascii="Times New Roman" w:hAnsi="Times New Roman"/>
          <w:b/>
          <w:bCs/>
          <w:caps/>
          <w:szCs w:val="24"/>
        </w:rPr>
      </w:pPr>
      <w:r w:rsidRPr="00705960">
        <w:rPr>
          <w:rFonts w:ascii="Times New Roman" w:hAnsi="Times New Roman"/>
          <w:b/>
          <w:szCs w:val="24"/>
          <w:lang w:eastAsia="lt-LT"/>
        </w:rPr>
        <w:t>SPECIALIEJI REIKALAVIMAI AKVAKULT</w:t>
      </w:r>
      <w:r w:rsidRPr="00705960">
        <w:rPr>
          <w:rFonts w:ascii="Times New Roman" w:hAnsi="Times New Roman" w:hint="eastAsia"/>
          <w:b/>
          <w:szCs w:val="24"/>
          <w:lang w:eastAsia="lt-LT"/>
        </w:rPr>
        <w:t>Ū</w:t>
      </w:r>
      <w:r w:rsidRPr="00705960">
        <w:rPr>
          <w:rFonts w:ascii="Times New Roman" w:hAnsi="Times New Roman"/>
          <w:b/>
          <w:szCs w:val="24"/>
          <w:lang w:eastAsia="lt-LT"/>
        </w:rPr>
        <w:t>ROS GYV</w:t>
      </w:r>
      <w:r w:rsidRPr="00705960">
        <w:rPr>
          <w:rFonts w:ascii="Times New Roman" w:hAnsi="Times New Roman" w:hint="eastAsia"/>
          <w:b/>
          <w:szCs w:val="24"/>
          <w:lang w:eastAsia="lt-LT"/>
        </w:rPr>
        <w:t>Ū</w:t>
      </w:r>
      <w:r w:rsidRPr="00705960">
        <w:rPr>
          <w:rFonts w:ascii="Times New Roman" w:hAnsi="Times New Roman"/>
          <w:b/>
          <w:szCs w:val="24"/>
          <w:lang w:eastAsia="lt-LT"/>
        </w:rPr>
        <w:t>N</w:t>
      </w:r>
      <w:r w:rsidRPr="00705960">
        <w:rPr>
          <w:rFonts w:ascii="Times New Roman" w:hAnsi="Times New Roman" w:hint="eastAsia"/>
          <w:b/>
          <w:szCs w:val="24"/>
          <w:lang w:eastAsia="lt-LT"/>
        </w:rPr>
        <w:t>Ų</w:t>
      </w:r>
      <w:r w:rsidRPr="00705960">
        <w:rPr>
          <w:rFonts w:ascii="Times New Roman" w:hAnsi="Times New Roman"/>
          <w:b/>
          <w:szCs w:val="24"/>
          <w:lang w:eastAsia="lt-LT"/>
        </w:rPr>
        <w:t xml:space="preserve"> KARANTINO PUNKTUI</w:t>
      </w:r>
    </w:p>
    <w:p w14:paraId="40295FD3" w14:textId="77777777" w:rsidR="00BE7FB5" w:rsidRPr="00705960" w:rsidRDefault="00BE7FB5" w:rsidP="00BE7FB5">
      <w:pPr>
        <w:spacing w:line="240" w:lineRule="auto"/>
        <w:rPr>
          <w:rFonts w:ascii="Times New Roman" w:eastAsia="Arial Unicode MS" w:hAnsi="Times New Roman"/>
          <w:szCs w:val="24"/>
        </w:rPr>
      </w:pPr>
    </w:p>
    <w:tbl>
      <w:tblPr>
        <w:tblW w:w="11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2293"/>
        <w:gridCol w:w="1881"/>
        <w:gridCol w:w="950"/>
        <w:gridCol w:w="991"/>
        <w:gridCol w:w="1416"/>
        <w:gridCol w:w="2820"/>
        <w:gridCol w:w="9"/>
      </w:tblGrid>
      <w:tr w:rsidR="00BE7FB5" w:rsidRPr="00D00596" w14:paraId="511B98D0" w14:textId="77777777" w:rsidTr="001903F1">
        <w:trPr>
          <w:trHeight w:val="300"/>
          <w:jc w:val="center"/>
        </w:trPr>
        <w:tc>
          <w:tcPr>
            <w:tcW w:w="735" w:type="dxa"/>
            <w:tcBorders>
              <w:top w:val="single" w:sz="4" w:space="0" w:color="auto"/>
            </w:tcBorders>
          </w:tcPr>
          <w:p w14:paraId="0E4DEC96" w14:textId="77777777" w:rsidR="00BE7FB5" w:rsidRPr="00705960" w:rsidRDefault="00BE7FB5" w:rsidP="001903F1">
            <w:pPr>
              <w:spacing w:line="240" w:lineRule="auto"/>
              <w:ind w:left="-2" w:firstLine="35"/>
              <w:rPr>
                <w:rFonts w:ascii="Times New Roman" w:hAnsi="Times New Roman"/>
                <w:b/>
                <w:bCs/>
                <w:lang w:eastAsia="lt-LT"/>
              </w:rPr>
            </w:pPr>
            <w:r w:rsidRPr="43FA9538">
              <w:rPr>
                <w:rFonts w:ascii="Times New Roman" w:hAnsi="Times New Roman"/>
                <w:b/>
                <w:bCs/>
                <w:lang w:eastAsia="lt-LT"/>
              </w:rPr>
              <w:t>Eil. Nr.</w:t>
            </w:r>
          </w:p>
        </w:tc>
        <w:tc>
          <w:tcPr>
            <w:tcW w:w="2293" w:type="dxa"/>
            <w:tcBorders>
              <w:top w:val="single" w:sz="4" w:space="0" w:color="auto"/>
            </w:tcBorders>
          </w:tcPr>
          <w:p w14:paraId="5E79DC2E" w14:textId="77777777" w:rsidR="00BE7FB5" w:rsidRPr="00705960" w:rsidRDefault="00BE7FB5" w:rsidP="001903F1">
            <w:pPr>
              <w:spacing w:line="240" w:lineRule="auto"/>
              <w:jc w:val="center"/>
              <w:rPr>
                <w:rFonts w:ascii="Times New Roman" w:hAnsi="Times New Roman"/>
                <w:b/>
                <w:bCs/>
              </w:rPr>
            </w:pPr>
          </w:p>
          <w:p w14:paraId="0400B891" w14:textId="77777777" w:rsidR="00BE7FB5" w:rsidRPr="00705960" w:rsidRDefault="00BE7FB5" w:rsidP="001903F1">
            <w:pPr>
              <w:spacing w:line="240" w:lineRule="auto"/>
              <w:jc w:val="center"/>
              <w:rPr>
                <w:rFonts w:ascii="Times New Roman" w:hAnsi="Times New Roman"/>
                <w:b/>
                <w:bCs/>
              </w:rPr>
            </w:pPr>
            <w:r w:rsidRPr="43FA9538">
              <w:rPr>
                <w:rFonts w:ascii="Times New Roman" w:hAnsi="Times New Roman"/>
                <w:b/>
                <w:bCs/>
              </w:rPr>
              <w:t>Reikalavimas</w:t>
            </w:r>
          </w:p>
        </w:tc>
        <w:tc>
          <w:tcPr>
            <w:tcW w:w="1881" w:type="dxa"/>
            <w:tcBorders>
              <w:top w:val="single" w:sz="4" w:space="0" w:color="auto"/>
            </w:tcBorders>
          </w:tcPr>
          <w:p w14:paraId="2AB53CB6" w14:textId="77777777" w:rsidR="00BE7FB5" w:rsidRPr="00705960" w:rsidRDefault="00BE7FB5" w:rsidP="001903F1">
            <w:pPr>
              <w:spacing w:line="240" w:lineRule="auto"/>
              <w:rPr>
                <w:rFonts w:ascii="Times New Roman" w:hAnsi="Times New Roman"/>
                <w:b/>
                <w:bCs/>
                <w:spacing w:val="-2"/>
                <w:lang w:eastAsia="lt-LT"/>
              </w:rPr>
            </w:pPr>
            <w:r w:rsidRPr="43FA9538">
              <w:rPr>
                <w:rFonts w:ascii="Times New Roman" w:hAnsi="Times New Roman"/>
                <w:b/>
                <w:bCs/>
              </w:rPr>
              <w:t>Teisės akto straipsnis, dalis, punktas</w:t>
            </w:r>
          </w:p>
        </w:tc>
        <w:tc>
          <w:tcPr>
            <w:tcW w:w="3357" w:type="dxa"/>
            <w:gridSpan w:val="3"/>
            <w:tcBorders>
              <w:top w:val="single" w:sz="4" w:space="0" w:color="auto"/>
            </w:tcBorders>
          </w:tcPr>
          <w:p w14:paraId="05E6E824" w14:textId="77777777" w:rsidR="00BE7FB5" w:rsidRPr="00705960" w:rsidRDefault="00BE7FB5" w:rsidP="001903F1">
            <w:pPr>
              <w:spacing w:line="240" w:lineRule="auto"/>
              <w:ind w:left="360" w:firstLine="348"/>
              <w:rPr>
                <w:rFonts w:ascii="Times New Roman" w:hAnsi="Times New Roman"/>
                <w:b/>
                <w:bCs/>
                <w:spacing w:val="-2"/>
                <w:lang w:eastAsia="lt-LT"/>
              </w:rPr>
            </w:pPr>
            <w:r w:rsidRPr="43FA9538">
              <w:rPr>
                <w:rFonts w:ascii="Times New Roman" w:hAnsi="Times New Roman"/>
                <w:b/>
                <w:bCs/>
              </w:rPr>
              <w:t>Atitikties įvertinimas</w:t>
            </w:r>
          </w:p>
        </w:tc>
        <w:tc>
          <w:tcPr>
            <w:tcW w:w="2829" w:type="dxa"/>
            <w:gridSpan w:val="2"/>
            <w:tcBorders>
              <w:top w:val="single" w:sz="4" w:space="0" w:color="auto"/>
            </w:tcBorders>
          </w:tcPr>
          <w:p w14:paraId="06644E46" w14:textId="77777777" w:rsidR="00BE7FB5" w:rsidRPr="00705960" w:rsidRDefault="00BE7FB5" w:rsidP="001903F1">
            <w:pPr>
              <w:spacing w:line="240" w:lineRule="auto"/>
              <w:jc w:val="center"/>
              <w:rPr>
                <w:rFonts w:ascii="Times New Roman" w:hAnsi="Times New Roman"/>
                <w:b/>
                <w:bCs/>
                <w:spacing w:val="-2"/>
                <w:lang w:eastAsia="lt-LT"/>
              </w:rPr>
            </w:pPr>
            <w:r w:rsidRPr="43FA9538">
              <w:rPr>
                <w:rFonts w:ascii="Times New Roman" w:hAnsi="Times New Roman"/>
                <w:b/>
                <w:bCs/>
                <w:lang w:eastAsia="lt-LT"/>
              </w:rPr>
              <w:t xml:space="preserve">Reikalavimo </w:t>
            </w:r>
            <w:r w:rsidRPr="43FA9538">
              <w:rPr>
                <w:rFonts w:ascii="Times New Roman" w:hAnsi="Times New Roman"/>
                <w:b/>
                <w:bCs/>
                <w:spacing w:val="-2"/>
                <w:lang w:eastAsia="lt-LT"/>
              </w:rPr>
              <w:t>aprašymas</w:t>
            </w:r>
            <w:r w:rsidRPr="00705960">
              <w:rPr>
                <w:rStyle w:val="FootnoteReference"/>
                <w:rFonts w:ascii="Times New Roman" w:hAnsi="Times New Roman"/>
                <w:b/>
                <w:bCs/>
                <w:spacing w:val="-2"/>
                <w:szCs w:val="24"/>
                <w:lang w:eastAsia="lt-LT"/>
              </w:rPr>
              <w:footnoteReference w:id="1"/>
            </w:r>
          </w:p>
        </w:tc>
      </w:tr>
      <w:tr w:rsidR="00BE7FB5" w:rsidRPr="00D00596" w14:paraId="6E31BD61" w14:textId="77777777" w:rsidTr="001903F1">
        <w:trPr>
          <w:trHeight w:val="300"/>
          <w:jc w:val="center"/>
        </w:trPr>
        <w:tc>
          <w:tcPr>
            <w:tcW w:w="735" w:type="dxa"/>
          </w:tcPr>
          <w:p w14:paraId="2AC2450C" w14:textId="77777777" w:rsidR="00BE7FB5" w:rsidRPr="00705960" w:rsidRDefault="00BE7FB5" w:rsidP="001903F1">
            <w:pPr>
              <w:spacing w:line="240" w:lineRule="auto"/>
              <w:ind w:left="-2" w:firstLine="35"/>
              <w:rPr>
                <w:rFonts w:ascii="Times New Roman" w:hAnsi="Times New Roman"/>
                <w:lang w:eastAsia="lt-LT"/>
              </w:rPr>
            </w:pPr>
          </w:p>
        </w:tc>
        <w:tc>
          <w:tcPr>
            <w:tcW w:w="2293" w:type="dxa"/>
          </w:tcPr>
          <w:p w14:paraId="79DF9CE5" w14:textId="77777777" w:rsidR="00BE7FB5" w:rsidRPr="00705960" w:rsidRDefault="00BE7FB5" w:rsidP="001903F1">
            <w:pPr>
              <w:spacing w:line="240" w:lineRule="auto"/>
              <w:jc w:val="center"/>
              <w:rPr>
                <w:rFonts w:ascii="Times New Roman" w:hAnsi="Times New Roman"/>
              </w:rPr>
            </w:pPr>
          </w:p>
        </w:tc>
        <w:tc>
          <w:tcPr>
            <w:tcW w:w="1881" w:type="dxa"/>
          </w:tcPr>
          <w:p w14:paraId="1292FE98" w14:textId="77777777" w:rsidR="00BE7FB5" w:rsidRPr="00705960" w:rsidRDefault="00BE7FB5" w:rsidP="001903F1">
            <w:pPr>
              <w:spacing w:line="240" w:lineRule="auto"/>
              <w:rPr>
                <w:rFonts w:ascii="Times New Roman" w:hAnsi="Times New Roman"/>
                <w:spacing w:val="-2"/>
                <w:lang w:eastAsia="lt-LT"/>
              </w:rPr>
            </w:pPr>
          </w:p>
        </w:tc>
        <w:tc>
          <w:tcPr>
            <w:tcW w:w="950" w:type="dxa"/>
            <w:tcBorders>
              <w:top w:val="single" w:sz="6" w:space="0" w:color="auto"/>
              <w:left w:val="single" w:sz="6" w:space="0" w:color="auto"/>
              <w:bottom w:val="single" w:sz="6" w:space="0" w:color="auto"/>
              <w:right w:val="single" w:sz="6" w:space="0" w:color="auto"/>
            </w:tcBorders>
            <w:shd w:val="clear" w:color="auto" w:fill="FFFFFF" w:themeFill="background1"/>
          </w:tcPr>
          <w:p w14:paraId="2C3DDB5F" w14:textId="77777777" w:rsidR="00BE7FB5" w:rsidRPr="00D971DC" w:rsidRDefault="00BE7FB5" w:rsidP="001903F1">
            <w:pPr>
              <w:spacing w:line="240" w:lineRule="auto"/>
              <w:jc w:val="center"/>
              <w:rPr>
                <w:rFonts w:ascii="Times New Roman" w:hAnsi="Times New Roman"/>
                <w:b/>
                <w:bCs/>
                <w:spacing w:val="-2"/>
                <w:lang w:eastAsia="lt-LT"/>
              </w:rPr>
            </w:pPr>
            <w:r w:rsidRPr="00D971DC">
              <w:rPr>
                <w:rFonts w:ascii="Times New Roman" w:hAnsi="Times New Roman"/>
                <w:b/>
                <w:bCs/>
              </w:rPr>
              <w:t>Taip</w:t>
            </w:r>
          </w:p>
        </w:tc>
        <w:tc>
          <w:tcPr>
            <w:tcW w:w="991" w:type="dxa"/>
            <w:tcBorders>
              <w:top w:val="single" w:sz="6" w:space="0" w:color="auto"/>
              <w:left w:val="single" w:sz="6" w:space="0" w:color="auto"/>
              <w:bottom w:val="single" w:sz="6" w:space="0" w:color="auto"/>
              <w:right w:val="single" w:sz="6" w:space="0" w:color="auto"/>
            </w:tcBorders>
            <w:shd w:val="clear" w:color="auto" w:fill="FFFFFF" w:themeFill="background1"/>
          </w:tcPr>
          <w:p w14:paraId="5C15904B" w14:textId="77777777" w:rsidR="00BE7FB5" w:rsidRPr="00D971DC" w:rsidRDefault="00BE7FB5" w:rsidP="001903F1">
            <w:pPr>
              <w:spacing w:line="240" w:lineRule="auto"/>
              <w:jc w:val="center"/>
              <w:rPr>
                <w:rFonts w:ascii="Times New Roman" w:hAnsi="Times New Roman"/>
                <w:b/>
                <w:bCs/>
                <w:spacing w:val="-2"/>
                <w:lang w:eastAsia="lt-LT"/>
              </w:rPr>
            </w:pPr>
            <w:r w:rsidRPr="00D971DC">
              <w:rPr>
                <w:rFonts w:ascii="Times New Roman" w:hAnsi="Times New Roman"/>
                <w:b/>
                <w:bCs/>
              </w:rPr>
              <w:t>Ne</w:t>
            </w:r>
          </w:p>
        </w:tc>
        <w:tc>
          <w:tcPr>
            <w:tcW w:w="1416" w:type="dxa"/>
            <w:tcBorders>
              <w:top w:val="single" w:sz="6" w:space="0" w:color="auto"/>
              <w:left w:val="single" w:sz="6" w:space="0" w:color="auto"/>
              <w:bottom w:val="single" w:sz="6" w:space="0" w:color="auto"/>
              <w:right w:val="single" w:sz="6" w:space="0" w:color="auto"/>
            </w:tcBorders>
            <w:shd w:val="clear" w:color="auto" w:fill="FFFFFF" w:themeFill="background1"/>
          </w:tcPr>
          <w:p w14:paraId="424D83B5" w14:textId="77777777" w:rsidR="00BE7FB5" w:rsidRPr="00D971DC" w:rsidRDefault="00BE7FB5" w:rsidP="001903F1">
            <w:pPr>
              <w:spacing w:line="240" w:lineRule="auto"/>
              <w:jc w:val="center"/>
              <w:rPr>
                <w:rFonts w:ascii="Times New Roman" w:hAnsi="Times New Roman"/>
                <w:b/>
                <w:bCs/>
                <w:spacing w:val="-2"/>
                <w:lang w:eastAsia="lt-LT"/>
              </w:rPr>
            </w:pPr>
            <w:r w:rsidRPr="00D971DC">
              <w:rPr>
                <w:rFonts w:ascii="Times New Roman" w:hAnsi="Times New Roman"/>
                <w:b/>
                <w:bCs/>
              </w:rPr>
              <w:t>Netaikoma/ Neaktualu</w:t>
            </w:r>
          </w:p>
        </w:tc>
        <w:tc>
          <w:tcPr>
            <w:tcW w:w="2829" w:type="dxa"/>
            <w:gridSpan w:val="2"/>
          </w:tcPr>
          <w:p w14:paraId="32C29743" w14:textId="77777777" w:rsidR="00BE7FB5" w:rsidRPr="00705960" w:rsidRDefault="00BE7FB5" w:rsidP="001903F1">
            <w:pPr>
              <w:spacing w:line="240" w:lineRule="auto"/>
              <w:ind w:left="360" w:firstLine="348"/>
              <w:rPr>
                <w:rFonts w:ascii="Times New Roman" w:hAnsi="Times New Roman"/>
                <w:spacing w:val="-2"/>
                <w:lang w:eastAsia="lt-LT"/>
              </w:rPr>
            </w:pPr>
          </w:p>
        </w:tc>
      </w:tr>
      <w:tr w:rsidR="00BE7FB5" w:rsidRPr="00D00596" w14:paraId="47C0B0C4" w14:textId="77777777" w:rsidTr="001903F1">
        <w:trPr>
          <w:gridAfter w:val="1"/>
          <w:wAfter w:w="9" w:type="dxa"/>
          <w:trHeight w:val="300"/>
          <w:jc w:val="center"/>
        </w:trPr>
        <w:tc>
          <w:tcPr>
            <w:tcW w:w="11086" w:type="dxa"/>
            <w:gridSpan w:val="7"/>
          </w:tcPr>
          <w:p w14:paraId="053B1C7E" w14:textId="77777777" w:rsidR="00BE7FB5" w:rsidRPr="00705960" w:rsidRDefault="00BE7FB5" w:rsidP="00BE7FB5">
            <w:pPr>
              <w:pStyle w:val="ListParagraph"/>
              <w:widowControl/>
              <w:numPr>
                <w:ilvl w:val="0"/>
                <w:numId w:val="2"/>
              </w:numPr>
              <w:adjustRightInd/>
              <w:spacing w:line="240" w:lineRule="auto"/>
              <w:jc w:val="center"/>
              <w:textAlignment w:val="auto"/>
              <w:rPr>
                <w:rFonts w:ascii="Times New Roman" w:hAnsi="Times New Roman"/>
                <w:b/>
                <w:bCs/>
                <w:spacing w:val="-2"/>
                <w:sz w:val="24"/>
                <w:szCs w:val="24"/>
                <w:lang w:eastAsia="lt-LT"/>
              </w:rPr>
            </w:pPr>
            <w:r w:rsidRPr="43FA9538">
              <w:rPr>
                <w:rFonts w:ascii="Times New Roman" w:hAnsi="Times New Roman"/>
                <w:b/>
                <w:bCs/>
                <w:sz w:val="24"/>
                <w:szCs w:val="24"/>
                <w:lang w:val="lt-LT"/>
              </w:rPr>
              <w:t>Reikalavimai akvakultūros gyvūnų karantino punktui saugomiems duomenims</w:t>
            </w:r>
          </w:p>
        </w:tc>
      </w:tr>
      <w:tr w:rsidR="00BE7FB5" w14:paraId="2515882E" w14:textId="77777777" w:rsidTr="001903F1">
        <w:trPr>
          <w:gridAfter w:val="1"/>
          <w:wAfter w:w="9" w:type="dxa"/>
          <w:trHeight w:val="615"/>
          <w:jc w:val="center"/>
        </w:trPr>
        <w:tc>
          <w:tcPr>
            <w:tcW w:w="11086" w:type="dxa"/>
            <w:gridSpan w:val="7"/>
          </w:tcPr>
          <w:p w14:paraId="464A2260" w14:textId="77777777" w:rsidR="00BE7FB5" w:rsidRDefault="00BE7FB5" w:rsidP="00BE7FB5">
            <w:pPr>
              <w:pStyle w:val="ListParagraph"/>
              <w:numPr>
                <w:ilvl w:val="0"/>
                <w:numId w:val="1"/>
              </w:numPr>
              <w:spacing w:line="240" w:lineRule="auto"/>
              <w:textAlignment w:val="auto"/>
              <w:rPr>
                <w:rFonts w:ascii="Times New Roman" w:hAnsi="Times New Roman"/>
              </w:rPr>
            </w:pPr>
            <w:r w:rsidRPr="43FA9538">
              <w:rPr>
                <w:rFonts w:ascii="Times New Roman" w:hAnsi="Times New Roman"/>
              </w:rPr>
              <w:t>Ar akvakultūros gyvūnų karantino punktas registruoja ir saugo</w:t>
            </w:r>
            <w:r>
              <w:rPr>
                <w:rFonts w:ascii="Times New Roman" w:hAnsi="Times New Roman"/>
              </w:rPr>
              <w:t>:</w:t>
            </w:r>
          </w:p>
        </w:tc>
      </w:tr>
      <w:tr w:rsidR="00BE7FB5" w14:paraId="294C5DB5" w14:textId="77777777" w:rsidTr="001903F1">
        <w:trPr>
          <w:trHeight w:val="300"/>
          <w:jc w:val="center"/>
        </w:trPr>
        <w:tc>
          <w:tcPr>
            <w:tcW w:w="735" w:type="dxa"/>
          </w:tcPr>
          <w:p w14:paraId="4616153E" w14:textId="77777777" w:rsidR="00BE7FB5" w:rsidRDefault="00BE7FB5" w:rsidP="001903F1">
            <w:pPr>
              <w:spacing w:line="240" w:lineRule="auto"/>
              <w:ind w:firstLine="35"/>
              <w:rPr>
                <w:rFonts w:ascii="Times New Roman" w:hAnsi="Times New Roman"/>
                <w:lang w:eastAsia="lt-LT"/>
              </w:rPr>
            </w:pPr>
            <w:r w:rsidRPr="43FA9538">
              <w:rPr>
                <w:rFonts w:ascii="Times New Roman" w:hAnsi="Times New Roman"/>
                <w:lang w:eastAsia="lt-LT"/>
              </w:rPr>
              <w:t>1.1.</w:t>
            </w:r>
          </w:p>
        </w:tc>
        <w:tc>
          <w:tcPr>
            <w:tcW w:w="2293" w:type="dxa"/>
          </w:tcPr>
          <w:p w14:paraId="5839BEC5" w14:textId="77777777" w:rsidR="00BE7FB5" w:rsidRPr="00705960" w:rsidRDefault="00BE7FB5" w:rsidP="001903F1">
            <w:pPr>
              <w:spacing w:line="240" w:lineRule="auto"/>
              <w:rPr>
                <w:rFonts w:ascii="Times New Roman" w:hAnsi="Times New Roman"/>
                <w:color w:val="000000" w:themeColor="text1"/>
              </w:rPr>
            </w:pPr>
            <w:r w:rsidRPr="43FA9538">
              <w:rPr>
                <w:rFonts w:ascii="Times New Roman" w:hAnsi="Times New Roman"/>
              </w:rPr>
              <w:t>- išsamią informaciją apie į sąrašą įtrauktų ar naujų ligų priežiūros įgyvendinimą ir rezultatus?</w:t>
            </w:r>
          </w:p>
          <w:p w14:paraId="3A585DD7" w14:textId="77777777" w:rsidR="00BE7FB5" w:rsidRDefault="00BE7FB5" w:rsidP="001903F1">
            <w:pPr>
              <w:spacing w:line="240" w:lineRule="auto"/>
              <w:rPr>
                <w:rFonts w:ascii="Times New Roman" w:hAnsi="Times New Roman"/>
              </w:rPr>
            </w:pPr>
          </w:p>
        </w:tc>
        <w:tc>
          <w:tcPr>
            <w:tcW w:w="1881" w:type="dxa"/>
          </w:tcPr>
          <w:p w14:paraId="6B14C583" w14:textId="77777777" w:rsidR="00BE7FB5" w:rsidRPr="00705960" w:rsidRDefault="00BE7FB5" w:rsidP="001903F1">
            <w:pPr>
              <w:spacing w:line="240" w:lineRule="auto"/>
              <w:jc w:val="center"/>
              <w:rPr>
                <w:rFonts w:ascii="Times New Roman" w:hAnsi="Times New Roman"/>
                <w:lang w:eastAsia="lt-LT"/>
              </w:rPr>
            </w:pPr>
            <w:hyperlink r:id="rId7" w:history="1">
              <w:hyperlink r:id="rId8" w:history="1">
                <w:r w:rsidRPr="43FA9538">
                  <w:rPr>
                    <w:rStyle w:val="Hyperlink"/>
                    <w:rFonts w:ascii="Times New Roman" w:eastAsiaTheme="majorEastAsia" w:hAnsi="Times New Roman"/>
                    <w:lang w:eastAsia="lt-LT"/>
                  </w:rPr>
                  <w:t>[2]</w:t>
                </w:r>
              </w:hyperlink>
            </w:hyperlink>
            <w:r w:rsidRPr="43FA9538">
              <w:rPr>
                <w:rFonts w:ascii="Times New Roman" w:hAnsi="Times New Roman"/>
                <w:lang w:eastAsia="lt-LT"/>
              </w:rPr>
              <w:t xml:space="preserve"> 30 str. e) p.</w:t>
            </w:r>
          </w:p>
          <w:p w14:paraId="16EA2C93" w14:textId="77777777" w:rsidR="00BE7FB5" w:rsidRDefault="00BE7FB5" w:rsidP="001903F1">
            <w:pPr>
              <w:spacing w:line="240" w:lineRule="auto"/>
              <w:jc w:val="center"/>
              <w:rPr>
                <w:rFonts w:ascii="Times New Roman" w:hAnsi="Times New Roman"/>
                <w:lang w:eastAsia="lt-LT"/>
              </w:rPr>
            </w:pPr>
          </w:p>
        </w:tc>
        <w:tc>
          <w:tcPr>
            <w:tcW w:w="950" w:type="dxa"/>
          </w:tcPr>
          <w:p w14:paraId="30BCD227" w14:textId="77777777" w:rsidR="00BE7FB5" w:rsidRDefault="00BE7FB5" w:rsidP="001903F1">
            <w:pPr>
              <w:spacing w:line="240" w:lineRule="auto"/>
              <w:ind w:firstLine="348"/>
              <w:rPr>
                <w:rFonts w:ascii="Times New Roman" w:hAnsi="Times New Roman"/>
                <w:lang w:eastAsia="lt-LT"/>
              </w:rPr>
            </w:pPr>
          </w:p>
        </w:tc>
        <w:tc>
          <w:tcPr>
            <w:tcW w:w="991" w:type="dxa"/>
          </w:tcPr>
          <w:p w14:paraId="56D6F856" w14:textId="77777777" w:rsidR="00BE7FB5" w:rsidRDefault="00BE7FB5" w:rsidP="001903F1">
            <w:pPr>
              <w:spacing w:line="240" w:lineRule="auto"/>
              <w:ind w:firstLine="348"/>
              <w:rPr>
                <w:rFonts w:ascii="Times New Roman" w:hAnsi="Times New Roman"/>
                <w:lang w:eastAsia="lt-LT"/>
              </w:rPr>
            </w:pPr>
          </w:p>
        </w:tc>
        <w:tc>
          <w:tcPr>
            <w:tcW w:w="1416" w:type="dxa"/>
          </w:tcPr>
          <w:p w14:paraId="1001D0BD" w14:textId="77777777" w:rsidR="00BE7FB5" w:rsidRDefault="00BE7FB5" w:rsidP="001903F1">
            <w:pPr>
              <w:spacing w:line="240" w:lineRule="auto"/>
              <w:ind w:firstLine="348"/>
              <w:rPr>
                <w:rFonts w:ascii="Times New Roman" w:hAnsi="Times New Roman"/>
                <w:lang w:eastAsia="lt-LT"/>
              </w:rPr>
            </w:pPr>
          </w:p>
        </w:tc>
        <w:tc>
          <w:tcPr>
            <w:tcW w:w="2829" w:type="dxa"/>
            <w:gridSpan w:val="2"/>
          </w:tcPr>
          <w:p w14:paraId="30B19FCE" w14:textId="77777777" w:rsidR="00BE7FB5" w:rsidRDefault="00BE7FB5" w:rsidP="001903F1">
            <w:pPr>
              <w:spacing w:line="240" w:lineRule="auto"/>
              <w:ind w:firstLine="348"/>
              <w:rPr>
                <w:rFonts w:ascii="Times New Roman" w:hAnsi="Times New Roman"/>
                <w:lang w:eastAsia="lt-LT"/>
              </w:rPr>
            </w:pPr>
          </w:p>
        </w:tc>
      </w:tr>
      <w:tr w:rsidR="00BE7FB5" w:rsidRPr="00D00596" w14:paraId="18E2B801" w14:textId="77777777" w:rsidTr="001903F1">
        <w:trPr>
          <w:trHeight w:val="300"/>
          <w:jc w:val="center"/>
        </w:trPr>
        <w:tc>
          <w:tcPr>
            <w:tcW w:w="735" w:type="dxa"/>
          </w:tcPr>
          <w:p w14:paraId="71B3A13F" w14:textId="77777777" w:rsidR="00BE7FB5" w:rsidRPr="00705960" w:rsidRDefault="00BE7FB5" w:rsidP="001903F1">
            <w:pPr>
              <w:spacing w:line="240" w:lineRule="auto"/>
              <w:ind w:left="-2" w:firstLine="35"/>
              <w:rPr>
                <w:rFonts w:ascii="Times New Roman" w:hAnsi="Times New Roman"/>
                <w:lang w:eastAsia="lt-LT"/>
              </w:rPr>
            </w:pPr>
            <w:r w:rsidRPr="43FA9538">
              <w:rPr>
                <w:rFonts w:ascii="Times New Roman" w:hAnsi="Times New Roman"/>
                <w:lang w:eastAsia="lt-LT"/>
              </w:rPr>
              <w:t>1.2.</w:t>
            </w:r>
          </w:p>
        </w:tc>
        <w:tc>
          <w:tcPr>
            <w:tcW w:w="2293" w:type="dxa"/>
          </w:tcPr>
          <w:p w14:paraId="133DEC72" w14:textId="77777777" w:rsidR="00BE7FB5" w:rsidRPr="00705960" w:rsidRDefault="00BE7FB5" w:rsidP="001903F1">
            <w:pPr>
              <w:spacing w:line="240" w:lineRule="auto"/>
              <w:rPr>
                <w:rFonts w:ascii="Times New Roman" w:hAnsi="Times New Roman"/>
                <w:color w:val="000000"/>
              </w:rPr>
            </w:pPr>
            <w:r w:rsidRPr="43FA9538">
              <w:rPr>
                <w:rFonts w:ascii="Times New Roman" w:hAnsi="Times New Roman"/>
              </w:rPr>
              <w:t>- karantinuojamų vandens gyvūnų diagnostinių tyrimų ir per karantino laikotarpį nugaišusių ar su pasireiškusiais ligų simptomais vandens gyvūnų klinikinių ir laboratorinių tyrimų, skrodimo rezultatus?</w:t>
            </w:r>
          </w:p>
        </w:tc>
        <w:tc>
          <w:tcPr>
            <w:tcW w:w="1881" w:type="dxa"/>
          </w:tcPr>
          <w:p w14:paraId="49A47CF2" w14:textId="77777777" w:rsidR="00BE7FB5" w:rsidRPr="00705960" w:rsidRDefault="00BE7FB5" w:rsidP="001903F1">
            <w:pPr>
              <w:spacing w:line="240" w:lineRule="auto"/>
              <w:jc w:val="center"/>
              <w:rPr>
                <w:rFonts w:ascii="Times New Roman" w:hAnsi="Times New Roman"/>
                <w:spacing w:val="-2"/>
                <w:lang w:eastAsia="lt-LT"/>
              </w:rPr>
            </w:pPr>
            <w:hyperlink r:id="rId9" w:history="1">
              <w:r w:rsidRPr="43FA9538">
                <w:rPr>
                  <w:rStyle w:val="Hyperlink"/>
                  <w:rFonts w:ascii="Times New Roman" w:eastAsiaTheme="majorEastAsia" w:hAnsi="Times New Roman"/>
                  <w:spacing w:val="-2"/>
                  <w:lang w:eastAsia="lt-LT"/>
                </w:rPr>
                <w:t>[2]</w:t>
              </w:r>
            </w:hyperlink>
            <w:r w:rsidRPr="43FA9538">
              <w:rPr>
                <w:rFonts w:ascii="Times New Roman" w:hAnsi="Times New Roman"/>
                <w:lang w:eastAsia="lt-LT"/>
              </w:rPr>
              <w:t xml:space="preserve"> 30 str</w:t>
            </w:r>
            <w:r w:rsidRPr="43FA9538">
              <w:rPr>
                <w:rFonts w:ascii="Times New Roman" w:hAnsi="Times New Roman"/>
                <w:spacing w:val="-2"/>
                <w:lang w:eastAsia="lt-LT"/>
              </w:rPr>
              <w:t>. f) p.</w:t>
            </w:r>
          </w:p>
        </w:tc>
        <w:tc>
          <w:tcPr>
            <w:tcW w:w="950" w:type="dxa"/>
          </w:tcPr>
          <w:p w14:paraId="465A3E35" w14:textId="77777777" w:rsidR="00BE7FB5" w:rsidRPr="00705960" w:rsidRDefault="00BE7FB5" w:rsidP="001903F1">
            <w:pPr>
              <w:spacing w:line="240" w:lineRule="auto"/>
              <w:ind w:left="360" w:firstLine="348"/>
              <w:rPr>
                <w:rFonts w:ascii="Times New Roman" w:hAnsi="Times New Roman"/>
                <w:spacing w:val="-2"/>
                <w:lang w:eastAsia="lt-LT"/>
              </w:rPr>
            </w:pPr>
          </w:p>
        </w:tc>
        <w:tc>
          <w:tcPr>
            <w:tcW w:w="991" w:type="dxa"/>
          </w:tcPr>
          <w:p w14:paraId="0F115F7C" w14:textId="77777777" w:rsidR="00BE7FB5" w:rsidRPr="00705960" w:rsidRDefault="00BE7FB5" w:rsidP="001903F1">
            <w:pPr>
              <w:spacing w:line="240" w:lineRule="auto"/>
              <w:ind w:left="360" w:firstLine="348"/>
              <w:rPr>
                <w:rFonts w:ascii="Times New Roman" w:hAnsi="Times New Roman"/>
                <w:spacing w:val="-2"/>
                <w:lang w:eastAsia="lt-LT"/>
              </w:rPr>
            </w:pPr>
          </w:p>
        </w:tc>
        <w:tc>
          <w:tcPr>
            <w:tcW w:w="1416" w:type="dxa"/>
          </w:tcPr>
          <w:p w14:paraId="2888BE90" w14:textId="77777777" w:rsidR="00BE7FB5" w:rsidRPr="00705960" w:rsidRDefault="00BE7FB5" w:rsidP="001903F1">
            <w:pPr>
              <w:spacing w:line="240" w:lineRule="auto"/>
              <w:ind w:left="360" w:firstLine="348"/>
              <w:rPr>
                <w:rFonts w:ascii="Times New Roman" w:hAnsi="Times New Roman"/>
                <w:spacing w:val="-2"/>
                <w:lang w:eastAsia="lt-LT"/>
              </w:rPr>
            </w:pPr>
          </w:p>
        </w:tc>
        <w:tc>
          <w:tcPr>
            <w:tcW w:w="2829" w:type="dxa"/>
            <w:gridSpan w:val="2"/>
          </w:tcPr>
          <w:p w14:paraId="21035BBA" w14:textId="77777777" w:rsidR="00BE7FB5" w:rsidRPr="00705960" w:rsidRDefault="00BE7FB5" w:rsidP="001903F1">
            <w:pPr>
              <w:spacing w:line="240" w:lineRule="auto"/>
              <w:ind w:left="360" w:firstLine="348"/>
              <w:rPr>
                <w:rFonts w:ascii="Times New Roman" w:hAnsi="Times New Roman"/>
                <w:spacing w:val="-2"/>
                <w:lang w:eastAsia="lt-LT"/>
              </w:rPr>
            </w:pPr>
          </w:p>
        </w:tc>
      </w:tr>
      <w:tr w:rsidR="00BE7FB5" w:rsidRPr="00D00596" w14:paraId="79CBD0BB" w14:textId="77777777" w:rsidTr="001903F1">
        <w:trPr>
          <w:trHeight w:val="300"/>
          <w:jc w:val="center"/>
        </w:trPr>
        <w:tc>
          <w:tcPr>
            <w:tcW w:w="735" w:type="dxa"/>
          </w:tcPr>
          <w:p w14:paraId="4CB9B223" w14:textId="77777777" w:rsidR="00BE7FB5" w:rsidRPr="00705960" w:rsidRDefault="00BE7FB5" w:rsidP="001903F1">
            <w:pPr>
              <w:spacing w:line="240" w:lineRule="auto"/>
              <w:ind w:left="-2" w:firstLine="35"/>
              <w:rPr>
                <w:rFonts w:ascii="Times New Roman" w:hAnsi="Times New Roman"/>
                <w:lang w:eastAsia="lt-LT"/>
              </w:rPr>
            </w:pPr>
            <w:r w:rsidRPr="43FA9538">
              <w:rPr>
                <w:rFonts w:ascii="Times New Roman" w:hAnsi="Times New Roman"/>
                <w:lang w:eastAsia="lt-LT"/>
              </w:rPr>
              <w:t>1.3.</w:t>
            </w:r>
          </w:p>
        </w:tc>
        <w:tc>
          <w:tcPr>
            <w:tcW w:w="2293" w:type="dxa"/>
          </w:tcPr>
          <w:p w14:paraId="0AF3D643" w14:textId="77777777" w:rsidR="00BE7FB5" w:rsidRPr="00705960" w:rsidRDefault="00BE7FB5" w:rsidP="001903F1">
            <w:pPr>
              <w:spacing w:line="240" w:lineRule="auto"/>
              <w:rPr>
                <w:rFonts w:ascii="Times New Roman" w:hAnsi="Times New Roman"/>
                <w:color w:val="000000"/>
              </w:rPr>
            </w:pPr>
            <w:r w:rsidRPr="43FA9538">
              <w:rPr>
                <w:rFonts w:ascii="Times New Roman" w:hAnsi="Times New Roman"/>
              </w:rPr>
              <w:t xml:space="preserve">- patvirtinto akvakultūros </w:t>
            </w:r>
            <w:r>
              <w:rPr>
                <w:rFonts w:ascii="Times New Roman" w:hAnsi="Times New Roman"/>
              </w:rPr>
              <w:t>gyvūnų ūkio</w:t>
            </w:r>
            <w:r w:rsidRPr="43FA9538">
              <w:rPr>
                <w:rFonts w:ascii="Times New Roman" w:hAnsi="Times New Roman"/>
              </w:rPr>
              <w:t xml:space="preserve"> biologinio saugumo planą ir jo įgyvendinimo įrodymus?</w:t>
            </w:r>
          </w:p>
        </w:tc>
        <w:tc>
          <w:tcPr>
            <w:tcW w:w="1881" w:type="dxa"/>
          </w:tcPr>
          <w:p w14:paraId="476F913F" w14:textId="77777777" w:rsidR="00BE7FB5" w:rsidRPr="00705960" w:rsidRDefault="00BE7FB5" w:rsidP="001903F1">
            <w:pPr>
              <w:spacing w:line="240" w:lineRule="auto"/>
              <w:rPr>
                <w:rFonts w:ascii="Times New Roman" w:hAnsi="Times New Roman"/>
                <w:spacing w:val="-2"/>
                <w:lang w:eastAsia="lt-LT"/>
              </w:rPr>
            </w:pPr>
            <w:hyperlink r:id="rId10" w:history="1">
              <w:r w:rsidRPr="43FA9538">
                <w:rPr>
                  <w:rStyle w:val="Hyperlink"/>
                  <w:rFonts w:ascii="Times New Roman" w:eastAsiaTheme="majorEastAsia" w:hAnsi="Times New Roman"/>
                  <w:spacing w:val="-2"/>
                  <w:lang w:eastAsia="lt-LT"/>
                </w:rPr>
                <w:t>[2]</w:t>
              </w:r>
            </w:hyperlink>
            <w:r w:rsidRPr="43FA9538">
              <w:rPr>
                <w:rFonts w:ascii="Times New Roman" w:hAnsi="Times New Roman"/>
                <w:lang w:eastAsia="lt-LT"/>
              </w:rPr>
              <w:t xml:space="preserve"> 30 str</w:t>
            </w:r>
            <w:r w:rsidRPr="43FA9538">
              <w:rPr>
                <w:rFonts w:ascii="Times New Roman" w:hAnsi="Times New Roman"/>
                <w:spacing w:val="-2"/>
                <w:lang w:eastAsia="lt-LT"/>
              </w:rPr>
              <w:t>. h) p.</w:t>
            </w:r>
          </w:p>
        </w:tc>
        <w:tc>
          <w:tcPr>
            <w:tcW w:w="950" w:type="dxa"/>
          </w:tcPr>
          <w:p w14:paraId="1E23ED9D" w14:textId="77777777" w:rsidR="00BE7FB5" w:rsidRPr="00705960" w:rsidRDefault="00BE7FB5" w:rsidP="001903F1">
            <w:pPr>
              <w:spacing w:line="240" w:lineRule="auto"/>
              <w:ind w:left="360" w:firstLine="348"/>
              <w:rPr>
                <w:rFonts w:ascii="Times New Roman" w:hAnsi="Times New Roman"/>
                <w:spacing w:val="-2"/>
                <w:lang w:eastAsia="lt-LT"/>
              </w:rPr>
            </w:pPr>
          </w:p>
        </w:tc>
        <w:tc>
          <w:tcPr>
            <w:tcW w:w="991" w:type="dxa"/>
          </w:tcPr>
          <w:p w14:paraId="635F5DB3" w14:textId="77777777" w:rsidR="00BE7FB5" w:rsidRPr="00705960" w:rsidRDefault="00BE7FB5" w:rsidP="001903F1">
            <w:pPr>
              <w:spacing w:line="240" w:lineRule="auto"/>
              <w:ind w:left="360" w:firstLine="348"/>
              <w:rPr>
                <w:rFonts w:ascii="Times New Roman" w:hAnsi="Times New Roman"/>
                <w:spacing w:val="-2"/>
                <w:lang w:eastAsia="lt-LT"/>
              </w:rPr>
            </w:pPr>
          </w:p>
        </w:tc>
        <w:tc>
          <w:tcPr>
            <w:tcW w:w="1416" w:type="dxa"/>
          </w:tcPr>
          <w:p w14:paraId="5C9A88AC" w14:textId="77777777" w:rsidR="00BE7FB5" w:rsidRPr="00705960" w:rsidRDefault="00BE7FB5" w:rsidP="001903F1">
            <w:pPr>
              <w:spacing w:line="240" w:lineRule="auto"/>
              <w:ind w:left="360" w:firstLine="348"/>
              <w:rPr>
                <w:rFonts w:ascii="Times New Roman" w:hAnsi="Times New Roman"/>
                <w:spacing w:val="-2"/>
                <w:lang w:eastAsia="lt-LT"/>
              </w:rPr>
            </w:pPr>
          </w:p>
        </w:tc>
        <w:tc>
          <w:tcPr>
            <w:tcW w:w="2829" w:type="dxa"/>
            <w:gridSpan w:val="2"/>
          </w:tcPr>
          <w:p w14:paraId="2F7A16DC" w14:textId="77777777" w:rsidR="00BE7FB5" w:rsidRPr="00705960" w:rsidRDefault="00BE7FB5" w:rsidP="001903F1">
            <w:pPr>
              <w:spacing w:line="240" w:lineRule="auto"/>
              <w:ind w:left="360" w:firstLine="348"/>
              <w:rPr>
                <w:rFonts w:ascii="Times New Roman" w:hAnsi="Times New Roman"/>
                <w:spacing w:val="-2"/>
                <w:lang w:eastAsia="lt-LT"/>
              </w:rPr>
            </w:pPr>
          </w:p>
        </w:tc>
      </w:tr>
      <w:tr w:rsidR="00BE7FB5" w:rsidRPr="00D00596" w14:paraId="7FAF1BAD" w14:textId="77777777" w:rsidTr="001903F1">
        <w:trPr>
          <w:trHeight w:val="300"/>
          <w:jc w:val="center"/>
        </w:trPr>
        <w:tc>
          <w:tcPr>
            <w:tcW w:w="735" w:type="dxa"/>
          </w:tcPr>
          <w:p w14:paraId="1B139BD5" w14:textId="77777777" w:rsidR="00BE7FB5" w:rsidRPr="00705960" w:rsidRDefault="00BE7FB5" w:rsidP="001903F1">
            <w:pPr>
              <w:spacing w:line="240" w:lineRule="auto"/>
              <w:ind w:left="-2" w:firstLine="35"/>
              <w:rPr>
                <w:rFonts w:ascii="Times New Roman" w:hAnsi="Times New Roman"/>
                <w:lang w:eastAsia="lt-LT"/>
              </w:rPr>
            </w:pPr>
            <w:r w:rsidRPr="43FA9538">
              <w:rPr>
                <w:rFonts w:ascii="Times New Roman" w:hAnsi="Times New Roman"/>
                <w:lang w:eastAsia="lt-LT"/>
              </w:rPr>
              <w:t>1.4.</w:t>
            </w:r>
          </w:p>
        </w:tc>
        <w:tc>
          <w:tcPr>
            <w:tcW w:w="2293" w:type="dxa"/>
          </w:tcPr>
          <w:p w14:paraId="5A4E04A2" w14:textId="77777777" w:rsidR="00BE7FB5" w:rsidRPr="00705960" w:rsidRDefault="00BE7FB5" w:rsidP="001903F1">
            <w:pPr>
              <w:spacing w:line="240" w:lineRule="auto"/>
              <w:rPr>
                <w:rFonts w:ascii="Times New Roman" w:hAnsi="Times New Roman"/>
                <w:color w:val="000000" w:themeColor="text1"/>
              </w:rPr>
            </w:pPr>
            <w:r w:rsidRPr="43FA9538">
              <w:rPr>
                <w:rFonts w:ascii="Times New Roman" w:hAnsi="Times New Roman"/>
              </w:rPr>
              <w:t xml:space="preserve">- įrodymus, iš kurių matyti, kad dėl patvirtinto karantino ūkio aplinkos parametrų gali pasireikšti </w:t>
            </w:r>
            <w:r w:rsidRPr="43FA9538">
              <w:rPr>
                <w:rFonts w:ascii="Times New Roman" w:hAnsi="Times New Roman"/>
              </w:rPr>
              <w:lastRenderedPageBreak/>
              <w:t>atitinkama (-os) į sąrašą įtraukta (-os) ar nauja (-os) liga (-os)?</w:t>
            </w:r>
          </w:p>
        </w:tc>
        <w:tc>
          <w:tcPr>
            <w:tcW w:w="1881" w:type="dxa"/>
          </w:tcPr>
          <w:p w14:paraId="7E1494E9" w14:textId="77777777" w:rsidR="00BE7FB5" w:rsidRPr="00705960" w:rsidRDefault="00BE7FB5" w:rsidP="001903F1">
            <w:pPr>
              <w:spacing w:line="240" w:lineRule="auto"/>
              <w:rPr>
                <w:rFonts w:ascii="Times New Roman" w:hAnsi="Times New Roman"/>
              </w:rPr>
            </w:pPr>
            <w:hyperlink r:id="rId11" w:history="1">
              <w:r w:rsidRPr="43FA9538">
                <w:rPr>
                  <w:rStyle w:val="Hyperlink"/>
                  <w:rFonts w:ascii="Times New Roman" w:eastAsiaTheme="majorEastAsia" w:hAnsi="Times New Roman"/>
                  <w:spacing w:val="-2"/>
                  <w:lang w:eastAsia="lt-LT"/>
                </w:rPr>
                <w:t>[2]</w:t>
              </w:r>
            </w:hyperlink>
            <w:r w:rsidRPr="43FA9538">
              <w:rPr>
                <w:rFonts w:ascii="Times New Roman" w:hAnsi="Times New Roman"/>
                <w:lang w:eastAsia="lt-LT"/>
              </w:rPr>
              <w:t xml:space="preserve"> 30 str</w:t>
            </w:r>
            <w:r w:rsidRPr="43FA9538">
              <w:rPr>
                <w:rFonts w:ascii="Times New Roman" w:hAnsi="Times New Roman"/>
                <w:spacing w:val="-2"/>
                <w:lang w:eastAsia="lt-LT"/>
              </w:rPr>
              <w:t>. i) p.</w:t>
            </w:r>
          </w:p>
        </w:tc>
        <w:tc>
          <w:tcPr>
            <w:tcW w:w="950" w:type="dxa"/>
          </w:tcPr>
          <w:p w14:paraId="76A1BB95" w14:textId="77777777" w:rsidR="00BE7FB5" w:rsidRPr="00705960" w:rsidRDefault="00BE7FB5" w:rsidP="001903F1">
            <w:pPr>
              <w:spacing w:line="240" w:lineRule="auto"/>
              <w:ind w:left="360" w:firstLine="348"/>
              <w:rPr>
                <w:rFonts w:ascii="Times New Roman" w:hAnsi="Times New Roman"/>
                <w:spacing w:val="-2"/>
                <w:lang w:eastAsia="lt-LT"/>
              </w:rPr>
            </w:pPr>
          </w:p>
        </w:tc>
        <w:tc>
          <w:tcPr>
            <w:tcW w:w="991" w:type="dxa"/>
          </w:tcPr>
          <w:p w14:paraId="35A63698" w14:textId="77777777" w:rsidR="00BE7FB5" w:rsidRPr="00705960" w:rsidRDefault="00BE7FB5" w:rsidP="001903F1">
            <w:pPr>
              <w:spacing w:line="240" w:lineRule="auto"/>
              <w:ind w:left="360" w:firstLine="348"/>
              <w:rPr>
                <w:rFonts w:ascii="Times New Roman" w:hAnsi="Times New Roman"/>
                <w:spacing w:val="-2"/>
                <w:lang w:eastAsia="lt-LT"/>
              </w:rPr>
            </w:pPr>
          </w:p>
        </w:tc>
        <w:tc>
          <w:tcPr>
            <w:tcW w:w="1416" w:type="dxa"/>
          </w:tcPr>
          <w:p w14:paraId="44893B9C" w14:textId="77777777" w:rsidR="00BE7FB5" w:rsidRPr="00705960" w:rsidRDefault="00BE7FB5" w:rsidP="001903F1">
            <w:pPr>
              <w:spacing w:line="240" w:lineRule="auto"/>
              <w:ind w:left="360" w:firstLine="348"/>
              <w:rPr>
                <w:rFonts w:ascii="Times New Roman" w:hAnsi="Times New Roman"/>
                <w:spacing w:val="-2"/>
                <w:lang w:eastAsia="lt-LT"/>
              </w:rPr>
            </w:pPr>
          </w:p>
        </w:tc>
        <w:tc>
          <w:tcPr>
            <w:tcW w:w="2829" w:type="dxa"/>
            <w:gridSpan w:val="2"/>
          </w:tcPr>
          <w:p w14:paraId="5FC0BA12" w14:textId="77777777" w:rsidR="00BE7FB5" w:rsidRPr="00705960" w:rsidRDefault="00BE7FB5" w:rsidP="001903F1">
            <w:pPr>
              <w:spacing w:line="240" w:lineRule="auto"/>
              <w:ind w:left="360" w:firstLine="348"/>
              <w:rPr>
                <w:rFonts w:ascii="Times New Roman" w:hAnsi="Times New Roman"/>
                <w:spacing w:val="-2"/>
                <w:lang w:eastAsia="lt-LT"/>
              </w:rPr>
            </w:pPr>
          </w:p>
        </w:tc>
      </w:tr>
      <w:tr w:rsidR="00BE7FB5" w:rsidRPr="00D00596" w14:paraId="6D39201E" w14:textId="77777777" w:rsidTr="001903F1">
        <w:trPr>
          <w:gridAfter w:val="1"/>
          <w:wAfter w:w="9" w:type="dxa"/>
          <w:trHeight w:val="300"/>
          <w:jc w:val="center"/>
        </w:trPr>
        <w:tc>
          <w:tcPr>
            <w:tcW w:w="11086" w:type="dxa"/>
            <w:gridSpan w:val="7"/>
          </w:tcPr>
          <w:p w14:paraId="7BC5C590" w14:textId="77777777" w:rsidR="00BE7FB5" w:rsidRPr="00D00596" w:rsidRDefault="00BE7FB5" w:rsidP="00BE7FB5">
            <w:pPr>
              <w:pStyle w:val="ListParagraph"/>
              <w:widowControl/>
              <w:numPr>
                <w:ilvl w:val="0"/>
                <w:numId w:val="2"/>
              </w:numPr>
              <w:adjustRightInd/>
              <w:spacing w:line="240" w:lineRule="auto"/>
              <w:jc w:val="center"/>
              <w:textAlignment w:val="auto"/>
              <w:rPr>
                <w:rFonts w:ascii="Times New Roman" w:hAnsi="Times New Roman"/>
                <w:b/>
                <w:bCs/>
                <w:sz w:val="24"/>
                <w:szCs w:val="24"/>
                <w:lang w:eastAsia="lt-LT"/>
              </w:rPr>
            </w:pPr>
            <w:r w:rsidRPr="43FA9538">
              <w:rPr>
                <w:rFonts w:ascii="Times New Roman" w:hAnsi="Times New Roman"/>
                <w:b/>
                <w:bCs/>
                <w:sz w:val="24"/>
                <w:szCs w:val="24"/>
                <w:lang w:eastAsia="lt-LT"/>
              </w:rPr>
              <w:t>Biologinio saugumo priemonių reikalavimai</w:t>
            </w:r>
          </w:p>
        </w:tc>
      </w:tr>
      <w:tr w:rsidR="00BE7FB5" w:rsidRPr="00D00596" w14:paraId="498A8813" w14:textId="77777777" w:rsidTr="001903F1">
        <w:trPr>
          <w:trHeight w:val="300"/>
          <w:jc w:val="center"/>
        </w:trPr>
        <w:tc>
          <w:tcPr>
            <w:tcW w:w="735" w:type="dxa"/>
          </w:tcPr>
          <w:p w14:paraId="43921403" w14:textId="77777777" w:rsidR="00BE7FB5" w:rsidRPr="00705960" w:rsidRDefault="00BE7FB5" w:rsidP="001903F1">
            <w:pPr>
              <w:spacing w:line="240" w:lineRule="auto"/>
              <w:rPr>
                <w:rFonts w:ascii="Times New Roman" w:hAnsi="Times New Roman"/>
                <w:lang w:eastAsia="lt-LT"/>
              </w:rPr>
            </w:pPr>
            <w:r>
              <w:rPr>
                <w:rFonts w:ascii="Times New Roman" w:hAnsi="Times New Roman"/>
                <w:lang w:eastAsia="lt-LT"/>
              </w:rPr>
              <w:t>2</w:t>
            </w:r>
            <w:r w:rsidRPr="43FA9538">
              <w:rPr>
                <w:rFonts w:ascii="Times New Roman" w:hAnsi="Times New Roman"/>
                <w:lang w:eastAsia="lt-LT"/>
              </w:rPr>
              <w:t>.</w:t>
            </w:r>
          </w:p>
        </w:tc>
        <w:tc>
          <w:tcPr>
            <w:tcW w:w="2293" w:type="dxa"/>
            <w:tcBorders>
              <w:top w:val="single" w:sz="4" w:space="0" w:color="auto"/>
              <w:left w:val="single" w:sz="4" w:space="0" w:color="auto"/>
              <w:bottom w:val="single" w:sz="4" w:space="0" w:color="auto"/>
              <w:right w:val="single" w:sz="4" w:space="0" w:color="auto"/>
            </w:tcBorders>
          </w:tcPr>
          <w:p w14:paraId="56168D55" w14:textId="77777777" w:rsidR="00BE7FB5" w:rsidRPr="00705960" w:rsidRDefault="00BE7FB5" w:rsidP="001903F1">
            <w:pPr>
              <w:spacing w:line="240" w:lineRule="auto"/>
              <w:rPr>
                <w:rFonts w:ascii="Times New Roman" w:hAnsi="Times New Roman"/>
                <w:color w:val="000000"/>
              </w:rPr>
            </w:pPr>
            <w:r w:rsidRPr="43FA9538">
              <w:rPr>
                <w:rFonts w:ascii="Times New Roman" w:hAnsi="Times New Roman"/>
              </w:rPr>
              <w:t>Ar akvakultūros gyvūnų karantino punktas yra saugiu atstumu nuo kitų karantino ūkių arba akvakultūros įmonių?</w:t>
            </w:r>
          </w:p>
        </w:tc>
        <w:tc>
          <w:tcPr>
            <w:tcW w:w="1881" w:type="dxa"/>
          </w:tcPr>
          <w:p w14:paraId="3A38D257" w14:textId="77777777" w:rsidR="00BE7FB5" w:rsidRPr="00705960" w:rsidRDefault="00BE7FB5" w:rsidP="001903F1">
            <w:pPr>
              <w:spacing w:line="240" w:lineRule="auto"/>
              <w:jc w:val="center"/>
              <w:rPr>
                <w:rFonts w:ascii="Times New Roman" w:hAnsi="Times New Roman"/>
                <w:spacing w:val="-2"/>
                <w:lang w:eastAsia="lt-LT"/>
              </w:rPr>
            </w:pPr>
            <w:hyperlink r:id="rId12" w:history="1">
              <w:r w:rsidRPr="43FA9538">
                <w:rPr>
                  <w:rStyle w:val="Hyperlink"/>
                  <w:rFonts w:ascii="Times New Roman" w:eastAsiaTheme="majorEastAsia" w:hAnsi="Times New Roman"/>
                  <w:spacing w:val="-2"/>
                  <w:lang w:eastAsia="lt-LT"/>
                </w:rPr>
                <w:t>[2]</w:t>
              </w:r>
            </w:hyperlink>
            <w:r w:rsidRPr="43FA9538">
              <w:rPr>
                <w:rFonts w:ascii="Times New Roman" w:hAnsi="Times New Roman"/>
                <w:spacing w:val="-2"/>
                <w:lang w:eastAsia="lt-LT"/>
              </w:rPr>
              <w:t xml:space="preserve"> </w:t>
            </w:r>
            <w:r w:rsidRPr="43FA9538">
              <w:rPr>
                <w:rFonts w:ascii="Times New Roman" w:hAnsi="Times New Roman"/>
              </w:rPr>
              <w:t xml:space="preserve">I priedo 8 dalies 1 a </w:t>
            </w:r>
            <w:r w:rsidRPr="00D00596">
              <w:rPr>
                <w:rFonts w:ascii="Times New Roman" w:hAnsi="Times New Roman"/>
              </w:rPr>
              <w:t>punktas</w:t>
            </w:r>
          </w:p>
        </w:tc>
        <w:tc>
          <w:tcPr>
            <w:tcW w:w="950" w:type="dxa"/>
          </w:tcPr>
          <w:p w14:paraId="30EA32FE" w14:textId="77777777" w:rsidR="00BE7FB5" w:rsidRPr="00705960" w:rsidRDefault="00BE7FB5" w:rsidP="001903F1">
            <w:pPr>
              <w:spacing w:line="240" w:lineRule="auto"/>
              <w:ind w:left="360" w:firstLine="348"/>
              <w:rPr>
                <w:rFonts w:ascii="Times New Roman" w:hAnsi="Times New Roman"/>
                <w:spacing w:val="-2"/>
                <w:lang w:eastAsia="lt-LT"/>
              </w:rPr>
            </w:pPr>
          </w:p>
        </w:tc>
        <w:tc>
          <w:tcPr>
            <w:tcW w:w="991" w:type="dxa"/>
          </w:tcPr>
          <w:p w14:paraId="23B2F685" w14:textId="77777777" w:rsidR="00BE7FB5" w:rsidRPr="00705960" w:rsidRDefault="00BE7FB5" w:rsidP="001903F1">
            <w:pPr>
              <w:spacing w:line="240" w:lineRule="auto"/>
              <w:ind w:left="360" w:firstLine="348"/>
              <w:rPr>
                <w:rFonts w:ascii="Times New Roman" w:hAnsi="Times New Roman"/>
                <w:spacing w:val="-2"/>
                <w:lang w:eastAsia="lt-LT"/>
              </w:rPr>
            </w:pPr>
          </w:p>
        </w:tc>
        <w:tc>
          <w:tcPr>
            <w:tcW w:w="1416" w:type="dxa"/>
          </w:tcPr>
          <w:p w14:paraId="23A8014B" w14:textId="77777777" w:rsidR="00BE7FB5" w:rsidRPr="00705960" w:rsidRDefault="00BE7FB5" w:rsidP="001903F1">
            <w:pPr>
              <w:spacing w:line="240" w:lineRule="auto"/>
              <w:ind w:left="360" w:firstLine="348"/>
              <w:rPr>
                <w:rFonts w:ascii="Times New Roman" w:hAnsi="Times New Roman"/>
                <w:spacing w:val="-2"/>
                <w:lang w:eastAsia="lt-LT"/>
              </w:rPr>
            </w:pPr>
          </w:p>
        </w:tc>
        <w:tc>
          <w:tcPr>
            <w:tcW w:w="2829" w:type="dxa"/>
            <w:gridSpan w:val="2"/>
          </w:tcPr>
          <w:p w14:paraId="7F465DD4" w14:textId="77777777" w:rsidR="00BE7FB5" w:rsidRPr="00705960" w:rsidRDefault="00BE7FB5" w:rsidP="001903F1">
            <w:pPr>
              <w:spacing w:line="240" w:lineRule="auto"/>
              <w:ind w:left="360" w:firstLine="348"/>
              <w:rPr>
                <w:rFonts w:ascii="Times New Roman" w:hAnsi="Times New Roman"/>
                <w:spacing w:val="-2"/>
                <w:lang w:eastAsia="lt-LT"/>
              </w:rPr>
            </w:pPr>
          </w:p>
        </w:tc>
      </w:tr>
      <w:tr w:rsidR="00BE7FB5" w:rsidRPr="00D00596" w14:paraId="3B3CD0E8" w14:textId="77777777" w:rsidTr="001903F1">
        <w:trPr>
          <w:trHeight w:val="300"/>
          <w:jc w:val="center"/>
        </w:trPr>
        <w:tc>
          <w:tcPr>
            <w:tcW w:w="735" w:type="dxa"/>
          </w:tcPr>
          <w:p w14:paraId="629316B2" w14:textId="77777777" w:rsidR="00BE7FB5" w:rsidRPr="00705960" w:rsidRDefault="00BE7FB5" w:rsidP="001903F1">
            <w:pPr>
              <w:spacing w:line="240" w:lineRule="auto"/>
              <w:rPr>
                <w:rFonts w:ascii="Times New Roman" w:hAnsi="Times New Roman"/>
                <w:lang w:eastAsia="lt-LT"/>
              </w:rPr>
            </w:pPr>
            <w:r>
              <w:rPr>
                <w:rFonts w:ascii="Times New Roman" w:hAnsi="Times New Roman"/>
                <w:lang w:eastAsia="lt-LT"/>
              </w:rPr>
              <w:t>3</w:t>
            </w:r>
            <w:r w:rsidRPr="43FA9538">
              <w:rPr>
                <w:rFonts w:ascii="Times New Roman" w:hAnsi="Times New Roman"/>
                <w:lang w:eastAsia="lt-LT"/>
              </w:rPr>
              <w:t xml:space="preserve">. </w:t>
            </w:r>
          </w:p>
        </w:tc>
        <w:tc>
          <w:tcPr>
            <w:tcW w:w="2293" w:type="dxa"/>
            <w:tcBorders>
              <w:top w:val="single" w:sz="4" w:space="0" w:color="auto"/>
              <w:left w:val="single" w:sz="4" w:space="0" w:color="auto"/>
              <w:bottom w:val="single" w:sz="4" w:space="0" w:color="auto"/>
              <w:right w:val="single" w:sz="4" w:space="0" w:color="auto"/>
            </w:tcBorders>
          </w:tcPr>
          <w:p w14:paraId="3FDA83AE" w14:textId="77777777" w:rsidR="00BE7FB5" w:rsidRPr="00705960" w:rsidRDefault="00BE7FB5" w:rsidP="001903F1">
            <w:pPr>
              <w:spacing w:line="240" w:lineRule="auto"/>
              <w:rPr>
                <w:rFonts w:ascii="Times New Roman" w:hAnsi="Times New Roman"/>
                <w:color w:val="FF0000"/>
              </w:rPr>
            </w:pPr>
            <w:r w:rsidRPr="43FA9538">
              <w:rPr>
                <w:rFonts w:ascii="Times New Roman" w:hAnsi="Times New Roman"/>
              </w:rPr>
              <w:t>Ar akvakultūros gyvūnų karantino punktas įrengęs dezinfekcijos punktus svarbiose vietose, nustatytose biologinio saugumo plane?</w:t>
            </w:r>
          </w:p>
        </w:tc>
        <w:tc>
          <w:tcPr>
            <w:tcW w:w="1881" w:type="dxa"/>
          </w:tcPr>
          <w:p w14:paraId="3CFA7BF5" w14:textId="77777777" w:rsidR="00BE7FB5" w:rsidRPr="00705960" w:rsidRDefault="00BE7FB5" w:rsidP="001903F1">
            <w:pPr>
              <w:spacing w:line="240" w:lineRule="auto"/>
              <w:jc w:val="center"/>
              <w:rPr>
                <w:rFonts w:ascii="Times New Roman" w:hAnsi="Times New Roman"/>
                <w:spacing w:val="-2"/>
                <w:lang w:eastAsia="lt-LT"/>
              </w:rPr>
            </w:pPr>
            <w:hyperlink r:id="rId13" w:history="1">
              <w:r w:rsidRPr="43FA9538">
                <w:rPr>
                  <w:rStyle w:val="Hyperlink"/>
                  <w:rFonts w:ascii="Times New Roman" w:eastAsiaTheme="majorEastAsia" w:hAnsi="Times New Roman"/>
                  <w:spacing w:val="-2"/>
                  <w:lang w:eastAsia="lt-LT"/>
                </w:rPr>
                <w:t>[2]</w:t>
              </w:r>
            </w:hyperlink>
            <w:r w:rsidRPr="43FA9538">
              <w:rPr>
                <w:rFonts w:ascii="Times New Roman" w:hAnsi="Times New Roman"/>
                <w:spacing w:val="-2"/>
                <w:lang w:eastAsia="lt-LT"/>
              </w:rPr>
              <w:t xml:space="preserve"> </w:t>
            </w:r>
            <w:r w:rsidRPr="43FA9538">
              <w:rPr>
                <w:rFonts w:ascii="Times New Roman" w:hAnsi="Times New Roman"/>
              </w:rPr>
              <w:t xml:space="preserve">I priedo 8 dalies 1 b punkto i) </w:t>
            </w:r>
            <w:r w:rsidRPr="00D00596">
              <w:rPr>
                <w:rFonts w:ascii="Times New Roman" w:hAnsi="Times New Roman"/>
              </w:rPr>
              <w:t>papunktis</w:t>
            </w:r>
          </w:p>
        </w:tc>
        <w:tc>
          <w:tcPr>
            <w:tcW w:w="950" w:type="dxa"/>
          </w:tcPr>
          <w:p w14:paraId="7072465C" w14:textId="77777777" w:rsidR="00BE7FB5" w:rsidRPr="00705960" w:rsidRDefault="00BE7FB5" w:rsidP="001903F1">
            <w:pPr>
              <w:spacing w:line="240" w:lineRule="auto"/>
              <w:ind w:left="360" w:firstLine="348"/>
              <w:rPr>
                <w:rFonts w:ascii="Times New Roman" w:hAnsi="Times New Roman"/>
                <w:spacing w:val="-2"/>
                <w:lang w:eastAsia="lt-LT"/>
              </w:rPr>
            </w:pPr>
          </w:p>
        </w:tc>
        <w:tc>
          <w:tcPr>
            <w:tcW w:w="991" w:type="dxa"/>
          </w:tcPr>
          <w:p w14:paraId="6B0227E3" w14:textId="77777777" w:rsidR="00BE7FB5" w:rsidRPr="00705960" w:rsidRDefault="00BE7FB5" w:rsidP="001903F1">
            <w:pPr>
              <w:spacing w:line="240" w:lineRule="auto"/>
              <w:ind w:left="360" w:firstLine="348"/>
              <w:rPr>
                <w:rFonts w:ascii="Times New Roman" w:hAnsi="Times New Roman"/>
                <w:spacing w:val="-2"/>
                <w:lang w:eastAsia="lt-LT"/>
              </w:rPr>
            </w:pPr>
          </w:p>
        </w:tc>
        <w:tc>
          <w:tcPr>
            <w:tcW w:w="1416" w:type="dxa"/>
          </w:tcPr>
          <w:p w14:paraId="4CC12208" w14:textId="77777777" w:rsidR="00BE7FB5" w:rsidRPr="00705960" w:rsidRDefault="00BE7FB5" w:rsidP="001903F1">
            <w:pPr>
              <w:spacing w:line="240" w:lineRule="auto"/>
              <w:ind w:left="360" w:firstLine="348"/>
              <w:rPr>
                <w:rFonts w:ascii="Times New Roman" w:hAnsi="Times New Roman"/>
                <w:spacing w:val="-2"/>
                <w:lang w:eastAsia="lt-LT"/>
              </w:rPr>
            </w:pPr>
          </w:p>
        </w:tc>
        <w:tc>
          <w:tcPr>
            <w:tcW w:w="2829" w:type="dxa"/>
            <w:gridSpan w:val="2"/>
          </w:tcPr>
          <w:p w14:paraId="28435C68" w14:textId="77777777" w:rsidR="00BE7FB5" w:rsidRPr="00705960" w:rsidRDefault="00BE7FB5" w:rsidP="001903F1">
            <w:pPr>
              <w:spacing w:line="240" w:lineRule="auto"/>
              <w:rPr>
                <w:rFonts w:ascii="Times New Roman" w:hAnsi="Times New Roman"/>
                <w:spacing w:val="-2"/>
                <w:lang w:eastAsia="lt-LT"/>
              </w:rPr>
            </w:pPr>
          </w:p>
        </w:tc>
      </w:tr>
      <w:tr w:rsidR="00BE7FB5" w:rsidRPr="00D00596" w14:paraId="7648185E" w14:textId="77777777" w:rsidTr="001903F1">
        <w:trPr>
          <w:trHeight w:val="300"/>
          <w:jc w:val="center"/>
        </w:trPr>
        <w:tc>
          <w:tcPr>
            <w:tcW w:w="735" w:type="dxa"/>
          </w:tcPr>
          <w:p w14:paraId="272726EE" w14:textId="77777777" w:rsidR="00BE7FB5" w:rsidRPr="00705960" w:rsidRDefault="00BE7FB5" w:rsidP="001903F1">
            <w:pPr>
              <w:spacing w:line="240" w:lineRule="auto"/>
              <w:ind w:left="-2" w:firstLine="35"/>
              <w:rPr>
                <w:rFonts w:ascii="Times New Roman" w:hAnsi="Times New Roman"/>
                <w:lang w:eastAsia="lt-LT"/>
              </w:rPr>
            </w:pPr>
            <w:r>
              <w:rPr>
                <w:rFonts w:ascii="Times New Roman" w:hAnsi="Times New Roman"/>
                <w:lang w:eastAsia="lt-LT"/>
              </w:rPr>
              <w:t>4</w:t>
            </w:r>
            <w:r w:rsidRPr="43FA9538">
              <w:rPr>
                <w:rFonts w:ascii="Times New Roman" w:hAnsi="Times New Roman"/>
                <w:lang w:eastAsia="lt-LT"/>
              </w:rPr>
              <w:t>.</w:t>
            </w:r>
          </w:p>
        </w:tc>
        <w:tc>
          <w:tcPr>
            <w:tcW w:w="2293" w:type="dxa"/>
            <w:tcBorders>
              <w:top w:val="single" w:sz="4" w:space="0" w:color="auto"/>
              <w:left w:val="single" w:sz="4" w:space="0" w:color="auto"/>
              <w:bottom w:val="single" w:sz="4" w:space="0" w:color="auto"/>
              <w:right w:val="single" w:sz="4" w:space="0" w:color="auto"/>
            </w:tcBorders>
          </w:tcPr>
          <w:p w14:paraId="240D395A" w14:textId="77777777" w:rsidR="00BE7FB5" w:rsidRPr="00705960" w:rsidRDefault="00BE7FB5" w:rsidP="001903F1">
            <w:pPr>
              <w:spacing w:line="240" w:lineRule="auto"/>
              <w:rPr>
                <w:rFonts w:ascii="Times New Roman" w:hAnsi="Times New Roman"/>
                <w:color w:val="000000"/>
              </w:rPr>
            </w:pPr>
            <w:r w:rsidRPr="43FA9538">
              <w:rPr>
                <w:rFonts w:ascii="Times New Roman" w:hAnsi="Times New Roman"/>
              </w:rPr>
              <w:t>Ar akvakultūros gyvūnų karantino punkte su keliais karantinavimo skyriais, jie epizootiškai atskirti vienas nuo kito?</w:t>
            </w:r>
          </w:p>
        </w:tc>
        <w:tc>
          <w:tcPr>
            <w:tcW w:w="1881" w:type="dxa"/>
          </w:tcPr>
          <w:p w14:paraId="2A5DF0B6" w14:textId="77777777" w:rsidR="00BE7FB5" w:rsidRPr="00705960" w:rsidRDefault="00BE7FB5" w:rsidP="001903F1">
            <w:pPr>
              <w:spacing w:line="240" w:lineRule="auto"/>
              <w:jc w:val="center"/>
              <w:rPr>
                <w:rFonts w:ascii="Times New Roman" w:hAnsi="Times New Roman"/>
                <w:spacing w:val="-2"/>
                <w:lang w:eastAsia="lt-LT"/>
              </w:rPr>
            </w:pPr>
            <w:hyperlink r:id="rId14" w:history="1">
              <w:r w:rsidRPr="43FA9538">
                <w:rPr>
                  <w:rStyle w:val="Hyperlink"/>
                  <w:rFonts w:ascii="Times New Roman" w:eastAsiaTheme="majorEastAsia" w:hAnsi="Times New Roman"/>
                  <w:spacing w:val="-2"/>
                  <w:lang w:eastAsia="lt-LT"/>
                </w:rPr>
                <w:t>[2]</w:t>
              </w:r>
            </w:hyperlink>
            <w:r w:rsidRPr="43FA9538">
              <w:rPr>
                <w:rFonts w:ascii="Times New Roman" w:hAnsi="Times New Roman"/>
                <w:lang w:eastAsia="lt-LT"/>
              </w:rPr>
              <w:t xml:space="preserve"> I priedo 8 dalies 1 b punkto ii) </w:t>
            </w:r>
            <w:r w:rsidRPr="43FA9538">
              <w:rPr>
                <w:rFonts w:ascii="Times New Roman" w:hAnsi="Times New Roman"/>
                <w:spacing w:val="-2"/>
                <w:lang w:eastAsia="lt-LT"/>
              </w:rPr>
              <w:t>papunktis</w:t>
            </w:r>
          </w:p>
        </w:tc>
        <w:tc>
          <w:tcPr>
            <w:tcW w:w="950" w:type="dxa"/>
          </w:tcPr>
          <w:p w14:paraId="70E846BD" w14:textId="77777777" w:rsidR="00BE7FB5" w:rsidRPr="00705960" w:rsidRDefault="00BE7FB5" w:rsidP="001903F1">
            <w:pPr>
              <w:spacing w:line="240" w:lineRule="auto"/>
              <w:ind w:left="360" w:firstLine="348"/>
              <w:rPr>
                <w:rFonts w:ascii="Times New Roman" w:hAnsi="Times New Roman"/>
                <w:spacing w:val="-2"/>
                <w:lang w:eastAsia="lt-LT"/>
              </w:rPr>
            </w:pPr>
          </w:p>
        </w:tc>
        <w:tc>
          <w:tcPr>
            <w:tcW w:w="991" w:type="dxa"/>
          </w:tcPr>
          <w:p w14:paraId="19EEAB96" w14:textId="77777777" w:rsidR="00BE7FB5" w:rsidRPr="00705960" w:rsidRDefault="00BE7FB5" w:rsidP="001903F1">
            <w:pPr>
              <w:spacing w:line="240" w:lineRule="auto"/>
              <w:ind w:left="360" w:firstLine="348"/>
              <w:rPr>
                <w:rFonts w:ascii="Times New Roman" w:hAnsi="Times New Roman"/>
                <w:spacing w:val="-2"/>
                <w:lang w:eastAsia="lt-LT"/>
              </w:rPr>
            </w:pPr>
          </w:p>
        </w:tc>
        <w:tc>
          <w:tcPr>
            <w:tcW w:w="1416" w:type="dxa"/>
          </w:tcPr>
          <w:p w14:paraId="743954C2" w14:textId="77777777" w:rsidR="00BE7FB5" w:rsidRPr="00705960" w:rsidRDefault="00BE7FB5" w:rsidP="001903F1">
            <w:pPr>
              <w:spacing w:line="240" w:lineRule="auto"/>
              <w:ind w:left="360" w:firstLine="348"/>
              <w:rPr>
                <w:rFonts w:ascii="Times New Roman" w:hAnsi="Times New Roman"/>
                <w:spacing w:val="-2"/>
                <w:lang w:eastAsia="lt-LT"/>
              </w:rPr>
            </w:pPr>
          </w:p>
        </w:tc>
        <w:tc>
          <w:tcPr>
            <w:tcW w:w="2829" w:type="dxa"/>
            <w:gridSpan w:val="2"/>
          </w:tcPr>
          <w:p w14:paraId="56758A51" w14:textId="77777777" w:rsidR="00BE7FB5" w:rsidRPr="00705960" w:rsidRDefault="00BE7FB5" w:rsidP="001903F1">
            <w:pPr>
              <w:spacing w:line="240" w:lineRule="auto"/>
              <w:ind w:left="360" w:firstLine="348"/>
              <w:rPr>
                <w:rFonts w:ascii="Times New Roman" w:hAnsi="Times New Roman"/>
                <w:spacing w:val="-2"/>
                <w:lang w:eastAsia="lt-LT"/>
              </w:rPr>
            </w:pPr>
          </w:p>
        </w:tc>
      </w:tr>
      <w:tr w:rsidR="00BE7FB5" w:rsidRPr="00D00596" w14:paraId="087467D7" w14:textId="77777777" w:rsidTr="001903F1">
        <w:trPr>
          <w:trHeight w:val="300"/>
          <w:jc w:val="center"/>
        </w:trPr>
        <w:tc>
          <w:tcPr>
            <w:tcW w:w="735" w:type="dxa"/>
            <w:tcBorders>
              <w:bottom w:val="single" w:sz="4" w:space="0" w:color="auto"/>
            </w:tcBorders>
          </w:tcPr>
          <w:p w14:paraId="46DBD146" w14:textId="77777777" w:rsidR="00BE7FB5" w:rsidRPr="00705960" w:rsidRDefault="00BE7FB5" w:rsidP="001903F1">
            <w:pPr>
              <w:spacing w:line="240" w:lineRule="auto"/>
              <w:ind w:left="-2" w:firstLine="35"/>
              <w:rPr>
                <w:rFonts w:ascii="Times New Roman" w:hAnsi="Times New Roman"/>
                <w:lang w:eastAsia="lt-LT"/>
              </w:rPr>
            </w:pPr>
            <w:r>
              <w:rPr>
                <w:rFonts w:ascii="Times New Roman" w:hAnsi="Times New Roman"/>
                <w:lang w:eastAsia="lt-LT"/>
              </w:rPr>
              <w:t>5</w:t>
            </w:r>
            <w:r w:rsidRPr="43FA9538">
              <w:rPr>
                <w:rFonts w:ascii="Times New Roman" w:hAnsi="Times New Roman"/>
                <w:lang w:eastAsia="lt-LT"/>
              </w:rPr>
              <w:t>.</w:t>
            </w:r>
          </w:p>
        </w:tc>
        <w:tc>
          <w:tcPr>
            <w:tcW w:w="2293" w:type="dxa"/>
            <w:tcBorders>
              <w:top w:val="single" w:sz="4" w:space="0" w:color="auto"/>
              <w:left w:val="single" w:sz="4" w:space="0" w:color="auto"/>
              <w:bottom w:val="single" w:sz="4" w:space="0" w:color="auto"/>
              <w:right w:val="single" w:sz="4" w:space="0" w:color="auto"/>
            </w:tcBorders>
          </w:tcPr>
          <w:p w14:paraId="79F83F78" w14:textId="77777777" w:rsidR="00BE7FB5" w:rsidRPr="00705960" w:rsidRDefault="00BE7FB5" w:rsidP="001903F1">
            <w:pPr>
              <w:spacing w:line="240" w:lineRule="auto"/>
              <w:rPr>
                <w:rFonts w:ascii="Times New Roman" w:hAnsi="Times New Roman"/>
                <w:color w:val="538135"/>
              </w:rPr>
            </w:pPr>
            <w:r w:rsidRPr="43FA9538">
              <w:rPr>
                <w:rFonts w:ascii="Times New Roman" w:hAnsi="Times New Roman"/>
              </w:rPr>
              <w:t>Ar akvakultūros gyvūnų karantino punkto darbuotojų darbo drabužiai ir avalynė laikomi tik karantino punkte, reguliariai valomi ir dezinfekuojami?</w:t>
            </w:r>
          </w:p>
        </w:tc>
        <w:tc>
          <w:tcPr>
            <w:tcW w:w="1881" w:type="dxa"/>
            <w:tcBorders>
              <w:bottom w:val="single" w:sz="4" w:space="0" w:color="auto"/>
            </w:tcBorders>
          </w:tcPr>
          <w:p w14:paraId="43A7E504" w14:textId="77777777" w:rsidR="00BE7FB5" w:rsidRPr="00705960" w:rsidRDefault="00BE7FB5" w:rsidP="001903F1">
            <w:pPr>
              <w:spacing w:line="240" w:lineRule="auto"/>
              <w:jc w:val="center"/>
              <w:rPr>
                <w:rFonts w:ascii="Times New Roman" w:hAnsi="Times New Roman"/>
                <w:spacing w:val="-2"/>
                <w:lang w:eastAsia="lt-LT"/>
              </w:rPr>
            </w:pPr>
            <w:hyperlink r:id="rId15" w:history="1">
              <w:r w:rsidRPr="43FA9538">
                <w:rPr>
                  <w:rStyle w:val="Hyperlink"/>
                  <w:rFonts w:ascii="Times New Roman" w:eastAsiaTheme="majorEastAsia" w:hAnsi="Times New Roman"/>
                  <w:spacing w:val="-2"/>
                  <w:lang w:eastAsia="lt-LT"/>
                </w:rPr>
                <w:t>[2]</w:t>
              </w:r>
            </w:hyperlink>
            <w:r w:rsidRPr="43FA9538">
              <w:rPr>
                <w:rFonts w:ascii="Times New Roman" w:hAnsi="Times New Roman"/>
                <w:lang w:eastAsia="lt-LT"/>
              </w:rPr>
              <w:t xml:space="preserve"> I priedo 8 dalies 1 b punkto iii) </w:t>
            </w:r>
            <w:r w:rsidRPr="43FA9538">
              <w:rPr>
                <w:rFonts w:ascii="Times New Roman" w:hAnsi="Times New Roman"/>
                <w:spacing w:val="-2"/>
                <w:lang w:eastAsia="lt-LT"/>
              </w:rPr>
              <w:t>papunktis</w:t>
            </w:r>
          </w:p>
        </w:tc>
        <w:tc>
          <w:tcPr>
            <w:tcW w:w="950" w:type="dxa"/>
            <w:tcBorders>
              <w:bottom w:val="single" w:sz="4" w:space="0" w:color="auto"/>
            </w:tcBorders>
          </w:tcPr>
          <w:p w14:paraId="1B099F33" w14:textId="77777777" w:rsidR="00BE7FB5" w:rsidRPr="00705960" w:rsidRDefault="00BE7FB5" w:rsidP="001903F1">
            <w:pPr>
              <w:spacing w:line="240" w:lineRule="auto"/>
              <w:ind w:left="360" w:firstLine="348"/>
              <w:rPr>
                <w:rFonts w:ascii="Times New Roman" w:hAnsi="Times New Roman"/>
                <w:spacing w:val="-2"/>
                <w:lang w:eastAsia="lt-LT"/>
              </w:rPr>
            </w:pPr>
          </w:p>
        </w:tc>
        <w:tc>
          <w:tcPr>
            <w:tcW w:w="991" w:type="dxa"/>
            <w:tcBorders>
              <w:bottom w:val="single" w:sz="4" w:space="0" w:color="auto"/>
            </w:tcBorders>
          </w:tcPr>
          <w:p w14:paraId="5B2D2BB6" w14:textId="77777777" w:rsidR="00BE7FB5" w:rsidRPr="00705960" w:rsidRDefault="00BE7FB5" w:rsidP="001903F1">
            <w:pPr>
              <w:spacing w:line="240" w:lineRule="auto"/>
              <w:ind w:left="360" w:firstLine="348"/>
              <w:rPr>
                <w:rFonts w:ascii="Times New Roman" w:hAnsi="Times New Roman"/>
                <w:spacing w:val="-2"/>
                <w:lang w:eastAsia="lt-LT"/>
              </w:rPr>
            </w:pPr>
          </w:p>
        </w:tc>
        <w:tc>
          <w:tcPr>
            <w:tcW w:w="1416" w:type="dxa"/>
            <w:tcBorders>
              <w:bottom w:val="single" w:sz="4" w:space="0" w:color="auto"/>
            </w:tcBorders>
          </w:tcPr>
          <w:p w14:paraId="6EF2CA31" w14:textId="77777777" w:rsidR="00BE7FB5" w:rsidRPr="00705960" w:rsidRDefault="00BE7FB5" w:rsidP="001903F1">
            <w:pPr>
              <w:spacing w:line="240" w:lineRule="auto"/>
              <w:ind w:left="360" w:firstLine="348"/>
              <w:rPr>
                <w:rFonts w:ascii="Times New Roman" w:hAnsi="Times New Roman"/>
                <w:spacing w:val="-2"/>
                <w:lang w:eastAsia="lt-LT"/>
              </w:rPr>
            </w:pPr>
          </w:p>
        </w:tc>
        <w:tc>
          <w:tcPr>
            <w:tcW w:w="2829" w:type="dxa"/>
            <w:gridSpan w:val="2"/>
            <w:tcBorders>
              <w:bottom w:val="single" w:sz="4" w:space="0" w:color="auto"/>
            </w:tcBorders>
          </w:tcPr>
          <w:p w14:paraId="7343BB46" w14:textId="77777777" w:rsidR="00BE7FB5" w:rsidRPr="00705960" w:rsidRDefault="00BE7FB5" w:rsidP="001903F1">
            <w:pPr>
              <w:spacing w:line="240" w:lineRule="auto"/>
              <w:ind w:left="360" w:firstLine="348"/>
              <w:rPr>
                <w:rFonts w:ascii="Times New Roman" w:hAnsi="Times New Roman"/>
                <w:spacing w:val="-2"/>
                <w:lang w:eastAsia="lt-LT"/>
              </w:rPr>
            </w:pPr>
          </w:p>
        </w:tc>
      </w:tr>
      <w:tr w:rsidR="00BE7FB5" w:rsidRPr="00D00596" w14:paraId="21E085FC" w14:textId="77777777" w:rsidTr="001903F1">
        <w:trPr>
          <w:trHeight w:val="300"/>
          <w:jc w:val="center"/>
        </w:trPr>
        <w:tc>
          <w:tcPr>
            <w:tcW w:w="735" w:type="dxa"/>
            <w:tcBorders>
              <w:top w:val="single" w:sz="4" w:space="0" w:color="auto"/>
              <w:bottom w:val="single" w:sz="4" w:space="0" w:color="auto"/>
            </w:tcBorders>
          </w:tcPr>
          <w:p w14:paraId="74C05CDF" w14:textId="77777777" w:rsidR="00BE7FB5" w:rsidRPr="00705960" w:rsidRDefault="00BE7FB5" w:rsidP="001903F1">
            <w:pPr>
              <w:spacing w:line="240" w:lineRule="auto"/>
              <w:ind w:left="-2" w:firstLine="35"/>
              <w:rPr>
                <w:rFonts w:ascii="Times New Roman" w:hAnsi="Times New Roman"/>
                <w:lang w:eastAsia="lt-LT"/>
              </w:rPr>
            </w:pPr>
            <w:r>
              <w:rPr>
                <w:rFonts w:ascii="Times New Roman" w:hAnsi="Times New Roman"/>
                <w:lang w:eastAsia="lt-LT"/>
              </w:rPr>
              <w:t>6</w:t>
            </w:r>
            <w:r w:rsidRPr="43FA9538">
              <w:rPr>
                <w:rFonts w:ascii="Times New Roman" w:hAnsi="Times New Roman"/>
                <w:lang w:eastAsia="lt-LT"/>
              </w:rPr>
              <w:t>.</w:t>
            </w:r>
          </w:p>
        </w:tc>
        <w:tc>
          <w:tcPr>
            <w:tcW w:w="2293" w:type="dxa"/>
            <w:tcBorders>
              <w:top w:val="single" w:sz="4" w:space="0" w:color="auto"/>
              <w:left w:val="single" w:sz="4" w:space="0" w:color="auto"/>
              <w:bottom w:val="single" w:sz="4" w:space="0" w:color="auto"/>
              <w:right w:val="single" w:sz="4" w:space="0" w:color="auto"/>
            </w:tcBorders>
          </w:tcPr>
          <w:p w14:paraId="12B7D8F1" w14:textId="77777777" w:rsidR="00BE7FB5" w:rsidRPr="00705960" w:rsidRDefault="00BE7FB5" w:rsidP="001903F1">
            <w:pPr>
              <w:spacing w:line="240" w:lineRule="auto"/>
              <w:rPr>
                <w:rFonts w:ascii="Times New Roman" w:hAnsi="Times New Roman"/>
                <w:color w:val="538135"/>
              </w:rPr>
            </w:pPr>
            <w:r w:rsidRPr="43FA9538">
              <w:rPr>
                <w:rFonts w:ascii="Times New Roman" w:hAnsi="Times New Roman"/>
              </w:rPr>
              <w:t>Ar akvakultūros gyvūnų karantino punkto skyriai nenaudoja tos pačios įrangos ir jeigu naudoja ar įdiegta tinkama įrangos valymo ir dezinfekavimo procedūra?</w:t>
            </w:r>
          </w:p>
        </w:tc>
        <w:tc>
          <w:tcPr>
            <w:tcW w:w="1881" w:type="dxa"/>
            <w:tcBorders>
              <w:top w:val="single" w:sz="4" w:space="0" w:color="auto"/>
              <w:left w:val="nil"/>
              <w:bottom w:val="single" w:sz="4" w:space="0" w:color="auto"/>
              <w:right w:val="nil"/>
            </w:tcBorders>
          </w:tcPr>
          <w:p w14:paraId="320A47D4" w14:textId="77777777" w:rsidR="00BE7FB5" w:rsidRPr="00705960" w:rsidRDefault="00BE7FB5" w:rsidP="001903F1">
            <w:pPr>
              <w:spacing w:line="240" w:lineRule="auto"/>
              <w:jc w:val="center"/>
              <w:rPr>
                <w:rFonts w:ascii="Times New Roman" w:hAnsi="Times New Roman"/>
                <w:spacing w:val="-2"/>
                <w:lang w:eastAsia="lt-LT"/>
              </w:rPr>
            </w:pPr>
            <w:hyperlink r:id="rId16" w:history="1">
              <w:r w:rsidRPr="43FA9538">
                <w:rPr>
                  <w:rStyle w:val="Hyperlink"/>
                  <w:rFonts w:ascii="Times New Roman" w:eastAsiaTheme="majorEastAsia" w:hAnsi="Times New Roman"/>
                  <w:spacing w:val="-2"/>
                  <w:lang w:eastAsia="lt-LT"/>
                </w:rPr>
                <w:t>[2]</w:t>
              </w:r>
            </w:hyperlink>
            <w:r w:rsidRPr="43FA9538">
              <w:rPr>
                <w:rFonts w:ascii="Times New Roman" w:hAnsi="Times New Roman"/>
                <w:lang w:eastAsia="lt-LT"/>
              </w:rPr>
              <w:t xml:space="preserve"> I priedo 8 dalies 1 b punkto iv) </w:t>
            </w:r>
            <w:r w:rsidRPr="43FA9538">
              <w:rPr>
                <w:rFonts w:ascii="Times New Roman" w:hAnsi="Times New Roman"/>
                <w:spacing w:val="-2"/>
                <w:lang w:eastAsia="lt-LT"/>
              </w:rPr>
              <w:t>papunktis</w:t>
            </w:r>
          </w:p>
        </w:tc>
        <w:tc>
          <w:tcPr>
            <w:tcW w:w="950" w:type="dxa"/>
            <w:tcBorders>
              <w:top w:val="single" w:sz="4" w:space="0" w:color="auto"/>
              <w:bottom w:val="single" w:sz="4" w:space="0" w:color="auto"/>
            </w:tcBorders>
          </w:tcPr>
          <w:p w14:paraId="4F726549" w14:textId="77777777" w:rsidR="00BE7FB5" w:rsidRPr="00705960" w:rsidRDefault="00BE7FB5" w:rsidP="001903F1">
            <w:pPr>
              <w:spacing w:line="240" w:lineRule="auto"/>
              <w:ind w:left="360" w:firstLine="348"/>
              <w:rPr>
                <w:rFonts w:ascii="Times New Roman" w:hAnsi="Times New Roman"/>
                <w:spacing w:val="-2"/>
                <w:lang w:eastAsia="lt-LT"/>
              </w:rPr>
            </w:pPr>
          </w:p>
        </w:tc>
        <w:tc>
          <w:tcPr>
            <w:tcW w:w="991" w:type="dxa"/>
            <w:tcBorders>
              <w:top w:val="single" w:sz="4" w:space="0" w:color="auto"/>
              <w:bottom w:val="single" w:sz="4" w:space="0" w:color="auto"/>
            </w:tcBorders>
          </w:tcPr>
          <w:p w14:paraId="72A4701E" w14:textId="77777777" w:rsidR="00BE7FB5" w:rsidRPr="00705960" w:rsidRDefault="00BE7FB5" w:rsidP="001903F1">
            <w:pPr>
              <w:spacing w:line="240" w:lineRule="auto"/>
              <w:ind w:left="360" w:firstLine="348"/>
              <w:rPr>
                <w:rFonts w:ascii="Times New Roman" w:hAnsi="Times New Roman"/>
                <w:spacing w:val="-2"/>
                <w:lang w:eastAsia="lt-LT"/>
              </w:rPr>
            </w:pPr>
          </w:p>
        </w:tc>
        <w:tc>
          <w:tcPr>
            <w:tcW w:w="1416" w:type="dxa"/>
            <w:tcBorders>
              <w:top w:val="single" w:sz="4" w:space="0" w:color="auto"/>
              <w:bottom w:val="single" w:sz="4" w:space="0" w:color="auto"/>
            </w:tcBorders>
          </w:tcPr>
          <w:p w14:paraId="296E1D7F" w14:textId="77777777" w:rsidR="00BE7FB5" w:rsidRPr="00705960" w:rsidRDefault="00BE7FB5" w:rsidP="001903F1">
            <w:pPr>
              <w:spacing w:line="240" w:lineRule="auto"/>
              <w:ind w:left="360" w:firstLine="348"/>
              <w:rPr>
                <w:rFonts w:ascii="Times New Roman" w:hAnsi="Times New Roman"/>
                <w:spacing w:val="-2"/>
                <w:lang w:eastAsia="lt-LT"/>
              </w:rPr>
            </w:pPr>
          </w:p>
        </w:tc>
        <w:tc>
          <w:tcPr>
            <w:tcW w:w="2829" w:type="dxa"/>
            <w:gridSpan w:val="2"/>
            <w:tcBorders>
              <w:top w:val="single" w:sz="4" w:space="0" w:color="auto"/>
              <w:bottom w:val="single" w:sz="4" w:space="0" w:color="auto"/>
            </w:tcBorders>
          </w:tcPr>
          <w:p w14:paraId="006E4883" w14:textId="77777777" w:rsidR="00BE7FB5" w:rsidRPr="00705960" w:rsidRDefault="00BE7FB5" w:rsidP="001903F1">
            <w:pPr>
              <w:spacing w:line="240" w:lineRule="auto"/>
              <w:ind w:left="360" w:firstLine="348"/>
              <w:rPr>
                <w:rFonts w:ascii="Times New Roman" w:hAnsi="Times New Roman"/>
                <w:spacing w:val="-2"/>
                <w:lang w:eastAsia="lt-LT"/>
              </w:rPr>
            </w:pPr>
          </w:p>
        </w:tc>
      </w:tr>
      <w:tr w:rsidR="00BE7FB5" w:rsidRPr="00D00596" w14:paraId="2B95AC51" w14:textId="77777777" w:rsidTr="001903F1">
        <w:trPr>
          <w:trHeight w:val="300"/>
          <w:jc w:val="center"/>
        </w:trPr>
        <w:tc>
          <w:tcPr>
            <w:tcW w:w="735" w:type="dxa"/>
            <w:tcBorders>
              <w:top w:val="single" w:sz="4" w:space="0" w:color="auto"/>
              <w:bottom w:val="single" w:sz="4" w:space="0" w:color="auto"/>
            </w:tcBorders>
          </w:tcPr>
          <w:p w14:paraId="3D80D776" w14:textId="77777777" w:rsidR="00BE7FB5" w:rsidRPr="00705960" w:rsidRDefault="00BE7FB5" w:rsidP="001903F1">
            <w:pPr>
              <w:spacing w:line="240" w:lineRule="auto"/>
              <w:ind w:left="-2" w:firstLine="35"/>
              <w:rPr>
                <w:rFonts w:ascii="Times New Roman" w:hAnsi="Times New Roman"/>
                <w:lang w:eastAsia="lt-LT"/>
              </w:rPr>
            </w:pPr>
            <w:r>
              <w:rPr>
                <w:rFonts w:ascii="Times New Roman" w:hAnsi="Times New Roman"/>
                <w:lang w:eastAsia="lt-LT"/>
              </w:rPr>
              <w:t>7</w:t>
            </w:r>
            <w:r w:rsidRPr="43FA9538">
              <w:rPr>
                <w:rFonts w:ascii="Times New Roman" w:hAnsi="Times New Roman"/>
                <w:lang w:eastAsia="lt-LT"/>
              </w:rPr>
              <w:t>.</w:t>
            </w:r>
          </w:p>
        </w:tc>
        <w:tc>
          <w:tcPr>
            <w:tcW w:w="2293" w:type="dxa"/>
            <w:tcBorders>
              <w:top w:val="single" w:sz="4" w:space="0" w:color="auto"/>
              <w:left w:val="single" w:sz="4" w:space="0" w:color="auto"/>
              <w:bottom w:val="single" w:sz="4" w:space="0" w:color="auto"/>
              <w:right w:val="single" w:sz="4" w:space="0" w:color="auto"/>
            </w:tcBorders>
          </w:tcPr>
          <w:p w14:paraId="12D690B7" w14:textId="77777777" w:rsidR="00BE7FB5" w:rsidRPr="00705960" w:rsidRDefault="00BE7FB5" w:rsidP="001903F1">
            <w:pPr>
              <w:spacing w:line="240" w:lineRule="auto"/>
              <w:rPr>
                <w:rFonts w:ascii="Times New Roman" w:hAnsi="Times New Roman"/>
                <w:color w:val="538135"/>
              </w:rPr>
            </w:pPr>
            <w:r w:rsidRPr="43FA9538">
              <w:rPr>
                <w:rFonts w:ascii="Times New Roman" w:hAnsi="Times New Roman"/>
              </w:rPr>
              <w:t>Ar akvakultūros gyvūnų karantino punktas dalijasi įranga su kitais akvakultūros gyvūnų punktais?</w:t>
            </w:r>
          </w:p>
        </w:tc>
        <w:tc>
          <w:tcPr>
            <w:tcW w:w="1881" w:type="dxa"/>
            <w:tcBorders>
              <w:top w:val="single" w:sz="4" w:space="0" w:color="auto"/>
              <w:left w:val="nil"/>
              <w:bottom w:val="single" w:sz="4" w:space="0" w:color="auto"/>
              <w:right w:val="nil"/>
            </w:tcBorders>
          </w:tcPr>
          <w:p w14:paraId="4C7A792C" w14:textId="77777777" w:rsidR="00BE7FB5" w:rsidRPr="00705960" w:rsidRDefault="00BE7FB5" w:rsidP="001903F1">
            <w:pPr>
              <w:spacing w:line="240" w:lineRule="auto"/>
              <w:jc w:val="center"/>
              <w:rPr>
                <w:rFonts w:ascii="Times New Roman" w:hAnsi="Times New Roman"/>
                <w:spacing w:val="-2"/>
                <w:lang w:eastAsia="lt-LT"/>
              </w:rPr>
            </w:pPr>
            <w:hyperlink r:id="rId17" w:history="1">
              <w:r w:rsidRPr="43FA9538">
                <w:rPr>
                  <w:rStyle w:val="Hyperlink"/>
                  <w:rFonts w:ascii="Times New Roman" w:eastAsiaTheme="majorEastAsia" w:hAnsi="Times New Roman"/>
                  <w:spacing w:val="-2"/>
                  <w:lang w:eastAsia="lt-LT"/>
                </w:rPr>
                <w:t>[2]</w:t>
              </w:r>
            </w:hyperlink>
            <w:r w:rsidRPr="43FA9538">
              <w:rPr>
                <w:rFonts w:ascii="Times New Roman" w:hAnsi="Times New Roman"/>
                <w:lang w:eastAsia="lt-LT"/>
              </w:rPr>
              <w:t xml:space="preserve"> I priedo 8 dalies 1 b punkto</w:t>
            </w:r>
            <w:r w:rsidRPr="43FA9538">
              <w:rPr>
                <w:rFonts w:ascii="Times New Roman" w:hAnsi="Times New Roman"/>
                <w:spacing w:val="-2"/>
                <w:lang w:eastAsia="lt-LT"/>
              </w:rPr>
              <w:t xml:space="preserve"> iv) papunktis</w:t>
            </w:r>
          </w:p>
        </w:tc>
        <w:tc>
          <w:tcPr>
            <w:tcW w:w="950" w:type="dxa"/>
            <w:tcBorders>
              <w:top w:val="single" w:sz="4" w:space="0" w:color="auto"/>
              <w:bottom w:val="single" w:sz="4" w:space="0" w:color="auto"/>
            </w:tcBorders>
          </w:tcPr>
          <w:p w14:paraId="11876BC6" w14:textId="77777777" w:rsidR="00BE7FB5" w:rsidRPr="00705960" w:rsidRDefault="00BE7FB5" w:rsidP="001903F1">
            <w:pPr>
              <w:spacing w:line="240" w:lineRule="auto"/>
              <w:ind w:left="360" w:firstLine="348"/>
              <w:rPr>
                <w:rFonts w:ascii="Times New Roman" w:hAnsi="Times New Roman"/>
                <w:spacing w:val="-2"/>
                <w:lang w:eastAsia="lt-LT"/>
              </w:rPr>
            </w:pPr>
          </w:p>
        </w:tc>
        <w:tc>
          <w:tcPr>
            <w:tcW w:w="991" w:type="dxa"/>
            <w:tcBorders>
              <w:top w:val="single" w:sz="4" w:space="0" w:color="auto"/>
              <w:bottom w:val="single" w:sz="4" w:space="0" w:color="auto"/>
            </w:tcBorders>
          </w:tcPr>
          <w:p w14:paraId="133E35CB" w14:textId="77777777" w:rsidR="00BE7FB5" w:rsidRPr="00705960" w:rsidRDefault="00BE7FB5" w:rsidP="001903F1">
            <w:pPr>
              <w:spacing w:line="240" w:lineRule="auto"/>
              <w:ind w:left="360" w:firstLine="348"/>
              <w:rPr>
                <w:rFonts w:ascii="Times New Roman" w:hAnsi="Times New Roman"/>
                <w:spacing w:val="-2"/>
                <w:lang w:eastAsia="lt-LT"/>
              </w:rPr>
            </w:pPr>
          </w:p>
        </w:tc>
        <w:tc>
          <w:tcPr>
            <w:tcW w:w="1416" w:type="dxa"/>
            <w:tcBorders>
              <w:top w:val="single" w:sz="4" w:space="0" w:color="auto"/>
              <w:bottom w:val="single" w:sz="4" w:space="0" w:color="auto"/>
            </w:tcBorders>
          </w:tcPr>
          <w:p w14:paraId="54A25C53" w14:textId="77777777" w:rsidR="00BE7FB5" w:rsidRPr="00705960" w:rsidRDefault="00BE7FB5" w:rsidP="001903F1">
            <w:pPr>
              <w:spacing w:line="240" w:lineRule="auto"/>
              <w:ind w:left="360" w:firstLine="348"/>
              <w:rPr>
                <w:rFonts w:ascii="Times New Roman" w:hAnsi="Times New Roman"/>
                <w:spacing w:val="-2"/>
                <w:lang w:eastAsia="lt-LT"/>
              </w:rPr>
            </w:pPr>
          </w:p>
        </w:tc>
        <w:tc>
          <w:tcPr>
            <w:tcW w:w="2829" w:type="dxa"/>
            <w:gridSpan w:val="2"/>
            <w:tcBorders>
              <w:top w:val="single" w:sz="4" w:space="0" w:color="auto"/>
              <w:bottom w:val="single" w:sz="4" w:space="0" w:color="auto"/>
            </w:tcBorders>
          </w:tcPr>
          <w:p w14:paraId="73BCC31A" w14:textId="77777777" w:rsidR="00BE7FB5" w:rsidRPr="00705960" w:rsidRDefault="00BE7FB5" w:rsidP="001903F1">
            <w:pPr>
              <w:spacing w:line="240" w:lineRule="auto"/>
              <w:ind w:left="360" w:firstLine="348"/>
              <w:rPr>
                <w:rFonts w:ascii="Times New Roman" w:hAnsi="Times New Roman"/>
                <w:spacing w:val="-2"/>
                <w:lang w:eastAsia="lt-LT"/>
              </w:rPr>
            </w:pPr>
          </w:p>
        </w:tc>
      </w:tr>
      <w:tr w:rsidR="00BE7FB5" w:rsidRPr="00D00596" w14:paraId="6A0C75D1" w14:textId="77777777" w:rsidTr="001903F1">
        <w:trPr>
          <w:trHeight w:val="300"/>
          <w:jc w:val="center"/>
        </w:trPr>
        <w:tc>
          <w:tcPr>
            <w:tcW w:w="735" w:type="dxa"/>
            <w:tcBorders>
              <w:top w:val="single" w:sz="4" w:space="0" w:color="auto"/>
              <w:bottom w:val="single" w:sz="4" w:space="0" w:color="auto"/>
            </w:tcBorders>
          </w:tcPr>
          <w:p w14:paraId="28005A3F" w14:textId="77777777" w:rsidR="00BE7FB5" w:rsidRPr="00705960" w:rsidRDefault="00BE7FB5" w:rsidP="001903F1">
            <w:pPr>
              <w:spacing w:line="240" w:lineRule="auto"/>
              <w:ind w:left="-2" w:firstLine="35"/>
              <w:rPr>
                <w:rFonts w:ascii="Times New Roman" w:hAnsi="Times New Roman"/>
                <w:lang w:eastAsia="lt-LT"/>
              </w:rPr>
            </w:pPr>
            <w:r>
              <w:rPr>
                <w:rFonts w:ascii="Times New Roman" w:hAnsi="Times New Roman"/>
                <w:lang w:eastAsia="lt-LT"/>
              </w:rPr>
              <w:t>8</w:t>
            </w:r>
            <w:r w:rsidRPr="43FA9538">
              <w:rPr>
                <w:rFonts w:ascii="Times New Roman" w:hAnsi="Times New Roman"/>
                <w:lang w:eastAsia="lt-LT"/>
              </w:rPr>
              <w:t>.</w:t>
            </w:r>
          </w:p>
        </w:tc>
        <w:tc>
          <w:tcPr>
            <w:tcW w:w="2293" w:type="dxa"/>
            <w:tcBorders>
              <w:top w:val="single" w:sz="4" w:space="0" w:color="auto"/>
              <w:left w:val="single" w:sz="4" w:space="0" w:color="auto"/>
              <w:bottom w:val="single" w:sz="4" w:space="0" w:color="auto"/>
              <w:right w:val="single" w:sz="4" w:space="0" w:color="auto"/>
            </w:tcBorders>
          </w:tcPr>
          <w:p w14:paraId="3092ECEB" w14:textId="77777777" w:rsidR="00BE7FB5" w:rsidRPr="00705960" w:rsidRDefault="00BE7FB5" w:rsidP="001903F1">
            <w:pPr>
              <w:spacing w:line="240" w:lineRule="auto"/>
              <w:rPr>
                <w:rFonts w:ascii="Times New Roman" w:hAnsi="Times New Roman"/>
                <w:color w:val="538135"/>
              </w:rPr>
            </w:pPr>
            <w:r w:rsidRPr="43FA9538">
              <w:rPr>
                <w:rFonts w:ascii="Times New Roman" w:hAnsi="Times New Roman"/>
              </w:rPr>
              <w:t xml:space="preserve">Ar akvakultūros gyvūnų karantino punktą patenka </w:t>
            </w:r>
            <w:r w:rsidRPr="43FA9538">
              <w:rPr>
                <w:rFonts w:ascii="Times New Roman" w:hAnsi="Times New Roman"/>
              </w:rPr>
              <w:lastRenderedPageBreak/>
              <w:t>tik įgalioti asmenys?</w:t>
            </w:r>
          </w:p>
        </w:tc>
        <w:tc>
          <w:tcPr>
            <w:tcW w:w="1881" w:type="dxa"/>
            <w:tcBorders>
              <w:top w:val="single" w:sz="4" w:space="0" w:color="auto"/>
              <w:left w:val="nil"/>
              <w:bottom w:val="single" w:sz="4" w:space="0" w:color="auto"/>
              <w:right w:val="nil"/>
            </w:tcBorders>
          </w:tcPr>
          <w:p w14:paraId="0F97B888" w14:textId="77777777" w:rsidR="00BE7FB5" w:rsidRPr="00705960" w:rsidRDefault="00BE7FB5" w:rsidP="001903F1">
            <w:pPr>
              <w:spacing w:line="240" w:lineRule="auto"/>
              <w:jc w:val="center"/>
              <w:rPr>
                <w:rFonts w:ascii="Times New Roman" w:hAnsi="Times New Roman"/>
                <w:spacing w:val="-2"/>
                <w:lang w:eastAsia="lt-LT"/>
              </w:rPr>
            </w:pPr>
            <w:hyperlink r:id="rId18" w:history="1">
              <w:r w:rsidRPr="43FA9538">
                <w:rPr>
                  <w:rStyle w:val="Hyperlink"/>
                  <w:rFonts w:ascii="Times New Roman" w:eastAsiaTheme="majorEastAsia" w:hAnsi="Times New Roman"/>
                  <w:spacing w:val="-2"/>
                  <w:lang w:eastAsia="lt-LT"/>
                </w:rPr>
                <w:t>[2]</w:t>
              </w:r>
            </w:hyperlink>
            <w:r w:rsidRPr="43FA9538">
              <w:rPr>
                <w:rFonts w:ascii="Times New Roman" w:hAnsi="Times New Roman"/>
                <w:lang w:eastAsia="lt-LT"/>
              </w:rPr>
              <w:t xml:space="preserve"> I priedo 1 dalies 1 b punkto v) </w:t>
            </w:r>
            <w:r w:rsidRPr="43FA9538">
              <w:rPr>
                <w:rFonts w:ascii="Times New Roman" w:hAnsi="Times New Roman"/>
                <w:spacing w:val="-2"/>
                <w:lang w:eastAsia="lt-LT"/>
              </w:rPr>
              <w:lastRenderedPageBreak/>
              <w:t>papunktis</w:t>
            </w:r>
          </w:p>
        </w:tc>
        <w:tc>
          <w:tcPr>
            <w:tcW w:w="950" w:type="dxa"/>
            <w:tcBorders>
              <w:top w:val="single" w:sz="4" w:space="0" w:color="auto"/>
              <w:bottom w:val="single" w:sz="4" w:space="0" w:color="auto"/>
            </w:tcBorders>
          </w:tcPr>
          <w:p w14:paraId="4A8F05FC" w14:textId="77777777" w:rsidR="00BE7FB5" w:rsidRPr="00705960" w:rsidRDefault="00BE7FB5" w:rsidP="001903F1">
            <w:pPr>
              <w:spacing w:line="240" w:lineRule="auto"/>
              <w:ind w:left="360" w:firstLine="348"/>
              <w:rPr>
                <w:rFonts w:ascii="Times New Roman" w:hAnsi="Times New Roman"/>
                <w:spacing w:val="-2"/>
                <w:lang w:eastAsia="lt-LT"/>
              </w:rPr>
            </w:pPr>
          </w:p>
        </w:tc>
        <w:tc>
          <w:tcPr>
            <w:tcW w:w="991" w:type="dxa"/>
            <w:tcBorders>
              <w:top w:val="single" w:sz="4" w:space="0" w:color="auto"/>
              <w:bottom w:val="single" w:sz="4" w:space="0" w:color="auto"/>
            </w:tcBorders>
          </w:tcPr>
          <w:p w14:paraId="6BE56072" w14:textId="77777777" w:rsidR="00BE7FB5" w:rsidRPr="00705960" w:rsidRDefault="00BE7FB5" w:rsidP="001903F1">
            <w:pPr>
              <w:spacing w:line="240" w:lineRule="auto"/>
              <w:ind w:left="360" w:firstLine="348"/>
              <w:rPr>
                <w:rFonts w:ascii="Times New Roman" w:hAnsi="Times New Roman"/>
                <w:spacing w:val="-2"/>
                <w:lang w:eastAsia="lt-LT"/>
              </w:rPr>
            </w:pPr>
          </w:p>
        </w:tc>
        <w:tc>
          <w:tcPr>
            <w:tcW w:w="1416" w:type="dxa"/>
            <w:tcBorders>
              <w:top w:val="single" w:sz="4" w:space="0" w:color="auto"/>
              <w:bottom w:val="single" w:sz="4" w:space="0" w:color="auto"/>
            </w:tcBorders>
          </w:tcPr>
          <w:p w14:paraId="59B1F5B1" w14:textId="77777777" w:rsidR="00BE7FB5" w:rsidRPr="00705960" w:rsidRDefault="00BE7FB5" w:rsidP="001903F1">
            <w:pPr>
              <w:spacing w:line="240" w:lineRule="auto"/>
              <w:ind w:left="360" w:firstLine="348"/>
              <w:rPr>
                <w:rFonts w:ascii="Times New Roman" w:hAnsi="Times New Roman"/>
                <w:spacing w:val="-2"/>
                <w:lang w:eastAsia="lt-LT"/>
              </w:rPr>
            </w:pPr>
          </w:p>
        </w:tc>
        <w:tc>
          <w:tcPr>
            <w:tcW w:w="2829" w:type="dxa"/>
            <w:gridSpan w:val="2"/>
            <w:tcBorders>
              <w:top w:val="single" w:sz="4" w:space="0" w:color="auto"/>
              <w:bottom w:val="single" w:sz="4" w:space="0" w:color="auto"/>
            </w:tcBorders>
          </w:tcPr>
          <w:p w14:paraId="1B2B5FF2" w14:textId="77777777" w:rsidR="00BE7FB5" w:rsidRPr="00705960" w:rsidRDefault="00BE7FB5" w:rsidP="001903F1">
            <w:pPr>
              <w:spacing w:line="240" w:lineRule="auto"/>
              <w:ind w:left="360" w:firstLine="348"/>
              <w:rPr>
                <w:rFonts w:ascii="Times New Roman" w:hAnsi="Times New Roman"/>
                <w:spacing w:val="-2"/>
                <w:lang w:eastAsia="lt-LT"/>
              </w:rPr>
            </w:pPr>
          </w:p>
        </w:tc>
      </w:tr>
      <w:tr w:rsidR="00BE7FB5" w:rsidRPr="00D00596" w14:paraId="0861FC0E" w14:textId="77777777" w:rsidTr="001903F1">
        <w:trPr>
          <w:trHeight w:val="300"/>
          <w:jc w:val="center"/>
        </w:trPr>
        <w:tc>
          <w:tcPr>
            <w:tcW w:w="735" w:type="dxa"/>
            <w:tcBorders>
              <w:top w:val="single" w:sz="4" w:space="0" w:color="auto"/>
              <w:bottom w:val="single" w:sz="4" w:space="0" w:color="auto"/>
            </w:tcBorders>
          </w:tcPr>
          <w:p w14:paraId="7B10C7E3" w14:textId="77777777" w:rsidR="00BE7FB5" w:rsidRPr="00705960" w:rsidRDefault="00BE7FB5" w:rsidP="001903F1">
            <w:pPr>
              <w:spacing w:line="240" w:lineRule="auto"/>
              <w:ind w:left="-2" w:firstLine="35"/>
              <w:rPr>
                <w:rFonts w:ascii="Times New Roman" w:hAnsi="Times New Roman"/>
                <w:lang w:eastAsia="lt-LT"/>
              </w:rPr>
            </w:pPr>
            <w:r>
              <w:rPr>
                <w:rFonts w:ascii="Times New Roman" w:hAnsi="Times New Roman"/>
                <w:lang w:eastAsia="lt-LT"/>
              </w:rPr>
              <w:t>9</w:t>
            </w:r>
            <w:r w:rsidRPr="43FA9538">
              <w:rPr>
                <w:rFonts w:ascii="Times New Roman" w:hAnsi="Times New Roman"/>
                <w:lang w:eastAsia="lt-LT"/>
              </w:rPr>
              <w:t>.</w:t>
            </w:r>
          </w:p>
        </w:tc>
        <w:tc>
          <w:tcPr>
            <w:tcW w:w="2293" w:type="dxa"/>
            <w:tcBorders>
              <w:top w:val="single" w:sz="4" w:space="0" w:color="auto"/>
              <w:left w:val="single" w:sz="4" w:space="0" w:color="auto"/>
              <w:bottom w:val="single" w:sz="4" w:space="0" w:color="auto"/>
              <w:right w:val="single" w:sz="4" w:space="0" w:color="auto"/>
            </w:tcBorders>
          </w:tcPr>
          <w:p w14:paraId="4DD13E0F" w14:textId="77777777" w:rsidR="00BE7FB5" w:rsidRPr="00705960" w:rsidRDefault="00BE7FB5" w:rsidP="001903F1">
            <w:pPr>
              <w:spacing w:line="240" w:lineRule="auto"/>
              <w:rPr>
                <w:rFonts w:ascii="Times New Roman" w:hAnsi="Times New Roman"/>
                <w:color w:val="538135"/>
              </w:rPr>
            </w:pPr>
            <w:r w:rsidRPr="43FA9538">
              <w:rPr>
                <w:rFonts w:ascii="Times New Roman" w:hAnsi="Times New Roman"/>
              </w:rPr>
              <w:t>Ar akvakultūros gyvūnų karantino punktą patenkantiems asmenims išduodami akvakultūros subjekto apsauginiai rūbai ir avalynė, kurie po naudojimo yra saugiai pašalinami arba valomi ir dezinfekuojami (jeigu jie nėra vienkartiniai)?</w:t>
            </w:r>
          </w:p>
        </w:tc>
        <w:tc>
          <w:tcPr>
            <w:tcW w:w="1881" w:type="dxa"/>
            <w:tcBorders>
              <w:top w:val="single" w:sz="4" w:space="0" w:color="auto"/>
              <w:left w:val="nil"/>
              <w:bottom w:val="single" w:sz="4" w:space="0" w:color="auto"/>
              <w:right w:val="nil"/>
            </w:tcBorders>
          </w:tcPr>
          <w:p w14:paraId="6F46A32F" w14:textId="77777777" w:rsidR="00BE7FB5" w:rsidRPr="00705960" w:rsidRDefault="00BE7FB5" w:rsidP="001903F1">
            <w:pPr>
              <w:spacing w:line="240" w:lineRule="auto"/>
              <w:jc w:val="center"/>
              <w:rPr>
                <w:rFonts w:ascii="Times New Roman" w:hAnsi="Times New Roman"/>
                <w:spacing w:val="-2"/>
                <w:lang w:eastAsia="lt-LT"/>
              </w:rPr>
            </w:pPr>
            <w:hyperlink r:id="rId19" w:history="1">
              <w:r w:rsidRPr="43FA9538">
                <w:rPr>
                  <w:rStyle w:val="Hyperlink"/>
                  <w:rFonts w:ascii="Times New Roman" w:eastAsiaTheme="majorEastAsia" w:hAnsi="Times New Roman"/>
                  <w:spacing w:val="-2"/>
                  <w:lang w:eastAsia="lt-LT"/>
                </w:rPr>
                <w:t>[2]</w:t>
              </w:r>
            </w:hyperlink>
            <w:r w:rsidRPr="43FA9538">
              <w:rPr>
                <w:rFonts w:ascii="Times New Roman" w:hAnsi="Times New Roman"/>
                <w:lang w:eastAsia="lt-LT"/>
              </w:rPr>
              <w:t xml:space="preserve"> I priedo 8 dalies 1 b punkto vi) </w:t>
            </w:r>
            <w:r w:rsidRPr="43FA9538">
              <w:rPr>
                <w:rFonts w:ascii="Times New Roman" w:hAnsi="Times New Roman"/>
                <w:spacing w:val="-2"/>
                <w:lang w:eastAsia="lt-LT"/>
              </w:rPr>
              <w:t>papunktis</w:t>
            </w:r>
          </w:p>
        </w:tc>
        <w:tc>
          <w:tcPr>
            <w:tcW w:w="950" w:type="dxa"/>
            <w:tcBorders>
              <w:top w:val="single" w:sz="4" w:space="0" w:color="auto"/>
              <w:bottom w:val="single" w:sz="4" w:space="0" w:color="auto"/>
            </w:tcBorders>
          </w:tcPr>
          <w:p w14:paraId="03EF24D5" w14:textId="77777777" w:rsidR="00BE7FB5" w:rsidRPr="00705960" w:rsidRDefault="00BE7FB5" w:rsidP="001903F1">
            <w:pPr>
              <w:spacing w:line="240" w:lineRule="auto"/>
              <w:ind w:left="360" w:firstLine="348"/>
              <w:rPr>
                <w:rFonts w:ascii="Times New Roman" w:hAnsi="Times New Roman"/>
                <w:spacing w:val="-2"/>
                <w:lang w:eastAsia="lt-LT"/>
              </w:rPr>
            </w:pPr>
          </w:p>
        </w:tc>
        <w:tc>
          <w:tcPr>
            <w:tcW w:w="991" w:type="dxa"/>
            <w:tcBorders>
              <w:top w:val="single" w:sz="4" w:space="0" w:color="auto"/>
              <w:bottom w:val="single" w:sz="4" w:space="0" w:color="auto"/>
            </w:tcBorders>
          </w:tcPr>
          <w:p w14:paraId="0864C272" w14:textId="77777777" w:rsidR="00BE7FB5" w:rsidRPr="00705960" w:rsidRDefault="00BE7FB5" w:rsidP="001903F1">
            <w:pPr>
              <w:spacing w:line="240" w:lineRule="auto"/>
              <w:ind w:left="360" w:firstLine="348"/>
              <w:rPr>
                <w:rFonts w:ascii="Times New Roman" w:hAnsi="Times New Roman"/>
                <w:spacing w:val="-2"/>
                <w:lang w:eastAsia="lt-LT"/>
              </w:rPr>
            </w:pPr>
          </w:p>
        </w:tc>
        <w:tc>
          <w:tcPr>
            <w:tcW w:w="1416" w:type="dxa"/>
            <w:tcBorders>
              <w:top w:val="single" w:sz="4" w:space="0" w:color="auto"/>
              <w:bottom w:val="single" w:sz="4" w:space="0" w:color="auto"/>
            </w:tcBorders>
          </w:tcPr>
          <w:p w14:paraId="1C843255" w14:textId="77777777" w:rsidR="00BE7FB5" w:rsidRPr="00705960" w:rsidRDefault="00BE7FB5" w:rsidP="001903F1">
            <w:pPr>
              <w:spacing w:line="240" w:lineRule="auto"/>
              <w:ind w:left="360" w:firstLine="348"/>
              <w:rPr>
                <w:rFonts w:ascii="Times New Roman" w:hAnsi="Times New Roman"/>
                <w:spacing w:val="-2"/>
                <w:lang w:eastAsia="lt-LT"/>
              </w:rPr>
            </w:pPr>
          </w:p>
        </w:tc>
        <w:tc>
          <w:tcPr>
            <w:tcW w:w="2829" w:type="dxa"/>
            <w:gridSpan w:val="2"/>
            <w:tcBorders>
              <w:top w:val="single" w:sz="4" w:space="0" w:color="auto"/>
              <w:bottom w:val="single" w:sz="4" w:space="0" w:color="auto"/>
            </w:tcBorders>
          </w:tcPr>
          <w:p w14:paraId="168BB315" w14:textId="77777777" w:rsidR="00BE7FB5" w:rsidRPr="00705960" w:rsidRDefault="00BE7FB5" w:rsidP="001903F1">
            <w:pPr>
              <w:spacing w:line="240" w:lineRule="auto"/>
              <w:rPr>
                <w:rFonts w:ascii="Times New Roman" w:hAnsi="Times New Roman"/>
                <w:spacing w:val="-2"/>
                <w:lang w:eastAsia="lt-LT"/>
              </w:rPr>
            </w:pPr>
          </w:p>
        </w:tc>
      </w:tr>
      <w:tr w:rsidR="00BE7FB5" w:rsidRPr="00D00596" w14:paraId="766D4FFE" w14:textId="77777777" w:rsidTr="001903F1">
        <w:trPr>
          <w:trHeight w:val="300"/>
          <w:jc w:val="center"/>
        </w:trPr>
        <w:tc>
          <w:tcPr>
            <w:tcW w:w="735" w:type="dxa"/>
            <w:tcBorders>
              <w:top w:val="single" w:sz="4" w:space="0" w:color="auto"/>
              <w:bottom w:val="single" w:sz="4" w:space="0" w:color="auto"/>
            </w:tcBorders>
          </w:tcPr>
          <w:p w14:paraId="320F6D3E" w14:textId="77777777" w:rsidR="00BE7FB5" w:rsidRPr="00705960" w:rsidRDefault="00BE7FB5" w:rsidP="001903F1">
            <w:pPr>
              <w:spacing w:line="240" w:lineRule="auto"/>
              <w:ind w:left="-2" w:firstLine="35"/>
              <w:rPr>
                <w:rFonts w:ascii="Times New Roman" w:hAnsi="Times New Roman"/>
                <w:lang w:eastAsia="lt-LT"/>
              </w:rPr>
            </w:pPr>
            <w:r w:rsidRPr="43FA9538">
              <w:rPr>
                <w:rFonts w:ascii="Times New Roman" w:hAnsi="Times New Roman"/>
                <w:lang w:eastAsia="lt-LT"/>
              </w:rPr>
              <w:t>1</w:t>
            </w:r>
            <w:r>
              <w:rPr>
                <w:rFonts w:ascii="Times New Roman" w:hAnsi="Times New Roman"/>
                <w:lang w:eastAsia="lt-LT"/>
              </w:rPr>
              <w:t>0</w:t>
            </w:r>
            <w:r w:rsidRPr="43FA9538">
              <w:rPr>
                <w:rFonts w:ascii="Times New Roman" w:hAnsi="Times New Roman"/>
                <w:lang w:eastAsia="lt-LT"/>
              </w:rPr>
              <w:t>.</w:t>
            </w:r>
          </w:p>
        </w:tc>
        <w:tc>
          <w:tcPr>
            <w:tcW w:w="2293" w:type="dxa"/>
            <w:tcBorders>
              <w:top w:val="single" w:sz="4" w:space="0" w:color="auto"/>
              <w:left w:val="single" w:sz="4" w:space="0" w:color="auto"/>
              <w:bottom w:val="single" w:sz="4" w:space="0" w:color="auto"/>
              <w:right w:val="single" w:sz="4" w:space="0" w:color="auto"/>
            </w:tcBorders>
          </w:tcPr>
          <w:p w14:paraId="14DEBA4B" w14:textId="77777777" w:rsidR="00BE7FB5" w:rsidRPr="00705960" w:rsidRDefault="00BE7FB5" w:rsidP="001903F1">
            <w:pPr>
              <w:spacing w:line="240" w:lineRule="auto"/>
              <w:rPr>
                <w:rFonts w:ascii="Times New Roman" w:hAnsi="Times New Roman"/>
                <w:color w:val="538135"/>
              </w:rPr>
            </w:pPr>
            <w:r w:rsidRPr="43FA9538">
              <w:rPr>
                <w:rFonts w:ascii="Times New Roman" w:hAnsi="Times New Roman"/>
              </w:rPr>
              <w:t>Ar nugaišę gyvūnai yra pašalinami iš akvakultūros gyvūnų karantino punkto skyrių užtikrinant aplinkos neteršimą ir galimos ligos neplatinimą, kaip 1 arba 2 kategorijos šalutiniai gyvūniniai produktai?</w:t>
            </w:r>
          </w:p>
        </w:tc>
        <w:tc>
          <w:tcPr>
            <w:tcW w:w="1881" w:type="dxa"/>
            <w:tcBorders>
              <w:top w:val="single" w:sz="4" w:space="0" w:color="auto"/>
              <w:left w:val="nil"/>
              <w:bottom w:val="single" w:sz="4" w:space="0" w:color="auto"/>
              <w:right w:val="nil"/>
            </w:tcBorders>
          </w:tcPr>
          <w:p w14:paraId="3F9D8FC2" w14:textId="77777777" w:rsidR="00BE7FB5" w:rsidRPr="00705960" w:rsidRDefault="00BE7FB5" w:rsidP="001903F1">
            <w:pPr>
              <w:spacing w:line="240" w:lineRule="auto"/>
              <w:jc w:val="center"/>
              <w:rPr>
                <w:rFonts w:ascii="Times New Roman" w:hAnsi="Times New Roman"/>
                <w:spacing w:val="-2"/>
                <w:lang w:eastAsia="lt-LT"/>
              </w:rPr>
            </w:pPr>
            <w:hyperlink r:id="rId20" w:history="1">
              <w:r w:rsidRPr="43FA9538">
                <w:rPr>
                  <w:rStyle w:val="Hyperlink"/>
                  <w:rFonts w:ascii="Times New Roman" w:eastAsiaTheme="majorEastAsia" w:hAnsi="Times New Roman"/>
                  <w:spacing w:val="-2"/>
                  <w:lang w:eastAsia="lt-LT"/>
                </w:rPr>
                <w:t>[2]</w:t>
              </w:r>
            </w:hyperlink>
            <w:r w:rsidRPr="43FA9538">
              <w:rPr>
                <w:rFonts w:ascii="Times New Roman" w:hAnsi="Times New Roman"/>
                <w:lang w:eastAsia="lt-LT"/>
              </w:rPr>
              <w:t xml:space="preserve"> I priedo 8 dalies 1 b punkto vii) </w:t>
            </w:r>
            <w:r w:rsidRPr="43FA9538">
              <w:rPr>
                <w:rFonts w:ascii="Times New Roman" w:hAnsi="Times New Roman"/>
                <w:spacing w:val="-2"/>
                <w:lang w:eastAsia="lt-LT"/>
              </w:rPr>
              <w:t>papunktis</w:t>
            </w:r>
          </w:p>
        </w:tc>
        <w:tc>
          <w:tcPr>
            <w:tcW w:w="950" w:type="dxa"/>
            <w:tcBorders>
              <w:top w:val="single" w:sz="4" w:space="0" w:color="auto"/>
              <w:bottom w:val="single" w:sz="4" w:space="0" w:color="auto"/>
            </w:tcBorders>
          </w:tcPr>
          <w:p w14:paraId="1AA0EE61" w14:textId="77777777" w:rsidR="00BE7FB5" w:rsidRPr="00705960" w:rsidRDefault="00BE7FB5" w:rsidP="001903F1">
            <w:pPr>
              <w:spacing w:line="240" w:lineRule="auto"/>
              <w:ind w:left="360" w:firstLine="348"/>
              <w:rPr>
                <w:rFonts w:ascii="Times New Roman" w:hAnsi="Times New Roman"/>
                <w:spacing w:val="-2"/>
                <w:lang w:eastAsia="lt-LT"/>
              </w:rPr>
            </w:pPr>
          </w:p>
        </w:tc>
        <w:tc>
          <w:tcPr>
            <w:tcW w:w="991" w:type="dxa"/>
            <w:tcBorders>
              <w:top w:val="single" w:sz="4" w:space="0" w:color="auto"/>
              <w:bottom w:val="single" w:sz="4" w:space="0" w:color="auto"/>
            </w:tcBorders>
          </w:tcPr>
          <w:p w14:paraId="2AE5BE1B" w14:textId="77777777" w:rsidR="00BE7FB5" w:rsidRPr="00705960" w:rsidRDefault="00BE7FB5" w:rsidP="001903F1">
            <w:pPr>
              <w:spacing w:line="240" w:lineRule="auto"/>
              <w:ind w:left="360" w:firstLine="348"/>
              <w:rPr>
                <w:rFonts w:ascii="Times New Roman" w:hAnsi="Times New Roman"/>
                <w:spacing w:val="-2"/>
                <w:lang w:eastAsia="lt-LT"/>
              </w:rPr>
            </w:pPr>
          </w:p>
        </w:tc>
        <w:tc>
          <w:tcPr>
            <w:tcW w:w="1416" w:type="dxa"/>
            <w:tcBorders>
              <w:top w:val="single" w:sz="4" w:space="0" w:color="auto"/>
              <w:bottom w:val="single" w:sz="4" w:space="0" w:color="auto"/>
            </w:tcBorders>
          </w:tcPr>
          <w:p w14:paraId="4ABAD47F" w14:textId="77777777" w:rsidR="00BE7FB5" w:rsidRPr="00705960" w:rsidRDefault="00BE7FB5" w:rsidP="001903F1">
            <w:pPr>
              <w:spacing w:line="240" w:lineRule="auto"/>
              <w:ind w:left="360" w:firstLine="348"/>
              <w:rPr>
                <w:rFonts w:ascii="Times New Roman" w:hAnsi="Times New Roman"/>
                <w:spacing w:val="-2"/>
                <w:lang w:eastAsia="lt-LT"/>
              </w:rPr>
            </w:pPr>
          </w:p>
        </w:tc>
        <w:tc>
          <w:tcPr>
            <w:tcW w:w="2829" w:type="dxa"/>
            <w:gridSpan w:val="2"/>
            <w:tcBorders>
              <w:top w:val="single" w:sz="4" w:space="0" w:color="auto"/>
              <w:bottom w:val="single" w:sz="4" w:space="0" w:color="auto"/>
            </w:tcBorders>
          </w:tcPr>
          <w:p w14:paraId="7C76D8EF" w14:textId="77777777" w:rsidR="00BE7FB5" w:rsidRPr="00705960" w:rsidRDefault="00BE7FB5" w:rsidP="001903F1">
            <w:pPr>
              <w:spacing w:line="240" w:lineRule="auto"/>
              <w:ind w:left="360" w:firstLine="348"/>
              <w:rPr>
                <w:rFonts w:ascii="Times New Roman" w:hAnsi="Times New Roman"/>
                <w:spacing w:val="-2"/>
                <w:lang w:eastAsia="lt-LT"/>
              </w:rPr>
            </w:pPr>
          </w:p>
        </w:tc>
      </w:tr>
      <w:tr w:rsidR="00BE7FB5" w:rsidRPr="00D00596" w14:paraId="2FA9B50D" w14:textId="77777777" w:rsidTr="001903F1">
        <w:trPr>
          <w:trHeight w:val="300"/>
          <w:jc w:val="center"/>
        </w:trPr>
        <w:tc>
          <w:tcPr>
            <w:tcW w:w="735" w:type="dxa"/>
            <w:tcBorders>
              <w:top w:val="single" w:sz="4" w:space="0" w:color="auto"/>
              <w:bottom w:val="single" w:sz="4" w:space="0" w:color="auto"/>
            </w:tcBorders>
          </w:tcPr>
          <w:p w14:paraId="5AA2B730" w14:textId="77777777" w:rsidR="00BE7FB5" w:rsidRPr="00705960" w:rsidRDefault="00BE7FB5" w:rsidP="001903F1">
            <w:pPr>
              <w:spacing w:line="240" w:lineRule="auto"/>
              <w:ind w:left="-2" w:firstLine="35"/>
              <w:rPr>
                <w:rFonts w:ascii="Times New Roman" w:hAnsi="Times New Roman"/>
                <w:lang w:eastAsia="lt-LT"/>
              </w:rPr>
            </w:pPr>
            <w:r w:rsidRPr="43FA9538">
              <w:rPr>
                <w:rFonts w:ascii="Times New Roman" w:hAnsi="Times New Roman"/>
                <w:lang w:eastAsia="lt-LT"/>
              </w:rPr>
              <w:t>1</w:t>
            </w:r>
            <w:r>
              <w:rPr>
                <w:rFonts w:ascii="Times New Roman" w:hAnsi="Times New Roman"/>
                <w:lang w:eastAsia="lt-LT"/>
              </w:rPr>
              <w:t>1</w:t>
            </w:r>
            <w:r w:rsidRPr="43FA9538">
              <w:rPr>
                <w:rFonts w:ascii="Times New Roman" w:hAnsi="Times New Roman"/>
                <w:lang w:eastAsia="lt-LT"/>
              </w:rPr>
              <w:t>.</w:t>
            </w:r>
          </w:p>
        </w:tc>
        <w:tc>
          <w:tcPr>
            <w:tcW w:w="2293" w:type="dxa"/>
            <w:tcBorders>
              <w:top w:val="single" w:sz="4" w:space="0" w:color="auto"/>
              <w:left w:val="single" w:sz="4" w:space="0" w:color="auto"/>
              <w:bottom w:val="single" w:sz="4" w:space="0" w:color="auto"/>
              <w:right w:val="single" w:sz="4" w:space="0" w:color="auto"/>
            </w:tcBorders>
          </w:tcPr>
          <w:p w14:paraId="2F5A8647" w14:textId="77777777" w:rsidR="00BE7FB5" w:rsidRPr="00705960" w:rsidRDefault="00BE7FB5" w:rsidP="001903F1">
            <w:pPr>
              <w:spacing w:line="240" w:lineRule="auto"/>
              <w:rPr>
                <w:rFonts w:ascii="Times New Roman" w:hAnsi="Times New Roman"/>
                <w:color w:val="538135"/>
              </w:rPr>
            </w:pPr>
            <w:r w:rsidRPr="43FA9538">
              <w:rPr>
                <w:rFonts w:ascii="Times New Roman" w:hAnsi="Times New Roman"/>
              </w:rPr>
              <w:t>Ar akvakultūros gyvūnų karantino punkto įranga valoma ir dezinfekuojama kiekvieno karantino laikotarpio pabaigoje?</w:t>
            </w:r>
          </w:p>
        </w:tc>
        <w:tc>
          <w:tcPr>
            <w:tcW w:w="1881" w:type="dxa"/>
            <w:tcBorders>
              <w:top w:val="single" w:sz="4" w:space="0" w:color="auto"/>
              <w:left w:val="nil"/>
              <w:bottom w:val="single" w:sz="4" w:space="0" w:color="auto"/>
              <w:right w:val="nil"/>
            </w:tcBorders>
          </w:tcPr>
          <w:p w14:paraId="3EDE2377" w14:textId="77777777" w:rsidR="00BE7FB5" w:rsidRPr="00705960" w:rsidRDefault="00BE7FB5" w:rsidP="001903F1">
            <w:pPr>
              <w:spacing w:line="240" w:lineRule="auto"/>
              <w:jc w:val="center"/>
              <w:rPr>
                <w:rFonts w:ascii="Times New Roman" w:hAnsi="Times New Roman"/>
                <w:spacing w:val="-2"/>
                <w:lang w:eastAsia="lt-LT"/>
              </w:rPr>
            </w:pPr>
            <w:hyperlink r:id="rId21" w:history="1">
              <w:r w:rsidRPr="43FA9538">
                <w:rPr>
                  <w:rStyle w:val="Hyperlink"/>
                  <w:rFonts w:ascii="Times New Roman" w:eastAsiaTheme="majorEastAsia" w:hAnsi="Times New Roman"/>
                  <w:spacing w:val="-2"/>
                  <w:lang w:eastAsia="lt-LT"/>
                </w:rPr>
                <w:t>[2]</w:t>
              </w:r>
            </w:hyperlink>
            <w:r w:rsidRPr="43FA9538">
              <w:rPr>
                <w:rFonts w:ascii="Times New Roman" w:hAnsi="Times New Roman"/>
                <w:lang w:eastAsia="lt-LT"/>
              </w:rPr>
              <w:t xml:space="preserve"> I priedo 8 dalies 1 b punkto viii) </w:t>
            </w:r>
            <w:r w:rsidRPr="43FA9538">
              <w:rPr>
                <w:rFonts w:ascii="Times New Roman" w:hAnsi="Times New Roman"/>
                <w:spacing w:val="-2"/>
                <w:lang w:eastAsia="lt-LT"/>
              </w:rPr>
              <w:t>papunktis</w:t>
            </w:r>
          </w:p>
        </w:tc>
        <w:tc>
          <w:tcPr>
            <w:tcW w:w="950" w:type="dxa"/>
            <w:tcBorders>
              <w:top w:val="single" w:sz="4" w:space="0" w:color="auto"/>
              <w:bottom w:val="single" w:sz="4" w:space="0" w:color="auto"/>
            </w:tcBorders>
          </w:tcPr>
          <w:p w14:paraId="6B03659E" w14:textId="77777777" w:rsidR="00BE7FB5" w:rsidRPr="00705960" w:rsidRDefault="00BE7FB5" w:rsidP="001903F1">
            <w:pPr>
              <w:spacing w:line="240" w:lineRule="auto"/>
              <w:ind w:left="360" w:firstLine="348"/>
              <w:rPr>
                <w:rFonts w:ascii="Times New Roman" w:hAnsi="Times New Roman"/>
                <w:spacing w:val="-2"/>
                <w:lang w:eastAsia="lt-LT"/>
              </w:rPr>
            </w:pPr>
          </w:p>
        </w:tc>
        <w:tc>
          <w:tcPr>
            <w:tcW w:w="991" w:type="dxa"/>
            <w:tcBorders>
              <w:top w:val="single" w:sz="4" w:space="0" w:color="auto"/>
              <w:bottom w:val="single" w:sz="4" w:space="0" w:color="auto"/>
            </w:tcBorders>
          </w:tcPr>
          <w:p w14:paraId="7C5E52FC" w14:textId="77777777" w:rsidR="00BE7FB5" w:rsidRPr="00705960" w:rsidRDefault="00BE7FB5" w:rsidP="001903F1">
            <w:pPr>
              <w:spacing w:line="240" w:lineRule="auto"/>
              <w:ind w:left="360" w:firstLine="348"/>
              <w:rPr>
                <w:rFonts w:ascii="Times New Roman" w:hAnsi="Times New Roman"/>
                <w:spacing w:val="-2"/>
                <w:lang w:eastAsia="lt-LT"/>
              </w:rPr>
            </w:pPr>
          </w:p>
        </w:tc>
        <w:tc>
          <w:tcPr>
            <w:tcW w:w="1416" w:type="dxa"/>
            <w:tcBorders>
              <w:top w:val="single" w:sz="4" w:space="0" w:color="auto"/>
              <w:bottom w:val="single" w:sz="4" w:space="0" w:color="auto"/>
            </w:tcBorders>
          </w:tcPr>
          <w:p w14:paraId="49A27FAA" w14:textId="77777777" w:rsidR="00BE7FB5" w:rsidRPr="00705960" w:rsidRDefault="00BE7FB5" w:rsidP="001903F1">
            <w:pPr>
              <w:spacing w:line="240" w:lineRule="auto"/>
              <w:ind w:left="360" w:firstLine="348"/>
              <w:rPr>
                <w:rFonts w:ascii="Times New Roman" w:hAnsi="Times New Roman"/>
                <w:spacing w:val="-2"/>
                <w:lang w:eastAsia="lt-LT"/>
              </w:rPr>
            </w:pPr>
          </w:p>
        </w:tc>
        <w:tc>
          <w:tcPr>
            <w:tcW w:w="2829" w:type="dxa"/>
            <w:gridSpan w:val="2"/>
            <w:tcBorders>
              <w:top w:val="single" w:sz="4" w:space="0" w:color="auto"/>
              <w:bottom w:val="single" w:sz="4" w:space="0" w:color="auto"/>
            </w:tcBorders>
          </w:tcPr>
          <w:p w14:paraId="7A0868CF" w14:textId="77777777" w:rsidR="00BE7FB5" w:rsidRPr="00705960" w:rsidRDefault="00BE7FB5" w:rsidP="001903F1">
            <w:pPr>
              <w:spacing w:line="240" w:lineRule="auto"/>
              <w:ind w:left="360" w:firstLine="348"/>
              <w:rPr>
                <w:rFonts w:ascii="Times New Roman" w:hAnsi="Times New Roman"/>
                <w:spacing w:val="-2"/>
                <w:lang w:eastAsia="lt-LT"/>
              </w:rPr>
            </w:pPr>
          </w:p>
        </w:tc>
      </w:tr>
      <w:tr w:rsidR="00BE7FB5" w:rsidRPr="00D00596" w14:paraId="3949A6FA" w14:textId="77777777" w:rsidTr="001903F1">
        <w:trPr>
          <w:trHeight w:val="300"/>
          <w:jc w:val="center"/>
        </w:trPr>
        <w:tc>
          <w:tcPr>
            <w:tcW w:w="735" w:type="dxa"/>
            <w:tcBorders>
              <w:top w:val="single" w:sz="4" w:space="0" w:color="auto"/>
              <w:bottom w:val="single" w:sz="4" w:space="0" w:color="auto"/>
            </w:tcBorders>
          </w:tcPr>
          <w:p w14:paraId="1C938446" w14:textId="77777777" w:rsidR="00BE7FB5" w:rsidRPr="00705960" w:rsidRDefault="00BE7FB5" w:rsidP="001903F1">
            <w:pPr>
              <w:spacing w:line="240" w:lineRule="auto"/>
              <w:ind w:left="-2" w:firstLine="35"/>
              <w:rPr>
                <w:rFonts w:ascii="Times New Roman" w:hAnsi="Times New Roman"/>
                <w:lang w:eastAsia="lt-LT"/>
              </w:rPr>
            </w:pPr>
            <w:r w:rsidRPr="43FA9538">
              <w:rPr>
                <w:rFonts w:ascii="Times New Roman" w:hAnsi="Times New Roman"/>
                <w:lang w:eastAsia="lt-LT"/>
              </w:rPr>
              <w:t>1</w:t>
            </w:r>
            <w:r>
              <w:rPr>
                <w:rFonts w:ascii="Times New Roman" w:hAnsi="Times New Roman"/>
                <w:lang w:eastAsia="lt-LT"/>
              </w:rPr>
              <w:t>2</w:t>
            </w:r>
            <w:r w:rsidRPr="43FA9538">
              <w:rPr>
                <w:rFonts w:ascii="Times New Roman" w:hAnsi="Times New Roman"/>
                <w:lang w:eastAsia="lt-LT"/>
              </w:rPr>
              <w:t>.</w:t>
            </w:r>
          </w:p>
        </w:tc>
        <w:tc>
          <w:tcPr>
            <w:tcW w:w="2293" w:type="dxa"/>
            <w:tcBorders>
              <w:top w:val="single" w:sz="4" w:space="0" w:color="auto"/>
              <w:left w:val="single" w:sz="4" w:space="0" w:color="auto"/>
              <w:bottom w:val="single" w:sz="4" w:space="0" w:color="auto"/>
              <w:right w:val="single" w:sz="4" w:space="0" w:color="auto"/>
            </w:tcBorders>
          </w:tcPr>
          <w:p w14:paraId="62462F05" w14:textId="77777777" w:rsidR="00BE7FB5" w:rsidRPr="00705960" w:rsidRDefault="00BE7FB5" w:rsidP="001903F1">
            <w:pPr>
              <w:spacing w:line="240" w:lineRule="auto"/>
              <w:rPr>
                <w:rFonts w:ascii="Times New Roman" w:hAnsi="Times New Roman"/>
                <w:color w:val="538135"/>
              </w:rPr>
            </w:pPr>
            <w:r w:rsidRPr="43FA9538">
              <w:rPr>
                <w:rFonts w:ascii="Times New Roman" w:hAnsi="Times New Roman"/>
              </w:rPr>
              <w:t>Ar akvakultūros gyvūnų karantino punkte vandens gyvūnų karantinas pradedamas atsivežus paskutinį karantinuoti numatytos vandens gyvūnų grupės gyvūną?</w:t>
            </w:r>
          </w:p>
        </w:tc>
        <w:tc>
          <w:tcPr>
            <w:tcW w:w="1881" w:type="dxa"/>
            <w:tcBorders>
              <w:top w:val="single" w:sz="4" w:space="0" w:color="auto"/>
              <w:left w:val="nil"/>
              <w:bottom w:val="single" w:sz="4" w:space="0" w:color="auto"/>
              <w:right w:val="nil"/>
            </w:tcBorders>
          </w:tcPr>
          <w:p w14:paraId="3986B87F" w14:textId="77777777" w:rsidR="00BE7FB5" w:rsidRPr="00705960" w:rsidRDefault="00BE7FB5" w:rsidP="001903F1">
            <w:pPr>
              <w:spacing w:line="240" w:lineRule="auto"/>
              <w:jc w:val="center"/>
              <w:rPr>
                <w:rFonts w:ascii="Times New Roman" w:hAnsi="Times New Roman"/>
              </w:rPr>
            </w:pPr>
            <w:hyperlink r:id="rId22" w:history="1">
              <w:r w:rsidRPr="43FA9538">
                <w:rPr>
                  <w:rStyle w:val="Hyperlink"/>
                  <w:rFonts w:ascii="Times New Roman" w:eastAsiaTheme="majorEastAsia" w:hAnsi="Times New Roman"/>
                  <w:spacing w:val="-2"/>
                  <w:lang w:eastAsia="lt-LT"/>
                </w:rPr>
                <w:t>[2]</w:t>
              </w:r>
            </w:hyperlink>
            <w:r w:rsidRPr="43FA9538">
              <w:rPr>
                <w:rFonts w:ascii="Times New Roman" w:hAnsi="Times New Roman"/>
                <w:lang w:eastAsia="lt-LT"/>
              </w:rPr>
              <w:t xml:space="preserve"> I priedo 8 dalies 1 b punkto ix) </w:t>
            </w:r>
            <w:r w:rsidRPr="43FA9538">
              <w:rPr>
                <w:rFonts w:ascii="Times New Roman" w:hAnsi="Times New Roman"/>
                <w:spacing w:val="-2"/>
                <w:lang w:eastAsia="lt-LT"/>
              </w:rPr>
              <w:t>papunktis</w:t>
            </w:r>
          </w:p>
        </w:tc>
        <w:tc>
          <w:tcPr>
            <w:tcW w:w="950" w:type="dxa"/>
            <w:tcBorders>
              <w:top w:val="single" w:sz="4" w:space="0" w:color="auto"/>
              <w:bottom w:val="single" w:sz="4" w:space="0" w:color="auto"/>
            </w:tcBorders>
          </w:tcPr>
          <w:p w14:paraId="0060A646" w14:textId="77777777" w:rsidR="00BE7FB5" w:rsidRPr="00705960" w:rsidRDefault="00BE7FB5" w:rsidP="001903F1">
            <w:pPr>
              <w:spacing w:line="240" w:lineRule="auto"/>
              <w:ind w:left="360" w:firstLine="348"/>
              <w:rPr>
                <w:rFonts w:ascii="Times New Roman" w:hAnsi="Times New Roman"/>
                <w:spacing w:val="-2"/>
                <w:lang w:eastAsia="lt-LT"/>
              </w:rPr>
            </w:pPr>
          </w:p>
        </w:tc>
        <w:tc>
          <w:tcPr>
            <w:tcW w:w="991" w:type="dxa"/>
            <w:tcBorders>
              <w:top w:val="single" w:sz="4" w:space="0" w:color="auto"/>
              <w:bottom w:val="single" w:sz="4" w:space="0" w:color="auto"/>
            </w:tcBorders>
          </w:tcPr>
          <w:p w14:paraId="16D77F82" w14:textId="77777777" w:rsidR="00BE7FB5" w:rsidRPr="00705960" w:rsidRDefault="00BE7FB5" w:rsidP="001903F1">
            <w:pPr>
              <w:spacing w:line="240" w:lineRule="auto"/>
              <w:ind w:left="360" w:firstLine="348"/>
              <w:rPr>
                <w:rFonts w:ascii="Times New Roman" w:hAnsi="Times New Roman"/>
                <w:spacing w:val="-2"/>
                <w:lang w:eastAsia="lt-LT"/>
              </w:rPr>
            </w:pPr>
          </w:p>
        </w:tc>
        <w:tc>
          <w:tcPr>
            <w:tcW w:w="1416" w:type="dxa"/>
            <w:tcBorders>
              <w:top w:val="single" w:sz="4" w:space="0" w:color="auto"/>
              <w:bottom w:val="single" w:sz="4" w:space="0" w:color="auto"/>
            </w:tcBorders>
          </w:tcPr>
          <w:p w14:paraId="64435AEB" w14:textId="77777777" w:rsidR="00BE7FB5" w:rsidRPr="00705960" w:rsidRDefault="00BE7FB5" w:rsidP="001903F1">
            <w:pPr>
              <w:spacing w:line="240" w:lineRule="auto"/>
              <w:ind w:left="360" w:firstLine="348"/>
              <w:rPr>
                <w:rFonts w:ascii="Times New Roman" w:hAnsi="Times New Roman"/>
                <w:spacing w:val="-2"/>
                <w:lang w:eastAsia="lt-LT"/>
              </w:rPr>
            </w:pPr>
          </w:p>
        </w:tc>
        <w:tc>
          <w:tcPr>
            <w:tcW w:w="2829" w:type="dxa"/>
            <w:gridSpan w:val="2"/>
            <w:tcBorders>
              <w:top w:val="single" w:sz="4" w:space="0" w:color="auto"/>
              <w:bottom w:val="single" w:sz="4" w:space="0" w:color="auto"/>
            </w:tcBorders>
          </w:tcPr>
          <w:p w14:paraId="0703D687" w14:textId="77777777" w:rsidR="00BE7FB5" w:rsidRPr="00705960" w:rsidRDefault="00BE7FB5" w:rsidP="001903F1">
            <w:pPr>
              <w:spacing w:line="240" w:lineRule="auto"/>
              <w:ind w:left="360" w:firstLine="348"/>
              <w:rPr>
                <w:rFonts w:ascii="Times New Roman" w:hAnsi="Times New Roman"/>
                <w:spacing w:val="-2"/>
                <w:lang w:eastAsia="lt-LT"/>
              </w:rPr>
            </w:pPr>
          </w:p>
        </w:tc>
      </w:tr>
      <w:tr w:rsidR="00BE7FB5" w:rsidRPr="00D00596" w14:paraId="2C9F5F3C" w14:textId="77777777" w:rsidTr="001903F1">
        <w:trPr>
          <w:trHeight w:val="300"/>
          <w:jc w:val="center"/>
        </w:trPr>
        <w:tc>
          <w:tcPr>
            <w:tcW w:w="735" w:type="dxa"/>
            <w:tcBorders>
              <w:top w:val="single" w:sz="4" w:space="0" w:color="auto"/>
              <w:bottom w:val="single" w:sz="4" w:space="0" w:color="auto"/>
            </w:tcBorders>
          </w:tcPr>
          <w:p w14:paraId="5997858F" w14:textId="77777777" w:rsidR="00BE7FB5" w:rsidRPr="00705960" w:rsidRDefault="00BE7FB5" w:rsidP="001903F1">
            <w:pPr>
              <w:spacing w:line="240" w:lineRule="auto"/>
              <w:ind w:left="-2"/>
              <w:rPr>
                <w:rFonts w:ascii="Times New Roman" w:hAnsi="Times New Roman"/>
                <w:lang w:eastAsia="lt-LT"/>
              </w:rPr>
            </w:pPr>
            <w:r w:rsidRPr="43FA9538">
              <w:rPr>
                <w:rFonts w:ascii="Times New Roman" w:hAnsi="Times New Roman"/>
                <w:lang w:eastAsia="lt-LT"/>
              </w:rPr>
              <w:t>1</w:t>
            </w:r>
            <w:r>
              <w:rPr>
                <w:rFonts w:ascii="Times New Roman" w:hAnsi="Times New Roman"/>
                <w:lang w:eastAsia="lt-LT"/>
              </w:rPr>
              <w:t>3</w:t>
            </w:r>
            <w:r w:rsidRPr="43FA9538">
              <w:rPr>
                <w:rFonts w:ascii="Times New Roman" w:hAnsi="Times New Roman"/>
                <w:lang w:eastAsia="lt-LT"/>
              </w:rPr>
              <w:t>.</w:t>
            </w:r>
          </w:p>
        </w:tc>
        <w:tc>
          <w:tcPr>
            <w:tcW w:w="2293" w:type="dxa"/>
            <w:tcBorders>
              <w:top w:val="single" w:sz="4" w:space="0" w:color="auto"/>
              <w:left w:val="single" w:sz="4" w:space="0" w:color="auto"/>
              <w:bottom w:val="single" w:sz="4" w:space="0" w:color="auto"/>
              <w:right w:val="single" w:sz="4" w:space="0" w:color="auto"/>
            </w:tcBorders>
          </w:tcPr>
          <w:p w14:paraId="24EB9664" w14:textId="77777777" w:rsidR="00BE7FB5" w:rsidRPr="00705960" w:rsidRDefault="00BE7FB5" w:rsidP="001903F1">
            <w:pPr>
              <w:spacing w:line="240" w:lineRule="auto"/>
              <w:rPr>
                <w:rFonts w:ascii="Times New Roman" w:hAnsi="Times New Roman"/>
                <w:color w:val="538135"/>
              </w:rPr>
            </w:pPr>
            <w:r w:rsidRPr="43FA9538">
              <w:rPr>
                <w:rFonts w:ascii="Times New Roman" w:hAnsi="Times New Roman"/>
              </w:rPr>
              <w:t xml:space="preserve">Ar akvakultūros gyvūnų karantino punktas karantino laikotarpio pabaigoje iš kiekvieno karantino skyriaus pašalina gyvūnus, o skyrių išplauna ir dezinfekuoja ir jame nelaiko vandens gyvūnų </w:t>
            </w:r>
            <w:r w:rsidRPr="43FA9538">
              <w:rPr>
                <w:rFonts w:ascii="Times New Roman" w:hAnsi="Times New Roman"/>
              </w:rPr>
              <w:lastRenderedPageBreak/>
              <w:t>bent septynias dienas prieš atvežant naujus vandens gyvūnus?</w:t>
            </w:r>
          </w:p>
        </w:tc>
        <w:tc>
          <w:tcPr>
            <w:tcW w:w="1881" w:type="dxa"/>
            <w:tcBorders>
              <w:top w:val="single" w:sz="4" w:space="0" w:color="auto"/>
              <w:left w:val="nil"/>
              <w:bottom w:val="single" w:sz="4" w:space="0" w:color="auto"/>
              <w:right w:val="nil"/>
            </w:tcBorders>
          </w:tcPr>
          <w:p w14:paraId="7CF55331" w14:textId="77777777" w:rsidR="00BE7FB5" w:rsidRPr="00705960" w:rsidRDefault="00BE7FB5" w:rsidP="001903F1">
            <w:pPr>
              <w:spacing w:line="240" w:lineRule="auto"/>
              <w:jc w:val="center"/>
              <w:rPr>
                <w:rFonts w:ascii="Times New Roman" w:hAnsi="Times New Roman"/>
              </w:rPr>
            </w:pPr>
            <w:hyperlink r:id="rId23" w:history="1">
              <w:r w:rsidRPr="43FA9538">
                <w:rPr>
                  <w:rStyle w:val="Hyperlink"/>
                  <w:rFonts w:ascii="Times New Roman" w:eastAsiaTheme="majorEastAsia" w:hAnsi="Times New Roman"/>
                  <w:spacing w:val="-2"/>
                  <w:lang w:eastAsia="lt-LT"/>
                </w:rPr>
                <w:t>[2]</w:t>
              </w:r>
            </w:hyperlink>
            <w:r w:rsidRPr="43FA9538">
              <w:rPr>
                <w:rFonts w:ascii="Times New Roman" w:hAnsi="Times New Roman"/>
                <w:lang w:eastAsia="lt-LT"/>
              </w:rPr>
              <w:t xml:space="preserve"> I priedo 8 dalies 1 b punkto x) </w:t>
            </w:r>
            <w:r w:rsidRPr="43FA9538">
              <w:rPr>
                <w:rFonts w:ascii="Times New Roman" w:hAnsi="Times New Roman"/>
                <w:spacing w:val="-2"/>
                <w:lang w:eastAsia="lt-LT"/>
              </w:rPr>
              <w:t>papunktis</w:t>
            </w:r>
          </w:p>
        </w:tc>
        <w:tc>
          <w:tcPr>
            <w:tcW w:w="950" w:type="dxa"/>
            <w:tcBorders>
              <w:top w:val="single" w:sz="4" w:space="0" w:color="auto"/>
              <w:bottom w:val="single" w:sz="4" w:space="0" w:color="auto"/>
            </w:tcBorders>
          </w:tcPr>
          <w:p w14:paraId="6A8568F9" w14:textId="77777777" w:rsidR="00BE7FB5" w:rsidRPr="00705960" w:rsidRDefault="00BE7FB5" w:rsidP="001903F1">
            <w:pPr>
              <w:spacing w:line="240" w:lineRule="auto"/>
              <w:ind w:left="360" w:firstLine="348"/>
              <w:rPr>
                <w:rFonts w:ascii="Times New Roman" w:hAnsi="Times New Roman"/>
                <w:spacing w:val="-2"/>
                <w:lang w:eastAsia="lt-LT"/>
              </w:rPr>
            </w:pPr>
          </w:p>
        </w:tc>
        <w:tc>
          <w:tcPr>
            <w:tcW w:w="991" w:type="dxa"/>
            <w:tcBorders>
              <w:top w:val="single" w:sz="4" w:space="0" w:color="auto"/>
              <w:bottom w:val="single" w:sz="4" w:space="0" w:color="auto"/>
            </w:tcBorders>
          </w:tcPr>
          <w:p w14:paraId="1B190122" w14:textId="77777777" w:rsidR="00BE7FB5" w:rsidRPr="00705960" w:rsidRDefault="00BE7FB5" w:rsidP="001903F1">
            <w:pPr>
              <w:spacing w:line="240" w:lineRule="auto"/>
              <w:ind w:left="360" w:firstLine="348"/>
              <w:rPr>
                <w:rFonts w:ascii="Times New Roman" w:hAnsi="Times New Roman"/>
                <w:spacing w:val="-2"/>
                <w:lang w:eastAsia="lt-LT"/>
              </w:rPr>
            </w:pPr>
          </w:p>
        </w:tc>
        <w:tc>
          <w:tcPr>
            <w:tcW w:w="1416" w:type="dxa"/>
            <w:tcBorders>
              <w:top w:val="single" w:sz="4" w:space="0" w:color="auto"/>
              <w:bottom w:val="single" w:sz="4" w:space="0" w:color="auto"/>
            </w:tcBorders>
          </w:tcPr>
          <w:p w14:paraId="294D45AD" w14:textId="77777777" w:rsidR="00BE7FB5" w:rsidRPr="00705960" w:rsidRDefault="00BE7FB5" w:rsidP="001903F1">
            <w:pPr>
              <w:spacing w:line="240" w:lineRule="auto"/>
              <w:ind w:left="360" w:firstLine="348"/>
              <w:rPr>
                <w:rFonts w:ascii="Times New Roman" w:hAnsi="Times New Roman"/>
                <w:spacing w:val="-2"/>
                <w:lang w:eastAsia="lt-LT"/>
              </w:rPr>
            </w:pPr>
          </w:p>
        </w:tc>
        <w:tc>
          <w:tcPr>
            <w:tcW w:w="2829" w:type="dxa"/>
            <w:gridSpan w:val="2"/>
            <w:tcBorders>
              <w:top w:val="single" w:sz="4" w:space="0" w:color="auto"/>
              <w:bottom w:val="single" w:sz="4" w:space="0" w:color="auto"/>
            </w:tcBorders>
          </w:tcPr>
          <w:p w14:paraId="1476CCE6" w14:textId="77777777" w:rsidR="00BE7FB5" w:rsidRPr="00705960" w:rsidRDefault="00BE7FB5" w:rsidP="001903F1">
            <w:pPr>
              <w:spacing w:line="240" w:lineRule="auto"/>
              <w:ind w:left="360" w:firstLine="348"/>
              <w:rPr>
                <w:rFonts w:ascii="Times New Roman" w:hAnsi="Times New Roman"/>
                <w:spacing w:val="-2"/>
                <w:lang w:eastAsia="lt-LT"/>
              </w:rPr>
            </w:pPr>
          </w:p>
        </w:tc>
      </w:tr>
      <w:tr w:rsidR="00BE7FB5" w:rsidRPr="00D00596" w14:paraId="49232127" w14:textId="77777777" w:rsidTr="001903F1">
        <w:trPr>
          <w:trHeight w:val="300"/>
          <w:jc w:val="center"/>
        </w:trPr>
        <w:tc>
          <w:tcPr>
            <w:tcW w:w="735" w:type="dxa"/>
            <w:tcBorders>
              <w:top w:val="single" w:sz="4" w:space="0" w:color="auto"/>
              <w:bottom w:val="single" w:sz="4" w:space="0" w:color="auto"/>
            </w:tcBorders>
          </w:tcPr>
          <w:p w14:paraId="791545CD" w14:textId="77777777" w:rsidR="00BE7FB5" w:rsidRPr="00705960" w:rsidRDefault="00BE7FB5" w:rsidP="001903F1">
            <w:pPr>
              <w:spacing w:line="240" w:lineRule="auto"/>
              <w:ind w:left="-2" w:firstLine="35"/>
              <w:rPr>
                <w:rFonts w:ascii="Times New Roman" w:hAnsi="Times New Roman"/>
                <w:lang w:eastAsia="lt-LT"/>
              </w:rPr>
            </w:pPr>
            <w:r w:rsidRPr="43FA9538">
              <w:rPr>
                <w:rFonts w:ascii="Times New Roman" w:hAnsi="Times New Roman"/>
                <w:lang w:eastAsia="lt-LT"/>
              </w:rPr>
              <w:t>1</w:t>
            </w:r>
            <w:r>
              <w:rPr>
                <w:rFonts w:ascii="Times New Roman" w:hAnsi="Times New Roman"/>
                <w:lang w:eastAsia="lt-LT"/>
              </w:rPr>
              <w:t>4</w:t>
            </w:r>
            <w:r w:rsidRPr="43FA9538">
              <w:rPr>
                <w:rFonts w:ascii="Times New Roman" w:hAnsi="Times New Roman"/>
                <w:lang w:eastAsia="lt-LT"/>
              </w:rPr>
              <w:t>.</w:t>
            </w:r>
          </w:p>
        </w:tc>
        <w:tc>
          <w:tcPr>
            <w:tcW w:w="2293" w:type="dxa"/>
            <w:tcBorders>
              <w:top w:val="single" w:sz="4" w:space="0" w:color="auto"/>
              <w:left w:val="single" w:sz="4" w:space="0" w:color="auto"/>
              <w:bottom w:val="single" w:sz="4" w:space="0" w:color="auto"/>
              <w:right w:val="single" w:sz="4" w:space="0" w:color="auto"/>
            </w:tcBorders>
          </w:tcPr>
          <w:p w14:paraId="4023D4D7" w14:textId="77777777" w:rsidR="00BE7FB5" w:rsidRPr="00705960" w:rsidRDefault="00BE7FB5" w:rsidP="001903F1">
            <w:pPr>
              <w:spacing w:line="240" w:lineRule="auto"/>
              <w:rPr>
                <w:rFonts w:ascii="Times New Roman" w:hAnsi="Times New Roman"/>
                <w:color w:val="538135"/>
              </w:rPr>
            </w:pPr>
            <w:r w:rsidRPr="43FA9538">
              <w:rPr>
                <w:rFonts w:ascii="Times New Roman" w:hAnsi="Times New Roman"/>
              </w:rPr>
              <w:t>Ar akvakultūros gyvūnų karantino punktas įdiegęs priemones apsaugančias įvežamas ir išvežamas vandens gyvūnų siuntas nuo kryžminės taršos?</w:t>
            </w:r>
          </w:p>
        </w:tc>
        <w:tc>
          <w:tcPr>
            <w:tcW w:w="1881" w:type="dxa"/>
            <w:tcBorders>
              <w:top w:val="single" w:sz="4" w:space="0" w:color="auto"/>
              <w:left w:val="nil"/>
              <w:bottom w:val="single" w:sz="4" w:space="0" w:color="auto"/>
              <w:right w:val="nil"/>
            </w:tcBorders>
          </w:tcPr>
          <w:p w14:paraId="39A91040" w14:textId="77777777" w:rsidR="00BE7FB5" w:rsidRPr="00705960" w:rsidRDefault="00BE7FB5" w:rsidP="001903F1">
            <w:pPr>
              <w:spacing w:line="240" w:lineRule="auto"/>
              <w:jc w:val="center"/>
              <w:rPr>
                <w:rFonts w:ascii="Times New Roman" w:hAnsi="Times New Roman"/>
              </w:rPr>
            </w:pPr>
            <w:hyperlink r:id="rId24" w:history="1">
              <w:r w:rsidRPr="43FA9538">
                <w:rPr>
                  <w:rStyle w:val="Hyperlink"/>
                  <w:rFonts w:ascii="Times New Roman" w:eastAsiaTheme="majorEastAsia" w:hAnsi="Times New Roman"/>
                  <w:spacing w:val="-2"/>
                  <w:lang w:eastAsia="lt-LT"/>
                </w:rPr>
                <w:t>[2]</w:t>
              </w:r>
            </w:hyperlink>
            <w:r w:rsidRPr="43FA9538">
              <w:rPr>
                <w:rFonts w:ascii="Times New Roman" w:hAnsi="Times New Roman"/>
                <w:lang w:eastAsia="lt-LT"/>
              </w:rPr>
              <w:t xml:space="preserve"> I priedo 8 dalies 1 b punkto xi) </w:t>
            </w:r>
            <w:r w:rsidRPr="43FA9538">
              <w:rPr>
                <w:rFonts w:ascii="Times New Roman" w:hAnsi="Times New Roman"/>
                <w:spacing w:val="-2"/>
                <w:lang w:eastAsia="lt-LT"/>
              </w:rPr>
              <w:t>papunktis</w:t>
            </w:r>
          </w:p>
        </w:tc>
        <w:tc>
          <w:tcPr>
            <w:tcW w:w="950" w:type="dxa"/>
            <w:tcBorders>
              <w:top w:val="single" w:sz="4" w:space="0" w:color="auto"/>
              <w:bottom w:val="single" w:sz="4" w:space="0" w:color="auto"/>
            </w:tcBorders>
          </w:tcPr>
          <w:p w14:paraId="25E1406B" w14:textId="77777777" w:rsidR="00BE7FB5" w:rsidRPr="00705960" w:rsidRDefault="00BE7FB5" w:rsidP="001903F1">
            <w:pPr>
              <w:spacing w:line="240" w:lineRule="auto"/>
              <w:ind w:left="360" w:firstLine="348"/>
              <w:rPr>
                <w:rFonts w:ascii="Times New Roman" w:hAnsi="Times New Roman"/>
                <w:spacing w:val="-2"/>
                <w:lang w:eastAsia="lt-LT"/>
              </w:rPr>
            </w:pPr>
          </w:p>
        </w:tc>
        <w:tc>
          <w:tcPr>
            <w:tcW w:w="991" w:type="dxa"/>
            <w:tcBorders>
              <w:top w:val="single" w:sz="4" w:space="0" w:color="auto"/>
              <w:bottom w:val="single" w:sz="4" w:space="0" w:color="auto"/>
            </w:tcBorders>
          </w:tcPr>
          <w:p w14:paraId="4D710231" w14:textId="77777777" w:rsidR="00BE7FB5" w:rsidRPr="00705960" w:rsidRDefault="00BE7FB5" w:rsidP="001903F1">
            <w:pPr>
              <w:spacing w:line="240" w:lineRule="auto"/>
              <w:ind w:left="360" w:firstLine="348"/>
              <w:rPr>
                <w:rFonts w:ascii="Times New Roman" w:hAnsi="Times New Roman"/>
                <w:spacing w:val="-2"/>
                <w:lang w:eastAsia="lt-LT"/>
              </w:rPr>
            </w:pPr>
          </w:p>
        </w:tc>
        <w:tc>
          <w:tcPr>
            <w:tcW w:w="1416" w:type="dxa"/>
            <w:tcBorders>
              <w:top w:val="single" w:sz="4" w:space="0" w:color="auto"/>
              <w:bottom w:val="single" w:sz="4" w:space="0" w:color="auto"/>
            </w:tcBorders>
          </w:tcPr>
          <w:p w14:paraId="036DE9EC" w14:textId="77777777" w:rsidR="00BE7FB5" w:rsidRPr="00705960" w:rsidRDefault="00BE7FB5" w:rsidP="001903F1">
            <w:pPr>
              <w:spacing w:line="240" w:lineRule="auto"/>
              <w:ind w:left="360" w:firstLine="348"/>
              <w:rPr>
                <w:rFonts w:ascii="Times New Roman" w:hAnsi="Times New Roman"/>
                <w:spacing w:val="-2"/>
                <w:lang w:eastAsia="lt-LT"/>
              </w:rPr>
            </w:pPr>
          </w:p>
        </w:tc>
        <w:tc>
          <w:tcPr>
            <w:tcW w:w="2829" w:type="dxa"/>
            <w:gridSpan w:val="2"/>
            <w:tcBorders>
              <w:top w:val="single" w:sz="4" w:space="0" w:color="auto"/>
              <w:bottom w:val="single" w:sz="4" w:space="0" w:color="auto"/>
            </w:tcBorders>
          </w:tcPr>
          <w:p w14:paraId="2AB3A73A" w14:textId="77777777" w:rsidR="00BE7FB5" w:rsidRPr="00705960" w:rsidRDefault="00BE7FB5" w:rsidP="001903F1">
            <w:pPr>
              <w:spacing w:line="240" w:lineRule="auto"/>
              <w:ind w:left="360" w:firstLine="348"/>
              <w:rPr>
                <w:rFonts w:ascii="Times New Roman" w:hAnsi="Times New Roman"/>
                <w:spacing w:val="-2"/>
                <w:lang w:eastAsia="lt-LT"/>
              </w:rPr>
            </w:pPr>
          </w:p>
        </w:tc>
      </w:tr>
      <w:tr w:rsidR="00BE7FB5" w:rsidRPr="00D00596" w14:paraId="3B289E09" w14:textId="77777777" w:rsidTr="001903F1">
        <w:trPr>
          <w:trHeight w:val="300"/>
          <w:jc w:val="center"/>
        </w:trPr>
        <w:tc>
          <w:tcPr>
            <w:tcW w:w="735" w:type="dxa"/>
            <w:tcBorders>
              <w:top w:val="single" w:sz="4" w:space="0" w:color="auto"/>
              <w:bottom w:val="single" w:sz="4" w:space="0" w:color="auto"/>
            </w:tcBorders>
          </w:tcPr>
          <w:p w14:paraId="63BBC123" w14:textId="77777777" w:rsidR="00BE7FB5" w:rsidRPr="00705960" w:rsidRDefault="00BE7FB5" w:rsidP="001903F1">
            <w:pPr>
              <w:spacing w:line="240" w:lineRule="auto"/>
              <w:ind w:left="-2" w:firstLine="35"/>
              <w:rPr>
                <w:rFonts w:ascii="Times New Roman" w:hAnsi="Times New Roman"/>
                <w:lang w:eastAsia="lt-LT"/>
              </w:rPr>
            </w:pPr>
            <w:r w:rsidRPr="43FA9538">
              <w:rPr>
                <w:rFonts w:ascii="Times New Roman" w:hAnsi="Times New Roman"/>
                <w:lang w:eastAsia="lt-LT"/>
              </w:rPr>
              <w:t>1</w:t>
            </w:r>
            <w:r>
              <w:rPr>
                <w:rFonts w:ascii="Times New Roman" w:hAnsi="Times New Roman"/>
                <w:lang w:eastAsia="lt-LT"/>
              </w:rPr>
              <w:t>5</w:t>
            </w:r>
            <w:r w:rsidRPr="43FA9538">
              <w:rPr>
                <w:rFonts w:ascii="Times New Roman" w:hAnsi="Times New Roman"/>
                <w:lang w:eastAsia="lt-LT"/>
              </w:rPr>
              <w:t>.</w:t>
            </w:r>
          </w:p>
        </w:tc>
        <w:tc>
          <w:tcPr>
            <w:tcW w:w="2293" w:type="dxa"/>
            <w:tcBorders>
              <w:top w:val="single" w:sz="4" w:space="0" w:color="auto"/>
              <w:left w:val="single" w:sz="4" w:space="0" w:color="auto"/>
              <w:bottom w:val="single" w:sz="4" w:space="0" w:color="auto"/>
              <w:right w:val="single" w:sz="4" w:space="0" w:color="auto"/>
            </w:tcBorders>
          </w:tcPr>
          <w:p w14:paraId="34ED521A" w14:textId="77777777" w:rsidR="00BE7FB5" w:rsidRPr="00705960" w:rsidRDefault="00BE7FB5" w:rsidP="001903F1">
            <w:pPr>
              <w:spacing w:line="240" w:lineRule="auto"/>
              <w:rPr>
                <w:rFonts w:ascii="Times New Roman" w:hAnsi="Times New Roman"/>
                <w:color w:val="538135"/>
              </w:rPr>
            </w:pPr>
            <w:r w:rsidRPr="43FA9538">
              <w:rPr>
                <w:rFonts w:ascii="Times New Roman" w:hAnsi="Times New Roman"/>
              </w:rPr>
              <w:t>Ar akvakultūros gyvūnų karantino punktas paskyrė asmenį atsakingą už akvakultūros gyvūnų karantino punkto biologinio saugumo plano įgyvendinimą, kuriam kiti darbuotojai atsiskaito biosaugos klausimais?</w:t>
            </w:r>
          </w:p>
        </w:tc>
        <w:tc>
          <w:tcPr>
            <w:tcW w:w="1881" w:type="dxa"/>
            <w:tcBorders>
              <w:top w:val="single" w:sz="4" w:space="0" w:color="auto"/>
              <w:left w:val="nil"/>
              <w:bottom w:val="single" w:sz="4" w:space="0" w:color="auto"/>
              <w:right w:val="nil"/>
            </w:tcBorders>
          </w:tcPr>
          <w:p w14:paraId="0F7388FD" w14:textId="77777777" w:rsidR="00BE7FB5" w:rsidRPr="00705960" w:rsidRDefault="00BE7FB5" w:rsidP="001903F1">
            <w:pPr>
              <w:spacing w:line="240" w:lineRule="auto"/>
              <w:jc w:val="center"/>
              <w:rPr>
                <w:rFonts w:ascii="Times New Roman" w:hAnsi="Times New Roman"/>
              </w:rPr>
            </w:pPr>
            <w:hyperlink r:id="rId25" w:history="1">
              <w:r w:rsidRPr="43FA9538">
                <w:rPr>
                  <w:rStyle w:val="Hyperlink"/>
                  <w:rFonts w:ascii="Times New Roman" w:eastAsiaTheme="majorEastAsia" w:hAnsi="Times New Roman"/>
                  <w:spacing w:val="-2"/>
                  <w:lang w:eastAsia="lt-LT"/>
                </w:rPr>
                <w:t>[2]</w:t>
              </w:r>
            </w:hyperlink>
            <w:r w:rsidRPr="43FA9538">
              <w:rPr>
                <w:rFonts w:ascii="Times New Roman" w:hAnsi="Times New Roman"/>
                <w:lang w:eastAsia="lt-LT"/>
              </w:rPr>
              <w:t xml:space="preserve"> I priedo 8 dalies 1 c </w:t>
            </w:r>
            <w:r w:rsidRPr="43FA9538">
              <w:rPr>
                <w:rFonts w:ascii="Times New Roman" w:hAnsi="Times New Roman"/>
                <w:spacing w:val="-2"/>
                <w:lang w:eastAsia="lt-LT"/>
              </w:rPr>
              <w:t>punktas</w:t>
            </w:r>
          </w:p>
        </w:tc>
        <w:tc>
          <w:tcPr>
            <w:tcW w:w="950" w:type="dxa"/>
            <w:tcBorders>
              <w:top w:val="single" w:sz="4" w:space="0" w:color="auto"/>
              <w:bottom w:val="single" w:sz="4" w:space="0" w:color="auto"/>
            </w:tcBorders>
          </w:tcPr>
          <w:p w14:paraId="5E5B07B5" w14:textId="77777777" w:rsidR="00BE7FB5" w:rsidRPr="00705960" w:rsidRDefault="00BE7FB5" w:rsidP="001903F1">
            <w:pPr>
              <w:spacing w:line="240" w:lineRule="auto"/>
              <w:ind w:left="360" w:firstLine="348"/>
              <w:rPr>
                <w:rFonts w:ascii="Times New Roman" w:hAnsi="Times New Roman"/>
                <w:spacing w:val="-2"/>
                <w:lang w:eastAsia="lt-LT"/>
              </w:rPr>
            </w:pPr>
          </w:p>
        </w:tc>
        <w:tc>
          <w:tcPr>
            <w:tcW w:w="991" w:type="dxa"/>
            <w:tcBorders>
              <w:top w:val="single" w:sz="4" w:space="0" w:color="auto"/>
              <w:bottom w:val="single" w:sz="4" w:space="0" w:color="auto"/>
            </w:tcBorders>
          </w:tcPr>
          <w:p w14:paraId="654394A0" w14:textId="77777777" w:rsidR="00BE7FB5" w:rsidRPr="00705960" w:rsidRDefault="00BE7FB5" w:rsidP="001903F1">
            <w:pPr>
              <w:spacing w:line="240" w:lineRule="auto"/>
              <w:ind w:left="360" w:firstLine="348"/>
              <w:rPr>
                <w:rFonts w:ascii="Times New Roman" w:hAnsi="Times New Roman"/>
                <w:spacing w:val="-2"/>
                <w:lang w:eastAsia="lt-LT"/>
              </w:rPr>
            </w:pPr>
          </w:p>
        </w:tc>
        <w:tc>
          <w:tcPr>
            <w:tcW w:w="1416" w:type="dxa"/>
            <w:tcBorders>
              <w:top w:val="single" w:sz="4" w:space="0" w:color="auto"/>
              <w:bottom w:val="single" w:sz="4" w:space="0" w:color="auto"/>
            </w:tcBorders>
          </w:tcPr>
          <w:p w14:paraId="6CA9B136" w14:textId="77777777" w:rsidR="00BE7FB5" w:rsidRPr="00705960" w:rsidRDefault="00BE7FB5" w:rsidP="001903F1">
            <w:pPr>
              <w:spacing w:line="240" w:lineRule="auto"/>
              <w:ind w:left="360" w:firstLine="348"/>
              <w:rPr>
                <w:rFonts w:ascii="Times New Roman" w:hAnsi="Times New Roman"/>
                <w:spacing w:val="-2"/>
                <w:lang w:eastAsia="lt-LT"/>
              </w:rPr>
            </w:pPr>
          </w:p>
        </w:tc>
        <w:tc>
          <w:tcPr>
            <w:tcW w:w="2829" w:type="dxa"/>
            <w:gridSpan w:val="2"/>
            <w:tcBorders>
              <w:top w:val="single" w:sz="4" w:space="0" w:color="auto"/>
              <w:bottom w:val="single" w:sz="4" w:space="0" w:color="auto"/>
            </w:tcBorders>
          </w:tcPr>
          <w:p w14:paraId="450064D2" w14:textId="77777777" w:rsidR="00BE7FB5" w:rsidRPr="00705960" w:rsidRDefault="00BE7FB5" w:rsidP="001903F1">
            <w:pPr>
              <w:spacing w:line="240" w:lineRule="auto"/>
              <w:ind w:left="360" w:firstLine="348"/>
              <w:rPr>
                <w:rFonts w:ascii="Times New Roman" w:hAnsi="Times New Roman"/>
                <w:spacing w:val="-2"/>
                <w:lang w:eastAsia="lt-LT"/>
              </w:rPr>
            </w:pPr>
          </w:p>
        </w:tc>
      </w:tr>
      <w:tr w:rsidR="00BE7FB5" w:rsidRPr="00D00596" w14:paraId="5D4FAD97" w14:textId="77777777" w:rsidTr="001903F1">
        <w:trPr>
          <w:gridAfter w:val="1"/>
          <w:wAfter w:w="9" w:type="dxa"/>
          <w:trHeight w:val="300"/>
          <w:jc w:val="center"/>
        </w:trPr>
        <w:tc>
          <w:tcPr>
            <w:tcW w:w="11086" w:type="dxa"/>
            <w:gridSpan w:val="7"/>
            <w:tcBorders>
              <w:top w:val="single" w:sz="4" w:space="0" w:color="auto"/>
              <w:bottom w:val="single" w:sz="4" w:space="0" w:color="auto"/>
            </w:tcBorders>
          </w:tcPr>
          <w:p w14:paraId="20439FA1" w14:textId="77777777" w:rsidR="00BE7FB5" w:rsidRPr="00D00596" w:rsidRDefault="00BE7FB5" w:rsidP="001903F1">
            <w:pPr>
              <w:pStyle w:val="ListParagraph"/>
              <w:spacing w:line="240" w:lineRule="auto"/>
              <w:ind w:left="1788"/>
              <w:jc w:val="center"/>
              <w:rPr>
                <w:rFonts w:ascii="Times New Roman" w:hAnsi="Times New Roman"/>
                <w:b/>
                <w:bCs/>
                <w:spacing w:val="-2"/>
                <w:sz w:val="24"/>
                <w:szCs w:val="24"/>
                <w:lang w:eastAsia="lt-LT"/>
              </w:rPr>
            </w:pPr>
            <w:r w:rsidRPr="00D00596">
              <w:rPr>
                <w:rFonts w:ascii="Times New Roman" w:hAnsi="Times New Roman"/>
                <w:b/>
                <w:bCs/>
                <w:spacing w:val="-2"/>
                <w:sz w:val="24"/>
                <w:szCs w:val="24"/>
                <w:lang w:eastAsia="lt-LT"/>
              </w:rPr>
              <w:t>III. R</w:t>
            </w:r>
            <w:proofErr w:type="spellStart"/>
            <w:r w:rsidRPr="43FA9538">
              <w:rPr>
                <w:rFonts w:ascii="Times New Roman" w:hAnsi="Times New Roman"/>
                <w:b/>
                <w:bCs/>
                <w:sz w:val="24"/>
                <w:szCs w:val="24"/>
                <w:lang w:val="lt-LT" w:eastAsia="lt-LT"/>
              </w:rPr>
              <w:t>eikalavimai</w:t>
            </w:r>
            <w:proofErr w:type="spellEnd"/>
            <w:r w:rsidRPr="00D00596">
              <w:rPr>
                <w:rFonts w:ascii="Times New Roman" w:hAnsi="Times New Roman"/>
                <w:b/>
                <w:bCs/>
                <w:spacing w:val="-2"/>
                <w:sz w:val="24"/>
                <w:szCs w:val="24"/>
                <w:lang w:val="lt-LT" w:eastAsia="lt-LT"/>
              </w:rPr>
              <w:t xml:space="preserve"> priežiūros ir kontrolės priemonėms</w:t>
            </w:r>
          </w:p>
        </w:tc>
      </w:tr>
      <w:tr w:rsidR="00BE7FB5" w:rsidRPr="00D00596" w14:paraId="66F21494" w14:textId="77777777" w:rsidTr="001903F1">
        <w:trPr>
          <w:trHeight w:val="300"/>
          <w:jc w:val="center"/>
        </w:trPr>
        <w:tc>
          <w:tcPr>
            <w:tcW w:w="735" w:type="dxa"/>
            <w:tcBorders>
              <w:top w:val="single" w:sz="4" w:space="0" w:color="auto"/>
              <w:bottom w:val="single" w:sz="4" w:space="0" w:color="auto"/>
            </w:tcBorders>
          </w:tcPr>
          <w:p w14:paraId="54C36C58" w14:textId="77777777" w:rsidR="00BE7FB5" w:rsidRPr="00705960" w:rsidRDefault="00BE7FB5" w:rsidP="001903F1">
            <w:pPr>
              <w:spacing w:line="240" w:lineRule="auto"/>
              <w:ind w:left="-2" w:firstLine="35"/>
              <w:rPr>
                <w:rFonts w:ascii="Times New Roman" w:hAnsi="Times New Roman"/>
                <w:lang w:eastAsia="lt-LT"/>
              </w:rPr>
            </w:pPr>
            <w:r w:rsidRPr="43FA9538">
              <w:rPr>
                <w:rFonts w:ascii="Times New Roman" w:hAnsi="Times New Roman"/>
                <w:lang w:eastAsia="lt-LT"/>
              </w:rPr>
              <w:t>1</w:t>
            </w:r>
            <w:r>
              <w:rPr>
                <w:rFonts w:ascii="Times New Roman" w:hAnsi="Times New Roman"/>
                <w:lang w:eastAsia="lt-LT"/>
              </w:rPr>
              <w:t>6</w:t>
            </w:r>
            <w:r w:rsidRPr="43FA9538">
              <w:rPr>
                <w:rFonts w:ascii="Times New Roman" w:hAnsi="Times New Roman"/>
                <w:lang w:eastAsia="lt-LT"/>
              </w:rPr>
              <w:t>.</w:t>
            </w:r>
          </w:p>
        </w:tc>
        <w:tc>
          <w:tcPr>
            <w:tcW w:w="2293" w:type="dxa"/>
            <w:tcBorders>
              <w:top w:val="single" w:sz="4" w:space="0" w:color="auto"/>
              <w:left w:val="single" w:sz="4" w:space="0" w:color="auto"/>
              <w:bottom w:val="single" w:sz="4" w:space="0" w:color="auto"/>
              <w:right w:val="single" w:sz="4" w:space="0" w:color="auto"/>
            </w:tcBorders>
          </w:tcPr>
          <w:p w14:paraId="68205AC9" w14:textId="77777777" w:rsidR="00BE7FB5" w:rsidRPr="00705960" w:rsidRDefault="00BE7FB5" w:rsidP="001903F1">
            <w:pPr>
              <w:spacing w:line="240" w:lineRule="auto"/>
              <w:rPr>
                <w:rFonts w:ascii="Times New Roman" w:hAnsi="Times New Roman"/>
              </w:rPr>
            </w:pPr>
            <w:r w:rsidRPr="43FA9538">
              <w:rPr>
                <w:rFonts w:ascii="Times New Roman" w:hAnsi="Times New Roman"/>
              </w:rPr>
              <w:t>Ar akvakultūros gyvūnų karantino punktas palaiko aplinkos sąlygas, kuriomis galimas klinikinis į sąrašą įtrauktos ar naujos ligos pasireiškimas?</w:t>
            </w:r>
          </w:p>
        </w:tc>
        <w:tc>
          <w:tcPr>
            <w:tcW w:w="1881" w:type="dxa"/>
            <w:tcBorders>
              <w:top w:val="single" w:sz="4" w:space="0" w:color="auto"/>
              <w:left w:val="nil"/>
              <w:bottom w:val="single" w:sz="4" w:space="0" w:color="auto"/>
              <w:right w:val="nil"/>
            </w:tcBorders>
          </w:tcPr>
          <w:p w14:paraId="3C47C3A9" w14:textId="77777777" w:rsidR="00BE7FB5" w:rsidRPr="00705960" w:rsidRDefault="00BE7FB5" w:rsidP="001903F1">
            <w:pPr>
              <w:spacing w:line="240" w:lineRule="auto"/>
              <w:jc w:val="center"/>
              <w:rPr>
                <w:rFonts w:ascii="Times New Roman" w:hAnsi="Times New Roman"/>
                <w:spacing w:val="-2"/>
                <w:lang w:eastAsia="lt-LT"/>
              </w:rPr>
            </w:pPr>
            <w:hyperlink r:id="rId26" w:history="1">
              <w:r w:rsidRPr="43FA9538">
                <w:rPr>
                  <w:rStyle w:val="Hyperlink"/>
                  <w:rFonts w:ascii="Times New Roman" w:eastAsiaTheme="majorEastAsia" w:hAnsi="Times New Roman"/>
                  <w:spacing w:val="-2"/>
                  <w:lang w:eastAsia="lt-LT"/>
                </w:rPr>
                <w:t>[2]</w:t>
              </w:r>
            </w:hyperlink>
            <w:r w:rsidRPr="43FA9538">
              <w:rPr>
                <w:rFonts w:ascii="Times New Roman" w:hAnsi="Times New Roman"/>
                <w:lang w:eastAsia="lt-LT"/>
              </w:rPr>
              <w:t xml:space="preserve"> I priedo 8 dalies 2 a </w:t>
            </w:r>
            <w:r w:rsidRPr="43FA9538">
              <w:rPr>
                <w:rFonts w:ascii="Times New Roman" w:hAnsi="Times New Roman"/>
                <w:spacing w:val="-2"/>
                <w:lang w:eastAsia="lt-LT"/>
              </w:rPr>
              <w:t>punktas</w:t>
            </w:r>
          </w:p>
        </w:tc>
        <w:tc>
          <w:tcPr>
            <w:tcW w:w="950" w:type="dxa"/>
            <w:tcBorders>
              <w:top w:val="single" w:sz="4" w:space="0" w:color="auto"/>
              <w:bottom w:val="single" w:sz="4" w:space="0" w:color="auto"/>
            </w:tcBorders>
          </w:tcPr>
          <w:p w14:paraId="282A00CA" w14:textId="77777777" w:rsidR="00BE7FB5" w:rsidRPr="00705960" w:rsidRDefault="00BE7FB5" w:rsidP="001903F1">
            <w:pPr>
              <w:spacing w:line="240" w:lineRule="auto"/>
              <w:ind w:left="360" w:firstLine="348"/>
              <w:rPr>
                <w:rFonts w:ascii="Times New Roman" w:hAnsi="Times New Roman"/>
                <w:spacing w:val="-2"/>
                <w:lang w:eastAsia="lt-LT"/>
              </w:rPr>
            </w:pPr>
          </w:p>
        </w:tc>
        <w:tc>
          <w:tcPr>
            <w:tcW w:w="991" w:type="dxa"/>
            <w:tcBorders>
              <w:top w:val="single" w:sz="4" w:space="0" w:color="auto"/>
              <w:bottom w:val="single" w:sz="4" w:space="0" w:color="auto"/>
            </w:tcBorders>
          </w:tcPr>
          <w:p w14:paraId="6E6D096A" w14:textId="77777777" w:rsidR="00BE7FB5" w:rsidRPr="00705960" w:rsidRDefault="00BE7FB5" w:rsidP="001903F1">
            <w:pPr>
              <w:spacing w:line="240" w:lineRule="auto"/>
              <w:ind w:left="360" w:firstLine="348"/>
              <w:rPr>
                <w:rFonts w:ascii="Times New Roman" w:hAnsi="Times New Roman"/>
                <w:spacing w:val="-2"/>
                <w:lang w:eastAsia="lt-LT"/>
              </w:rPr>
            </w:pPr>
          </w:p>
        </w:tc>
        <w:tc>
          <w:tcPr>
            <w:tcW w:w="1416" w:type="dxa"/>
            <w:tcBorders>
              <w:top w:val="single" w:sz="4" w:space="0" w:color="auto"/>
              <w:bottom w:val="single" w:sz="4" w:space="0" w:color="auto"/>
            </w:tcBorders>
          </w:tcPr>
          <w:p w14:paraId="680F2503" w14:textId="77777777" w:rsidR="00BE7FB5" w:rsidRPr="00705960" w:rsidRDefault="00BE7FB5" w:rsidP="001903F1">
            <w:pPr>
              <w:spacing w:line="240" w:lineRule="auto"/>
              <w:ind w:left="360" w:firstLine="348"/>
              <w:rPr>
                <w:rFonts w:ascii="Times New Roman" w:hAnsi="Times New Roman"/>
                <w:spacing w:val="-2"/>
                <w:lang w:eastAsia="lt-LT"/>
              </w:rPr>
            </w:pPr>
          </w:p>
        </w:tc>
        <w:tc>
          <w:tcPr>
            <w:tcW w:w="2829" w:type="dxa"/>
            <w:gridSpan w:val="2"/>
            <w:tcBorders>
              <w:top w:val="single" w:sz="4" w:space="0" w:color="auto"/>
              <w:bottom w:val="single" w:sz="4" w:space="0" w:color="auto"/>
            </w:tcBorders>
          </w:tcPr>
          <w:p w14:paraId="280BC785" w14:textId="77777777" w:rsidR="00BE7FB5" w:rsidRPr="00705960" w:rsidRDefault="00BE7FB5" w:rsidP="001903F1">
            <w:pPr>
              <w:spacing w:line="240" w:lineRule="auto"/>
              <w:ind w:left="360" w:firstLine="348"/>
              <w:rPr>
                <w:rFonts w:ascii="Times New Roman" w:hAnsi="Times New Roman"/>
                <w:spacing w:val="-2"/>
                <w:lang w:eastAsia="lt-LT"/>
              </w:rPr>
            </w:pPr>
          </w:p>
        </w:tc>
      </w:tr>
      <w:tr w:rsidR="00BE7FB5" w:rsidRPr="00D00596" w14:paraId="3C3F9EBD" w14:textId="77777777" w:rsidTr="001903F1">
        <w:trPr>
          <w:trHeight w:val="300"/>
          <w:jc w:val="center"/>
        </w:trPr>
        <w:tc>
          <w:tcPr>
            <w:tcW w:w="735" w:type="dxa"/>
            <w:tcBorders>
              <w:top w:val="single" w:sz="4" w:space="0" w:color="auto"/>
              <w:bottom w:val="single" w:sz="4" w:space="0" w:color="auto"/>
            </w:tcBorders>
          </w:tcPr>
          <w:p w14:paraId="700C54BE" w14:textId="77777777" w:rsidR="00BE7FB5" w:rsidRPr="00705960" w:rsidRDefault="00BE7FB5" w:rsidP="001903F1">
            <w:pPr>
              <w:spacing w:line="240" w:lineRule="auto"/>
              <w:ind w:left="-2" w:firstLine="35"/>
              <w:rPr>
                <w:rFonts w:ascii="Times New Roman" w:hAnsi="Times New Roman"/>
                <w:lang w:eastAsia="lt-LT"/>
              </w:rPr>
            </w:pPr>
            <w:r w:rsidRPr="43FA9538">
              <w:rPr>
                <w:rFonts w:ascii="Times New Roman" w:hAnsi="Times New Roman"/>
                <w:lang w:eastAsia="lt-LT"/>
              </w:rPr>
              <w:t>1</w:t>
            </w:r>
            <w:r>
              <w:rPr>
                <w:rFonts w:ascii="Times New Roman" w:hAnsi="Times New Roman"/>
                <w:lang w:eastAsia="lt-LT"/>
              </w:rPr>
              <w:t>7</w:t>
            </w:r>
            <w:r w:rsidRPr="43FA9538">
              <w:rPr>
                <w:rFonts w:ascii="Times New Roman" w:hAnsi="Times New Roman"/>
                <w:lang w:eastAsia="lt-LT"/>
              </w:rPr>
              <w:t>.</w:t>
            </w:r>
          </w:p>
        </w:tc>
        <w:tc>
          <w:tcPr>
            <w:tcW w:w="2293" w:type="dxa"/>
            <w:tcBorders>
              <w:top w:val="single" w:sz="4" w:space="0" w:color="auto"/>
              <w:left w:val="single" w:sz="4" w:space="0" w:color="auto"/>
              <w:bottom w:val="single" w:sz="4" w:space="0" w:color="auto"/>
              <w:right w:val="single" w:sz="4" w:space="0" w:color="auto"/>
            </w:tcBorders>
          </w:tcPr>
          <w:p w14:paraId="241BFB34" w14:textId="77777777" w:rsidR="00BE7FB5" w:rsidRPr="00705960" w:rsidRDefault="00BE7FB5" w:rsidP="001903F1">
            <w:pPr>
              <w:spacing w:line="240" w:lineRule="auto"/>
              <w:rPr>
                <w:rFonts w:ascii="Times New Roman" w:hAnsi="Times New Roman"/>
              </w:rPr>
            </w:pPr>
            <w:r w:rsidRPr="43FA9538">
              <w:rPr>
                <w:rFonts w:ascii="Times New Roman" w:hAnsi="Times New Roman"/>
              </w:rPr>
              <w:t>Ar akvakultūros gyvūnų karantino punkte visus akvakultūros gyvūnus, kurie per karantino laikotarpį nugaišta arba kuriems pasireiškia ligos simptomai, kliniškai patikrina veterinarijos gydytojas ir kompetentingos institucijos laboratorijoje tuo tikslu atliekami mėginių tyrimai?</w:t>
            </w:r>
          </w:p>
        </w:tc>
        <w:tc>
          <w:tcPr>
            <w:tcW w:w="1881" w:type="dxa"/>
            <w:tcBorders>
              <w:top w:val="single" w:sz="4" w:space="0" w:color="auto"/>
              <w:left w:val="nil"/>
              <w:bottom w:val="single" w:sz="4" w:space="0" w:color="auto"/>
              <w:right w:val="nil"/>
            </w:tcBorders>
          </w:tcPr>
          <w:p w14:paraId="6080CF3B" w14:textId="77777777" w:rsidR="00BE7FB5" w:rsidRPr="00705960" w:rsidRDefault="00BE7FB5" w:rsidP="001903F1">
            <w:pPr>
              <w:spacing w:line="240" w:lineRule="auto"/>
              <w:jc w:val="center"/>
              <w:rPr>
                <w:rFonts w:ascii="Times New Roman" w:hAnsi="Times New Roman"/>
                <w:spacing w:val="-2"/>
                <w:lang w:eastAsia="lt-LT"/>
              </w:rPr>
            </w:pPr>
            <w:hyperlink r:id="rId27" w:history="1">
              <w:r w:rsidRPr="43FA9538">
                <w:rPr>
                  <w:rStyle w:val="Hyperlink"/>
                  <w:rFonts w:ascii="Times New Roman" w:eastAsiaTheme="majorEastAsia" w:hAnsi="Times New Roman"/>
                  <w:spacing w:val="-2"/>
                  <w:lang w:eastAsia="lt-LT"/>
                </w:rPr>
                <w:t>[2]</w:t>
              </w:r>
            </w:hyperlink>
            <w:r w:rsidRPr="43FA9538">
              <w:rPr>
                <w:rFonts w:ascii="Times New Roman" w:hAnsi="Times New Roman"/>
                <w:lang w:eastAsia="lt-LT"/>
              </w:rPr>
              <w:t xml:space="preserve"> I priedo 8 dalies 2 b </w:t>
            </w:r>
            <w:r w:rsidRPr="43FA9538">
              <w:rPr>
                <w:rFonts w:ascii="Times New Roman" w:hAnsi="Times New Roman"/>
                <w:spacing w:val="-2"/>
                <w:lang w:eastAsia="lt-LT"/>
              </w:rPr>
              <w:t>punktas</w:t>
            </w:r>
          </w:p>
        </w:tc>
        <w:tc>
          <w:tcPr>
            <w:tcW w:w="950" w:type="dxa"/>
            <w:tcBorders>
              <w:top w:val="single" w:sz="4" w:space="0" w:color="auto"/>
              <w:bottom w:val="single" w:sz="4" w:space="0" w:color="auto"/>
            </w:tcBorders>
          </w:tcPr>
          <w:p w14:paraId="489B065D" w14:textId="77777777" w:rsidR="00BE7FB5" w:rsidRPr="00705960" w:rsidRDefault="00BE7FB5" w:rsidP="001903F1">
            <w:pPr>
              <w:spacing w:line="240" w:lineRule="auto"/>
              <w:ind w:left="360" w:firstLine="348"/>
              <w:rPr>
                <w:rFonts w:ascii="Times New Roman" w:hAnsi="Times New Roman"/>
                <w:spacing w:val="-2"/>
                <w:lang w:eastAsia="lt-LT"/>
              </w:rPr>
            </w:pPr>
          </w:p>
        </w:tc>
        <w:tc>
          <w:tcPr>
            <w:tcW w:w="991" w:type="dxa"/>
            <w:tcBorders>
              <w:top w:val="single" w:sz="4" w:space="0" w:color="auto"/>
              <w:bottom w:val="single" w:sz="4" w:space="0" w:color="auto"/>
            </w:tcBorders>
          </w:tcPr>
          <w:p w14:paraId="7E500841" w14:textId="77777777" w:rsidR="00BE7FB5" w:rsidRPr="00705960" w:rsidRDefault="00BE7FB5" w:rsidP="001903F1">
            <w:pPr>
              <w:spacing w:line="240" w:lineRule="auto"/>
              <w:ind w:left="360" w:firstLine="348"/>
              <w:rPr>
                <w:rFonts w:ascii="Times New Roman" w:hAnsi="Times New Roman"/>
                <w:spacing w:val="-2"/>
                <w:lang w:eastAsia="lt-LT"/>
              </w:rPr>
            </w:pPr>
          </w:p>
        </w:tc>
        <w:tc>
          <w:tcPr>
            <w:tcW w:w="1416" w:type="dxa"/>
            <w:tcBorders>
              <w:top w:val="single" w:sz="4" w:space="0" w:color="auto"/>
              <w:bottom w:val="single" w:sz="4" w:space="0" w:color="auto"/>
            </w:tcBorders>
          </w:tcPr>
          <w:p w14:paraId="5F59AA16" w14:textId="77777777" w:rsidR="00BE7FB5" w:rsidRPr="00705960" w:rsidRDefault="00BE7FB5" w:rsidP="001903F1">
            <w:pPr>
              <w:spacing w:line="240" w:lineRule="auto"/>
              <w:ind w:left="360" w:firstLine="348"/>
              <w:rPr>
                <w:rFonts w:ascii="Times New Roman" w:hAnsi="Times New Roman"/>
                <w:spacing w:val="-2"/>
                <w:lang w:eastAsia="lt-LT"/>
              </w:rPr>
            </w:pPr>
          </w:p>
        </w:tc>
        <w:tc>
          <w:tcPr>
            <w:tcW w:w="2829" w:type="dxa"/>
            <w:gridSpan w:val="2"/>
            <w:tcBorders>
              <w:top w:val="single" w:sz="4" w:space="0" w:color="auto"/>
              <w:bottom w:val="single" w:sz="4" w:space="0" w:color="auto"/>
            </w:tcBorders>
          </w:tcPr>
          <w:p w14:paraId="0DDEED3B" w14:textId="77777777" w:rsidR="00BE7FB5" w:rsidRPr="00705960" w:rsidRDefault="00BE7FB5" w:rsidP="001903F1">
            <w:pPr>
              <w:spacing w:line="240" w:lineRule="auto"/>
              <w:ind w:left="360" w:firstLine="348"/>
              <w:rPr>
                <w:rFonts w:ascii="Times New Roman" w:hAnsi="Times New Roman"/>
                <w:spacing w:val="-2"/>
                <w:lang w:eastAsia="lt-LT"/>
              </w:rPr>
            </w:pPr>
          </w:p>
        </w:tc>
      </w:tr>
      <w:tr w:rsidR="00BE7FB5" w:rsidRPr="00D00596" w14:paraId="149DCBAC" w14:textId="77777777" w:rsidTr="001903F1">
        <w:trPr>
          <w:trHeight w:val="300"/>
          <w:jc w:val="center"/>
        </w:trPr>
        <w:tc>
          <w:tcPr>
            <w:tcW w:w="735" w:type="dxa"/>
            <w:tcBorders>
              <w:top w:val="single" w:sz="4" w:space="0" w:color="auto"/>
              <w:bottom w:val="single" w:sz="4" w:space="0" w:color="auto"/>
            </w:tcBorders>
          </w:tcPr>
          <w:p w14:paraId="6FB99C3D" w14:textId="77777777" w:rsidR="00BE7FB5" w:rsidRPr="00705960" w:rsidRDefault="00BE7FB5" w:rsidP="001903F1">
            <w:pPr>
              <w:spacing w:line="240" w:lineRule="auto"/>
              <w:ind w:left="-2" w:firstLine="35"/>
              <w:rPr>
                <w:rFonts w:ascii="Times New Roman" w:hAnsi="Times New Roman"/>
                <w:lang w:eastAsia="lt-LT"/>
              </w:rPr>
            </w:pPr>
            <w:r w:rsidRPr="43FA9538">
              <w:rPr>
                <w:rFonts w:ascii="Times New Roman" w:hAnsi="Times New Roman"/>
                <w:lang w:eastAsia="lt-LT"/>
              </w:rPr>
              <w:t>1</w:t>
            </w:r>
            <w:r>
              <w:rPr>
                <w:rFonts w:ascii="Times New Roman" w:hAnsi="Times New Roman"/>
                <w:lang w:eastAsia="lt-LT"/>
              </w:rPr>
              <w:t>8</w:t>
            </w:r>
            <w:r w:rsidRPr="43FA9538">
              <w:rPr>
                <w:rFonts w:ascii="Times New Roman" w:hAnsi="Times New Roman"/>
                <w:lang w:eastAsia="lt-LT"/>
              </w:rPr>
              <w:t>.</w:t>
            </w:r>
          </w:p>
        </w:tc>
        <w:tc>
          <w:tcPr>
            <w:tcW w:w="2293" w:type="dxa"/>
            <w:tcBorders>
              <w:top w:val="single" w:sz="4" w:space="0" w:color="auto"/>
              <w:left w:val="single" w:sz="4" w:space="0" w:color="auto"/>
              <w:bottom w:val="single" w:sz="4" w:space="0" w:color="auto"/>
              <w:right w:val="single" w:sz="4" w:space="0" w:color="auto"/>
            </w:tcBorders>
          </w:tcPr>
          <w:p w14:paraId="3EABB95C" w14:textId="77777777" w:rsidR="00BE7FB5" w:rsidRPr="00705960" w:rsidRDefault="00BE7FB5" w:rsidP="001903F1">
            <w:pPr>
              <w:spacing w:line="240" w:lineRule="auto"/>
              <w:rPr>
                <w:rFonts w:ascii="Times New Roman" w:hAnsi="Times New Roman"/>
              </w:rPr>
            </w:pPr>
            <w:r w:rsidRPr="43FA9538">
              <w:rPr>
                <w:rFonts w:ascii="Times New Roman" w:hAnsi="Times New Roman"/>
              </w:rPr>
              <w:t xml:space="preserve">Ar akvakultūros gyvūnų karantino punkte į sąrašą </w:t>
            </w:r>
            <w:r w:rsidRPr="43FA9538">
              <w:rPr>
                <w:rFonts w:ascii="Times New Roman" w:hAnsi="Times New Roman"/>
              </w:rPr>
              <w:lastRenderedPageBreak/>
              <w:t>įtraukti vandens gyvūnai laikomi karantino sąlygomis, kuriomis galimas klinikinis į sąrašą įtrauktos ar naujos ligos pasireiškimas, bent 90 dienų?</w:t>
            </w:r>
          </w:p>
        </w:tc>
        <w:tc>
          <w:tcPr>
            <w:tcW w:w="1881" w:type="dxa"/>
            <w:tcBorders>
              <w:top w:val="single" w:sz="4" w:space="0" w:color="auto"/>
              <w:left w:val="nil"/>
              <w:bottom w:val="single" w:sz="4" w:space="0" w:color="auto"/>
              <w:right w:val="nil"/>
            </w:tcBorders>
          </w:tcPr>
          <w:p w14:paraId="5CF2D929" w14:textId="77777777" w:rsidR="00BE7FB5" w:rsidRPr="00705960" w:rsidRDefault="00BE7FB5" w:rsidP="001903F1">
            <w:pPr>
              <w:spacing w:line="240" w:lineRule="auto"/>
              <w:jc w:val="center"/>
              <w:rPr>
                <w:rFonts w:ascii="Times New Roman" w:hAnsi="Times New Roman"/>
                <w:spacing w:val="-2"/>
                <w:lang w:eastAsia="lt-LT"/>
              </w:rPr>
            </w:pPr>
            <w:hyperlink r:id="rId28" w:history="1">
              <w:r w:rsidRPr="43FA9538">
                <w:rPr>
                  <w:rStyle w:val="Hyperlink"/>
                  <w:rFonts w:ascii="Times New Roman" w:eastAsiaTheme="majorEastAsia" w:hAnsi="Times New Roman"/>
                  <w:spacing w:val="-2"/>
                  <w:lang w:eastAsia="lt-LT"/>
                </w:rPr>
                <w:t>[2]</w:t>
              </w:r>
            </w:hyperlink>
            <w:r w:rsidRPr="43FA9538">
              <w:rPr>
                <w:rFonts w:ascii="Times New Roman" w:hAnsi="Times New Roman"/>
                <w:lang w:eastAsia="lt-LT"/>
              </w:rPr>
              <w:t xml:space="preserve"> I priedo 8 dalies 2 c </w:t>
            </w:r>
            <w:r w:rsidRPr="43FA9538">
              <w:rPr>
                <w:rFonts w:ascii="Times New Roman" w:hAnsi="Times New Roman"/>
                <w:spacing w:val="-2"/>
                <w:lang w:eastAsia="lt-LT"/>
              </w:rPr>
              <w:t>punktas</w:t>
            </w:r>
          </w:p>
        </w:tc>
        <w:tc>
          <w:tcPr>
            <w:tcW w:w="950" w:type="dxa"/>
            <w:tcBorders>
              <w:top w:val="single" w:sz="4" w:space="0" w:color="auto"/>
              <w:bottom w:val="single" w:sz="4" w:space="0" w:color="auto"/>
            </w:tcBorders>
          </w:tcPr>
          <w:p w14:paraId="6B81D275" w14:textId="77777777" w:rsidR="00BE7FB5" w:rsidRPr="00705960" w:rsidRDefault="00BE7FB5" w:rsidP="001903F1">
            <w:pPr>
              <w:spacing w:line="240" w:lineRule="auto"/>
              <w:ind w:left="360" w:firstLine="348"/>
              <w:rPr>
                <w:rFonts w:ascii="Times New Roman" w:hAnsi="Times New Roman"/>
                <w:spacing w:val="-2"/>
                <w:lang w:eastAsia="lt-LT"/>
              </w:rPr>
            </w:pPr>
          </w:p>
        </w:tc>
        <w:tc>
          <w:tcPr>
            <w:tcW w:w="991" w:type="dxa"/>
            <w:tcBorders>
              <w:top w:val="single" w:sz="4" w:space="0" w:color="auto"/>
              <w:bottom w:val="single" w:sz="4" w:space="0" w:color="auto"/>
            </w:tcBorders>
          </w:tcPr>
          <w:p w14:paraId="6E73C72A" w14:textId="77777777" w:rsidR="00BE7FB5" w:rsidRPr="00705960" w:rsidRDefault="00BE7FB5" w:rsidP="001903F1">
            <w:pPr>
              <w:spacing w:line="240" w:lineRule="auto"/>
              <w:ind w:left="360" w:firstLine="348"/>
              <w:rPr>
                <w:rFonts w:ascii="Times New Roman" w:hAnsi="Times New Roman"/>
                <w:spacing w:val="-2"/>
                <w:lang w:eastAsia="lt-LT"/>
              </w:rPr>
            </w:pPr>
          </w:p>
        </w:tc>
        <w:tc>
          <w:tcPr>
            <w:tcW w:w="1416" w:type="dxa"/>
            <w:tcBorders>
              <w:top w:val="single" w:sz="4" w:space="0" w:color="auto"/>
              <w:bottom w:val="single" w:sz="4" w:space="0" w:color="auto"/>
            </w:tcBorders>
          </w:tcPr>
          <w:p w14:paraId="6AAC8F6A" w14:textId="77777777" w:rsidR="00BE7FB5" w:rsidRPr="00705960" w:rsidRDefault="00BE7FB5" w:rsidP="001903F1">
            <w:pPr>
              <w:spacing w:line="240" w:lineRule="auto"/>
              <w:ind w:left="360" w:firstLine="348"/>
              <w:rPr>
                <w:rFonts w:ascii="Times New Roman" w:hAnsi="Times New Roman"/>
                <w:spacing w:val="-2"/>
                <w:lang w:eastAsia="lt-LT"/>
              </w:rPr>
            </w:pPr>
          </w:p>
        </w:tc>
        <w:tc>
          <w:tcPr>
            <w:tcW w:w="2829" w:type="dxa"/>
            <w:gridSpan w:val="2"/>
            <w:tcBorders>
              <w:top w:val="single" w:sz="4" w:space="0" w:color="auto"/>
              <w:bottom w:val="single" w:sz="4" w:space="0" w:color="auto"/>
            </w:tcBorders>
          </w:tcPr>
          <w:p w14:paraId="7906CAC4" w14:textId="77777777" w:rsidR="00BE7FB5" w:rsidRPr="00705960" w:rsidRDefault="00BE7FB5" w:rsidP="001903F1">
            <w:pPr>
              <w:spacing w:line="240" w:lineRule="auto"/>
              <w:ind w:left="360" w:firstLine="348"/>
              <w:rPr>
                <w:rFonts w:ascii="Times New Roman" w:hAnsi="Times New Roman"/>
                <w:spacing w:val="-2"/>
                <w:lang w:eastAsia="lt-LT"/>
              </w:rPr>
            </w:pPr>
          </w:p>
        </w:tc>
      </w:tr>
      <w:tr w:rsidR="00BE7FB5" w:rsidRPr="00D00596" w14:paraId="5F502122" w14:textId="77777777" w:rsidTr="001903F1">
        <w:trPr>
          <w:trHeight w:val="300"/>
          <w:jc w:val="center"/>
        </w:trPr>
        <w:tc>
          <w:tcPr>
            <w:tcW w:w="735" w:type="dxa"/>
            <w:tcBorders>
              <w:top w:val="single" w:sz="4" w:space="0" w:color="auto"/>
              <w:bottom w:val="single" w:sz="4" w:space="0" w:color="auto"/>
            </w:tcBorders>
          </w:tcPr>
          <w:p w14:paraId="049B52BD" w14:textId="77777777" w:rsidR="00BE7FB5" w:rsidRPr="00705960" w:rsidRDefault="00BE7FB5" w:rsidP="001903F1">
            <w:pPr>
              <w:spacing w:line="240" w:lineRule="auto"/>
              <w:ind w:left="-2" w:firstLine="35"/>
              <w:rPr>
                <w:rFonts w:ascii="Times New Roman" w:hAnsi="Times New Roman"/>
                <w:lang w:eastAsia="lt-LT"/>
              </w:rPr>
            </w:pPr>
            <w:r>
              <w:rPr>
                <w:rFonts w:ascii="Times New Roman" w:hAnsi="Times New Roman"/>
                <w:lang w:eastAsia="lt-LT"/>
              </w:rPr>
              <w:t>19</w:t>
            </w:r>
          </w:p>
        </w:tc>
        <w:tc>
          <w:tcPr>
            <w:tcW w:w="2293" w:type="dxa"/>
            <w:tcBorders>
              <w:top w:val="single" w:sz="4" w:space="0" w:color="auto"/>
              <w:left w:val="single" w:sz="4" w:space="0" w:color="auto"/>
              <w:bottom w:val="single" w:sz="4" w:space="0" w:color="auto"/>
              <w:right w:val="single" w:sz="4" w:space="0" w:color="auto"/>
            </w:tcBorders>
          </w:tcPr>
          <w:p w14:paraId="55C1DA8D" w14:textId="77777777" w:rsidR="00BE7FB5" w:rsidRPr="00705960" w:rsidRDefault="00BE7FB5" w:rsidP="001903F1">
            <w:pPr>
              <w:spacing w:line="240" w:lineRule="auto"/>
              <w:rPr>
                <w:rFonts w:ascii="Times New Roman" w:hAnsi="Times New Roman"/>
              </w:rPr>
            </w:pPr>
            <w:r w:rsidRPr="43FA9538">
              <w:rPr>
                <w:rFonts w:ascii="Times New Roman" w:hAnsi="Times New Roman"/>
              </w:rPr>
              <w:t>Ar akvakultūros gyvūnų karantino punkte per 15 dienų nuo karantino laikotarpio pabaigos imami kelių akvakultūros gyvūnų mėginiai iš karantino sąlygomis laikomos kohortos arba iš kartu laikomų kontrolinių akvakultūros gyvūnų, kurie yra imlūs atitinkamai į sąrašą įtrauktai ar naujai ligai ir kurie yra naudojami diagnostikos tikslais per karantino laikotarpį?</w:t>
            </w:r>
          </w:p>
        </w:tc>
        <w:tc>
          <w:tcPr>
            <w:tcW w:w="1881" w:type="dxa"/>
            <w:tcBorders>
              <w:top w:val="single" w:sz="4" w:space="0" w:color="auto"/>
              <w:left w:val="nil"/>
              <w:bottom w:val="single" w:sz="4" w:space="0" w:color="auto"/>
              <w:right w:val="nil"/>
            </w:tcBorders>
          </w:tcPr>
          <w:p w14:paraId="08EA2E6A" w14:textId="77777777" w:rsidR="00BE7FB5" w:rsidRPr="00705960" w:rsidRDefault="00BE7FB5" w:rsidP="001903F1">
            <w:pPr>
              <w:spacing w:line="240" w:lineRule="auto"/>
              <w:jc w:val="center"/>
              <w:rPr>
                <w:rFonts w:ascii="Times New Roman" w:hAnsi="Times New Roman"/>
                <w:spacing w:val="-2"/>
                <w:lang w:eastAsia="lt-LT"/>
              </w:rPr>
            </w:pPr>
            <w:hyperlink r:id="rId29" w:history="1">
              <w:r w:rsidRPr="43FA9538">
                <w:rPr>
                  <w:rStyle w:val="Hyperlink"/>
                  <w:rFonts w:ascii="Times New Roman" w:eastAsiaTheme="majorEastAsia" w:hAnsi="Times New Roman"/>
                  <w:spacing w:val="-2"/>
                  <w:lang w:eastAsia="lt-LT"/>
                </w:rPr>
                <w:t>[2]</w:t>
              </w:r>
            </w:hyperlink>
            <w:r w:rsidRPr="43FA9538">
              <w:rPr>
                <w:rFonts w:ascii="Times New Roman" w:hAnsi="Times New Roman"/>
                <w:lang w:eastAsia="lt-LT"/>
              </w:rPr>
              <w:t xml:space="preserve"> I priedo 8 dalies 2 d </w:t>
            </w:r>
            <w:r w:rsidRPr="43FA9538">
              <w:rPr>
                <w:rFonts w:ascii="Times New Roman" w:hAnsi="Times New Roman"/>
                <w:spacing w:val="-2"/>
                <w:lang w:eastAsia="lt-LT"/>
              </w:rPr>
              <w:t>punktas</w:t>
            </w:r>
          </w:p>
        </w:tc>
        <w:tc>
          <w:tcPr>
            <w:tcW w:w="950" w:type="dxa"/>
            <w:tcBorders>
              <w:top w:val="single" w:sz="4" w:space="0" w:color="auto"/>
              <w:bottom w:val="single" w:sz="4" w:space="0" w:color="auto"/>
            </w:tcBorders>
          </w:tcPr>
          <w:p w14:paraId="1B034E29" w14:textId="77777777" w:rsidR="00BE7FB5" w:rsidRPr="00705960" w:rsidRDefault="00BE7FB5" w:rsidP="001903F1">
            <w:pPr>
              <w:spacing w:line="240" w:lineRule="auto"/>
              <w:ind w:left="360" w:firstLine="348"/>
              <w:rPr>
                <w:rFonts w:ascii="Times New Roman" w:hAnsi="Times New Roman"/>
                <w:spacing w:val="-2"/>
                <w:lang w:eastAsia="lt-LT"/>
              </w:rPr>
            </w:pPr>
          </w:p>
        </w:tc>
        <w:tc>
          <w:tcPr>
            <w:tcW w:w="991" w:type="dxa"/>
            <w:tcBorders>
              <w:top w:val="single" w:sz="4" w:space="0" w:color="auto"/>
              <w:bottom w:val="single" w:sz="4" w:space="0" w:color="auto"/>
            </w:tcBorders>
          </w:tcPr>
          <w:p w14:paraId="68DA3077" w14:textId="77777777" w:rsidR="00BE7FB5" w:rsidRPr="00705960" w:rsidRDefault="00BE7FB5" w:rsidP="001903F1">
            <w:pPr>
              <w:spacing w:line="240" w:lineRule="auto"/>
              <w:ind w:left="360" w:firstLine="348"/>
              <w:rPr>
                <w:rFonts w:ascii="Times New Roman" w:hAnsi="Times New Roman"/>
                <w:spacing w:val="-2"/>
                <w:lang w:eastAsia="lt-LT"/>
              </w:rPr>
            </w:pPr>
          </w:p>
        </w:tc>
        <w:tc>
          <w:tcPr>
            <w:tcW w:w="1416" w:type="dxa"/>
            <w:tcBorders>
              <w:top w:val="single" w:sz="4" w:space="0" w:color="auto"/>
              <w:bottom w:val="single" w:sz="4" w:space="0" w:color="auto"/>
            </w:tcBorders>
          </w:tcPr>
          <w:p w14:paraId="15824091" w14:textId="77777777" w:rsidR="00BE7FB5" w:rsidRPr="00705960" w:rsidRDefault="00BE7FB5" w:rsidP="001903F1">
            <w:pPr>
              <w:spacing w:line="240" w:lineRule="auto"/>
              <w:ind w:left="360" w:firstLine="348"/>
              <w:rPr>
                <w:rFonts w:ascii="Times New Roman" w:hAnsi="Times New Roman"/>
                <w:spacing w:val="-2"/>
                <w:lang w:eastAsia="lt-LT"/>
              </w:rPr>
            </w:pPr>
          </w:p>
        </w:tc>
        <w:tc>
          <w:tcPr>
            <w:tcW w:w="2829" w:type="dxa"/>
            <w:gridSpan w:val="2"/>
            <w:tcBorders>
              <w:top w:val="single" w:sz="4" w:space="0" w:color="auto"/>
              <w:bottom w:val="single" w:sz="4" w:space="0" w:color="auto"/>
            </w:tcBorders>
          </w:tcPr>
          <w:p w14:paraId="40F3AD67" w14:textId="77777777" w:rsidR="00BE7FB5" w:rsidRPr="00705960" w:rsidRDefault="00BE7FB5" w:rsidP="001903F1">
            <w:pPr>
              <w:spacing w:line="240" w:lineRule="auto"/>
              <w:ind w:left="360" w:firstLine="348"/>
              <w:rPr>
                <w:rFonts w:ascii="Times New Roman" w:hAnsi="Times New Roman"/>
                <w:spacing w:val="-2"/>
                <w:lang w:eastAsia="lt-LT"/>
              </w:rPr>
            </w:pPr>
          </w:p>
        </w:tc>
      </w:tr>
      <w:tr w:rsidR="00BE7FB5" w:rsidRPr="00D00596" w14:paraId="3827F856" w14:textId="77777777" w:rsidTr="001903F1">
        <w:trPr>
          <w:gridAfter w:val="1"/>
          <w:wAfter w:w="9" w:type="dxa"/>
          <w:trHeight w:val="300"/>
          <w:jc w:val="center"/>
        </w:trPr>
        <w:tc>
          <w:tcPr>
            <w:tcW w:w="11086" w:type="dxa"/>
            <w:gridSpan w:val="7"/>
            <w:tcBorders>
              <w:top w:val="single" w:sz="4" w:space="0" w:color="auto"/>
              <w:bottom w:val="single" w:sz="4" w:space="0" w:color="auto"/>
            </w:tcBorders>
          </w:tcPr>
          <w:p w14:paraId="2013F197" w14:textId="77777777" w:rsidR="00BE7FB5" w:rsidRPr="00705960" w:rsidRDefault="00BE7FB5" w:rsidP="001903F1">
            <w:pPr>
              <w:spacing w:line="240" w:lineRule="auto"/>
              <w:ind w:left="360" w:firstLine="348"/>
              <w:jc w:val="center"/>
              <w:rPr>
                <w:rFonts w:ascii="Times New Roman" w:hAnsi="Times New Roman"/>
                <w:spacing w:val="-2"/>
                <w:lang w:eastAsia="lt-LT"/>
              </w:rPr>
            </w:pPr>
            <w:r w:rsidRPr="43FA9538">
              <w:rPr>
                <w:rFonts w:ascii="Times New Roman" w:hAnsi="Times New Roman"/>
                <w:b/>
                <w:bCs/>
              </w:rPr>
              <w:t>IV. Reikalavimai patalpoms ir įrangai</w:t>
            </w:r>
          </w:p>
        </w:tc>
      </w:tr>
      <w:tr w:rsidR="00BE7FB5" w:rsidRPr="00D00596" w14:paraId="3E33C6E4" w14:textId="77777777" w:rsidTr="001903F1">
        <w:trPr>
          <w:trHeight w:val="300"/>
          <w:jc w:val="center"/>
        </w:trPr>
        <w:tc>
          <w:tcPr>
            <w:tcW w:w="735" w:type="dxa"/>
            <w:tcBorders>
              <w:top w:val="single" w:sz="4" w:space="0" w:color="auto"/>
              <w:bottom w:val="single" w:sz="4" w:space="0" w:color="auto"/>
            </w:tcBorders>
          </w:tcPr>
          <w:p w14:paraId="706EC3D8" w14:textId="77777777" w:rsidR="00BE7FB5" w:rsidRPr="00705960" w:rsidRDefault="00BE7FB5" w:rsidP="001903F1">
            <w:pPr>
              <w:spacing w:line="240" w:lineRule="auto"/>
              <w:ind w:left="-2" w:firstLine="35"/>
              <w:rPr>
                <w:rFonts w:ascii="Times New Roman" w:hAnsi="Times New Roman"/>
                <w:lang w:eastAsia="lt-LT"/>
              </w:rPr>
            </w:pPr>
            <w:r w:rsidRPr="43FA9538">
              <w:rPr>
                <w:rFonts w:ascii="Times New Roman" w:hAnsi="Times New Roman"/>
                <w:lang w:eastAsia="lt-LT"/>
              </w:rPr>
              <w:t>2</w:t>
            </w:r>
            <w:r>
              <w:rPr>
                <w:rFonts w:ascii="Times New Roman" w:hAnsi="Times New Roman"/>
                <w:lang w:eastAsia="lt-LT"/>
              </w:rPr>
              <w:t>0.</w:t>
            </w:r>
          </w:p>
        </w:tc>
        <w:tc>
          <w:tcPr>
            <w:tcW w:w="2293" w:type="dxa"/>
            <w:tcBorders>
              <w:top w:val="single" w:sz="4" w:space="0" w:color="auto"/>
              <w:left w:val="single" w:sz="4" w:space="0" w:color="auto"/>
              <w:bottom w:val="single" w:sz="4" w:space="0" w:color="auto"/>
              <w:right w:val="single" w:sz="4" w:space="0" w:color="auto"/>
            </w:tcBorders>
          </w:tcPr>
          <w:p w14:paraId="645C360B" w14:textId="77777777" w:rsidR="00BE7FB5" w:rsidRPr="00705960" w:rsidRDefault="00BE7FB5" w:rsidP="001903F1">
            <w:pPr>
              <w:spacing w:line="240" w:lineRule="auto"/>
              <w:rPr>
                <w:rFonts w:ascii="Times New Roman" w:hAnsi="Times New Roman"/>
              </w:rPr>
            </w:pPr>
            <w:r w:rsidRPr="43FA9538">
              <w:rPr>
                <w:rFonts w:ascii="Times New Roman" w:hAnsi="Times New Roman"/>
              </w:rPr>
              <w:t>Ar akvakultūros gyvūnų karantino punktas užtikrina, kad tiekiamame vandenyje nėra atitinkamos į sąrašą įtrauktos ar naujos ligos sukėlėjų?</w:t>
            </w:r>
          </w:p>
        </w:tc>
        <w:tc>
          <w:tcPr>
            <w:tcW w:w="1881" w:type="dxa"/>
            <w:tcBorders>
              <w:top w:val="single" w:sz="4" w:space="0" w:color="auto"/>
              <w:left w:val="nil"/>
              <w:bottom w:val="single" w:sz="4" w:space="0" w:color="auto"/>
              <w:right w:val="nil"/>
            </w:tcBorders>
          </w:tcPr>
          <w:p w14:paraId="40923883" w14:textId="77777777" w:rsidR="00BE7FB5" w:rsidRPr="00705960" w:rsidRDefault="00BE7FB5" w:rsidP="001903F1">
            <w:pPr>
              <w:spacing w:line="240" w:lineRule="auto"/>
              <w:jc w:val="center"/>
              <w:rPr>
                <w:rFonts w:ascii="Times New Roman" w:hAnsi="Times New Roman"/>
                <w:spacing w:val="-2"/>
                <w:lang w:eastAsia="lt-LT"/>
              </w:rPr>
            </w:pPr>
            <w:hyperlink r:id="rId30" w:history="1">
              <w:r w:rsidRPr="43FA9538">
                <w:rPr>
                  <w:rStyle w:val="Hyperlink"/>
                  <w:rFonts w:ascii="Times New Roman" w:eastAsiaTheme="majorEastAsia" w:hAnsi="Times New Roman"/>
                  <w:spacing w:val="-2"/>
                  <w:lang w:eastAsia="lt-LT"/>
                </w:rPr>
                <w:t>[2]</w:t>
              </w:r>
            </w:hyperlink>
            <w:r w:rsidRPr="43FA9538">
              <w:rPr>
                <w:rFonts w:ascii="Times New Roman" w:hAnsi="Times New Roman"/>
                <w:lang w:eastAsia="lt-LT"/>
              </w:rPr>
              <w:t xml:space="preserve"> I priedo 8 dalies 3 a </w:t>
            </w:r>
            <w:r w:rsidRPr="43FA9538">
              <w:rPr>
                <w:rFonts w:ascii="Times New Roman" w:hAnsi="Times New Roman"/>
                <w:spacing w:val="-2"/>
                <w:lang w:eastAsia="lt-LT"/>
              </w:rPr>
              <w:t>punktas</w:t>
            </w:r>
          </w:p>
        </w:tc>
        <w:tc>
          <w:tcPr>
            <w:tcW w:w="950" w:type="dxa"/>
            <w:tcBorders>
              <w:top w:val="single" w:sz="4" w:space="0" w:color="auto"/>
              <w:bottom w:val="single" w:sz="4" w:space="0" w:color="auto"/>
            </w:tcBorders>
          </w:tcPr>
          <w:p w14:paraId="448EBE60" w14:textId="77777777" w:rsidR="00BE7FB5" w:rsidRPr="00705960" w:rsidRDefault="00BE7FB5" w:rsidP="001903F1">
            <w:pPr>
              <w:spacing w:line="240" w:lineRule="auto"/>
              <w:ind w:left="360" w:firstLine="348"/>
              <w:rPr>
                <w:rFonts w:ascii="Times New Roman" w:hAnsi="Times New Roman"/>
                <w:spacing w:val="-2"/>
                <w:lang w:eastAsia="lt-LT"/>
              </w:rPr>
            </w:pPr>
          </w:p>
        </w:tc>
        <w:tc>
          <w:tcPr>
            <w:tcW w:w="991" w:type="dxa"/>
            <w:tcBorders>
              <w:top w:val="single" w:sz="4" w:space="0" w:color="auto"/>
              <w:bottom w:val="single" w:sz="4" w:space="0" w:color="auto"/>
            </w:tcBorders>
          </w:tcPr>
          <w:p w14:paraId="332A38F9" w14:textId="77777777" w:rsidR="00BE7FB5" w:rsidRPr="00705960" w:rsidRDefault="00BE7FB5" w:rsidP="001903F1">
            <w:pPr>
              <w:spacing w:line="240" w:lineRule="auto"/>
              <w:ind w:left="360" w:firstLine="348"/>
              <w:rPr>
                <w:rFonts w:ascii="Times New Roman" w:hAnsi="Times New Roman"/>
                <w:spacing w:val="-2"/>
                <w:lang w:eastAsia="lt-LT"/>
              </w:rPr>
            </w:pPr>
          </w:p>
        </w:tc>
        <w:tc>
          <w:tcPr>
            <w:tcW w:w="1416" w:type="dxa"/>
            <w:tcBorders>
              <w:top w:val="single" w:sz="4" w:space="0" w:color="auto"/>
              <w:bottom w:val="single" w:sz="4" w:space="0" w:color="auto"/>
            </w:tcBorders>
          </w:tcPr>
          <w:p w14:paraId="75D888F6" w14:textId="77777777" w:rsidR="00BE7FB5" w:rsidRPr="00705960" w:rsidRDefault="00BE7FB5" w:rsidP="001903F1">
            <w:pPr>
              <w:spacing w:line="240" w:lineRule="auto"/>
              <w:ind w:left="360" w:firstLine="348"/>
              <w:rPr>
                <w:rFonts w:ascii="Times New Roman" w:hAnsi="Times New Roman"/>
                <w:spacing w:val="-2"/>
                <w:lang w:eastAsia="lt-LT"/>
              </w:rPr>
            </w:pPr>
          </w:p>
        </w:tc>
        <w:tc>
          <w:tcPr>
            <w:tcW w:w="2829" w:type="dxa"/>
            <w:gridSpan w:val="2"/>
            <w:tcBorders>
              <w:top w:val="single" w:sz="4" w:space="0" w:color="auto"/>
              <w:bottom w:val="single" w:sz="4" w:space="0" w:color="auto"/>
            </w:tcBorders>
          </w:tcPr>
          <w:p w14:paraId="0F0B43C6" w14:textId="77777777" w:rsidR="00BE7FB5" w:rsidRPr="00705960" w:rsidRDefault="00BE7FB5" w:rsidP="001903F1">
            <w:pPr>
              <w:spacing w:line="240" w:lineRule="auto"/>
              <w:ind w:left="360" w:firstLine="348"/>
              <w:rPr>
                <w:rFonts w:ascii="Times New Roman" w:hAnsi="Times New Roman"/>
                <w:spacing w:val="-2"/>
                <w:lang w:eastAsia="lt-LT"/>
              </w:rPr>
            </w:pPr>
          </w:p>
        </w:tc>
      </w:tr>
      <w:tr w:rsidR="00BE7FB5" w:rsidRPr="00D00596" w14:paraId="3FAE3592" w14:textId="77777777" w:rsidTr="001903F1">
        <w:trPr>
          <w:trHeight w:val="300"/>
          <w:jc w:val="center"/>
        </w:trPr>
        <w:tc>
          <w:tcPr>
            <w:tcW w:w="735" w:type="dxa"/>
            <w:tcBorders>
              <w:top w:val="single" w:sz="4" w:space="0" w:color="auto"/>
              <w:bottom w:val="single" w:sz="4" w:space="0" w:color="auto"/>
            </w:tcBorders>
          </w:tcPr>
          <w:p w14:paraId="6361E900" w14:textId="77777777" w:rsidR="00BE7FB5" w:rsidRPr="00705960" w:rsidRDefault="00BE7FB5" w:rsidP="001903F1">
            <w:pPr>
              <w:spacing w:line="240" w:lineRule="auto"/>
              <w:ind w:left="-2" w:firstLine="35"/>
              <w:rPr>
                <w:rFonts w:ascii="Times New Roman" w:hAnsi="Times New Roman"/>
                <w:lang w:eastAsia="lt-LT"/>
              </w:rPr>
            </w:pPr>
            <w:r w:rsidRPr="43FA9538">
              <w:rPr>
                <w:rFonts w:ascii="Times New Roman" w:hAnsi="Times New Roman"/>
                <w:lang w:eastAsia="lt-LT"/>
              </w:rPr>
              <w:t>2</w:t>
            </w:r>
            <w:r>
              <w:rPr>
                <w:rFonts w:ascii="Times New Roman" w:hAnsi="Times New Roman"/>
                <w:lang w:eastAsia="lt-LT"/>
              </w:rPr>
              <w:t>1</w:t>
            </w:r>
            <w:r w:rsidRPr="43FA9538">
              <w:rPr>
                <w:rFonts w:ascii="Times New Roman" w:hAnsi="Times New Roman"/>
                <w:lang w:eastAsia="lt-LT"/>
              </w:rPr>
              <w:t>.</w:t>
            </w:r>
          </w:p>
        </w:tc>
        <w:tc>
          <w:tcPr>
            <w:tcW w:w="2293" w:type="dxa"/>
            <w:tcBorders>
              <w:top w:val="single" w:sz="4" w:space="0" w:color="auto"/>
              <w:left w:val="single" w:sz="4" w:space="0" w:color="auto"/>
              <w:bottom w:val="single" w:sz="4" w:space="0" w:color="auto"/>
              <w:right w:val="single" w:sz="4" w:space="0" w:color="auto"/>
            </w:tcBorders>
          </w:tcPr>
          <w:p w14:paraId="3E348C7A" w14:textId="77777777" w:rsidR="00BE7FB5" w:rsidRPr="00705960" w:rsidRDefault="00BE7FB5" w:rsidP="001903F1">
            <w:pPr>
              <w:spacing w:line="240" w:lineRule="auto"/>
              <w:rPr>
                <w:rFonts w:ascii="Times New Roman" w:hAnsi="Times New Roman"/>
              </w:rPr>
            </w:pPr>
            <w:r w:rsidRPr="43FA9538">
              <w:rPr>
                <w:rFonts w:ascii="Times New Roman" w:hAnsi="Times New Roman"/>
              </w:rPr>
              <w:t>Ar akvakultūros gyvūnų karantino punkto nuotekos tinkamai valomos siekiant užtikrinti, kad į sąrašą įtrauktų ir naujų ligų sukėlėjas (-ai) būtų nukenksmintas (-i) prieš pašalinant nuotekas?</w:t>
            </w:r>
          </w:p>
        </w:tc>
        <w:tc>
          <w:tcPr>
            <w:tcW w:w="1881" w:type="dxa"/>
            <w:tcBorders>
              <w:top w:val="single" w:sz="4" w:space="0" w:color="auto"/>
              <w:left w:val="nil"/>
              <w:bottom w:val="single" w:sz="4" w:space="0" w:color="auto"/>
              <w:right w:val="nil"/>
            </w:tcBorders>
          </w:tcPr>
          <w:p w14:paraId="00FDF83F" w14:textId="77777777" w:rsidR="00BE7FB5" w:rsidRPr="00705960" w:rsidRDefault="00BE7FB5" w:rsidP="001903F1">
            <w:pPr>
              <w:spacing w:line="240" w:lineRule="auto"/>
              <w:jc w:val="center"/>
              <w:rPr>
                <w:rFonts w:ascii="Times New Roman" w:hAnsi="Times New Roman"/>
                <w:spacing w:val="-2"/>
                <w:lang w:eastAsia="lt-LT"/>
              </w:rPr>
            </w:pPr>
            <w:hyperlink r:id="rId31" w:history="1">
              <w:r w:rsidRPr="43FA9538">
                <w:rPr>
                  <w:rStyle w:val="Hyperlink"/>
                  <w:rFonts w:ascii="Times New Roman" w:eastAsiaTheme="majorEastAsia" w:hAnsi="Times New Roman"/>
                  <w:spacing w:val="-2"/>
                  <w:lang w:eastAsia="lt-LT"/>
                </w:rPr>
                <w:t>[2]</w:t>
              </w:r>
            </w:hyperlink>
            <w:r w:rsidRPr="43FA9538">
              <w:rPr>
                <w:rFonts w:ascii="Times New Roman" w:hAnsi="Times New Roman"/>
                <w:lang w:eastAsia="lt-LT"/>
              </w:rPr>
              <w:t xml:space="preserve"> I priedo 8 dalies 3 b </w:t>
            </w:r>
            <w:r w:rsidRPr="43FA9538">
              <w:rPr>
                <w:rFonts w:ascii="Times New Roman" w:hAnsi="Times New Roman"/>
                <w:spacing w:val="-2"/>
                <w:lang w:eastAsia="lt-LT"/>
              </w:rPr>
              <w:t>punktas</w:t>
            </w:r>
          </w:p>
        </w:tc>
        <w:tc>
          <w:tcPr>
            <w:tcW w:w="950" w:type="dxa"/>
            <w:tcBorders>
              <w:top w:val="single" w:sz="4" w:space="0" w:color="auto"/>
              <w:bottom w:val="single" w:sz="4" w:space="0" w:color="auto"/>
            </w:tcBorders>
          </w:tcPr>
          <w:p w14:paraId="2A2926C9" w14:textId="77777777" w:rsidR="00BE7FB5" w:rsidRPr="00705960" w:rsidRDefault="00BE7FB5" w:rsidP="001903F1">
            <w:pPr>
              <w:spacing w:line="240" w:lineRule="auto"/>
              <w:ind w:left="360" w:firstLine="348"/>
              <w:rPr>
                <w:rFonts w:ascii="Times New Roman" w:hAnsi="Times New Roman"/>
                <w:spacing w:val="-2"/>
                <w:lang w:eastAsia="lt-LT"/>
              </w:rPr>
            </w:pPr>
          </w:p>
        </w:tc>
        <w:tc>
          <w:tcPr>
            <w:tcW w:w="991" w:type="dxa"/>
            <w:tcBorders>
              <w:top w:val="single" w:sz="4" w:space="0" w:color="auto"/>
              <w:bottom w:val="single" w:sz="4" w:space="0" w:color="auto"/>
            </w:tcBorders>
          </w:tcPr>
          <w:p w14:paraId="07C1B2B5" w14:textId="77777777" w:rsidR="00BE7FB5" w:rsidRPr="00705960" w:rsidRDefault="00BE7FB5" w:rsidP="001903F1">
            <w:pPr>
              <w:spacing w:line="240" w:lineRule="auto"/>
              <w:ind w:left="360" w:firstLine="348"/>
              <w:rPr>
                <w:rFonts w:ascii="Times New Roman" w:hAnsi="Times New Roman"/>
                <w:spacing w:val="-2"/>
                <w:lang w:eastAsia="lt-LT"/>
              </w:rPr>
            </w:pPr>
          </w:p>
        </w:tc>
        <w:tc>
          <w:tcPr>
            <w:tcW w:w="1416" w:type="dxa"/>
            <w:tcBorders>
              <w:top w:val="single" w:sz="4" w:space="0" w:color="auto"/>
              <w:bottom w:val="single" w:sz="4" w:space="0" w:color="auto"/>
            </w:tcBorders>
          </w:tcPr>
          <w:p w14:paraId="2CF185E3" w14:textId="77777777" w:rsidR="00BE7FB5" w:rsidRPr="00705960" w:rsidRDefault="00BE7FB5" w:rsidP="001903F1">
            <w:pPr>
              <w:spacing w:line="240" w:lineRule="auto"/>
              <w:ind w:left="360" w:firstLine="348"/>
              <w:rPr>
                <w:rFonts w:ascii="Times New Roman" w:hAnsi="Times New Roman"/>
                <w:spacing w:val="-2"/>
                <w:lang w:eastAsia="lt-LT"/>
              </w:rPr>
            </w:pPr>
          </w:p>
        </w:tc>
        <w:tc>
          <w:tcPr>
            <w:tcW w:w="2829" w:type="dxa"/>
            <w:gridSpan w:val="2"/>
            <w:tcBorders>
              <w:top w:val="single" w:sz="4" w:space="0" w:color="auto"/>
              <w:bottom w:val="single" w:sz="4" w:space="0" w:color="auto"/>
            </w:tcBorders>
          </w:tcPr>
          <w:p w14:paraId="48AA132B" w14:textId="77777777" w:rsidR="00BE7FB5" w:rsidRPr="00705960" w:rsidRDefault="00BE7FB5" w:rsidP="001903F1">
            <w:pPr>
              <w:spacing w:line="240" w:lineRule="auto"/>
              <w:ind w:left="360" w:firstLine="348"/>
              <w:rPr>
                <w:rFonts w:ascii="Times New Roman" w:hAnsi="Times New Roman"/>
                <w:spacing w:val="-2"/>
                <w:lang w:eastAsia="lt-LT"/>
              </w:rPr>
            </w:pPr>
          </w:p>
        </w:tc>
      </w:tr>
      <w:tr w:rsidR="00BE7FB5" w:rsidRPr="00D00596" w14:paraId="22C927B5" w14:textId="77777777" w:rsidTr="001903F1">
        <w:trPr>
          <w:trHeight w:val="300"/>
          <w:jc w:val="center"/>
        </w:trPr>
        <w:tc>
          <w:tcPr>
            <w:tcW w:w="735" w:type="dxa"/>
            <w:tcBorders>
              <w:top w:val="single" w:sz="4" w:space="0" w:color="auto"/>
              <w:bottom w:val="single" w:sz="4" w:space="0" w:color="auto"/>
            </w:tcBorders>
          </w:tcPr>
          <w:p w14:paraId="1949F536" w14:textId="77777777" w:rsidR="00BE7FB5" w:rsidRPr="00705960" w:rsidRDefault="00BE7FB5" w:rsidP="001903F1">
            <w:pPr>
              <w:spacing w:line="240" w:lineRule="auto"/>
              <w:ind w:left="-2" w:firstLine="35"/>
              <w:rPr>
                <w:rFonts w:ascii="Times New Roman" w:hAnsi="Times New Roman"/>
                <w:lang w:eastAsia="lt-LT"/>
              </w:rPr>
            </w:pPr>
            <w:r w:rsidRPr="43FA9538">
              <w:rPr>
                <w:rFonts w:ascii="Times New Roman" w:hAnsi="Times New Roman"/>
                <w:lang w:eastAsia="lt-LT"/>
              </w:rPr>
              <w:lastRenderedPageBreak/>
              <w:t>2</w:t>
            </w:r>
            <w:r>
              <w:rPr>
                <w:rFonts w:ascii="Times New Roman" w:hAnsi="Times New Roman"/>
                <w:lang w:eastAsia="lt-LT"/>
              </w:rPr>
              <w:t>2</w:t>
            </w:r>
            <w:r w:rsidRPr="43FA9538">
              <w:rPr>
                <w:rFonts w:ascii="Times New Roman" w:hAnsi="Times New Roman"/>
                <w:lang w:eastAsia="lt-LT"/>
              </w:rPr>
              <w:t>.</w:t>
            </w:r>
          </w:p>
        </w:tc>
        <w:tc>
          <w:tcPr>
            <w:tcW w:w="2293" w:type="dxa"/>
            <w:tcBorders>
              <w:top w:val="single" w:sz="4" w:space="0" w:color="auto"/>
              <w:left w:val="single" w:sz="4" w:space="0" w:color="auto"/>
              <w:bottom w:val="single" w:sz="4" w:space="0" w:color="auto"/>
              <w:right w:val="single" w:sz="4" w:space="0" w:color="auto"/>
            </w:tcBorders>
          </w:tcPr>
          <w:p w14:paraId="4550E3EC" w14:textId="77777777" w:rsidR="00BE7FB5" w:rsidRPr="00705960" w:rsidRDefault="00BE7FB5" w:rsidP="001903F1">
            <w:pPr>
              <w:spacing w:line="240" w:lineRule="auto"/>
              <w:rPr>
                <w:rFonts w:ascii="Times New Roman" w:hAnsi="Times New Roman"/>
              </w:rPr>
            </w:pPr>
            <w:r w:rsidRPr="43FA9538">
              <w:rPr>
                <w:rFonts w:ascii="Times New Roman" w:hAnsi="Times New Roman"/>
              </w:rPr>
              <w:t>Ar akvakultūros gyvūnų karantino punkto nuotekų valymo sistemoje turi būti įtaisyti patikimi atsarginiai mechanizmai, kuriais siekiama užtikrinti tęstinį veikimą ir visiškai sulaikyti atitinkamą (-us) infekcinių ligų sukėlėją (-us)?</w:t>
            </w:r>
          </w:p>
        </w:tc>
        <w:tc>
          <w:tcPr>
            <w:tcW w:w="1881" w:type="dxa"/>
            <w:tcBorders>
              <w:top w:val="single" w:sz="4" w:space="0" w:color="auto"/>
              <w:left w:val="nil"/>
              <w:bottom w:val="single" w:sz="4" w:space="0" w:color="auto"/>
              <w:right w:val="nil"/>
            </w:tcBorders>
          </w:tcPr>
          <w:p w14:paraId="4B449D44" w14:textId="77777777" w:rsidR="00BE7FB5" w:rsidRPr="00705960" w:rsidRDefault="00BE7FB5" w:rsidP="001903F1">
            <w:pPr>
              <w:spacing w:line="240" w:lineRule="auto"/>
              <w:jc w:val="center"/>
              <w:rPr>
                <w:rFonts w:ascii="Times New Roman" w:hAnsi="Times New Roman"/>
                <w:spacing w:val="-2"/>
                <w:lang w:eastAsia="lt-LT"/>
              </w:rPr>
            </w:pPr>
            <w:hyperlink r:id="rId32" w:history="1">
              <w:r w:rsidRPr="43FA9538">
                <w:rPr>
                  <w:rStyle w:val="Hyperlink"/>
                  <w:rFonts w:ascii="Times New Roman" w:eastAsiaTheme="majorEastAsia" w:hAnsi="Times New Roman"/>
                  <w:spacing w:val="-2"/>
                  <w:lang w:eastAsia="lt-LT"/>
                </w:rPr>
                <w:t>[2]</w:t>
              </w:r>
            </w:hyperlink>
            <w:r w:rsidRPr="43FA9538">
              <w:rPr>
                <w:rFonts w:ascii="Times New Roman" w:hAnsi="Times New Roman"/>
                <w:lang w:eastAsia="lt-LT"/>
              </w:rPr>
              <w:t xml:space="preserve"> I priedo 8 dalies 3 c </w:t>
            </w:r>
            <w:r w:rsidRPr="43FA9538">
              <w:rPr>
                <w:rFonts w:ascii="Times New Roman" w:hAnsi="Times New Roman"/>
                <w:spacing w:val="-2"/>
                <w:lang w:eastAsia="lt-LT"/>
              </w:rPr>
              <w:t>punktas</w:t>
            </w:r>
          </w:p>
        </w:tc>
        <w:tc>
          <w:tcPr>
            <w:tcW w:w="950" w:type="dxa"/>
            <w:tcBorders>
              <w:top w:val="single" w:sz="4" w:space="0" w:color="auto"/>
              <w:bottom w:val="single" w:sz="4" w:space="0" w:color="auto"/>
            </w:tcBorders>
          </w:tcPr>
          <w:p w14:paraId="22520CF3" w14:textId="77777777" w:rsidR="00BE7FB5" w:rsidRPr="00705960" w:rsidRDefault="00BE7FB5" w:rsidP="001903F1">
            <w:pPr>
              <w:spacing w:line="240" w:lineRule="auto"/>
              <w:ind w:left="360" w:firstLine="348"/>
              <w:rPr>
                <w:rFonts w:ascii="Times New Roman" w:hAnsi="Times New Roman"/>
                <w:spacing w:val="-2"/>
                <w:lang w:eastAsia="lt-LT"/>
              </w:rPr>
            </w:pPr>
          </w:p>
        </w:tc>
        <w:tc>
          <w:tcPr>
            <w:tcW w:w="991" w:type="dxa"/>
            <w:tcBorders>
              <w:top w:val="single" w:sz="4" w:space="0" w:color="auto"/>
              <w:bottom w:val="single" w:sz="4" w:space="0" w:color="auto"/>
            </w:tcBorders>
          </w:tcPr>
          <w:p w14:paraId="40C7988D" w14:textId="77777777" w:rsidR="00BE7FB5" w:rsidRPr="00705960" w:rsidRDefault="00BE7FB5" w:rsidP="001903F1">
            <w:pPr>
              <w:spacing w:line="240" w:lineRule="auto"/>
              <w:ind w:left="360" w:firstLine="348"/>
              <w:rPr>
                <w:rFonts w:ascii="Times New Roman" w:hAnsi="Times New Roman"/>
                <w:spacing w:val="-2"/>
                <w:lang w:eastAsia="lt-LT"/>
              </w:rPr>
            </w:pPr>
          </w:p>
        </w:tc>
        <w:tc>
          <w:tcPr>
            <w:tcW w:w="1416" w:type="dxa"/>
            <w:tcBorders>
              <w:top w:val="single" w:sz="4" w:space="0" w:color="auto"/>
              <w:bottom w:val="single" w:sz="4" w:space="0" w:color="auto"/>
            </w:tcBorders>
          </w:tcPr>
          <w:p w14:paraId="44341DA2" w14:textId="77777777" w:rsidR="00BE7FB5" w:rsidRPr="00705960" w:rsidRDefault="00BE7FB5" w:rsidP="001903F1">
            <w:pPr>
              <w:spacing w:line="240" w:lineRule="auto"/>
              <w:ind w:left="360" w:firstLine="348"/>
              <w:rPr>
                <w:rFonts w:ascii="Times New Roman" w:hAnsi="Times New Roman"/>
                <w:spacing w:val="-2"/>
                <w:lang w:eastAsia="lt-LT"/>
              </w:rPr>
            </w:pPr>
          </w:p>
        </w:tc>
        <w:tc>
          <w:tcPr>
            <w:tcW w:w="2829" w:type="dxa"/>
            <w:gridSpan w:val="2"/>
            <w:tcBorders>
              <w:top w:val="single" w:sz="4" w:space="0" w:color="auto"/>
              <w:bottom w:val="single" w:sz="4" w:space="0" w:color="auto"/>
            </w:tcBorders>
          </w:tcPr>
          <w:p w14:paraId="1E61A379" w14:textId="77777777" w:rsidR="00BE7FB5" w:rsidRPr="00705960" w:rsidRDefault="00BE7FB5" w:rsidP="001903F1">
            <w:pPr>
              <w:spacing w:line="240" w:lineRule="auto"/>
              <w:ind w:left="360" w:firstLine="348"/>
              <w:rPr>
                <w:rFonts w:ascii="Times New Roman" w:hAnsi="Times New Roman"/>
                <w:spacing w:val="-2"/>
                <w:lang w:eastAsia="lt-LT"/>
              </w:rPr>
            </w:pPr>
          </w:p>
        </w:tc>
      </w:tr>
      <w:tr w:rsidR="00BE7FB5" w:rsidRPr="00D00596" w14:paraId="58A6FCA4" w14:textId="77777777" w:rsidTr="001903F1">
        <w:trPr>
          <w:trHeight w:val="300"/>
          <w:jc w:val="center"/>
        </w:trPr>
        <w:tc>
          <w:tcPr>
            <w:tcW w:w="735" w:type="dxa"/>
            <w:tcBorders>
              <w:top w:val="single" w:sz="4" w:space="0" w:color="auto"/>
              <w:bottom w:val="single" w:sz="4" w:space="0" w:color="auto"/>
            </w:tcBorders>
          </w:tcPr>
          <w:p w14:paraId="1A0520ED" w14:textId="77777777" w:rsidR="00BE7FB5" w:rsidRPr="00705960" w:rsidRDefault="00BE7FB5" w:rsidP="001903F1">
            <w:pPr>
              <w:spacing w:line="240" w:lineRule="auto"/>
              <w:ind w:left="-2" w:firstLine="35"/>
              <w:rPr>
                <w:rFonts w:ascii="Times New Roman" w:hAnsi="Times New Roman"/>
                <w:lang w:eastAsia="lt-LT"/>
              </w:rPr>
            </w:pPr>
            <w:r w:rsidRPr="43FA9538">
              <w:rPr>
                <w:rFonts w:ascii="Times New Roman" w:hAnsi="Times New Roman"/>
                <w:lang w:eastAsia="lt-LT"/>
              </w:rPr>
              <w:t>2</w:t>
            </w:r>
            <w:r>
              <w:rPr>
                <w:rFonts w:ascii="Times New Roman" w:hAnsi="Times New Roman"/>
                <w:lang w:eastAsia="lt-LT"/>
              </w:rPr>
              <w:t>3</w:t>
            </w:r>
            <w:r w:rsidRPr="43FA9538">
              <w:rPr>
                <w:rFonts w:ascii="Times New Roman" w:hAnsi="Times New Roman"/>
                <w:lang w:eastAsia="lt-LT"/>
              </w:rPr>
              <w:t>.</w:t>
            </w:r>
          </w:p>
        </w:tc>
        <w:tc>
          <w:tcPr>
            <w:tcW w:w="2293" w:type="dxa"/>
            <w:tcBorders>
              <w:top w:val="single" w:sz="4" w:space="0" w:color="auto"/>
              <w:left w:val="single" w:sz="4" w:space="0" w:color="auto"/>
              <w:bottom w:val="single" w:sz="4" w:space="0" w:color="auto"/>
              <w:right w:val="single" w:sz="4" w:space="0" w:color="auto"/>
            </w:tcBorders>
          </w:tcPr>
          <w:p w14:paraId="51CCD33A" w14:textId="77777777" w:rsidR="00BE7FB5" w:rsidRPr="00705960" w:rsidRDefault="00BE7FB5" w:rsidP="001903F1">
            <w:pPr>
              <w:spacing w:line="240" w:lineRule="auto"/>
              <w:rPr>
                <w:rFonts w:ascii="Times New Roman" w:hAnsi="Times New Roman"/>
              </w:rPr>
            </w:pPr>
            <w:r w:rsidRPr="43FA9538">
              <w:rPr>
                <w:rFonts w:ascii="Times New Roman" w:hAnsi="Times New Roman"/>
              </w:rPr>
              <w:t xml:space="preserve">Ar akvakultūros gyvūnų karantino punktas yra aiškiai atribotas ir kontroliuojamas gyvūnų ir žmonių patekimas į patalpas?   </w:t>
            </w:r>
          </w:p>
        </w:tc>
        <w:tc>
          <w:tcPr>
            <w:tcW w:w="1881" w:type="dxa"/>
            <w:tcBorders>
              <w:top w:val="single" w:sz="4" w:space="0" w:color="auto"/>
              <w:left w:val="nil"/>
              <w:bottom w:val="single" w:sz="4" w:space="0" w:color="auto"/>
              <w:right w:val="nil"/>
            </w:tcBorders>
          </w:tcPr>
          <w:p w14:paraId="39D03B93" w14:textId="77777777" w:rsidR="00BE7FB5" w:rsidRPr="00705960" w:rsidRDefault="00BE7FB5" w:rsidP="001903F1">
            <w:pPr>
              <w:spacing w:line="240" w:lineRule="auto"/>
              <w:jc w:val="center"/>
              <w:rPr>
                <w:rFonts w:ascii="Times New Roman" w:hAnsi="Times New Roman"/>
                <w:spacing w:val="-2"/>
                <w:lang w:eastAsia="lt-LT"/>
              </w:rPr>
            </w:pPr>
            <w:hyperlink r:id="rId33" w:history="1">
              <w:r w:rsidRPr="43FA9538">
                <w:rPr>
                  <w:rStyle w:val="Hyperlink"/>
                  <w:rFonts w:ascii="Times New Roman" w:eastAsiaTheme="majorEastAsia" w:hAnsi="Times New Roman"/>
                  <w:spacing w:val="-2"/>
                  <w:lang w:eastAsia="lt-LT"/>
                </w:rPr>
                <w:t>[2]</w:t>
              </w:r>
            </w:hyperlink>
            <w:r w:rsidRPr="43FA9538">
              <w:rPr>
                <w:rFonts w:ascii="Times New Roman" w:hAnsi="Times New Roman"/>
                <w:lang w:eastAsia="lt-LT"/>
              </w:rPr>
              <w:t xml:space="preserve"> I priedo 8 dalies 3 d </w:t>
            </w:r>
            <w:r w:rsidRPr="43FA9538">
              <w:rPr>
                <w:rFonts w:ascii="Times New Roman" w:hAnsi="Times New Roman"/>
                <w:spacing w:val="-2"/>
                <w:lang w:eastAsia="lt-LT"/>
              </w:rPr>
              <w:t>punktas</w:t>
            </w:r>
          </w:p>
        </w:tc>
        <w:tc>
          <w:tcPr>
            <w:tcW w:w="950" w:type="dxa"/>
            <w:tcBorders>
              <w:top w:val="single" w:sz="4" w:space="0" w:color="auto"/>
              <w:bottom w:val="single" w:sz="4" w:space="0" w:color="auto"/>
            </w:tcBorders>
          </w:tcPr>
          <w:p w14:paraId="048A58A3" w14:textId="77777777" w:rsidR="00BE7FB5" w:rsidRPr="00705960" w:rsidRDefault="00BE7FB5" w:rsidP="001903F1">
            <w:pPr>
              <w:spacing w:line="240" w:lineRule="auto"/>
              <w:ind w:left="360" w:firstLine="348"/>
              <w:rPr>
                <w:rFonts w:ascii="Times New Roman" w:hAnsi="Times New Roman"/>
                <w:spacing w:val="-2"/>
                <w:lang w:eastAsia="lt-LT"/>
              </w:rPr>
            </w:pPr>
          </w:p>
        </w:tc>
        <w:tc>
          <w:tcPr>
            <w:tcW w:w="991" w:type="dxa"/>
            <w:tcBorders>
              <w:top w:val="single" w:sz="4" w:space="0" w:color="auto"/>
              <w:bottom w:val="single" w:sz="4" w:space="0" w:color="auto"/>
            </w:tcBorders>
          </w:tcPr>
          <w:p w14:paraId="4A771DB6" w14:textId="77777777" w:rsidR="00BE7FB5" w:rsidRPr="00705960" w:rsidRDefault="00BE7FB5" w:rsidP="001903F1">
            <w:pPr>
              <w:spacing w:line="240" w:lineRule="auto"/>
              <w:ind w:left="360" w:firstLine="348"/>
              <w:rPr>
                <w:rFonts w:ascii="Times New Roman" w:hAnsi="Times New Roman"/>
                <w:spacing w:val="-2"/>
                <w:lang w:eastAsia="lt-LT"/>
              </w:rPr>
            </w:pPr>
          </w:p>
        </w:tc>
        <w:tc>
          <w:tcPr>
            <w:tcW w:w="1416" w:type="dxa"/>
            <w:tcBorders>
              <w:top w:val="single" w:sz="4" w:space="0" w:color="auto"/>
              <w:bottom w:val="single" w:sz="4" w:space="0" w:color="auto"/>
            </w:tcBorders>
          </w:tcPr>
          <w:p w14:paraId="56BBA74F" w14:textId="77777777" w:rsidR="00BE7FB5" w:rsidRPr="00705960" w:rsidRDefault="00BE7FB5" w:rsidP="001903F1">
            <w:pPr>
              <w:spacing w:line="240" w:lineRule="auto"/>
              <w:ind w:left="360" w:firstLine="348"/>
              <w:rPr>
                <w:rFonts w:ascii="Times New Roman" w:hAnsi="Times New Roman"/>
                <w:spacing w:val="-2"/>
                <w:lang w:eastAsia="lt-LT"/>
              </w:rPr>
            </w:pPr>
          </w:p>
        </w:tc>
        <w:tc>
          <w:tcPr>
            <w:tcW w:w="2829" w:type="dxa"/>
            <w:gridSpan w:val="2"/>
            <w:tcBorders>
              <w:top w:val="single" w:sz="4" w:space="0" w:color="auto"/>
              <w:bottom w:val="single" w:sz="4" w:space="0" w:color="auto"/>
            </w:tcBorders>
          </w:tcPr>
          <w:p w14:paraId="780E5385" w14:textId="77777777" w:rsidR="00BE7FB5" w:rsidRPr="00705960" w:rsidRDefault="00BE7FB5" w:rsidP="001903F1">
            <w:pPr>
              <w:spacing w:line="240" w:lineRule="auto"/>
              <w:ind w:left="360" w:firstLine="348"/>
              <w:rPr>
                <w:rFonts w:ascii="Times New Roman" w:hAnsi="Times New Roman"/>
                <w:spacing w:val="-2"/>
                <w:lang w:eastAsia="lt-LT"/>
              </w:rPr>
            </w:pPr>
          </w:p>
        </w:tc>
      </w:tr>
      <w:tr w:rsidR="00BE7FB5" w:rsidRPr="00D00596" w14:paraId="78BB047B" w14:textId="77777777" w:rsidTr="001903F1">
        <w:trPr>
          <w:trHeight w:val="300"/>
          <w:jc w:val="center"/>
        </w:trPr>
        <w:tc>
          <w:tcPr>
            <w:tcW w:w="735" w:type="dxa"/>
            <w:tcBorders>
              <w:top w:val="single" w:sz="4" w:space="0" w:color="auto"/>
              <w:bottom w:val="single" w:sz="4" w:space="0" w:color="auto"/>
            </w:tcBorders>
          </w:tcPr>
          <w:p w14:paraId="19370C01" w14:textId="77777777" w:rsidR="00BE7FB5" w:rsidRPr="00705960" w:rsidRDefault="00BE7FB5" w:rsidP="001903F1">
            <w:pPr>
              <w:spacing w:line="240" w:lineRule="auto"/>
              <w:ind w:left="-2" w:firstLine="35"/>
              <w:rPr>
                <w:rFonts w:ascii="Times New Roman" w:hAnsi="Times New Roman"/>
                <w:lang w:eastAsia="lt-LT"/>
              </w:rPr>
            </w:pPr>
            <w:r>
              <w:rPr>
                <w:rFonts w:ascii="Times New Roman" w:hAnsi="Times New Roman"/>
                <w:lang w:eastAsia="lt-LT"/>
              </w:rPr>
              <w:t>24</w:t>
            </w:r>
            <w:r w:rsidRPr="43FA9538">
              <w:rPr>
                <w:rFonts w:ascii="Times New Roman" w:hAnsi="Times New Roman"/>
                <w:lang w:eastAsia="lt-LT"/>
              </w:rPr>
              <w:t>.</w:t>
            </w:r>
          </w:p>
        </w:tc>
        <w:tc>
          <w:tcPr>
            <w:tcW w:w="2293" w:type="dxa"/>
            <w:tcBorders>
              <w:top w:val="single" w:sz="4" w:space="0" w:color="auto"/>
              <w:left w:val="single" w:sz="4" w:space="0" w:color="auto"/>
              <w:bottom w:val="single" w:sz="4" w:space="0" w:color="auto"/>
              <w:right w:val="single" w:sz="4" w:space="0" w:color="auto"/>
            </w:tcBorders>
          </w:tcPr>
          <w:p w14:paraId="6FD42F78" w14:textId="77777777" w:rsidR="00BE7FB5" w:rsidRPr="00705960" w:rsidRDefault="00BE7FB5" w:rsidP="001903F1">
            <w:pPr>
              <w:spacing w:line="240" w:lineRule="auto"/>
              <w:rPr>
                <w:rFonts w:ascii="Times New Roman" w:hAnsi="Times New Roman"/>
              </w:rPr>
            </w:pPr>
            <w:r w:rsidRPr="43FA9538">
              <w:rPr>
                <w:rFonts w:ascii="Times New Roman" w:hAnsi="Times New Roman"/>
              </w:rPr>
              <w:t>Ar akvakultūros gyvūnų karantino punkte už veterinarinės kontrolės vykdymą atsakingiems darbuotojams prireikus suteikiamos tinkamai įrengtos patalpos, įskaitant persirengimo patalpas ir dušą?</w:t>
            </w:r>
          </w:p>
        </w:tc>
        <w:tc>
          <w:tcPr>
            <w:tcW w:w="1881" w:type="dxa"/>
            <w:tcBorders>
              <w:top w:val="single" w:sz="4" w:space="0" w:color="auto"/>
              <w:left w:val="nil"/>
              <w:bottom w:val="single" w:sz="4" w:space="0" w:color="auto"/>
              <w:right w:val="nil"/>
            </w:tcBorders>
          </w:tcPr>
          <w:p w14:paraId="3A2DF5C5" w14:textId="77777777" w:rsidR="00BE7FB5" w:rsidRPr="00705960" w:rsidRDefault="00BE7FB5" w:rsidP="001903F1">
            <w:pPr>
              <w:spacing w:line="240" w:lineRule="auto"/>
              <w:jc w:val="center"/>
              <w:rPr>
                <w:rFonts w:ascii="Times New Roman" w:hAnsi="Times New Roman"/>
                <w:spacing w:val="-2"/>
                <w:lang w:eastAsia="lt-LT"/>
              </w:rPr>
            </w:pPr>
            <w:hyperlink r:id="rId34" w:history="1">
              <w:r w:rsidRPr="43FA9538">
                <w:rPr>
                  <w:rStyle w:val="Hyperlink"/>
                  <w:rFonts w:ascii="Times New Roman" w:eastAsiaTheme="majorEastAsia" w:hAnsi="Times New Roman"/>
                  <w:spacing w:val="-2"/>
                  <w:lang w:eastAsia="lt-LT"/>
                </w:rPr>
                <w:t>[2]</w:t>
              </w:r>
            </w:hyperlink>
            <w:r w:rsidRPr="43FA9538">
              <w:rPr>
                <w:rFonts w:ascii="Times New Roman" w:hAnsi="Times New Roman"/>
                <w:lang w:eastAsia="lt-LT"/>
              </w:rPr>
              <w:t xml:space="preserve"> I priedo 8 dalies 3 e </w:t>
            </w:r>
            <w:r w:rsidRPr="43FA9538">
              <w:rPr>
                <w:rFonts w:ascii="Times New Roman" w:hAnsi="Times New Roman"/>
                <w:spacing w:val="-2"/>
                <w:lang w:eastAsia="lt-LT"/>
              </w:rPr>
              <w:t>punktas</w:t>
            </w:r>
          </w:p>
        </w:tc>
        <w:tc>
          <w:tcPr>
            <w:tcW w:w="950" w:type="dxa"/>
            <w:tcBorders>
              <w:top w:val="single" w:sz="4" w:space="0" w:color="auto"/>
              <w:bottom w:val="single" w:sz="4" w:space="0" w:color="auto"/>
            </w:tcBorders>
          </w:tcPr>
          <w:p w14:paraId="103A650E" w14:textId="77777777" w:rsidR="00BE7FB5" w:rsidRPr="00705960" w:rsidRDefault="00BE7FB5" w:rsidP="001903F1">
            <w:pPr>
              <w:spacing w:line="240" w:lineRule="auto"/>
              <w:ind w:left="360" w:firstLine="348"/>
              <w:rPr>
                <w:rFonts w:ascii="Times New Roman" w:hAnsi="Times New Roman"/>
                <w:spacing w:val="-2"/>
                <w:lang w:eastAsia="lt-LT"/>
              </w:rPr>
            </w:pPr>
          </w:p>
        </w:tc>
        <w:tc>
          <w:tcPr>
            <w:tcW w:w="991" w:type="dxa"/>
            <w:tcBorders>
              <w:top w:val="single" w:sz="4" w:space="0" w:color="auto"/>
              <w:bottom w:val="single" w:sz="4" w:space="0" w:color="auto"/>
            </w:tcBorders>
          </w:tcPr>
          <w:p w14:paraId="2B437F70" w14:textId="77777777" w:rsidR="00BE7FB5" w:rsidRPr="00705960" w:rsidRDefault="00BE7FB5" w:rsidP="001903F1">
            <w:pPr>
              <w:spacing w:line="240" w:lineRule="auto"/>
              <w:ind w:left="360" w:firstLine="348"/>
              <w:rPr>
                <w:rFonts w:ascii="Times New Roman" w:hAnsi="Times New Roman"/>
                <w:spacing w:val="-2"/>
                <w:lang w:eastAsia="lt-LT"/>
              </w:rPr>
            </w:pPr>
          </w:p>
        </w:tc>
        <w:tc>
          <w:tcPr>
            <w:tcW w:w="1416" w:type="dxa"/>
            <w:tcBorders>
              <w:top w:val="single" w:sz="4" w:space="0" w:color="auto"/>
              <w:bottom w:val="single" w:sz="4" w:space="0" w:color="auto"/>
            </w:tcBorders>
          </w:tcPr>
          <w:p w14:paraId="577CABC0" w14:textId="77777777" w:rsidR="00BE7FB5" w:rsidRPr="00705960" w:rsidRDefault="00BE7FB5" w:rsidP="001903F1">
            <w:pPr>
              <w:spacing w:line="240" w:lineRule="auto"/>
              <w:ind w:left="360" w:firstLine="348"/>
              <w:rPr>
                <w:rFonts w:ascii="Times New Roman" w:hAnsi="Times New Roman"/>
                <w:spacing w:val="-2"/>
                <w:lang w:eastAsia="lt-LT"/>
              </w:rPr>
            </w:pPr>
          </w:p>
        </w:tc>
        <w:tc>
          <w:tcPr>
            <w:tcW w:w="2829" w:type="dxa"/>
            <w:gridSpan w:val="2"/>
            <w:tcBorders>
              <w:top w:val="single" w:sz="4" w:space="0" w:color="auto"/>
              <w:bottom w:val="single" w:sz="4" w:space="0" w:color="auto"/>
            </w:tcBorders>
          </w:tcPr>
          <w:p w14:paraId="64D5CA33" w14:textId="77777777" w:rsidR="00BE7FB5" w:rsidRPr="00705960" w:rsidRDefault="00BE7FB5" w:rsidP="001903F1">
            <w:pPr>
              <w:spacing w:line="240" w:lineRule="auto"/>
              <w:ind w:left="360" w:firstLine="348"/>
              <w:rPr>
                <w:rFonts w:ascii="Times New Roman" w:hAnsi="Times New Roman"/>
                <w:spacing w:val="-2"/>
                <w:lang w:eastAsia="lt-LT"/>
              </w:rPr>
            </w:pPr>
          </w:p>
        </w:tc>
      </w:tr>
      <w:tr w:rsidR="00BE7FB5" w:rsidRPr="00D00596" w14:paraId="57B988D5" w14:textId="77777777" w:rsidTr="001903F1">
        <w:trPr>
          <w:trHeight w:val="300"/>
          <w:jc w:val="center"/>
        </w:trPr>
        <w:tc>
          <w:tcPr>
            <w:tcW w:w="735" w:type="dxa"/>
            <w:tcBorders>
              <w:top w:val="single" w:sz="4" w:space="0" w:color="auto"/>
              <w:bottom w:val="single" w:sz="4" w:space="0" w:color="auto"/>
            </w:tcBorders>
          </w:tcPr>
          <w:p w14:paraId="39A7C97C" w14:textId="77777777" w:rsidR="00BE7FB5" w:rsidRPr="00705960" w:rsidRDefault="00BE7FB5" w:rsidP="001903F1">
            <w:pPr>
              <w:spacing w:line="240" w:lineRule="auto"/>
              <w:ind w:left="-2" w:firstLine="35"/>
              <w:rPr>
                <w:rFonts w:ascii="Times New Roman" w:hAnsi="Times New Roman"/>
                <w:lang w:eastAsia="lt-LT"/>
              </w:rPr>
            </w:pPr>
            <w:r w:rsidRPr="43FA9538">
              <w:rPr>
                <w:rFonts w:ascii="Times New Roman" w:hAnsi="Times New Roman"/>
                <w:lang w:eastAsia="lt-LT"/>
              </w:rPr>
              <w:t>2</w:t>
            </w:r>
            <w:r>
              <w:rPr>
                <w:rFonts w:ascii="Times New Roman" w:hAnsi="Times New Roman"/>
                <w:lang w:eastAsia="lt-LT"/>
              </w:rPr>
              <w:t>5</w:t>
            </w:r>
            <w:r w:rsidRPr="43FA9538">
              <w:rPr>
                <w:rFonts w:ascii="Times New Roman" w:hAnsi="Times New Roman"/>
                <w:lang w:eastAsia="lt-LT"/>
              </w:rPr>
              <w:t>.</w:t>
            </w:r>
          </w:p>
        </w:tc>
        <w:tc>
          <w:tcPr>
            <w:tcW w:w="2293" w:type="dxa"/>
            <w:tcBorders>
              <w:top w:val="single" w:sz="4" w:space="0" w:color="auto"/>
              <w:left w:val="single" w:sz="4" w:space="0" w:color="auto"/>
              <w:bottom w:val="single" w:sz="4" w:space="0" w:color="auto"/>
              <w:right w:val="single" w:sz="4" w:space="0" w:color="auto"/>
            </w:tcBorders>
          </w:tcPr>
          <w:p w14:paraId="74E97BFA" w14:textId="77777777" w:rsidR="00BE7FB5" w:rsidRPr="00705960" w:rsidRDefault="00BE7FB5" w:rsidP="001903F1">
            <w:pPr>
              <w:spacing w:line="240" w:lineRule="auto"/>
              <w:rPr>
                <w:rFonts w:ascii="Times New Roman" w:hAnsi="Times New Roman"/>
              </w:rPr>
            </w:pPr>
            <w:r w:rsidRPr="43FA9538">
              <w:rPr>
                <w:rFonts w:ascii="Times New Roman" w:hAnsi="Times New Roman"/>
              </w:rPr>
              <w:t>Ar akvakultūros gyvūnų karantino punkte yra tinkamos akvakultūros gyvūnų izoliavimo priemonės, kuriomis prireikus būtų galima pasinaudoti?</w:t>
            </w:r>
          </w:p>
        </w:tc>
        <w:tc>
          <w:tcPr>
            <w:tcW w:w="1881" w:type="dxa"/>
            <w:tcBorders>
              <w:top w:val="single" w:sz="4" w:space="0" w:color="auto"/>
              <w:left w:val="nil"/>
              <w:bottom w:val="single" w:sz="4" w:space="0" w:color="auto"/>
              <w:right w:val="nil"/>
            </w:tcBorders>
          </w:tcPr>
          <w:p w14:paraId="3C460F2C" w14:textId="77777777" w:rsidR="00BE7FB5" w:rsidRPr="00705960" w:rsidRDefault="00BE7FB5" w:rsidP="001903F1">
            <w:pPr>
              <w:spacing w:line="240" w:lineRule="auto"/>
              <w:jc w:val="center"/>
              <w:rPr>
                <w:rFonts w:ascii="Times New Roman" w:hAnsi="Times New Roman"/>
                <w:spacing w:val="-2"/>
                <w:lang w:eastAsia="lt-LT"/>
              </w:rPr>
            </w:pPr>
            <w:hyperlink r:id="rId35" w:history="1">
              <w:r w:rsidRPr="43FA9538">
                <w:rPr>
                  <w:rStyle w:val="Hyperlink"/>
                  <w:rFonts w:ascii="Times New Roman" w:eastAsiaTheme="majorEastAsia" w:hAnsi="Times New Roman"/>
                  <w:spacing w:val="-2"/>
                  <w:lang w:eastAsia="lt-LT"/>
                </w:rPr>
                <w:t>[2]</w:t>
              </w:r>
            </w:hyperlink>
            <w:r w:rsidRPr="43FA9538">
              <w:rPr>
                <w:rFonts w:ascii="Times New Roman" w:hAnsi="Times New Roman"/>
                <w:lang w:eastAsia="lt-LT"/>
              </w:rPr>
              <w:t xml:space="preserve"> I priedo 8 dalies 3 f </w:t>
            </w:r>
            <w:r w:rsidRPr="43FA9538">
              <w:rPr>
                <w:rFonts w:ascii="Times New Roman" w:hAnsi="Times New Roman"/>
                <w:spacing w:val="-2"/>
                <w:lang w:eastAsia="lt-LT"/>
              </w:rPr>
              <w:t>punktas</w:t>
            </w:r>
          </w:p>
        </w:tc>
        <w:tc>
          <w:tcPr>
            <w:tcW w:w="950" w:type="dxa"/>
            <w:tcBorders>
              <w:top w:val="single" w:sz="4" w:space="0" w:color="auto"/>
              <w:bottom w:val="single" w:sz="4" w:space="0" w:color="auto"/>
            </w:tcBorders>
          </w:tcPr>
          <w:p w14:paraId="66C0CD72" w14:textId="77777777" w:rsidR="00BE7FB5" w:rsidRPr="00705960" w:rsidRDefault="00BE7FB5" w:rsidP="001903F1">
            <w:pPr>
              <w:spacing w:line="240" w:lineRule="auto"/>
              <w:ind w:left="360" w:firstLine="348"/>
              <w:rPr>
                <w:rFonts w:ascii="Times New Roman" w:hAnsi="Times New Roman"/>
                <w:spacing w:val="-2"/>
                <w:lang w:eastAsia="lt-LT"/>
              </w:rPr>
            </w:pPr>
          </w:p>
        </w:tc>
        <w:tc>
          <w:tcPr>
            <w:tcW w:w="991" w:type="dxa"/>
            <w:tcBorders>
              <w:top w:val="single" w:sz="4" w:space="0" w:color="auto"/>
              <w:bottom w:val="single" w:sz="4" w:space="0" w:color="auto"/>
            </w:tcBorders>
          </w:tcPr>
          <w:p w14:paraId="0D966CAD" w14:textId="77777777" w:rsidR="00BE7FB5" w:rsidRPr="00705960" w:rsidRDefault="00BE7FB5" w:rsidP="001903F1">
            <w:pPr>
              <w:spacing w:line="240" w:lineRule="auto"/>
              <w:ind w:left="360" w:firstLine="348"/>
              <w:rPr>
                <w:rFonts w:ascii="Times New Roman" w:hAnsi="Times New Roman"/>
                <w:spacing w:val="-2"/>
                <w:lang w:eastAsia="lt-LT"/>
              </w:rPr>
            </w:pPr>
          </w:p>
        </w:tc>
        <w:tc>
          <w:tcPr>
            <w:tcW w:w="1416" w:type="dxa"/>
            <w:tcBorders>
              <w:top w:val="single" w:sz="4" w:space="0" w:color="auto"/>
              <w:bottom w:val="single" w:sz="4" w:space="0" w:color="auto"/>
            </w:tcBorders>
          </w:tcPr>
          <w:p w14:paraId="5ED3EFA7" w14:textId="77777777" w:rsidR="00BE7FB5" w:rsidRPr="00705960" w:rsidRDefault="00BE7FB5" w:rsidP="001903F1">
            <w:pPr>
              <w:spacing w:line="240" w:lineRule="auto"/>
              <w:ind w:left="360" w:firstLine="348"/>
              <w:rPr>
                <w:rFonts w:ascii="Times New Roman" w:hAnsi="Times New Roman"/>
                <w:spacing w:val="-2"/>
                <w:lang w:eastAsia="lt-LT"/>
              </w:rPr>
            </w:pPr>
          </w:p>
        </w:tc>
        <w:tc>
          <w:tcPr>
            <w:tcW w:w="2829" w:type="dxa"/>
            <w:gridSpan w:val="2"/>
            <w:tcBorders>
              <w:top w:val="single" w:sz="4" w:space="0" w:color="auto"/>
              <w:bottom w:val="single" w:sz="4" w:space="0" w:color="auto"/>
            </w:tcBorders>
          </w:tcPr>
          <w:p w14:paraId="039DCC76" w14:textId="77777777" w:rsidR="00BE7FB5" w:rsidRPr="00705960" w:rsidRDefault="00BE7FB5" w:rsidP="001903F1">
            <w:pPr>
              <w:spacing w:line="240" w:lineRule="auto"/>
              <w:ind w:left="360" w:firstLine="348"/>
              <w:rPr>
                <w:rFonts w:ascii="Times New Roman" w:hAnsi="Times New Roman"/>
                <w:spacing w:val="-2"/>
                <w:lang w:eastAsia="lt-LT"/>
              </w:rPr>
            </w:pPr>
          </w:p>
        </w:tc>
      </w:tr>
      <w:tr w:rsidR="00BE7FB5" w:rsidRPr="00D00596" w14:paraId="03B32578" w14:textId="77777777" w:rsidTr="001903F1">
        <w:trPr>
          <w:trHeight w:val="300"/>
          <w:jc w:val="center"/>
        </w:trPr>
        <w:tc>
          <w:tcPr>
            <w:tcW w:w="735" w:type="dxa"/>
            <w:tcBorders>
              <w:top w:val="single" w:sz="4" w:space="0" w:color="auto"/>
              <w:bottom w:val="single" w:sz="4" w:space="0" w:color="auto"/>
            </w:tcBorders>
          </w:tcPr>
          <w:p w14:paraId="03C3358A" w14:textId="77777777" w:rsidR="00BE7FB5" w:rsidRPr="00705960" w:rsidRDefault="00BE7FB5" w:rsidP="001903F1">
            <w:pPr>
              <w:spacing w:line="240" w:lineRule="auto"/>
              <w:ind w:left="-2" w:firstLine="35"/>
              <w:rPr>
                <w:rFonts w:ascii="Times New Roman" w:hAnsi="Times New Roman"/>
                <w:lang w:eastAsia="lt-LT"/>
              </w:rPr>
            </w:pPr>
            <w:r w:rsidRPr="43FA9538">
              <w:rPr>
                <w:rFonts w:ascii="Times New Roman" w:hAnsi="Times New Roman"/>
                <w:lang w:eastAsia="lt-LT"/>
              </w:rPr>
              <w:t>2</w:t>
            </w:r>
            <w:r>
              <w:rPr>
                <w:rFonts w:ascii="Times New Roman" w:hAnsi="Times New Roman"/>
                <w:lang w:eastAsia="lt-LT"/>
              </w:rPr>
              <w:t>6</w:t>
            </w:r>
            <w:r w:rsidRPr="43FA9538">
              <w:rPr>
                <w:rFonts w:ascii="Times New Roman" w:hAnsi="Times New Roman"/>
                <w:lang w:eastAsia="lt-LT"/>
              </w:rPr>
              <w:t>.</w:t>
            </w:r>
          </w:p>
        </w:tc>
        <w:tc>
          <w:tcPr>
            <w:tcW w:w="2293" w:type="dxa"/>
            <w:tcBorders>
              <w:top w:val="single" w:sz="4" w:space="0" w:color="auto"/>
              <w:left w:val="single" w:sz="4" w:space="0" w:color="auto"/>
              <w:bottom w:val="single" w:sz="4" w:space="0" w:color="auto"/>
              <w:right w:val="single" w:sz="4" w:space="0" w:color="auto"/>
            </w:tcBorders>
          </w:tcPr>
          <w:p w14:paraId="72E9A0A8" w14:textId="77777777" w:rsidR="00BE7FB5" w:rsidRPr="00705960" w:rsidRDefault="00BE7FB5" w:rsidP="001903F1">
            <w:pPr>
              <w:spacing w:line="240" w:lineRule="auto"/>
              <w:rPr>
                <w:rFonts w:ascii="Times New Roman" w:hAnsi="Times New Roman"/>
              </w:rPr>
            </w:pPr>
            <w:r w:rsidRPr="43FA9538">
              <w:rPr>
                <w:rFonts w:ascii="Times New Roman" w:hAnsi="Times New Roman"/>
              </w:rPr>
              <w:t>Ar akvakultūros gyvūnų karantino punkto grindys, sienos ir visos kitos medžiagos arba įranga sukonstruotos taip, kad jas būtų galima tinkamai išvalyti ir dezinfekuoti?</w:t>
            </w:r>
          </w:p>
        </w:tc>
        <w:tc>
          <w:tcPr>
            <w:tcW w:w="1881" w:type="dxa"/>
            <w:tcBorders>
              <w:top w:val="single" w:sz="4" w:space="0" w:color="auto"/>
              <w:left w:val="nil"/>
              <w:bottom w:val="single" w:sz="4" w:space="0" w:color="auto"/>
              <w:right w:val="nil"/>
            </w:tcBorders>
          </w:tcPr>
          <w:p w14:paraId="07C54FB6" w14:textId="77777777" w:rsidR="00BE7FB5" w:rsidRPr="00705960" w:rsidRDefault="00BE7FB5" w:rsidP="001903F1">
            <w:pPr>
              <w:spacing w:line="240" w:lineRule="auto"/>
              <w:jc w:val="center"/>
              <w:rPr>
                <w:rFonts w:ascii="Times New Roman" w:hAnsi="Times New Roman"/>
                <w:spacing w:val="-2"/>
                <w:lang w:eastAsia="lt-LT"/>
              </w:rPr>
            </w:pPr>
            <w:hyperlink r:id="rId36" w:history="1">
              <w:r w:rsidRPr="43FA9538">
                <w:rPr>
                  <w:rStyle w:val="Hyperlink"/>
                  <w:rFonts w:ascii="Times New Roman" w:eastAsiaTheme="majorEastAsia" w:hAnsi="Times New Roman"/>
                  <w:spacing w:val="-2"/>
                  <w:lang w:eastAsia="lt-LT"/>
                </w:rPr>
                <w:t>[2]</w:t>
              </w:r>
            </w:hyperlink>
            <w:r w:rsidRPr="43FA9538">
              <w:rPr>
                <w:rFonts w:ascii="Times New Roman" w:hAnsi="Times New Roman"/>
                <w:lang w:eastAsia="lt-LT"/>
              </w:rPr>
              <w:t xml:space="preserve"> I priedo 8 dalies 3 g </w:t>
            </w:r>
            <w:r w:rsidRPr="43FA9538">
              <w:rPr>
                <w:rFonts w:ascii="Times New Roman" w:hAnsi="Times New Roman"/>
                <w:spacing w:val="-2"/>
                <w:lang w:eastAsia="lt-LT"/>
              </w:rPr>
              <w:t>punktas</w:t>
            </w:r>
          </w:p>
        </w:tc>
        <w:tc>
          <w:tcPr>
            <w:tcW w:w="950" w:type="dxa"/>
            <w:tcBorders>
              <w:top w:val="single" w:sz="4" w:space="0" w:color="auto"/>
              <w:bottom w:val="single" w:sz="4" w:space="0" w:color="auto"/>
            </w:tcBorders>
          </w:tcPr>
          <w:p w14:paraId="378FA434" w14:textId="77777777" w:rsidR="00BE7FB5" w:rsidRPr="00705960" w:rsidRDefault="00BE7FB5" w:rsidP="001903F1">
            <w:pPr>
              <w:spacing w:line="240" w:lineRule="auto"/>
              <w:ind w:left="360" w:firstLine="348"/>
              <w:rPr>
                <w:rFonts w:ascii="Times New Roman" w:hAnsi="Times New Roman"/>
                <w:spacing w:val="-2"/>
                <w:lang w:eastAsia="lt-LT"/>
              </w:rPr>
            </w:pPr>
          </w:p>
        </w:tc>
        <w:tc>
          <w:tcPr>
            <w:tcW w:w="991" w:type="dxa"/>
            <w:tcBorders>
              <w:top w:val="single" w:sz="4" w:space="0" w:color="auto"/>
              <w:bottom w:val="single" w:sz="4" w:space="0" w:color="auto"/>
            </w:tcBorders>
          </w:tcPr>
          <w:p w14:paraId="1C9B2361" w14:textId="77777777" w:rsidR="00BE7FB5" w:rsidRPr="00705960" w:rsidRDefault="00BE7FB5" w:rsidP="001903F1">
            <w:pPr>
              <w:spacing w:line="240" w:lineRule="auto"/>
              <w:ind w:left="360" w:firstLine="348"/>
              <w:rPr>
                <w:rFonts w:ascii="Times New Roman" w:hAnsi="Times New Roman"/>
                <w:spacing w:val="-2"/>
                <w:lang w:eastAsia="lt-LT"/>
              </w:rPr>
            </w:pPr>
          </w:p>
        </w:tc>
        <w:tc>
          <w:tcPr>
            <w:tcW w:w="1416" w:type="dxa"/>
            <w:tcBorders>
              <w:top w:val="single" w:sz="4" w:space="0" w:color="auto"/>
              <w:bottom w:val="single" w:sz="4" w:space="0" w:color="auto"/>
            </w:tcBorders>
          </w:tcPr>
          <w:p w14:paraId="06A8F478" w14:textId="77777777" w:rsidR="00BE7FB5" w:rsidRPr="00705960" w:rsidRDefault="00BE7FB5" w:rsidP="001903F1">
            <w:pPr>
              <w:spacing w:line="240" w:lineRule="auto"/>
              <w:ind w:left="360" w:firstLine="348"/>
              <w:rPr>
                <w:rFonts w:ascii="Times New Roman" w:hAnsi="Times New Roman"/>
                <w:spacing w:val="-2"/>
                <w:lang w:eastAsia="lt-LT"/>
              </w:rPr>
            </w:pPr>
          </w:p>
        </w:tc>
        <w:tc>
          <w:tcPr>
            <w:tcW w:w="2829" w:type="dxa"/>
            <w:gridSpan w:val="2"/>
            <w:tcBorders>
              <w:top w:val="single" w:sz="4" w:space="0" w:color="auto"/>
              <w:bottom w:val="single" w:sz="4" w:space="0" w:color="auto"/>
            </w:tcBorders>
          </w:tcPr>
          <w:p w14:paraId="1AB743DD" w14:textId="77777777" w:rsidR="00BE7FB5" w:rsidRPr="00705960" w:rsidRDefault="00BE7FB5" w:rsidP="001903F1">
            <w:pPr>
              <w:spacing w:line="240" w:lineRule="auto"/>
              <w:ind w:left="360" w:firstLine="348"/>
              <w:rPr>
                <w:rFonts w:ascii="Times New Roman" w:hAnsi="Times New Roman"/>
                <w:spacing w:val="-2"/>
                <w:lang w:eastAsia="lt-LT"/>
              </w:rPr>
            </w:pPr>
          </w:p>
        </w:tc>
      </w:tr>
      <w:tr w:rsidR="00BE7FB5" w:rsidRPr="00D00596" w14:paraId="04EF6FF6" w14:textId="77777777" w:rsidTr="001903F1">
        <w:trPr>
          <w:trHeight w:val="300"/>
          <w:jc w:val="center"/>
        </w:trPr>
        <w:tc>
          <w:tcPr>
            <w:tcW w:w="735" w:type="dxa"/>
            <w:tcBorders>
              <w:top w:val="single" w:sz="4" w:space="0" w:color="auto"/>
              <w:bottom w:val="single" w:sz="4" w:space="0" w:color="auto"/>
            </w:tcBorders>
          </w:tcPr>
          <w:p w14:paraId="0AB11835" w14:textId="77777777" w:rsidR="00BE7FB5" w:rsidRPr="00705960" w:rsidRDefault="00BE7FB5" w:rsidP="001903F1">
            <w:pPr>
              <w:spacing w:line="240" w:lineRule="auto"/>
              <w:ind w:left="-2" w:firstLine="35"/>
              <w:rPr>
                <w:rFonts w:ascii="Times New Roman" w:hAnsi="Times New Roman"/>
                <w:lang w:eastAsia="lt-LT"/>
              </w:rPr>
            </w:pPr>
            <w:r w:rsidRPr="43FA9538">
              <w:rPr>
                <w:rFonts w:ascii="Times New Roman" w:hAnsi="Times New Roman"/>
                <w:lang w:eastAsia="lt-LT"/>
              </w:rPr>
              <w:t>2</w:t>
            </w:r>
            <w:r>
              <w:rPr>
                <w:rFonts w:ascii="Times New Roman" w:hAnsi="Times New Roman"/>
                <w:lang w:eastAsia="lt-LT"/>
              </w:rPr>
              <w:t>7</w:t>
            </w:r>
            <w:r w:rsidRPr="43FA9538">
              <w:rPr>
                <w:rFonts w:ascii="Times New Roman" w:hAnsi="Times New Roman"/>
                <w:lang w:eastAsia="lt-LT"/>
              </w:rPr>
              <w:t>.</w:t>
            </w:r>
          </w:p>
        </w:tc>
        <w:tc>
          <w:tcPr>
            <w:tcW w:w="2293" w:type="dxa"/>
            <w:tcBorders>
              <w:top w:val="single" w:sz="4" w:space="0" w:color="auto"/>
              <w:left w:val="single" w:sz="4" w:space="0" w:color="auto"/>
              <w:bottom w:val="single" w:sz="4" w:space="0" w:color="auto"/>
              <w:right w:val="single" w:sz="4" w:space="0" w:color="auto"/>
            </w:tcBorders>
          </w:tcPr>
          <w:p w14:paraId="46FA51CA" w14:textId="77777777" w:rsidR="00BE7FB5" w:rsidRPr="00705960" w:rsidRDefault="00BE7FB5" w:rsidP="001903F1">
            <w:pPr>
              <w:spacing w:line="240" w:lineRule="auto"/>
              <w:rPr>
                <w:rFonts w:ascii="Times New Roman" w:hAnsi="Times New Roman"/>
              </w:rPr>
            </w:pPr>
            <w:r w:rsidRPr="43FA9538">
              <w:rPr>
                <w:rFonts w:ascii="Times New Roman" w:hAnsi="Times New Roman"/>
              </w:rPr>
              <w:t xml:space="preserve">Ar akvakultūros gyvūnų karantino punkte įdiegta </w:t>
            </w:r>
            <w:r w:rsidRPr="43FA9538">
              <w:rPr>
                <w:rFonts w:ascii="Times New Roman" w:hAnsi="Times New Roman"/>
              </w:rPr>
              <w:lastRenderedPageBreak/>
              <w:t>tinkama sistema, kad būtų užtikrintas šalutinių gyvūninių produktų surinkimas ir tinkamas pašalinimas pagal Reglamento (EB) Nr. 1069/2009 13 straipsnį?</w:t>
            </w:r>
          </w:p>
        </w:tc>
        <w:tc>
          <w:tcPr>
            <w:tcW w:w="1881" w:type="dxa"/>
            <w:tcBorders>
              <w:top w:val="single" w:sz="4" w:space="0" w:color="auto"/>
              <w:left w:val="nil"/>
              <w:bottom w:val="single" w:sz="4" w:space="0" w:color="auto"/>
              <w:right w:val="nil"/>
            </w:tcBorders>
          </w:tcPr>
          <w:p w14:paraId="0C20967E" w14:textId="77777777" w:rsidR="00BE7FB5" w:rsidRPr="00705960" w:rsidRDefault="00BE7FB5" w:rsidP="001903F1">
            <w:pPr>
              <w:spacing w:line="240" w:lineRule="auto"/>
              <w:jc w:val="center"/>
              <w:rPr>
                <w:rFonts w:ascii="Times New Roman" w:hAnsi="Times New Roman"/>
                <w:spacing w:val="-2"/>
                <w:lang w:eastAsia="lt-LT"/>
              </w:rPr>
            </w:pPr>
            <w:hyperlink r:id="rId37" w:history="1">
              <w:r w:rsidRPr="43FA9538">
                <w:rPr>
                  <w:rStyle w:val="Hyperlink"/>
                  <w:rFonts w:ascii="Times New Roman" w:eastAsiaTheme="majorEastAsia" w:hAnsi="Times New Roman"/>
                  <w:spacing w:val="-2"/>
                  <w:lang w:eastAsia="lt-LT"/>
                </w:rPr>
                <w:t>[2]</w:t>
              </w:r>
            </w:hyperlink>
            <w:r w:rsidRPr="43FA9538">
              <w:rPr>
                <w:rFonts w:ascii="Times New Roman" w:hAnsi="Times New Roman"/>
                <w:lang w:eastAsia="lt-LT"/>
              </w:rPr>
              <w:t xml:space="preserve"> I priedo 8 dalies 3 h </w:t>
            </w:r>
            <w:r w:rsidRPr="43FA9538">
              <w:rPr>
                <w:rFonts w:ascii="Times New Roman" w:hAnsi="Times New Roman"/>
                <w:spacing w:val="-2"/>
                <w:lang w:eastAsia="lt-LT"/>
              </w:rPr>
              <w:t>punktas</w:t>
            </w:r>
          </w:p>
        </w:tc>
        <w:tc>
          <w:tcPr>
            <w:tcW w:w="950" w:type="dxa"/>
            <w:tcBorders>
              <w:top w:val="single" w:sz="4" w:space="0" w:color="auto"/>
              <w:bottom w:val="single" w:sz="4" w:space="0" w:color="auto"/>
            </w:tcBorders>
          </w:tcPr>
          <w:p w14:paraId="593A06A9" w14:textId="77777777" w:rsidR="00BE7FB5" w:rsidRPr="00705960" w:rsidRDefault="00BE7FB5" w:rsidP="001903F1">
            <w:pPr>
              <w:spacing w:line="240" w:lineRule="auto"/>
              <w:ind w:left="360" w:firstLine="348"/>
              <w:rPr>
                <w:rFonts w:ascii="Times New Roman" w:hAnsi="Times New Roman"/>
                <w:spacing w:val="-2"/>
                <w:lang w:eastAsia="lt-LT"/>
              </w:rPr>
            </w:pPr>
          </w:p>
        </w:tc>
        <w:tc>
          <w:tcPr>
            <w:tcW w:w="991" w:type="dxa"/>
            <w:tcBorders>
              <w:top w:val="single" w:sz="4" w:space="0" w:color="auto"/>
              <w:bottom w:val="single" w:sz="4" w:space="0" w:color="auto"/>
            </w:tcBorders>
          </w:tcPr>
          <w:p w14:paraId="221E65A7" w14:textId="77777777" w:rsidR="00BE7FB5" w:rsidRPr="00705960" w:rsidRDefault="00BE7FB5" w:rsidP="001903F1">
            <w:pPr>
              <w:spacing w:line="240" w:lineRule="auto"/>
              <w:ind w:left="360" w:firstLine="348"/>
              <w:rPr>
                <w:rFonts w:ascii="Times New Roman" w:hAnsi="Times New Roman"/>
                <w:spacing w:val="-2"/>
                <w:lang w:eastAsia="lt-LT"/>
              </w:rPr>
            </w:pPr>
          </w:p>
        </w:tc>
        <w:tc>
          <w:tcPr>
            <w:tcW w:w="1416" w:type="dxa"/>
            <w:tcBorders>
              <w:top w:val="single" w:sz="4" w:space="0" w:color="auto"/>
              <w:bottom w:val="single" w:sz="4" w:space="0" w:color="auto"/>
            </w:tcBorders>
          </w:tcPr>
          <w:p w14:paraId="032E6C7F" w14:textId="77777777" w:rsidR="00BE7FB5" w:rsidRPr="00705960" w:rsidRDefault="00BE7FB5" w:rsidP="001903F1">
            <w:pPr>
              <w:spacing w:line="240" w:lineRule="auto"/>
              <w:ind w:left="360" w:firstLine="348"/>
              <w:rPr>
                <w:rFonts w:ascii="Times New Roman" w:hAnsi="Times New Roman"/>
                <w:spacing w:val="-2"/>
                <w:lang w:eastAsia="lt-LT"/>
              </w:rPr>
            </w:pPr>
          </w:p>
        </w:tc>
        <w:tc>
          <w:tcPr>
            <w:tcW w:w="2829" w:type="dxa"/>
            <w:gridSpan w:val="2"/>
            <w:tcBorders>
              <w:top w:val="single" w:sz="4" w:space="0" w:color="auto"/>
              <w:bottom w:val="single" w:sz="4" w:space="0" w:color="auto"/>
            </w:tcBorders>
          </w:tcPr>
          <w:p w14:paraId="2704F9CA" w14:textId="77777777" w:rsidR="00BE7FB5" w:rsidRPr="00705960" w:rsidRDefault="00BE7FB5" w:rsidP="001903F1">
            <w:pPr>
              <w:spacing w:line="240" w:lineRule="auto"/>
              <w:ind w:left="360" w:firstLine="348"/>
              <w:rPr>
                <w:rFonts w:ascii="Times New Roman" w:hAnsi="Times New Roman"/>
                <w:spacing w:val="-2"/>
                <w:lang w:eastAsia="lt-LT"/>
              </w:rPr>
            </w:pPr>
          </w:p>
        </w:tc>
      </w:tr>
      <w:tr w:rsidR="00BE7FB5" w:rsidRPr="00D00596" w14:paraId="05A107D1" w14:textId="77777777" w:rsidTr="001903F1">
        <w:trPr>
          <w:trHeight w:val="300"/>
          <w:jc w:val="center"/>
        </w:trPr>
        <w:tc>
          <w:tcPr>
            <w:tcW w:w="735" w:type="dxa"/>
            <w:tcBorders>
              <w:top w:val="single" w:sz="4" w:space="0" w:color="auto"/>
              <w:bottom w:val="single" w:sz="4" w:space="0" w:color="auto"/>
            </w:tcBorders>
          </w:tcPr>
          <w:p w14:paraId="70A6F5F9" w14:textId="77777777" w:rsidR="00BE7FB5" w:rsidRPr="00705960" w:rsidRDefault="00BE7FB5" w:rsidP="001903F1">
            <w:pPr>
              <w:spacing w:line="240" w:lineRule="auto"/>
              <w:ind w:left="-2" w:firstLine="35"/>
              <w:rPr>
                <w:rFonts w:ascii="Times New Roman" w:hAnsi="Times New Roman"/>
                <w:lang w:eastAsia="lt-LT"/>
              </w:rPr>
            </w:pPr>
            <w:r w:rsidRPr="43FA9538">
              <w:rPr>
                <w:rFonts w:ascii="Times New Roman" w:hAnsi="Times New Roman"/>
                <w:lang w:eastAsia="lt-LT"/>
              </w:rPr>
              <w:t>2</w:t>
            </w:r>
            <w:r>
              <w:rPr>
                <w:rFonts w:ascii="Times New Roman" w:hAnsi="Times New Roman"/>
                <w:lang w:eastAsia="lt-LT"/>
              </w:rPr>
              <w:t>8</w:t>
            </w:r>
            <w:r w:rsidRPr="43FA9538">
              <w:rPr>
                <w:rFonts w:ascii="Times New Roman" w:hAnsi="Times New Roman"/>
                <w:lang w:eastAsia="lt-LT"/>
              </w:rPr>
              <w:t>.</w:t>
            </w:r>
          </w:p>
        </w:tc>
        <w:tc>
          <w:tcPr>
            <w:tcW w:w="2293" w:type="dxa"/>
            <w:tcBorders>
              <w:top w:val="single" w:sz="4" w:space="0" w:color="auto"/>
              <w:left w:val="single" w:sz="4" w:space="0" w:color="auto"/>
              <w:bottom w:val="single" w:sz="4" w:space="0" w:color="auto"/>
              <w:right w:val="single" w:sz="4" w:space="0" w:color="auto"/>
            </w:tcBorders>
          </w:tcPr>
          <w:p w14:paraId="503747D8" w14:textId="77777777" w:rsidR="00BE7FB5" w:rsidRPr="00705960" w:rsidRDefault="00BE7FB5" w:rsidP="001903F1">
            <w:pPr>
              <w:spacing w:line="240" w:lineRule="auto"/>
              <w:rPr>
                <w:rFonts w:ascii="Times New Roman" w:hAnsi="Times New Roman"/>
              </w:rPr>
            </w:pPr>
            <w:r w:rsidRPr="43FA9538">
              <w:rPr>
                <w:rFonts w:ascii="Times New Roman" w:hAnsi="Times New Roman"/>
              </w:rPr>
              <w:t>Ar akvakultūros gyvūnų karantino punkte įgyvendintos tinkamos plėšrūnų kontrolės priemonės, atsižvelgiant į plėšrūnų keliamą ligos plitimo riziką?</w:t>
            </w:r>
          </w:p>
        </w:tc>
        <w:tc>
          <w:tcPr>
            <w:tcW w:w="1881" w:type="dxa"/>
            <w:tcBorders>
              <w:top w:val="single" w:sz="4" w:space="0" w:color="auto"/>
              <w:left w:val="nil"/>
              <w:bottom w:val="single" w:sz="4" w:space="0" w:color="auto"/>
              <w:right w:val="nil"/>
            </w:tcBorders>
          </w:tcPr>
          <w:p w14:paraId="73CC0301" w14:textId="77777777" w:rsidR="00BE7FB5" w:rsidRPr="00705960" w:rsidRDefault="00BE7FB5" w:rsidP="001903F1">
            <w:pPr>
              <w:spacing w:line="240" w:lineRule="auto"/>
              <w:jc w:val="center"/>
              <w:rPr>
                <w:rFonts w:ascii="Times New Roman" w:hAnsi="Times New Roman"/>
                <w:spacing w:val="-2"/>
                <w:lang w:eastAsia="lt-LT"/>
              </w:rPr>
            </w:pPr>
            <w:hyperlink r:id="rId38" w:history="1">
              <w:r w:rsidRPr="43FA9538">
                <w:rPr>
                  <w:rStyle w:val="Hyperlink"/>
                  <w:rFonts w:ascii="Times New Roman" w:eastAsiaTheme="majorEastAsia" w:hAnsi="Times New Roman"/>
                  <w:spacing w:val="-2"/>
                  <w:lang w:eastAsia="lt-LT"/>
                </w:rPr>
                <w:t>[2]</w:t>
              </w:r>
            </w:hyperlink>
            <w:r w:rsidRPr="43FA9538">
              <w:rPr>
                <w:rFonts w:ascii="Times New Roman" w:hAnsi="Times New Roman"/>
                <w:lang w:eastAsia="lt-LT"/>
              </w:rPr>
              <w:t xml:space="preserve"> I priedo 8 dalies 3 i </w:t>
            </w:r>
            <w:r w:rsidRPr="43FA9538">
              <w:rPr>
                <w:rFonts w:ascii="Times New Roman" w:hAnsi="Times New Roman"/>
                <w:spacing w:val="-2"/>
                <w:lang w:eastAsia="lt-LT"/>
              </w:rPr>
              <w:t>punktas</w:t>
            </w:r>
          </w:p>
        </w:tc>
        <w:tc>
          <w:tcPr>
            <w:tcW w:w="950" w:type="dxa"/>
            <w:tcBorders>
              <w:top w:val="single" w:sz="4" w:space="0" w:color="auto"/>
              <w:bottom w:val="single" w:sz="4" w:space="0" w:color="auto"/>
            </w:tcBorders>
          </w:tcPr>
          <w:p w14:paraId="749C3FE3" w14:textId="77777777" w:rsidR="00BE7FB5" w:rsidRPr="00705960" w:rsidRDefault="00BE7FB5" w:rsidP="001903F1">
            <w:pPr>
              <w:spacing w:line="240" w:lineRule="auto"/>
              <w:ind w:left="360" w:firstLine="348"/>
              <w:rPr>
                <w:rFonts w:ascii="Times New Roman" w:hAnsi="Times New Roman"/>
                <w:spacing w:val="-2"/>
                <w:lang w:eastAsia="lt-LT"/>
              </w:rPr>
            </w:pPr>
          </w:p>
        </w:tc>
        <w:tc>
          <w:tcPr>
            <w:tcW w:w="991" w:type="dxa"/>
            <w:tcBorders>
              <w:top w:val="single" w:sz="4" w:space="0" w:color="auto"/>
              <w:bottom w:val="single" w:sz="4" w:space="0" w:color="auto"/>
            </w:tcBorders>
          </w:tcPr>
          <w:p w14:paraId="294BD17D" w14:textId="77777777" w:rsidR="00BE7FB5" w:rsidRPr="00705960" w:rsidRDefault="00BE7FB5" w:rsidP="001903F1">
            <w:pPr>
              <w:spacing w:line="240" w:lineRule="auto"/>
              <w:ind w:left="360" w:firstLine="348"/>
              <w:rPr>
                <w:rFonts w:ascii="Times New Roman" w:hAnsi="Times New Roman"/>
                <w:spacing w:val="-2"/>
                <w:lang w:eastAsia="lt-LT"/>
              </w:rPr>
            </w:pPr>
          </w:p>
        </w:tc>
        <w:tc>
          <w:tcPr>
            <w:tcW w:w="1416" w:type="dxa"/>
            <w:tcBorders>
              <w:top w:val="single" w:sz="4" w:space="0" w:color="auto"/>
              <w:bottom w:val="single" w:sz="4" w:space="0" w:color="auto"/>
            </w:tcBorders>
          </w:tcPr>
          <w:p w14:paraId="5CB08326" w14:textId="77777777" w:rsidR="00BE7FB5" w:rsidRPr="00705960" w:rsidRDefault="00BE7FB5" w:rsidP="001903F1">
            <w:pPr>
              <w:spacing w:line="240" w:lineRule="auto"/>
              <w:ind w:left="360" w:firstLine="348"/>
              <w:rPr>
                <w:rFonts w:ascii="Times New Roman" w:hAnsi="Times New Roman"/>
                <w:spacing w:val="-2"/>
                <w:lang w:eastAsia="lt-LT"/>
              </w:rPr>
            </w:pPr>
          </w:p>
        </w:tc>
        <w:tc>
          <w:tcPr>
            <w:tcW w:w="2829" w:type="dxa"/>
            <w:gridSpan w:val="2"/>
            <w:tcBorders>
              <w:top w:val="single" w:sz="4" w:space="0" w:color="auto"/>
              <w:bottom w:val="single" w:sz="4" w:space="0" w:color="auto"/>
            </w:tcBorders>
          </w:tcPr>
          <w:p w14:paraId="7AA4215E" w14:textId="77777777" w:rsidR="00BE7FB5" w:rsidRPr="00705960" w:rsidRDefault="00BE7FB5" w:rsidP="001903F1">
            <w:pPr>
              <w:spacing w:line="240" w:lineRule="auto"/>
              <w:ind w:left="360" w:firstLine="348"/>
              <w:rPr>
                <w:rFonts w:ascii="Times New Roman" w:hAnsi="Times New Roman"/>
                <w:spacing w:val="-2"/>
                <w:lang w:eastAsia="lt-LT"/>
              </w:rPr>
            </w:pPr>
          </w:p>
        </w:tc>
      </w:tr>
      <w:tr w:rsidR="00BE7FB5" w:rsidRPr="00D00596" w14:paraId="24235016" w14:textId="77777777" w:rsidTr="001903F1">
        <w:trPr>
          <w:trHeight w:val="300"/>
          <w:jc w:val="center"/>
        </w:trPr>
        <w:tc>
          <w:tcPr>
            <w:tcW w:w="735" w:type="dxa"/>
            <w:tcBorders>
              <w:top w:val="single" w:sz="4" w:space="0" w:color="auto"/>
              <w:bottom w:val="single" w:sz="4" w:space="0" w:color="auto"/>
            </w:tcBorders>
          </w:tcPr>
          <w:p w14:paraId="0DB5895D" w14:textId="77777777" w:rsidR="00BE7FB5" w:rsidRPr="00705960" w:rsidRDefault="00BE7FB5" w:rsidP="001903F1">
            <w:pPr>
              <w:spacing w:line="240" w:lineRule="auto"/>
              <w:ind w:left="-2" w:firstLine="35"/>
              <w:rPr>
                <w:rFonts w:ascii="Times New Roman" w:hAnsi="Times New Roman"/>
                <w:lang w:eastAsia="lt-LT"/>
              </w:rPr>
            </w:pPr>
            <w:r>
              <w:rPr>
                <w:rFonts w:ascii="Times New Roman" w:hAnsi="Times New Roman"/>
                <w:lang w:eastAsia="lt-LT"/>
              </w:rPr>
              <w:t>29</w:t>
            </w:r>
            <w:r w:rsidRPr="43FA9538">
              <w:rPr>
                <w:rFonts w:ascii="Times New Roman" w:hAnsi="Times New Roman"/>
                <w:lang w:eastAsia="lt-LT"/>
              </w:rPr>
              <w:t>.</w:t>
            </w:r>
          </w:p>
        </w:tc>
        <w:tc>
          <w:tcPr>
            <w:tcW w:w="2293" w:type="dxa"/>
            <w:tcBorders>
              <w:top w:val="single" w:sz="4" w:space="0" w:color="auto"/>
              <w:left w:val="single" w:sz="4" w:space="0" w:color="auto"/>
              <w:bottom w:val="single" w:sz="4" w:space="0" w:color="auto"/>
              <w:right w:val="single" w:sz="4" w:space="0" w:color="auto"/>
            </w:tcBorders>
          </w:tcPr>
          <w:p w14:paraId="08635D40" w14:textId="77777777" w:rsidR="00BE7FB5" w:rsidRPr="00705960" w:rsidRDefault="00BE7FB5" w:rsidP="001903F1">
            <w:pPr>
              <w:spacing w:line="240" w:lineRule="auto"/>
              <w:rPr>
                <w:rFonts w:ascii="Times New Roman" w:hAnsi="Times New Roman"/>
              </w:rPr>
            </w:pPr>
            <w:r w:rsidRPr="43FA9538">
              <w:rPr>
                <w:rFonts w:ascii="Times New Roman" w:hAnsi="Times New Roman"/>
              </w:rPr>
              <w:t>Ar akvakultūros gyvūnų karantino punkto dalis, kurioje laikomi akvakultūros gyvūnai, atitinka tinkamą standartą ir būti suprojektuota taip, kad būtų užkertamas kelias sąlyčiui su išorės vandeniu ir gyvūnais ir kad būtų galima lengvai atlikti patikrinimą ir visas būtinas laikymo procedūras?</w:t>
            </w:r>
          </w:p>
        </w:tc>
        <w:tc>
          <w:tcPr>
            <w:tcW w:w="1881" w:type="dxa"/>
            <w:tcBorders>
              <w:top w:val="single" w:sz="4" w:space="0" w:color="auto"/>
              <w:left w:val="nil"/>
              <w:bottom w:val="single" w:sz="4" w:space="0" w:color="auto"/>
              <w:right w:val="nil"/>
            </w:tcBorders>
          </w:tcPr>
          <w:p w14:paraId="66FD1705" w14:textId="77777777" w:rsidR="00BE7FB5" w:rsidRPr="00705960" w:rsidRDefault="00BE7FB5" w:rsidP="001903F1">
            <w:pPr>
              <w:spacing w:line="240" w:lineRule="auto"/>
              <w:jc w:val="center"/>
              <w:rPr>
                <w:rFonts w:ascii="Times New Roman" w:hAnsi="Times New Roman"/>
                <w:spacing w:val="-2"/>
                <w:lang w:eastAsia="lt-LT"/>
              </w:rPr>
            </w:pPr>
            <w:hyperlink r:id="rId39" w:history="1">
              <w:r w:rsidRPr="43FA9538">
                <w:rPr>
                  <w:rStyle w:val="Hyperlink"/>
                  <w:rFonts w:ascii="Times New Roman" w:eastAsiaTheme="majorEastAsia" w:hAnsi="Times New Roman"/>
                  <w:spacing w:val="-2"/>
                  <w:lang w:eastAsia="lt-LT"/>
                </w:rPr>
                <w:t>[2]</w:t>
              </w:r>
            </w:hyperlink>
            <w:r w:rsidRPr="43FA9538">
              <w:rPr>
                <w:rFonts w:ascii="Times New Roman" w:hAnsi="Times New Roman"/>
                <w:lang w:eastAsia="lt-LT"/>
              </w:rPr>
              <w:t xml:space="preserve"> I priedo 8 dalies 3 j </w:t>
            </w:r>
            <w:r w:rsidRPr="43FA9538">
              <w:rPr>
                <w:rFonts w:ascii="Times New Roman" w:hAnsi="Times New Roman"/>
                <w:spacing w:val="-2"/>
                <w:lang w:eastAsia="lt-LT"/>
              </w:rPr>
              <w:t>punktas</w:t>
            </w:r>
          </w:p>
        </w:tc>
        <w:tc>
          <w:tcPr>
            <w:tcW w:w="950" w:type="dxa"/>
            <w:tcBorders>
              <w:top w:val="single" w:sz="4" w:space="0" w:color="auto"/>
              <w:bottom w:val="single" w:sz="4" w:space="0" w:color="auto"/>
            </w:tcBorders>
          </w:tcPr>
          <w:p w14:paraId="1669128E" w14:textId="77777777" w:rsidR="00BE7FB5" w:rsidRPr="00705960" w:rsidRDefault="00BE7FB5" w:rsidP="001903F1">
            <w:pPr>
              <w:spacing w:line="240" w:lineRule="auto"/>
              <w:ind w:left="360" w:firstLine="348"/>
              <w:rPr>
                <w:rFonts w:ascii="Times New Roman" w:hAnsi="Times New Roman"/>
                <w:spacing w:val="-2"/>
                <w:lang w:eastAsia="lt-LT"/>
              </w:rPr>
            </w:pPr>
          </w:p>
        </w:tc>
        <w:tc>
          <w:tcPr>
            <w:tcW w:w="991" w:type="dxa"/>
            <w:tcBorders>
              <w:top w:val="single" w:sz="4" w:space="0" w:color="auto"/>
              <w:bottom w:val="single" w:sz="4" w:space="0" w:color="auto"/>
            </w:tcBorders>
          </w:tcPr>
          <w:p w14:paraId="57F98F1A" w14:textId="77777777" w:rsidR="00BE7FB5" w:rsidRPr="00705960" w:rsidRDefault="00BE7FB5" w:rsidP="001903F1">
            <w:pPr>
              <w:spacing w:line="240" w:lineRule="auto"/>
              <w:ind w:left="360" w:firstLine="348"/>
              <w:rPr>
                <w:rFonts w:ascii="Times New Roman" w:hAnsi="Times New Roman"/>
                <w:spacing w:val="-2"/>
                <w:lang w:eastAsia="lt-LT"/>
              </w:rPr>
            </w:pPr>
          </w:p>
        </w:tc>
        <w:tc>
          <w:tcPr>
            <w:tcW w:w="1416" w:type="dxa"/>
            <w:tcBorders>
              <w:top w:val="single" w:sz="4" w:space="0" w:color="auto"/>
              <w:bottom w:val="single" w:sz="4" w:space="0" w:color="auto"/>
            </w:tcBorders>
          </w:tcPr>
          <w:p w14:paraId="1BF3B728" w14:textId="77777777" w:rsidR="00BE7FB5" w:rsidRPr="00705960" w:rsidRDefault="00BE7FB5" w:rsidP="001903F1">
            <w:pPr>
              <w:spacing w:line="240" w:lineRule="auto"/>
              <w:ind w:left="360" w:firstLine="348"/>
              <w:rPr>
                <w:rFonts w:ascii="Times New Roman" w:hAnsi="Times New Roman"/>
                <w:spacing w:val="-2"/>
                <w:lang w:eastAsia="lt-LT"/>
              </w:rPr>
            </w:pPr>
          </w:p>
        </w:tc>
        <w:tc>
          <w:tcPr>
            <w:tcW w:w="2829" w:type="dxa"/>
            <w:gridSpan w:val="2"/>
            <w:tcBorders>
              <w:top w:val="single" w:sz="4" w:space="0" w:color="auto"/>
              <w:bottom w:val="single" w:sz="4" w:space="0" w:color="auto"/>
            </w:tcBorders>
          </w:tcPr>
          <w:p w14:paraId="6FC643C8" w14:textId="77777777" w:rsidR="00BE7FB5" w:rsidRPr="00705960" w:rsidRDefault="00BE7FB5" w:rsidP="001903F1">
            <w:pPr>
              <w:spacing w:line="240" w:lineRule="auto"/>
              <w:ind w:left="360" w:firstLine="348"/>
              <w:rPr>
                <w:rFonts w:ascii="Times New Roman" w:hAnsi="Times New Roman"/>
                <w:spacing w:val="-2"/>
                <w:lang w:eastAsia="lt-LT"/>
              </w:rPr>
            </w:pPr>
          </w:p>
        </w:tc>
      </w:tr>
    </w:tbl>
    <w:p w14:paraId="79C41C5A" w14:textId="77777777" w:rsidR="00BE7FB5" w:rsidRPr="00705960" w:rsidRDefault="00BE7FB5" w:rsidP="00BE7FB5">
      <w:pPr>
        <w:tabs>
          <w:tab w:val="left" w:pos="851"/>
        </w:tabs>
        <w:spacing w:line="240" w:lineRule="auto"/>
        <w:ind w:firstLine="284"/>
        <w:rPr>
          <w:rFonts w:ascii="Times New Roman" w:hAnsi="Times New Roman"/>
          <w:b/>
          <w:bCs/>
        </w:rPr>
      </w:pPr>
    </w:p>
    <w:p w14:paraId="7380AA05" w14:textId="77777777" w:rsidR="00BE7FB5" w:rsidRPr="00D00596" w:rsidRDefault="00BE7FB5" w:rsidP="00BE7FB5">
      <w:pPr>
        <w:tabs>
          <w:tab w:val="left" w:pos="851"/>
        </w:tabs>
        <w:spacing w:line="240" w:lineRule="auto"/>
        <w:ind w:firstLine="284"/>
        <w:rPr>
          <w:rFonts w:ascii="Times New Roman" w:hAnsi="Times New Roman"/>
          <w:b/>
          <w:bCs/>
          <w:lang w:val="lt-LT" w:eastAsia="en-US"/>
        </w:rPr>
      </w:pPr>
      <w:r w:rsidRPr="43FA9538">
        <w:rPr>
          <w:rFonts w:ascii="Times New Roman" w:hAnsi="Times New Roman"/>
          <w:b/>
          <w:bCs/>
          <w:lang w:val="lt-LT" w:eastAsia="en-US"/>
        </w:rPr>
        <w:t>Teisės aktų, pagal kuriuos atliekamas reikalavimo atitikties įvertinimas, sąrašas:</w:t>
      </w:r>
    </w:p>
    <w:p w14:paraId="2A076F70" w14:textId="77777777" w:rsidR="00BE7FB5" w:rsidRPr="00D00596" w:rsidRDefault="00BE7FB5" w:rsidP="00BE7FB5">
      <w:pPr>
        <w:pStyle w:val="ListParagraph"/>
        <w:widowControl/>
        <w:numPr>
          <w:ilvl w:val="0"/>
          <w:numId w:val="3"/>
        </w:numPr>
        <w:tabs>
          <w:tab w:val="left" w:pos="851"/>
        </w:tabs>
        <w:adjustRightInd/>
        <w:spacing w:line="240" w:lineRule="auto"/>
        <w:ind w:left="0" w:firstLine="284"/>
        <w:jc w:val="left"/>
        <w:textAlignment w:val="auto"/>
        <w:rPr>
          <w:rFonts w:ascii="Times New Roman" w:hAnsi="Times New Roman"/>
        </w:rPr>
      </w:pPr>
      <w:r w:rsidRPr="43FA9538">
        <w:rPr>
          <w:rFonts w:ascii="Times New Roman" w:hAnsi="Times New Roman"/>
        </w:rPr>
        <w:t>2016 m. kovo 9 d. Europos Parlamento ir Tarybos reglamentas (ES) 2016/429 dėl užkrečiamųjų gyvūnų ligų, kuriuo iš dalies keičiami ir panaikinami tam tikri gyvūnų sveikatos srities aktai</w:t>
      </w:r>
    </w:p>
    <w:p w14:paraId="7A4AEBA2" w14:textId="77777777" w:rsidR="00BE7FB5" w:rsidRPr="00D00596" w:rsidRDefault="00BE7FB5" w:rsidP="00BE7FB5">
      <w:pPr>
        <w:pStyle w:val="ListParagraph"/>
        <w:tabs>
          <w:tab w:val="left" w:pos="851"/>
        </w:tabs>
        <w:spacing w:line="240" w:lineRule="auto"/>
        <w:ind w:left="0" w:firstLine="284"/>
        <w:rPr>
          <w:rFonts w:ascii="Times New Roman" w:hAnsi="Times New Roman"/>
        </w:rPr>
      </w:pPr>
      <w:hyperlink r:id="rId40">
        <w:r w:rsidRPr="43FA9538">
          <w:rPr>
            <w:rStyle w:val="Hyperlink"/>
            <w:rFonts w:ascii="Times New Roman" w:eastAsiaTheme="majorEastAsia" w:hAnsi="Times New Roman"/>
            <w:lang w:val="lt-LT"/>
          </w:rPr>
          <w:t>https://eur-lex.europa.eu/eli/reg/2016/429/oj</w:t>
        </w:r>
      </w:hyperlink>
      <w:r w:rsidRPr="43FA9538">
        <w:rPr>
          <w:rFonts w:ascii="Times New Roman" w:hAnsi="Times New Roman"/>
        </w:rPr>
        <w:t xml:space="preserve"> </w:t>
      </w:r>
    </w:p>
    <w:p w14:paraId="273E9ECA" w14:textId="77777777" w:rsidR="00BE7FB5" w:rsidRPr="00D00596" w:rsidRDefault="00BE7FB5" w:rsidP="00BE7FB5">
      <w:pPr>
        <w:pStyle w:val="ListParagraph"/>
        <w:widowControl/>
        <w:numPr>
          <w:ilvl w:val="0"/>
          <w:numId w:val="3"/>
        </w:numPr>
        <w:tabs>
          <w:tab w:val="left" w:pos="851"/>
        </w:tabs>
        <w:adjustRightInd/>
        <w:spacing w:line="240" w:lineRule="auto"/>
        <w:ind w:left="0" w:firstLine="284"/>
        <w:jc w:val="left"/>
        <w:textAlignment w:val="auto"/>
        <w:rPr>
          <w:rFonts w:ascii="Times New Roman" w:eastAsia="Arial Unicode MS" w:hAnsi="Times New Roman"/>
        </w:rPr>
      </w:pPr>
      <w:r w:rsidRPr="43FA9538">
        <w:rPr>
          <w:rFonts w:ascii="Times New Roman" w:eastAsia="Arial Unicode MS" w:hAnsi="Times New Roman"/>
        </w:rPr>
        <w:t>2020 m. sausio 30 d. Komisijos deleguotasis reglamentas (ES) 2020/691, kuriuo papildomos Europos Parlamento ir Tarybos reglamento (ES) 2016/429 su akvakultūros ūkiais ir vandens gyvūnų vežėjais susijusios taisyklės</w:t>
      </w:r>
    </w:p>
    <w:p w14:paraId="285E6574" w14:textId="77777777" w:rsidR="00BE7FB5" w:rsidRDefault="00BE7FB5" w:rsidP="00BE7FB5">
      <w:pPr>
        <w:pStyle w:val="ListParagraph"/>
        <w:tabs>
          <w:tab w:val="left" w:pos="851"/>
        </w:tabs>
        <w:spacing w:line="240" w:lineRule="auto"/>
        <w:ind w:left="0" w:firstLine="284"/>
        <w:rPr>
          <w:rFonts w:ascii="Times New Roman" w:eastAsia="Arial Unicode MS" w:hAnsi="Times New Roman"/>
        </w:rPr>
      </w:pPr>
      <w:hyperlink r:id="rId41" w:history="1">
        <w:r w:rsidRPr="00D00596">
          <w:rPr>
            <w:rStyle w:val="Hyperlink"/>
            <w:rFonts w:ascii="Times New Roman" w:eastAsia="Arial Unicode MS" w:hAnsi="Times New Roman"/>
            <w:lang w:val="lt-LT"/>
          </w:rPr>
          <w:t>https://eur-lex.europa.eu/legal-content/LT/TXT/?uri=CELEX%3A32020R0691</w:t>
        </w:r>
      </w:hyperlink>
      <w:r w:rsidRPr="00D00596">
        <w:rPr>
          <w:rFonts w:ascii="Times New Roman" w:eastAsia="Arial Unicode MS" w:hAnsi="Times New Roman"/>
        </w:rPr>
        <w:t xml:space="preserve"> </w:t>
      </w:r>
    </w:p>
    <w:p w14:paraId="4866E436" w14:textId="77777777" w:rsidR="00BE7FB5" w:rsidRDefault="00BE7FB5" w:rsidP="00BE7FB5">
      <w:pPr>
        <w:pStyle w:val="ListParagraph"/>
        <w:tabs>
          <w:tab w:val="left" w:pos="851"/>
        </w:tabs>
        <w:spacing w:line="240" w:lineRule="auto"/>
        <w:ind w:left="0" w:firstLine="284"/>
        <w:rPr>
          <w:rFonts w:ascii="Times New Roman" w:eastAsia="Arial Unicode MS" w:hAnsi="Times New Roman"/>
        </w:rPr>
      </w:pPr>
    </w:p>
    <w:p w14:paraId="24EDFCC0" w14:textId="77777777" w:rsidR="008C79E6" w:rsidRDefault="008C79E6"/>
    <w:sectPr w:rsidR="008C79E6" w:rsidSect="00BE7FB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00FDA" w14:textId="77777777" w:rsidR="00E17E1B" w:rsidRDefault="00E17E1B" w:rsidP="00BE7FB5">
      <w:pPr>
        <w:spacing w:line="240" w:lineRule="auto"/>
      </w:pPr>
      <w:r>
        <w:separator/>
      </w:r>
    </w:p>
  </w:endnote>
  <w:endnote w:type="continuationSeparator" w:id="0">
    <w:p w14:paraId="32989E1A" w14:textId="77777777" w:rsidR="00E17E1B" w:rsidRDefault="00E17E1B" w:rsidP="00BE7F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panose1 w:val="020B0603020202030204"/>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5A600" w14:textId="77777777" w:rsidR="00E17E1B" w:rsidRDefault="00E17E1B" w:rsidP="00BE7FB5">
      <w:pPr>
        <w:spacing w:line="240" w:lineRule="auto"/>
      </w:pPr>
      <w:r>
        <w:separator/>
      </w:r>
    </w:p>
  </w:footnote>
  <w:footnote w:type="continuationSeparator" w:id="0">
    <w:p w14:paraId="05CFFBC4" w14:textId="77777777" w:rsidR="00E17E1B" w:rsidRDefault="00E17E1B" w:rsidP="00BE7FB5">
      <w:pPr>
        <w:spacing w:line="240" w:lineRule="auto"/>
      </w:pPr>
      <w:r>
        <w:continuationSeparator/>
      </w:r>
    </w:p>
  </w:footnote>
  <w:footnote w:id="1">
    <w:p w14:paraId="2E4DD9FD" w14:textId="77777777" w:rsidR="00BE7FB5" w:rsidRPr="00705960" w:rsidRDefault="00BE7FB5" w:rsidP="00BE7FB5">
      <w:pPr>
        <w:pStyle w:val="FootnoteText"/>
        <w:rPr>
          <w:rFonts w:ascii="Times New Roman" w:hAnsi="Times New Roman" w:cs="Times New Roman"/>
        </w:rPr>
      </w:pPr>
      <w:r w:rsidRPr="00705960">
        <w:rPr>
          <w:rStyle w:val="FootnoteReference"/>
          <w:rFonts w:ascii="Times New Roman" w:hAnsi="Times New Roman" w:cs="Times New Roman"/>
        </w:rPr>
        <w:footnoteRef/>
      </w:r>
      <w:r w:rsidRPr="00705960">
        <w:rPr>
          <w:rFonts w:ascii="Times New Roman" w:hAnsi="Times New Roman" w:cs="Times New Roman"/>
        </w:rPr>
        <w:t xml:space="preserve"> Reikalavimo aprašymas turi būti matomas tik inspektoriui, tačiau spausdinant/pateikiant aktą ūki</w:t>
      </w:r>
      <w:r>
        <w:rPr>
          <w:rFonts w:ascii="Times New Roman" w:hAnsi="Times New Roman" w:cs="Times New Roman"/>
        </w:rPr>
        <w:t>ui</w:t>
      </w:r>
      <w:r w:rsidRPr="00705960">
        <w:rPr>
          <w:rFonts w:ascii="Times New Roman" w:hAnsi="Times New Roman" w:cs="Times New Roman"/>
        </w:rPr>
        <w:t>– ši grafa neturi būti matoma)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7242D"/>
    <w:multiLevelType w:val="hybridMultilevel"/>
    <w:tmpl w:val="4386CD32"/>
    <w:lvl w:ilvl="0" w:tplc="BA7484C6">
      <w:start w:val="1"/>
      <w:numFmt w:val="upperRoman"/>
      <w:lvlText w:val="%1."/>
      <w:lvlJc w:val="left"/>
      <w:pPr>
        <w:ind w:left="1788" w:hanging="720"/>
      </w:pPr>
      <w:rPr>
        <w:rFonts w:hint="default"/>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1" w15:restartNumberingAfterBreak="0">
    <w:nsid w:val="257C3328"/>
    <w:multiLevelType w:val="hybridMultilevel"/>
    <w:tmpl w:val="4044EB74"/>
    <w:lvl w:ilvl="0" w:tplc="E110CBF0">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 w15:restartNumberingAfterBreak="0">
    <w:nsid w:val="35ECAC36"/>
    <w:multiLevelType w:val="hybridMultilevel"/>
    <w:tmpl w:val="73786438"/>
    <w:lvl w:ilvl="0" w:tplc="4FDC1E3C">
      <w:start w:val="1"/>
      <w:numFmt w:val="decimal"/>
      <w:lvlText w:val="%1."/>
      <w:lvlJc w:val="left"/>
      <w:pPr>
        <w:ind w:left="720" w:hanging="360"/>
      </w:pPr>
    </w:lvl>
    <w:lvl w:ilvl="1" w:tplc="4DB23D86">
      <w:start w:val="1"/>
      <w:numFmt w:val="lowerLetter"/>
      <w:lvlText w:val="%2."/>
      <w:lvlJc w:val="left"/>
      <w:pPr>
        <w:ind w:left="1440" w:hanging="360"/>
      </w:pPr>
    </w:lvl>
    <w:lvl w:ilvl="2" w:tplc="A8B2279C">
      <w:start w:val="1"/>
      <w:numFmt w:val="lowerRoman"/>
      <w:lvlText w:val="%3."/>
      <w:lvlJc w:val="right"/>
      <w:pPr>
        <w:ind w:left="2160" w:hanging="180"/>
      </w:pPr>
    </w:lvl>
    <w:lvl w:ilvl="3" w:tplc="E482E782">
      <w:start w:val="1"/>
      <w:numFmt w:val="decimal"/>
      <w:lvlText w:val="%4."/>
      <w:lvlJc w:val="left"/>
      <w:pPr>
        <w:ind w:left="2880" w:hanging="360"/>
      </w:pPr>
    </w:lvl>
    <w:lvl w:ilvl="4" w:tplc="22E4CE54">
      <w:start w:val="1"/>
      <w:numFmt w:val="lowerLetter"/>
      <w:lvlText w:val="%5."/>
      <w:lvlJc w:val="left"/>
      <w:pPr>
        <w:ind w:left="3600" w:hanging="360"/>
      </w:pPr>
    </w:lvl>
    <w:lvl w:ilvl="5" w:tplc="0CBE4ABA">
      <w:start w:val="1"/>
      <w:numFmt w:val="lowerRoman"/>
      <w:lvlText w:val="%6."/>
      <w:lvlJc w:val="right"/>
      <w:pPr>
        <w:ind w:left="4320" w:hanging="180"/>
      </w:pPr>
    </w:lvl>
    <w:lvl w:ilvl="6" w:tplc="4EE03646">
      <w:start w:val="1"/>
      <w:numFmt w:val="decimal"/>
      <w:lvlText w:val="%7."/>
      <w:lvlJc w:val="left"/>
      <w:pPr>
        <w:ind w:left="5040" w:hanging="360"/>
      </w:pPr>
    </w:lvl>
    <w:lvl w:ilvl="7" w:tplc="A77832A6">
      <w:start w:val="1"/>
      <w:numFmt w:val="lowerLetter"/>
      <w:lvlText w:val="%8."/>
      <w:lvlJc w:val="left"/>
      <w:pPr>
        <w:ind w:left="5760" w:hanging="360"/>
      </w:pPr>
    </w:lvl>
    <w:lvl w:ilvl="8" w:tplc="953C9294">
      <w:start w:val="1"/>
      <w:numFmt w:val="lowerRoman"/>
      <w:lvlText w:val="%9."/>
      <w:lvlJc w:val="right"/>
      <w:pPr>
        <w:ind w:left="6480" w:hanging="180"/>
      </w:pPr>
    </w:lvl>
  </w:abstractNum>
  <w:num w:numId="1" w16cid:durableId="1782995990">
    <w:abstractNumId w:val="2"/>
  </w:num>
  <w:num w:numId="2" w16cid:durableId="1024788085">
    <w:abstractNumId w:val="0"/>
  </w:num>
  <w:num w:numId="3" w16cid:durableId="1545753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FB5"/>
    <w:rsid w:val="00777BB8"/>
    <w:rsid w:val="008C79E6"/>
    <w:rsid w:val="009C5690"/>
    <w:rsid w:val="00BE7FB5"/>
    <w:rsid w:val="00E17E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13F7"/>
  <w15:chartTrackingRefBased/>
  <w15:docId w15:val="{3BB851CA-B8D5-4849-BB2E-31A2A44A6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FB5"/>
    <w:pPr>
      <w:widowControl w:val="0"/>
      <w:adjustRightInd w:val="0"/>
      <w:spacing w:after="0" w:line="360" w:lineRule="atLeast"/>
      <w:jc w:val="both"/>
      <w:textAlignment w:val="baseline"/>
    </w:pPr>
    <w:rPr>
      <w:rFonts w:ascii="Univers" w:eastAsia="Times New Roman" w:hAnsi="Univers" w:cs="Times New Roman"/>
      <w:kern w:val="0"/>
      <w:sz w:val="20"/>
      <w:szCs w:val="20"/>
      <w:lang w:val="nl-NL" w:eastAsia="nl-NL"/>
      <w14:ligatures w14:val="none"/>
    </w:rPr>
  </w:style>
  <w:style w:type="paragraph" w:styleId="Heading1">
    <w:name w:val="heading 1"/>
    <w:basedOn w:val="Normal"/>
    <w:next w:val="Normal"/>
    <w:link w:val="Heading1Char"/>
    <w:uiPriority w:val="9"/>
    <w:qFormat/>
    <w:rsid w:val="00BE7F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7F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F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F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F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F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F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F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F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F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7F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F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F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F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F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F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F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FB5"/>
    <w:rPr>
      <w:rFonts w:eastAsiaTheme="majorEastAsia" w:cstheme="majorBidi"/>
      <w:color w:val="272727" w:themeColor="text1" w:themeTint="D8"/>
    </w:rPr>
  </w:style>
  <w:style w:type="paragraph" w:styleId="Title">
    <w:name w:val="Title"/>
    <w:basedOn w:val="Normal"/>
    <w:next w:val="Normal"/>
    <w:link w:val="TitleChar"/>
    <w:uiPriority w:val="10"/>
    <w:qFormat/>
    <w:rsid w:val="00BE7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F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FB5"/>
    <w:pPr>
      <w:spacing w:before="160"/>
      <w:jc w:val="center"/>
    </w:pPr>
    <w:rPr>
      <w:i/>
      <w:iCs/>
      <w:color w:val="404040" w:themeColor="text1" w:themeTint="BF"/>
    </w:rPr>
  </w:style>
  <w:style w:type="character" w:customStyle="1" w:styleId="QuoteChar">
    <w:name w:val="Quote Char"/>
    <w:basedOn w:val="DefaultParagraphFont"/>
    <w:link w:val="Quote"/>
    <w:uiPriority w:val="29"/>
    <w:rsid w:val="00BE7FB5"/>
    <w:rPr>
      <w:i/>
      <w:iCs/>
      <w:color w:val="404040" w:themeColor="text1" w:themeTint="BF"/>
    </w:rPr>
  </w:style>
  <w:style w:type="paragraph" w:styleId="ListParagraph">
    <w:name w:val="List Paragraph"/>
    <w:basedOn w:val="Normal"/>
    <w:uiPriority w:val="34"/>
    <w:qFormat/>
    <w:rsid w:val="00BE7FB5"/>
    <w:pPr>
      <w:ind w:left="720"/>
      <w:contextualSpacing/>
    </w:pPr>
  </w:style>
  <w:style w:type="character" w:styleId="IntenseEmphasis">
    <w:name w:val="Intense Emphasis"/>
    <w:basedOn w:val="DefaultParagraphFont"/>
    <w:uiPriority w:val="21"/>
    <w:qFormat/>
    <w:rsid w:val="00BE7FB5"/>
    <w:rPr>
      <w:i/>
      <w:iCs/>
      <w:color w:val="0F4761" w:themeColor="accent1" w:themeShade="BF"/>
    </w:rPr>
  </w:style>
  <w:style w:type="paragraph" w:styleId="IntenseQuote">
    <w:name w:val="Intense Quote"/>
    <w:basedOn w:val="Normal"/>
    <w:next w:val="Normal"/>
    <w:link w:val="IntenseQuoteChar"/>
    <w:uiPriority w:val="30"/>
    <w:qFormat/>
    <w:rsid w:val="00BE7F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FB5"/>
    <w:rPr>
      <w:i/>
      <w:iCs/>
      <w:color w:val="0F4761" w:themeColor="accent1" w:themeShade="BF"/>
    </w:rPr>
  </w:style>
  <w:style w:type="character" w:styleId="IntenseReference">
    <w:name w:val="Intense Reference"/>
    <w:basedOn w:val="DefaultParagraphFont"/>
    <w:uiPriority w:val="32"/>
    <w:qFormat/>
    <w:rsid w:val="00BE7FB5"/>
    <w:rPr>
      <w:b/>
      <w:bCs/>
      <w:smallCaps/>
      <w:color w:val="0F4761" w:themeColor="accent1" w:themeShade="BF"/>
      <w:spacing w:val="5"/>
    </w:rPr>
  </w:style>
  <w:style w:type="character" w:styleId="Hyperlink">
    <w:name w:val="Hyperlink"/>
    <w:rsid w:val="00BE7FB5"/>
    <w:rPr>
      <w:color w:val="0000FF"/>
      <w:u w:val="single"/>
    </w:rPr>
  </w:style>
  <w:style w:type="paragraph" w:styleId="FootnoteText">
    <w:name w:val="footnote text"/>
    <w:basedOn w:val="Normal"/>
    <w:link w:val="FootnoteTextChar"/>
    <w:uiPriority w:val="99"/>
    <w:unhideWhenUsed/>
    <w:rsid w:val="00BE7FB5"/>
    <w:pPr>
      <w:widowControl/>
      <w:adjustRightInd/>
      <w:spacing w:line="240" w:lineRule="auto"/>
      <w:jc w:val="left"/>
      <w:textAlignment w:val="auto"/>
    </w:pPr>
    <w:rPr>
      <w:rFonts w:asciiTheme="minorHAnsi" w:eastAsiaTheme="minorHAnsi" w:hAnsiTheme="minorHAnsi" w:cstheme="minorBidi"/>
      <w:kern w:val="2"/>
      <w:lang w:val="lt-LT" w:eastAsia="en-US"/>
      <w14:ligatures w14:val="standardContextual"/>
    </w:rPr>
  </w:style>
  <w:style w:type="character" w:customStyle="1" w:styleId="FootnoteTextChar">
    <w:name w:val="Footnote Text Char"/>
    <w:basedOn w:val="DefaultParagraphFont"/>
    <w:link w:val="FootnoteText"/>
    <w:uiPriority w:val="99"/>
    <w:rsid w:val="00BE7FB5"/>
    <w:rPr>
      <w:sz w:val="20"/>
      <w:szCs w:val="20"/>
    </w:rPr>
  </w:style>
  <w:style w:type="character" w:styleId="FootnoteReference">
    <w:name w:val="footnote reference"/>
    <w:basedOn w:val="DefaultParagraphFont"/>
    <w:uiPriority w:val="99"/>
    <w:unhideWhenUsed/>
    <w:rsid w:val="00BE7F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32020R0691" TargetMode="External"/><Relationship Id="rId13" Type="http://schemas.openxmlformats.org/officeDocument/2006/relationships/hyperlink" Target="https://eur-lex.europa.eu/legal-content/LT/TXT/?uri=CELEX%3A32020R0691" TargetMode="External"/><Relationship Id="rId18" Type="http://schemas.openxmlformats.org/officeDocument/2006/relationships/hyperlink" Target="https://eur-lex.europa.eu/legal-content/LT/TXT/?uri=CELEX%3A32020R0691" TargetMode="External"/><Relationship Id="rId26" Type="http://schemas.openxmlformats.org/officeDocument/2006/relationships/hyperlink" Target="https://eur-lex.europa.eu/legal-content/LT/TXT/?uri=CELEX%3A32020R0691" TargetMode="External"/><Relationship Id="rId39" Type="http://schemas.openxmlformats.org/officeDocument/2006/relationships/hyperlink" Target="https://eur-lex.europa.eu/legal-content/LT/TXT/?uri=CELEX%3A32020R0691" TargetMode="External"/><Relationship Id="rId3" Type="http://schemas.openxmlformats.org/officeDocument/2006/relationships/settings" Target="settings.xml"/><Relationship Id="rId21" Type="http://schemas.openxmlformats.org/officeDocument/2006/relationships/hyperlink" Target="https://eur-lex.europa.eu/legal-content/LT/TXT/?uri=CELEX%3A32020R0691" TargetMode="External"/><Relationship Id="rId34" Type="http://schemas.openxmlformats.org/officeDocument/2006/relationships/hyperlink" Target="https://eur-lex.europa.eu/legal-content/LT/TXT/?uri=CELEX%3A32020R0691" TargetMode="External"/><Relationship Id="rId42" Type="http://schemas.openxmlformats.org/officeDocument/2006/relationships/fontTable" Target="fontTable.xml"/><Relationship Id="rId7" Type="http://schemas.openxmlformats.org/officeDocument/2006/relationships/hyperlink" Target="https://eur-lex.europa.eu/legal-content/LT/TXT/?uri=CELEX%3A32020R0691" TargetMode="External"/><Relationship Id="rId12" Type="http://schemas.openxmlformats.org/officeDocument/2006/relationships/hyperlink" Target="https://eur-lex.europa.eu/legal-content/LT/TXT/?uri=CELEX%3A32020R0691" TargetMode="External"/><Relationship Id="rId17" Type="http://schemas.openxmlformats.org/officeDocument/2006/relationships/hyperlink" Target="https://eur-lex.europa.eu/legal-content/LT/TXT/?uri=CELEX%3A32020R0691" TargetMode="External"/><Relationship Id="rId25" Type="http://schemas.openxmlformats.org/officeDocument/2006/relationships/hyperlink" Target="https://eur-lex.europa.eu/legal-content/LT/TXT/?uri=CELEX%3A32020R0691" TargetMode="External"/><Relationship Id="rId33" Type="http://schemas.openxmlformats.org/officeDocument/2006/relationships/hyperlink" Target="https://eur-lex.europa.eu/legal-content/LT/TXT/?uri=CELEX%3A32020R0691" TargetMode="External"/><Relationship Id="rId38" Type="http://schemas.openxmlformats.org/officeDocument/2006/relationships/hyperlink" Target="https://eur-lex.europa.eu/legal-content/LT/TXT/?uri=CELEX%3A32020R0691" TargetMode="External"/><Relationship Id="rId2" Type="http://schemas.openxmlformats.org/officeDocument/2006/relationships/styles" Target="styles.xml"/><Relationship Id="rId16" Type="http://schemas.openxmlformats.org/officeDocument/2006/relationships/hyperlink" Target="https://eur-lex.europa.eu/legal-content/LT/TXT/?uri=CELEX%3A32020R0691" TargetMode="External"/><Relationship Id="rId20" Type="http://schemas.openxmlformats.org/officeDocument/2006/relationships/hyperlink" Target="https://eur-lex.europa.eu/legal-content/LT/TXT/?uri=CELEX%3A32020R0691" TargetMode="External"/><Relationship Id="rId29" Type="http://schemas.openxmlformats.org/officeDocument/2006/relationships/hyperlink" Target="https://eur-lex.europa.eu/legal-content/LT/TXT/?uri=CELEX%3A32020R0691" TargetMode="External"/><Relationship Id="rId41" Type="http://schemas.openxmlformats.org/officeDocument/2006/relationships/hyperlink" Target="https://eur-lex.europa.eu/legal-content/LT/TXT/?uri=CELEX%3A32020R06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LT/TXT/?uri=CELEX%3A32020R0691" TargetMode="External"/><Relationship Id="rId24" Type="http://schemas.openxmlformats.org/officeDocument/2006/relationships/hyperlink" Target="https://eur-lex.europa.eu/legal-content/LT/TXT/?uri=CELEX%3A32020R0691" TargetMode="External"/><Relationship Id="rId32" Type="http://schemas.openxmlformats.org/officeDocument/2006/relationships/hyperlink" Target="https://eur-lex.europa.eu/legal-content/LT/TXT/?uri=CELEX%3A32020R0691" TargetMode="External"/><Relationship Id="rId37" Type="http://schemas.openxmlformats.org/officeDocument/2006/relationships/hyperlink" Target="https://eur-lex.europa.eu/legal-content/LT/TXT/?uri=CELEX%3A32020R0691" TargetMode="External"/><Relationship Id="rId40" Type="http://schemas.openxmlformats.org/officeDocument/2006/relationships/hyperlink" Target="https://eur-lex.europa.eu/eli/reg/2016/429/oj" TargetMode="External"/><Relationship Id="rId5" Type="http://schemas.openxmlformats.org/officeDocument/2006/relationships/footnotes" Target="footnotes.xml"/><Relationship Id="rId15" Type="http://schemas.openxmlformats.org/officeDocument/2006/relationships/hyperlink" Target="https://eur-lex.europa.eu/legal-content/LT/TXT/?uri=CELEX%3A32020R0691" TargetMode="External"/><Relationship Id="rId23" Type="http://schemas.openxmlformats.org/officeDocument/2006/relationships/hyperlink" Target="https://eur-lex.europa.eu/legal-content/LT/TXT/?uri=CELEX%3A32020R0691" TargetMode="External"/><Relationship Id="rId28" Type="http://schemas.openxmlformats.org/officeDocument/2006/relationships/hyperlink" Target="https://eur-lex.europa.eu/legal-content/LT/TXT/?uri=CELEX%3A32020R0691" TargetMode="External"/><Relationship Id="rId36" Type="http://schemas.openxmlformats.org/officeDocument/2006/relationships/hyperlink" Target="https://eur-lex.europa.eu/legal-content/LT/TXT/?uri=CELEX%3A32020R0691" TargetMode="External"/><Relationship Id="rId10" Type="http://schemas.openxmlformats.org/officeDocument/2006/relationships/hyperlink" Target="https://eur-lex.europa.eu/legal-content/LT/TXT/?uri=CELEX%3A32020R0691" TargetMode="External"/><Relationship Id="rId19" Type="http://schemas.openxmlformats.org/officeDocument/2006/relationships/hyperlink" Target="https://eur-lex.europa.eu/legal-content/LT/TXT/?uri=CELEX%3A32020R0691" TargetMode="External"/><Relationship Id="rId31" Type="http://schemas.openxmlformats.org/officeDocument/2006/relationships/hyperlink" Target="https://eur-lex.europa.eu/legal-content/LT/TXT/?uri=CELEX%3A32020R0691" TargetMode="External"/><Relationship Id="rId4" Type="http://schemas.openxmlformats.org/officeDocument/2006/relationships/webSettings" Target="webSettings.xml"/><Relationship Id="rId9" Type="http://schemas.openxmlformats.org/officeDocument/2006/relationships/hyperlink" Target="https://eur-lex.europa.eu/legal-content/LT/TXT/?uri=CELEX%3A32020R0691" TargetMode="External"/><Relationship Id="rId14" Type="http://schemas.openxmlformats.org/officeDocument/2006/relationships/hyperlink" Target="https://eur-lex.europa.eu/legal-content/LT/TXT/?uri=CELEX%3A32020R0691" TargetMode="External"/><Relationship Id="rId22" Type="http://schemas.openxmlformats.org/officeDocument/2006/relationships/hyperlink" Target="https://eur-lex.europa.eu/legal-content/LT/TXT/?uri=CELEX%3A32020R0691" TargetMode="External"/><Relationship Id="rId27" Type="http://schemas.openxmlformats.org/officeDocument/2006/relationships/hyperlink" Target="https://eur-lex.europa.eu/legal-content/LT/TXT/?uri=CELEX%3A32020R0691" TargetMode="External"/><Relationship Id="rId30" Type="http://schemas.openxmlformats.org/officeDocument/2006/relationships/hyperlink" Target="https://eur-lex.europa.eu/legal-content/LT/TXT/?uri=CELEX%3A32020R0691" TargetMode="External"/><Relationship Id="rId35" Type="http://schemas.openxmlformats.org/officeDocument/2006/relationships/hyperlink" Target="https://eur-lex.europa.eu/legal-content/LT/TXT/?uri=CELEX%3A32020R0691"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7205</Words>
  <Characters>4108</Characters>
  <Application>Microsoft Office Word</Application>
  <DocSecurity>0</DocSecurity>
  <Lines>34</Lines>
  <Paragraphs>22</Paragraphs>
  <ScaleCrop>false</ScaleCrop>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1</cp:revision>
  <dcterms:created xsi:type="dcterms:W3CDTF">2025-10-30T07:52:00Z</dcterms:created>
  <dcterms:modified xsi:type="dcterms:W3CDTF">2025-10-30T07:53:00Z</dcterms:modified>
</cp:coreProperties>
</file>