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1DA5" w14:textId="77777777" w:rsidR="00D25165" w:rsidRDefault="00D25165" w:rsidP="00917CD5">
      <w:pPr>
        <w:jc w:val="center"/>
        <w:rPr>
          <w:b/>
          <w:lang w:bidi="he-IL"/>
        </w:rPr>
      </w:pPr>
    </w:p>
    <w:p w14:paraId="65212432" w14:textId="77777777" w:rsidR="00D25165" w:rsidRDefault="00D25165" w:rsidP="00917CD5">
      <w:pPr>
        <w:jc w:val="center"/>
        <w:rPr>
          <w:b/>
          <w:lang w:bidi="he-IL"/>
        </w:rPr>
      </w:pPr>
    </w:p>
    <w:p w14:paraId="43768986" w14:textId="77777777" w:rsidR="00D25165" w:rsidRDefault="00D25165" w:rsidP="00917CD5">
      <w:pPr>
        <w:jc w:val="center"/>
        <w:rPr>
          <w:b/>
          <w:lang w:bidi="he-IL"/>
        </w:rPr>
      </w:pPr>
    </w:p>
    <w:p w14:paraId="3586C115" w14:textId="77777777" w:rsidR="00D25165" w:rsidRDefault="00D25165" w:rsidP="00917CD5">
      <w:pPr>
        <w:jc w:val="center"/>
        <w:rPr>
          <w:b/>
          <w:lang w:bidi="he-IL"/>
        </w:rPr>
      </w:pPr>
    </w:p>
    <w:p w14:paraId="0DAA0F95" w14:textId="77777777" w:rsidR="00D25165" w:rsidRDefault="00D25165" w:rsidP="00917CD5">
      <w:pPr>
        <w:jc w:val="center"/>
        <w:rPr>
          <w:b/>
          <w:lang w:bidi="he-IL"/>
        </w:rPr>
      </w:pPr>
    </w:p>
    <w:p w14:paraId="50248F82" w14:textId="77777777" w:rsidR="00D25165" w:rsidRDefault="00D25165" w:rsidP="00917CD5">
      <w:pPr>
        <w:jc w:val="center"/>
        <w:rPr>
          <w:b/>
          <w:lang w:bidi="he-IL"/>
        </w:rPr>
      </w:pPr>
    </w:p>
    <w:p w14:paraId="25A259E7" w14:textId="77777777" w:rsidR="00D25165" w:rsidRDefault="00D25165" w:rsidP="00917CD5">
      <w:pPr>
        <w:jc w:val="center"/>
        <w:rPr>
          <w:b/>
          <w:lang w:bidi="he-IL"/>
        </w:rPr>
      </w:pPr>
    </w:p>
    <w:p w14:paraId="605FA711" w14:textId="77777777" w:rsidR="00D25165" w:rsidRDefault="00D25165" w:rsidP="00917CD5">
      <w:pPr>
        <w:jc w:val="center"/>
        <w:rPr>
          <w:b/>
          <w:lang w:bidi="he-IL"/>
        </w:rPr>
      </w:pPr>
    </w:p>
    <w:p w14:paraId="50992133" w14:textId="77777777" w:rsidR="000B7DD7" w:rsidRPr="00CE1B9F" w:rsidRDefault="00DB63F2" w:rsidP="00917CD5">
      <w:pPr>
        <w:jc w:val="center"/>
        <w:rPr>
          <w:b/>
          <w:lang w:bidi="he-IL"/>
        </w:rPr>
      </w:pPr>
      <w:r w:rsidRPr="00CE1B9F">
        <w:rPr>
          <w:b/>
          <w:lang w:bidi="he-IL"/>
        </w:rPr>
        <w:t>VETERINARIJOS SERTIFIKATAS</w:t>
      </w:r>
    </w:p>
    <w:p w14:paraId="1D9B7C31" w14:textId="77777777" w:rsidR="00DB63F2" w:rsidRPr="00CE1B9F" w:rsidRDefault="00DB63F2" w:rsidP="00917CD5">
      <w:pPr>
        <w:jc w:val="center"/>
        <w:rPr>
          <w:b/>
          <w:lang w:bidi="he-IL"/>
        </w:rPr>
      </w:pPr>
      <w:r w:rsidRPr="00CE1B9F">
        <w:rPr>
          <w:b/>
          <w:lang w:bidi="he-IL"/>
        </w:rPr>
        <w:t>PENIMIEMS VERŠELIAMS, EKSPORTUOJAMIEMS Į IZRAELĮ</w:t>
      </w:r>
    </w:p>
    <w:p w14:paraId="70F83565" w14:textId="77777777" w:rsidR="000B7DD7" w:rsidRPr="00CE1B9F" w:rsidRDefault="000B7DD7" w:rsidP="00917CD5">
      <w:pPr>
        <w:jc w:val="center"/>
        <w:rPr>
          <w:b/>
        </w:rPr>
      </w:pPr>
    </w:p>
    <w:p w14:paraId="7D255C79" w14:textId="77777777" w:rsidR="00EB09B7" w:rsidRPr="00CE1B9F" w:rsidRDefault="00EB09B7" w:rsidP="00917CD5">
      <w:pPr>
        <w:jc w:val="center"/>
        <w:rPr>
          <w:b/>
        </w:rPr>
      </w:pPr>
      <w:r w:rsidRPr="00CE1B9F">
        <w:rPr>
          <w:b/>
        </w:rPr>
        <w:t>VETERINARY HEALTH CERTIFICATE TO ACCOMPANY MALE &amp; FEMALES</w:t>
      </w:r>
    </w:p>
    <w:p w14:paraId="1D5986AB" w14:textId="77777777" w:rsidR="00EB09B7" w:rsidRPr="00CE1B9F" w:rsidRDefault="00EB09B7" w:rsidP="003C4579">
      <w:pPr>
        <w:jc w:val="center"/>
        <w:rPr>
          <w:b/>
        </w:rPr>
      </w:pPr>
      <w:r w:rsidRPr="00CE1B9F">
        <w:rPr>
          <w:b/>
        </w:rPr>
        <w:t xml:space="preserve">CALVES FOR FATTENING TO ISRAEL </w:t>
      </w:r>
    </w:p>
    <w:p w14:paraId="0E901994" w14:textId="77777777" w:rsidR="00EB09B7" w:rsidRPr="00CE1B9F" w:rsidRDefault="00EB09B7" w:rsidP="00917CD5">
      <w:pPr>
        <w:jc w:val="center"/>
        <w:rPr>
          <w:b/>
        </w:rPr>
      </w:pPr>
    </w:p>
    <w:p w14:paraId="4931F2DF" w14:textId="77777777" w:rsidR="000B7DD7" w:rsidRPr="00CE1B9F" w:rsidRDefault="000B7DD7" w:rsidP="00917CD5">
      <w:pPr>
        <w:jc w:val="center"/>
        <w:rPr>
          <w:b/>
        </w:rPr>
      </w:pPr>
    </w:p>
    <w:p w14:paraId="1C3F2004" w14:textId="77777777" w:rsidR="00DB63F2" w:rsidRPr="00CE1B9F" w:rsidRDefault="00DB63F2" w:rsidP="00DB63F2">
      <w:r w:rsidRPr="00CE1B9F">
        <w:t>Šalis eksportuotoja:</w:t>
      </w:r>
    </w:p>
    <w:p w14:paraId="3CBC0C79" w14:textId="77777777" w:rsidR="00DB63F2" w:rsidRPr="00CE1B9F" w:rsidRDefault="00DB63F2" w:rsidP="00DB63F2">
      <w:proofErr w:type="spellStart"/>
      <w:r w:rsidRPr="00CE1B9F">
        <w:t>Exporting</w:t>
      </w:r>
      <w:proofErr w:type="spellEnd"/>
      <w:r w:rsidRPr="00CE1B9F">
        <w:t xml:space="preserve"> </w:t>
      </w:r>
      <w:proofErr w:type="spellStart"/>
      <w:r w:rsidRPr="00CE1B9F">
        <w:t>country</w:t>
      </w:r>
      <w:proofErr w:type="spellEnd"/>
      <w:r w:rsidRPr="00CE1B9F">
        <w:t>:</w:t>
      </w:r>
    </w:p>
    <w:p w14:paraId="153761B1" w14:textId="77777777" w:rsidR="00DB63F2" w:rsidRPr="00CE1B9F" w:rsidRDefault="00DB63F2" w:rsidP="00DB63F2">
      <w:r w:rsidRPr="00CE1B9F">
        <w:t>Ministerija:</w:t>
      </w:r>
    </w:p>
    <w:p w14:paraId="08AB6DB7" w14:textId="77777777" w:rsidR="00DB63F2" w:rsidRPr="00CE1B9F" w:rsidRDefault="00DB63F2" w:rsidP="00DB63F2">
      <w:proofErr w:type="spellStart"/>
      <w:r w:rsidRPr="00CE1B9F">
        <w:t>Ministry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>:</w:t>
      </w:r>
    </w:p>
    <w:p w14:paraId="339CB19D" w14:textId="77777777" w:rsidR="00DB63F2" w:rsidRPr="00CE1B9F" w:rsidRDefault="00DB63F2" w:rsidP="00DB63F2">
      <w:r w:rsidRPr="00CE1B9F">
        <w:t>Departamentas:</w:t>
      </w:r>
    </w:p>
    <w:p w14:paraId="1D56AD5A" w14:textId="77777777" w:rsidR="00DB63F2" w:rsidRPr="00CE1B9F" w:rsidRDefault="00DB63F2" w:rsidP="00DB63F2">
      <w:proofErr w:type="spellStart"/>
      <w:r w:rsidRPr="00CE1B9F">
        <w:t>Department</w:t>
      </w:r>
      <w:proofErr w:type="spellEnd"/>
      <w:r w:rsidRPr="00CE1B9F">
        <w:t>:</w:t>
      </w:r>
    </w:p>
    <w:p w14:paraId="21451CF4" w14:textId="77777777" w:rsidR="00DB63F2" w:rsidRPr="00CE1B9F" w:rsidRDefault="00DB63F2" w:rsidP="00DB63F2">
      <w:r w:rsidRPr="00CE1B9F">
        <w:t>Teritorinė tarnyba:</w:t>
      </w:r>
    </w:p>
    <w:p w14:paraId="73748C83" w14:textId="77777777" w:rsidR="00DB63F2" w:rsidRPr="00CE1B9F" w:rsidRDefault="00DB63F2" w:rsidP="00DB63F2">
      <w:proofErr w:type="spellStart"/>
      <w:r w:rsidRPr="00CE1B9F">
        <w:t>Province</w:t>
      </w:r>
      <w:proofErr w:type="spellEnd"/>
      <w:r w:rsidRPr="00CE1B9F">
        <w:t xml:space="preserve"> </w:t>
      </w:r>
      <w:proofErr w:type="spellStart"/>
      <w:r w:rsidRPr="00CE1B9F">
        <w:t>or</w:t>
      </w:r>
      <w:proofErr w:type="spellEnd"/>
      <w:r w:rsidRPr="00CE1B9F">
        <w:t xml:space="preserve"> </w:t>
      </w:r>
      <w:proofErr w:type="spellStart"/>
      <w:r w:rsidRPr="00CE1B9F">
        <w:t>district</w:t>
      </w:r>
      <w:proofErr w:type="spellEnd"/>
      <w:r w:rsidRPr="00CE1B9F">
        <w:t xml:space="preserve">, </w:t>
      </w:r>
      <w:proofErr w:type="spellStart"/>
      <w:r w:rsidRPr="00CE1B9F">
        <w:t>etc</w:t>
      </w:r>
      <w:proofErr w:type="spellEnd"/>
      <w:r w:rsidRPr="00CE1B9F">
        <w:t>:</w:t>
      </w:r>
    </w:p>
    <w:p w14:paraId="593F6F8E" w14:textId="77777777" w:rsidR="00F81AC8" w:rsidRPr="00CE1B9F" w:rsidRDefault="00F81AC8" w:rsidP="00917CD5">
      <w:pPr>
        <w:jc w:val="both"/>
      </w:pPr>
    </w:p>
    <w:p w14:paraId="71A77F10" w14:textId="77777777" w:rsidR="00F81AC8" w:rsidRPr="00CE1B9F" w:rsidRDefault="00F81AC8" w:rsidP="00917CD5">
      <w:pPr>
        <w:jc w:val="both"/>
      </w:pPr>
    </w:p>
    <w:p w14:paraId="41C278E8" w14:textId="77777777" w:rsidR="00F81AC8" w:rsidRPr="00CE1B9F" w:rsidRDefault="00DB63F2" w:rsidP="00917CD5">
      <w:pPr>
        <w:numPr>
          <w:ilvl w:val="0"/>
          <w:numId w:val="14"/>
        </w:numPr>
        <w:jc w:val="both"/>
        <w:rPr>
          <w:b/>
        </w:rPr>
      </w:pPr>
      <w:r w:rsidRPr="00CE1B9F">
        <w:rPr>
          <w:b/>
        </w:rPr>
        <w:t>Galvijų identifikacija/</w:t>
      </w:r>
      <w:proofErr w:type="spellStart"/>
      <w:r w:rsidR="00D4047E" w:rsidRPr="00CE1B9F">
        <w:rPr>
          <w:b/>
        </w:rPr>
        <w:t>Identification</w:t>
      </w:r>
      <w:proofErr w:type="spellEnd"/>
      <w:r w:rsidR="00D4047E" w:rsidRPr="00CE1B9F">
        <w:rPr>
          <w:b/>
        </w:rPr>
        <w:t xml:space="preserve"> </w:t>
      </w:r>
      <w:proofErr w:type="spellStart"/>
      <w:r w:rsidR="00D4047E" w:rsidRPr="00CE1B9F">
        <w:rPr>
          <w:b/>
        </w:rPr>
        <w:t>of</w:t>
      </w:r>
      <w:proofErr w:type="spellEnd"/>
      <w:r w:rsidR="00D4047E" w:rsidRPr="00CE1B9F">
        <w:rPr>
          <w:b/>
        </w:rPr>
        <w:t xml:space="preserve"> </w:t>
      </w:r>
      <w:proofErr w:type="spellStart"/>
      <w:r w:rsidR="00D4047E" w:rsidRPr="00CE1B9F">
        <w:rPr>
          <w:b/>
        </w:rPr>
        <w:t>the</w:t>
      </w:r>
      <w:proofErr w:type="spellEnd"/>
      <w:r w:rsidR="00D4047E" w:rsidRPr="00CE1B9F">
        <w:rPr>
          <w:b/>
        </w:rPr>
        <w:t xml:space="preserve"> </w:t>
      </w:r>
      <w:proofErr w:type="spellStart"/>
      <w:r w:rsidR="00D4047E" w:rsidRPr="00CE1B9F">
        <w:rPr>
          <w:b/>
        </w:rPr>
        <w:t>animal</w:t>
      </w:r>
      <w:proofErr w:type="spellEnd"/>
      <w:r w:rsidR="00D4047E" w:rsidRPr="00CE1B9F">
        <w:rPr>
          <w:b/>
        </w:rPr>
        <w:t>/s</w:t>
      </w:r>
      <w:r w:rsidR="00D4047E" w:rsidRPr="00CE1B9F">
        <w:rPr>
          <w:b/>
        </w:rPr>
        <w:tab/>
        <w:t xml:space="preserve"> </w:t>
      </w:r>
    </w:p>
    <w:p w14:paraId="5CA52BEE" w14:textId="77777777" w:rsidR="00F81AC8" w:rsidRPr="00CE1B9F" w:rsidRDefault="00F81AC8" w:rsidP="00917C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701"/>
        <w:gridCol w:w="2835"/>
        <w:gridCol w:w="1701"/>
        <w:gridCol w:w="1701"/>
      </w:tblGrid>
      <w:tr w:rsidR="00AB7F08" w:rsidRPr="00CE1B9F" w14:paraId="20769942" w14:textId="77777777" w:rsidTr="009C0E7A">
        <w:tc>
          <w:tcPr>
            <w:tcW w:w="2235" w:type="dxa"/>
            <w:shd w:val="clear" w:color="auto" w:fill="F2F2F2"/>
          </w:tcPr>
          <w:p w14:paraId="47932686" w14:textId="77777777" w:rsidR="00DB63F2" w:rsidRPr="00CE1B9F" w:rsidRDefault="00DB63F2" w:rsidP="00F438D2">
            <w:pPr>
              <w:jc w:val="center"/>
              <w:rPr>
                <w:b/>
              </w:rPr>
            </w:pPr>
            <w:r w:rsidRPr="00CE1B9F">
              <w:rPr>
                <w:b/>
              </w:rPr>
              <w:t>Ausies įsago Nr./</w:t>
            </w:r>
          </w:p>
          <w:p w14:paraId="7339AD15" w14:textId="77777777" w:rsidR="00D4047E" w:rsidRPr="00CE1B9F" w:rsidRDefault="00D4047E" w:rsidP="007E1207">
            <w:pPr>
              <w:jc w:val="center"/>
              <w:rPr>
                <w:b/>
                <w:vertAlign w:val="superscript"/>
              </w:rPr>
            </w:pPr>
            <w:proofErr w:type="spellStart"/>
            <w:r w:rsidRPr="00CE1B9F">
              <w:rPr>
                <w:b/>
              </w:rPr>
              <w:t>Official</w:t>
            </w:r>
            <w:proofErr w:type="spellEnd"/>
            <w:r w:rsidRPr="00CE1B9F">
              <w:rPr>
                <w:b/>
              </w:rPr>
              <w:t xml:space="preserve"> </w:t>
            </w:r>
            <w:proofErr w:type="spellStart"/>
            <w:r w:rsidR="007E1207">
              <w:rPr>
                <w:b/>
              </w:rPr>
              <w:t>e</w:t>
            </w:r>
            <w:r w:rsidR="007E1207" w:rsidRPr="00CE1B9F">
              <w:rPr>
                <w:b/>
              </w:rPr>
              <w:t>ar</w:t>
            </w:r>
            <w:proofErr w:type="spellEnd"/>
            <w:r w:rsidR="007E1207" w:rsidRPr="00CE1B9F">
              <w:rPr>
                <w:b/>
              </w:rPr>
              <w:t xml:space="preserve"> </w:t>
            </w:r>
            <w:r w:rsidR="007E1207">
              <w:rPr>
                <w:b/>
              </w:rPr>
              <w:t>tag</w:t>
            </w:r>
            <w:r w:rsidR="007E1207" w:rsidRPr="00CE1B9F">
              <w:rPr>
                <w:b/>
                <w:vertAlign w:val="superscript"/>
              </w:rPr>
              <w:t>1</w:t>
            </w:r>
            <w:r w:rsidRPr="00CE1B9F">
              <w:rPr>
                <w:b/>
                <w:vertAlign w:val="superscript"/>
              </w:rPr>
              <w:t>)</w:t>
            </w:r>
          </w:p>
          <w:p w14:paraId="06B1E6A2" w14:textId="77777777" w:rsidR="00F81AC8" w:rsidRPr="00CE1B9F" w:rsidRDefault="00F81AC8" w:rsidP="00F438D2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shd w:val="clear" w:color="auto" w:fill="F2F2F2"/>
          </w:tcPr>
          <w:p w14:paraId="71E98CD2" w14:textId="77777777" w:rsidR="00D4047E" w:rsidRPr="00CE1B9F" w:rsidRDefault="00DB63F2" w:rsidP="00F438D2">
            <w:pPr>
              <w:jc w:val="center"/>
              <w:rPr>
                <w:b/>
              </w:rPr>
            </w:pPr>
            <w:r w:rsidRPr="00CE1B9F">
              <w:rPr>
                <w:b/>
              </w:rPr>
              <w:t>Veislė/</w:t>
            </w:r>
            <w:proofErr w:type="spellStart"/>
            <w:r w:rsidR="00D4047E" w:rsidRPr="00CE1B9F">
              <w:rPr>
                <w:b/>
              </w:rPr>
              <w:t>Bre</w:t>
            </w:r>
            <w:r w:rsidRPr="00CE1B9F">
              <w:rPr>
                <w:b/>
              </w:rPr>
              <w:t>e</w:t>
            </w:r>
            <w:r w:rsidR="00D4047E" w:rsidRPr="00CE1B9F">
              <w:rPr>
                <w:b/>
              </w:rPr>
              <w:t>d</w:t>
            </w:r>
            <w:proofErr w:type="spellEnd"/>
          </w:p>
          <w:p w14:paraId="27CC486E" w14:textId="77777777" w:rsidR="00F81AC8" w:rsidRPr="00CE1B9F" w:rsidRDefault="00F81AC8" w:rsidP="00F438D2">
            <w:pPr>
              <w:jc w:val="center"/>
              <w:rPr>
                <w:b/>
                <w:i/>
              </w:rPr>
            </w:pPr>
          </w:p>
        </w:tc>
        <w:tc>
          <w:tcPr>
            <w:tcW w:w="2835" w:type="dxa"/>
            <w:shd w:val="clear" w:color="auto" w:fill="F2F2F2"/>
          </w:tcPr>
          <w:p w14:paraId="63036C6A" w14:textId="77777777" w:rsidR="00D4047E" w:rsidRPr="00CE1B9F" w:rsidRDefault="00DB63F2" w:rsidP="00DB63F2">
            <w:pPr>
              <w:rPr>
                <w:b/>
              </w:rPr>
            </w:pPr>
            <w:r w:rsidRPr="00CE1B9F">
              <w:rPr>
                <w:b/>
              </w:rPr>
              <w:t>Lytis (Vyr., Mot.)/</w:t>
            </w:r>
            <w:proofErr w:type="spellStart"/>
            <w:r w:rsidR="00D4047E" w:rsidRPr="00CE1B9F">
              <w:rPr>
                <w:b/>
              </w:rPr>
              <w:t>Sex</w:t>
            </w:r>
            <w:proofErr w:type="spellEnd"/>
            <w:r w:rsidR="00D4047E" w:rsidRPr="00CE1B9F">
              <w:rPr>
                <w:b/>
              </w:rPr>
              <w:t xml:space="preserve"> (</w:t>
            </w:r>
            <w:proofErr w:type="spellStart"/>
            <w:r w:rsidR="00EB09B7" w:rsidRPr="00CE1B9F">
              <w:rPr>
                <w:b/>
              </w:rPr>
              <w:t>M</w:t>
            </w:r>
            <w:r w:rsidR="00D4047E" w:rsidRPr="00CE1B9F">
              <w:rPr>
                <w:b/>
              </w:rPr>
              <w:t>ale</w:t>
            </w:r>
            <w:proofErr w:type="spellEnd"/>
            <w:r w:rsidR="00D4047E" w:rsidRPr="00CE1B9F">
              <w:rPr>
                <w:b/>
              </w:rPr>
              <w:t>/</w:t>
            </w:r>
            <w:proofErr w:type="spellStart"/>
            <w:r w:rsidR="00D4047E" w:rsidRPr="00CE1B9F">
              <w:rPr>
                <w:b/>
              </w:rPr>
              <w:t>Female</w:t>
            </w:r>
            <w:proofErr w:type="spellEnd"/>
            <w:r w:rsidR="00D4047E" w:rsidRPr="00CE1B9F">
              <w:rPr>
                <w:b/>
              </w:rPr>
              <w:t>)</w:t>
            </w:r>
          </w:p>
          <w:p w14:paraId="15631127" w14:textId="77777777" w:rsidR="00F81AC8" w:rsidRPr="00CE1B9F" w:rsidRDefault="00F81AC8" w:rsidP="00F438D2">
            <w:pPr>
              <w:rPr>
                <w:b/>
                <w:i/>
              </w:rPr>
            </w:pPr>
          </w:p>
        </w:tc>
        <w:tc>
          <w:tcPr>
            <w:tcW w:w="1701" w:type="dxa"/>
            <w:shd w:val="clear" w:color="auto" w:fill="F2F2F2"/>
          </w:tcPr>
          <w:p w14:paraId="1495B533" w14:textId="77777777" w:rsidR="00DB63F2" w:rsidRPr="00CE1B9F" w:rsidRDefault="00DB63F2" w:rsidP="00DB63F2">
            <w:pPr>
              <w:rPr>
                <w:b/>
              </w:rPr>
            </w:pPr>
            <w:r w:rsidRPr="00CE1B9F">
              <w:rPr>
                <w:b/>
              </w:rPr>
              <w:t>Gimimo vieta</w:t>
            </w:r>
          </w:p>
          <w:p w14:paraId="4E552990" w14:textId="77777777" w:rsidR="00D4047E" w:rsidRPr="00CE1B9F" w:rsidRDefault="00D4047E" w:rsidP="00F438D2">
            <w:pPr>
              <w:jc w:val="center"/>
              <w:rPr>
                <w:b/>
              </w:rPr>
            </w:pPr>
            <w:proofErr w:type="spellStart"/>
            <w:r w:rsidRPr="00CE1B9F">
              <w:rPr>
                <w:b/>
              </w:rPr>
              <w:t>Place</w:t>
            </w:r>
            <w:proofErr w:type="spellEnd"/>
            <w:r w:rsidRPr="00CE1B9F">
              <w:rPr>
                <w:b/>
              </w:rPr>
              <w:t xml:space="preserve"> </w:t>
            </w:r>
            <w:proofErr w:type="spellStart"/>
            <w:r w:rsidRPr="00CE1B9F">
              <w:rPr>
                <w:b/>
              </w:rPr>
              <w:t>of</w:t>
            </w:r>
            <w:proofErr w:type="spellEnd"/>
            <w:r w:rsidRPr="00CE1B9F">
              <w:rPr>
                <w:b/>
              </w:rPr>
              <w:t xml:space="preserve"> </w:t>
            </w:r>
            <w:proofErr w:type="spellStart"/>
            <w:r w:rsidRPr="00CE1B9F">
              <w:rPr>
                <w:b/>
              </w:rPr>
              <w:t>Birth</w:t>
            </w:r>
            <w:proofErr w:type="spellEnd"/>
          </w:p>
          <w:p w14:paraId="34285075" w14:textId="77777777" w:rsidR="00F81AC8" w:rsidRPr="00CE1B9F" w:rsidRDefault="00F81AC8" w:rsidP="00F438D2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shd w:val="clear" w:color="auto" w:fill="F2F2F2"/>
          </w:tcPr>
          <w:p w14:paraId="09A35580" w14:textId="77777777" w:rsidR="00DB63F2" w:rsidRPr="00CE1B9F" w:rsidRDefault="00DB63F2" w:rsidP="00F438D2">
            <w:pPr>
              <w:jc w:val="center"/>
              <w:rPr>
                <w:b/>
              </w:rPr>
            </w:pPr>
            <w:r w:rsidRPr="00CE1B9F">
              <w:rPr>
                <w:b/>
              </w:rPr>
              <w:t>Gimimo data</w:t>
            </w:r>
          </w:p>
          <w:p w14:paraId="5A13BD6E" w14:textId="77777777" w:rsidR="00D4047E" w:rsidRPr="00CE1B9F" w:rsidRDefault="00D4047E" w:rsidP="00F438D2">
            <w:pPr>
              <w:jc w:val="center"/>
              <w:rPr>
                <w:b/>
              </w:rPr>
            </w:pPr>
            <w:proofErr w:type="spellStart"/>
            <w:r w:rsidRPr="00CE1B9F">
              <w:rPr>
                <w:b/>
              </w:rPr>
              <w:t>Date</w:t>
            </w:r>
            <w:proofErr w:type="spellEnd"/>
            <w:r w:rsidRPr="00CE1B9F">
              <w:rPr>
                <w:b/>
              </w:rPr>
              <w:t xml:space="preserve"> </w:t>
            </w:r>
            <w:proofErr w:type="spellStart"/>
            <w:r w:rsidRPr="00CE1B9F">
              <w:rPr>
                <w:b/>
              </w:rPr>
              <w:t>of</w:t>
            </w:r>
            <w:proofErr w:type="spellEnd"/>
            <w:r w:rsidRPr="00CE1B9F">
              <w:rPr>
                <w:b/>
              </w:rPr>
              <w:t xml:space="preserve"> </w:t>
            </w:r>
            <w:proofErr w:type="spellStart"/>
            <w:r w:rsidRPr="00CE1B9F">
              <w:rPr>
                <w:b/>
              </w:rPr>
              <w:t>Birth</w:t>
            </w:r>
            <w:proofErr w:type="spellEnd"/>
          </w:p>
          <w:p w14:paraId="42570C10" w14:textId="77777777" w:rsidR="00F81AC8" w:rsidRPr="00CE1B9F" w:rsidRDefault="00F81AC8" w:rsidP="00F438D2">
            <w:pPr>
              <w:jc w:val="center"/>
              <w:rPr>
                <w:b/>
                <w:i/>
              </w:rPr>
            </w:pPr>
          </w:p>
        </w:tc>
      </w:tr>
      <w:tr w:rsidR="00AB7F08" w:rsidRPr="00CE1B9F" w14:paraId="1B6699C7" w14:textId="77777777" w:rsidTr="00F438D2">
        <w:tc>
          <w:tcPr>
            <w:tcW w:w="2235" w:type="dxa"/>
          </w:tcPr>
          <w:p w14:paraId="00E22B7B" w14:textId="77777777" w:rsidR="00F81AC8" w:rsidRPr="00CE1B9F" w:rsidRDefault="00F81AC8" w:rsidP="00917CD5"/>
        </w:tc>
        <w:tc>
          <w:tcPr>
            <w:tcW w:w="1701" w:type="dxa"/>
          </w:tcPr>
          <w:p w14:paraId="7FAAD17D" w14:textId="77777777" w:rsidR="00CC249C" w:rsidRPr="00CE1B9F" w:rsidRDefault="00CC249C" w:rsidP="00C64660">
            <w:pPr>
              <w:rPr>
                <w:i/>
              </w:rPr>
            </w:pPr>
          </w:p>
        </w:tc>
        <w:tc>
          <w:tcPr>
            <w:tcW w:w="2835" w:type="dxa"/>
          </w:tcPr>
          <w:p w14:paraId="5733B760" w14:textId="77777777" w:rsidR="00F81AC8" w:rsidRPr="00CE1B9F" w:rsidRDefault="00F81AC8" w:rsidP="00917CD5"/>
        </w:tc>
        <w:tc>
          <w:tcPr>
            <w:tcW w:w="1701" w:type="dxa"/>
          </w:tcPr>
          <w:p w14:paraId="760EB2C4" w14:textId="77777777" w:rsidR="00F81AC8" w:rsidRPr="00CE1B9F" w:rsidRDefault="00F81AC8" w:rsidP="00C64660">
            <w:pPr>
              <w:rPr>
                <w:i/>
              </w:rPr>
            </w:pPr>
          </w:p>
        </w:tc>
        <w:tc>
          <w:tcPr>
            <w:tcW w:w="1701" w:type="dxa"/>
          </w:tcPr>
          <w:p w14:paraId="2CED01B0" w14:textId="77777777" w:rsidR="00F81AC8" w:rsidRPr="00CE1B9F" w:rsidRDefault="00F81AC8" w:rsidP="00917CD5"/>
        </w:tc>
      </w:tr>
    </w:tbl>
    <w:p w14:paraId="4A261CCB" w14:textId="77777777" w:rsidR="00F81AC8" w:rsidRPr="00CE1B9F" w:rsidRDefault="00F81AC8" w:rsidP="00917CD5">
      <w:pPr>
        <w:jc w:val="both"/>
      </w:pPr>
    </w:p>
    <w:p w14:paraId="332B65BF" w14:textId="77777777" w:rsidR="00DB63F2" w:rsidRPr="00CE1B9F" w:rsidRDefault="00DB63F2" w:rsidP="00C46E9F">
      <w:pPr>
        <w:numPr>
          <w:ilvl w:val="0"/>
          <w:numId w:val="15"/>
        </w:numPr>
        <w:ind w:left="0" w:firstLine="0"/>
        <w:jc w:val="both"/>
      </w:pPr>
      <w:r w:rsidRPr="00CE1B9F">
        <w:t xml:space="preserve">ausies įsagai kiekvienoje galvijo ausyje, kuriuose nurodoma ši </w:t>
      </w:r>
      <w:r w:rsidR="00CE1B9F" w:rsidRPr="00CE1B9F">
        <w:t>informacija</w:t>
      </w:r>
      <w:r w:rsidRPr="00CE1B9F">
        <w:t>: Šalies kodas ir gyvulio identifikacinis numeris, siuntos numeris ir išsiu</w:t>
      </w:r>
      <w:r w:rsidR="00CE1B9F">
        <w:t>ntimo data (mėnuo</w:t>
      </w:r>
      <w:r w:rsidRPr="00CE1B9F">
        <w:t xml:space="preserve">/metai) ARBA pagal ES reikalavimus </w:t>
      </w:r>
    </w:p>
    <w:p w14:paraId="22EB2D9A" w14:textId="77777777" w:rsidR="00DB63F2" w:rsidRPr="00CE1B9F" w:rsidRDefault="00D4047E" w:rsidP="00C46E9F">
      <w:pPr>
        <w:jc w:val="both"/>
      </w:pPr>
      <w:r w:rsidRPr="00CE1B9F">
        <w:t xml:space="preserve">A </w:t>
      </w:r>
      <w:proofErr w:type="spellStart"/>
      <w:r w:rsidRPr="00CE1B9F">
        <w:t>large</w:t>
      </w:r>
      <w:proofErr w:type="spellEnd"/>
      <w:r w:rsidRPr="00CE1B9F">
        <w:t xml:space="preserve"> </w:t>
      </w:r>
      <w:proofErr w:type="spellStart"/>
      <w:r w:rsidRPr="00CE1B9F">
        <w:t>colored</w:t>
      </w:r>
      <w:proofErr w:type="spellEnd"/>
      <w:r w:rsidRPr="00CE1B9F">
        <w:t xml:space="preserve"> </w:t>
      </w:r>
      <w:proofErr w:type="spellStart"/>
      <w:r w:rsidRPr="00CE1B9F">
        <w:t>plastic</w:t>
      </w:r>
      <w:proofErr w:type="spellEnd"/>
      <w:r w:rsidRPr="00CE1B9F">
        <w:t xml:space="preserve"> </w:t>
      </w:r>
      <w:proofErr w:type="spellStart"/>
      <w:r w:rsidRPr="00CE1B9F">
        <w:t>car</w:t>
      </w:r>
      <w:proofErr w:type="spellEnd"/>
      <w:r w:rsidRPr="00CE1B9F">
        <w:t xml:space="preserve"> </w:t>
      </w:r>
      <w:proofErr w:type="spellStart"/>
      <w:r w:rsidRPr="00CE1B9F">
        <w:t>tag</w:t>
      </w:r>
      <w:proofErr w:type="spellEnd"/>
      <w:r w:rsidRPr="00CE1B9F">
        <w:t xml:space="preserve"> </w:t>
      </w:r>
      <w:proofErr w:type="spellStart"/>
      <w:r w:rsidRPr="00CE1B9F">
        <w:t>is</w:t>
      </w:r>
      <w:proofErr w:type="spellEnd"/>
      <w:r w:rsidRPr="00CE1B9F">
        <w:t xml:space="preserve"> </w:t>
      </w:r>
      <w:proofErr w:type="spellStart"/>
      <w:r w:rsidRPr="00CE1B9F">
        <w:t>applied</w:t>
      </w:r>
      <w:proofErr w:type="spellEnd"/>
      <w:r w:rsidRPr="00CE1B9F">
        <w:t xml:space="preserve"> to </w:t>
      </w:r>
      <w:proofErr w:type="spellStart"/>
      <w:r w:rsidRPr="00CE1B9F">
        <w:t>each</w:t>
      </w:r>
      <w:proofErr w:type="spellEnd"/>
      <w:r w:rsidRPr="00CE1B9F">
        <w:t xml:space="preserve"> </w:t>
      </w:r>
      <w:proofErr w:type="spellStart"/>
      <w:r w:rsidRPr="00CE1B9F">
        <w:t>bearing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following</w:t>
      </w:r>
      <w:proofErr w:type="spellEnd"/>
      <w:r w:rsidRPr="00CE1B9F">
        <w:t xml:space="preserve"> </w:t>
      </w:r>
      <w:proofErr w:type="spellStart"/>
      <w:r w:rsidRPr="00CE1B9F">
        <w:t>information</w:t>
      </w:r>
      <w:proofErr w:type="spellEnd"/>
      <w:r w:rsidRPr="00CE1B9F">
        <w:t xml:space="preserve">: </w:t>
      </w:r>
      <w:proofErr w:type="spellStart"/>
      <w:r w:rsidRPr="00CE1B9F">
        <w:t>Country</w:t>
      </w:r>
      <w:proofErr w:type="spellEnd"/>
      <w:r w:rsidRPr="00CE1B9F">
        <w:t xml:space="preserve"> </w:t>
      </w:r>
      <w:proofErr w:type="spellStart"/>
      <w:r w:rsidRPr="00CE1B9F">
        <w:t>code</w:t>
      </w:r>
      <w:proofErr w:type="spellEnd"/>
      <w:r w:rsidR="00EB09B7" w:rsidRPr="00CE1B9F">
        <w:t xml:space="preserve"> </w:t>
      </w:r>
      <w:proofErr w:type="spellStart"/>
      <w:r w:rsidR="00EB09B7" w:rsidRPr="00CE1B9F">
        <w:t>for</w:t>
      </w:r>
      <w:proofErr w:type="spellEnd"/>
      <w:r w:rsidRPr="00CE1B9F">
        <w:t xml:space="preserve"> ……………, (………..), </w:t>
      </w:r>
      <w:proofErr w:type="spellStart"/>
      <w:r w:rsidRPr="00CE1B9F">
        <w:t>animal</w:t>
      </w:r>
      <w:proofErr w:type="spellEnd"/>
      <w:r w:rsidRPr="00CE1B9F">
        <w:t xml:space="preserve"> ID </w:t>
      </w:r>
      <w:proofErr w:type="spellStart"/>
      <w:r w:rsidRPr="00CE1B9F">
        <w:t>number</w:t>
      </w:r>
      <w:proofErr w:type="spellEnd"/>
      <w:r w:rsidRPr="00CE1B9F">
        <w:t xml:space="preserve">, </w:t>
      </w:r>
      <w:proofErr w:type="spellStart"/>
      <w:r w:rsidRPr="00CE1B9F">
        <w:t>consignment</w:t>
      </w:r>
      <w:proofErr w:type="spellEnd"/>
      <w:r w:rsidRPr="00CE1B9F">
        <w:t xml:space="preserve"> </w:t>
      </w:r>
      <w:proofErr w:type="spellStart"/>
      <w:r w:rsidRPr="00CE1B9F">
        <w:t>number</w:t>
      </w:r>
      <w:proofErr w:type="spellEnd"/>
      <w:r w:rsidRPr="00CE1B9F">
        <w:t xml:space="preserve">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date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shipment</w:t>
      </w:r>
      <w:proofErr w:type="spellEnd"/>
      <w:r w:rsidRPr="00CE1B9F">
        <w:t xml:space="preserve"> (m/y). </w:t>
      </w:r>
      <w:proofErr w:type="spellStart"/>
      <w:r w:rsidR="00C64660" w:rsidRPr="00CE1B9F">
        <w:t>Or</w:t>
      </w:r>
      <w:proofErr w:type="spellEnd"/>
      <w:r w:rsidRPr="00CE1B9F">
        <w:t xml:space="preserve"> </w:t>
      </w:r>
      <w:proofErr w:type="spellStart"/>
      <w:r w:rsidRPr="00CE1B9F">
        <w:t>as</w:t>
      </w:r>
      <w:proofErr w:type="spellEnd"/>
      <w:r w:rsidRPr="00CE1B9F">
        <w:t xml:space="preserve"> </w:t>
      </w:r>
      <w:proofErr w:type="spellStart"/>
      <w:r w:rsidRPr="00CE1B9F">
        <w:t>required</w:t>
      </w:r>
      <w:proofErr w:type="spellEnd"/>
      <w:r w:rsidRPr="00CE1B9F">
        <w:t xml:space="preserve"> </w:t>
      </w:r>
      <w:proofErr w:type="spellStart"/>
      <w:r w:rsidRPr="00CE1B9F">
        <w:t>by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EU</w:t>
      </w:r>
      <w:r w:rsidR="00C64660" w:rsidRPr="00CE1B9F">
        <w:t xml:space="preserve"> </w:t>
      </w:r>
      <w:proofErr w:type="spellStart"/>
      <w:r w:rsidR="00C64660" w:rsidRPr="00CE1B9F">
        <w:t>regulation</w:t>
      </w:r>
      <w:proofErr w:type="spellEnd"/>
      <w:r w:rsidR="00917CD5" w:rsidRPr="00CE1B9F">
        <w:t>.</w:t>
      </w:r>
      <w:r w:rsidRPr="00CE1B9F">
        <w:t xml:space="preserve">  </w:t>
      </w:r>
    </w:p>
    <w:p w14:paraId="33411EEC" w14:textId="77777777" w:rsidR="00D4047E" w:rsidRPr="00CE1B9F" w:rsidRDefault="00D4047E" w:rsidP="00DB63F2">
      <w:pPr>
        <w:jc w:val="both"/>
      </w:pPr>
      <w:r w:rsidRPr="00CE1B9F">
        <w:tab/>
      </w:r>
    </w:p>
    <w:p w14:paraId="644C237E" w14:textId="77777777" w:rsidR="00DB63F2" w:rsidRPr="00CE1B9F" w:rsidRDefault="00DB63F2" w:rsidP="00DB63F2">
      <w:pPr>
        <w:numPr>
          <w:ilvl w:val="0"/>
          <w:numId w:val="14"/>
        </w:numPr>
        <w:spacing w:after="120"/>
        <w:rPr>
          <w:b/>
          <w:bCs/>
        </w:rPr>
      </w:pPr>
      <w:r w:rsidRPr="00CE1B9F">
        <w:rPr>
          <w:b/>
          <w:bCs/>
        </w:rPr>
        <w:t>Galvijų kilmė/</w:t>
      </w:r>
      <w:proofErr w:type="spellStart"/>
      <w:r w:rsidRPr="00CE1B9F">
        <w:rPr>
          <w:b/>
          <w:bCs/>
        </w:rPr>
        <w:t>Origin</w:t>
      </w:r>
      <w:proofErr w:type="spellEnd"/>
      <w:r w:rsidRPr="00CE1B9F">
        <w:rPr>
          <w:b/>
          <w:bCs/>
        </w:rPr>
        <w:t xml:space="preserve"> </w:t>
      </w:r>
      <w:proofErr w:type="spellStart"/>
      <w:r w:rsidRPr="00CE1B9F">
        <w:rPr>
          <w:b/>
          <w:bCs/>
        </w:rPr>
        <w:t>of</w:t>
      </w:r>
      <w:proofErr w:type="spellEnd"/>
      <w:r w:rsidRPr="00CE1B9F">
        <w:rPr>
          <w:b/>
          <w:bCs/>
        </w:rPr>
        <w:t xml:space="preserve"> </w:t>
      </w:r>
      <w:proofErr w:type="spellStart"/>
      <w:r w:rsidRPr="00CE1B9F">
        <w:rPr>
          <w:b/>
          <w:bCs/>
        </w:rPr>
        <w:t>animals</w:t>
      </w:r>
      <w:proofErr w:type="spellEnd"/>
    </w:p>
    <w:p w14:paraId="57FA77DB" w14:textId="77777777" w:rsidR="00DB63F2" w:rsidRPr="00CE1B9F" w:rsidRDefault="00DB63F2" w:rsidP="00DB63F2">
      <w:pPr>
        <w:jc w:val="both"/>
      </w:pPr>
      <w:r w:rsidRPr="00CE1B9F">
        <w:t>Siuntėjo pavadinimas ir adresas:</w:t>
      </w:r>
    </w:p>
    <w:p w14:paraId="3ED4F9A8" w14:textId="77777777" w:rsidR="00DB63F2" w:rsidRPr="00CE1B9F" w:rsidRDefault="00DB63F2" w:rsidP="00DB63F2">
      <w:r w:rsidRPr="00CE1B9F">
        <w:t xml:space="preserve">Name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address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exporter</w:t>
      </w:r>
      <w:proofErr w:type="spellEnd"/>
      <w:r w:rsidRPr="00CE1B9F">
        <w:t>: ___________________________________________________</w:t>
      </w:r>
    </w:p>
    <w:p w14:paraId="0B7A677E" w14:textId="77777777" w:rsidR="00DB63F2" w:rsidRPr="00CE1B9F" w:rsidRDefault="00DB63F2" w:rsidP="00DB63F2">
      <w:pPr>
        <w:jc w:val="both"/>
      </w:pPr>
      <w:r w:rsidRPr="00CE1B9F">
        <w:t>Galvijų kilmės vieta:</w:t>
      </w:r>
    </w:p>
    <w:p w14:paraId="71E10EDC" w14:textId="77777777" w:rsidR="00DB63F2" w:rsidRPr="00CE1B9F" w:rsidRDefault="00DB63F2" w:rsidP="00DB63F2">
      <w:proofErr w:type="spellStart"/>
      <w:r w:rsidRPr="00CE1B9F">
        <w:t>Place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origin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animals</w:t>
      </w:r>
      <w:proofErr w:type="spellEnd"/>
      <w:r w:rsidRPr="00CE1B9F">
        <w:t>:_______________________________________________________</w:t>
      </w:r>
    </w:p>
    <w:p w14:paraId="6203EFB4" w14:textId="77777777" w:rsidR="00DB63F2" w:rsidRPr="00CE1B9F" w:rsidRDefault="00DB63F2" w:rsidP="00DB63F2">
      <w:pPr>
        <w:numPr>
          <w:ilvl w:val="0"/>
          <w:numId w:val="14"/>
        </w:numPr>
        <w:spacing w:before="120"/>
        <w:jc w:val="both"/>
        <w:rPr>
          <w:b/>
          <w:bCs/>
        </w:rPr>
      </w:pPr>
      <w:r w:rsidRPr="00CE1B9F">
        <w:rPr>
          <w:b/>
          <w:bCs/>
        </w:rPr>
        <w:t>Galvijų paskirtis/</w:t>
      </w:r>
      <w:proofErr w:type="spellStart"/>
      <w:r w:rsidRPr="00CE1B9F">
        <w:rPr>
          <w:b/>
          <w:bCs/>
        </w:rPr>
        <w:t>Destination</w:t>
      </w:r>
      <w:proofErr w:type="spellEnd"/>
      <w:r w:rsidRPr="00CE1B9F">
        <w:rPr>
          <w:b/>
          <w:bCs/>
        </w:rPr>
        <w:t xml:space="preserve"> </w:t>
      </w:r>
      <w:proofErr w:type="spellStart"/>
      <w:r w:rsidRPr="00CE1B9F">
        <w:rPr>
          <w:b/>
          <w:bCs/>
        </w:rPr>
        <w:t>of</w:t>
      </w:r>
      <w:proofErr w:type="spellEnd"/>
      <w:r w:rsidRPr="00CE1B9F">
        <w:rPr>
          <w:b/>
          <w:bCs/>
        </w:rPr>
        <w:t xml:space="preserve"> </w:t>
      </w:r>
      <w:proofErr w:type="spellStart"/>
      <w:r w:rsidRPr="00CE1B9F">
        <w:rPr>
          <w:b/>
          <w:bCs/>
        </w:rPr>
        <w:t>animals</w:t>
      </w:r>
      <w:proofErr w:type="spellEnd"/>
    </w:p>
    <w:p w14:paraId="4C0FA7E1" w14:textId="77777777" w:rsidR="00DB63F2" w:rsidRPr="00CE1B9F" w:rsidRDefault="00DB63F2" w:rsidP="00DB63F2">
      <w:pPr>
        <w:jc w:val="both"/>
      </w:pPr>
    </w:p>
    <w:p w14:paraId="0FA83443" w14:textId="77777777" w:rsidR="00DB63F2" w:rsidRPr="00CE1B9F" w:rsidRDefault="00DB63F2" w:rsidP="00DB63F2">
      <w:pPr>
        <w:jc w:val="both"/>
      </w:pPr>
      <w:r w:rsidRPr="00CE1B9F">
        <w:t>Paskirties šalis:</w:t>
      </w:r>
    </w:p>
    <w:p w14:paraId="42E9B9CB" w14:textId="77777777" w:rsidR="00DB63F2" w:rsidRPr="00CE1B9F" w:rsidRDefault="00DB63F2" w:rsidP="00DB63F2">
      <w:pPr>
        <w:jc w:val="both"/>
      </w:pPr>
      <w:proofErr w:type="spellStart"/>
      <w:r w:rsidRPr="00CE1B9F">
        <w:t>Country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destination_____________________________________________________________</w:t>
      </w:r>
    </w:p>
    <w:p w14:paraId="1B897737" w14:textId="77777777" w:rsidR="00DB63F2" w:rsidRPr="00CE1B9F" w:rsidRDefault="00DB63F2" w:rsidP="00DB63F2">
      <w:pPr>
        <w:jc w:val="both"/>
      </w:pPr>
      <w:r w:rsidRPr="00CE1B9F">
        <w:t>Gavėjo pavadinimas ir adresas:</w:t>
      </w:r>
    </w:p>
    <w:p w14:paraId="03AF43FD" w14:textId="77777777" w:rsidR="00DB63F2" w:rsidRPr="00CE1B9F" w:rsidRDefault="00DB63F2" w:rsidP="00DB63F2">
      <w:pPr>
        <w:jc w:val="both"/>
      </w:pPr>
      <w:r w:rsidRPr="00CE1B9F">
        <w:t xml:space="preserve">Name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address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consignee</w:t>
      </w:r>
      <w:proofErr w:type="spellEnd"/>
      <w:r w:rsidRPr="00CE1B9F">
        <w:t>: _____________________________________________________</w:t>
      </w:r>
    </w:p>
    <w:p w14:paraId="75CFED91" w14:textId="77777777" w:rsidR="00DB63F2" w:rsidRPr="00CE1B9F" w:rsidRDefault="00DB63F2" w:rsidP="00DB63F2">
      <w:pPr>
        <w:jc w:val="both"/>
      </w:pPr>
      <w:r w:rsidRPr="00CE1B9F">
        <w:lastRenderedPageBreak/>
        <w:t>Transporto priemonė ir jos registracijos numeris:</w:t>
      </w:r>
    </w:p>
    <w:p w14:paraId="44D9B768" w14:textId="77777777" w:rsidR="00DB63F2" w:rsidRPr="00CE1B9F" w:rsidRDefault="00DB63F2" w:rsidP="00DB63F2">
      <w:pPr>
        <w:jc w:val="both"/>
      </w:pPr>
      <w:proofErr w:type="spellStart"/>
      <w:r w:rsidRPr="00CE1B9F">
        <w:t>Nature</w:t>
      </w:r>
      <w:proofErr w:type="spellEnd"/>
      <w:r w:rsidRPr="00CE1B9F">
        <w:t xml:space="preserve">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identification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means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transport</w:t>
      </w:r>
      <w:proofErr w:type="spellEnd"/>
      <w:r w:rsidRPr="00CE1B9F">
        <w:t>: _________________________________________</w:t>
      </w:r>
    </w:p>
    <w:p w14:paraId="6F5DE1A0" w14:textId="77777777" w:rsidR="00DB63F2" w:rsidRPr="00CE1B9F" w:rsidRDefault="00DB63F2" w:rsidP="00DB63F2">
      <w:pPr>
        <w:numPr>
          <w:ilvl w:val="0"/>
          <w:numId w:val="14"/>
        </w:numPr>
        <w:spacing w:before="240"/>
        <w:jc w:val="both"/>
        <w:rPr>
          <w:b/>
          <w:bCs/>
        </w:rPr>
      </w:pPr>
      <w:r w:rsidRPr="00CE1B9F">
        <w:rPr>
          <w:b/>
          <w:bCs/>
        </w:rPr>
        <w:t>Deklaracija/</w:t>
      </w:r>
      <w:proofErr w:type="spellStart"/>
      <w:r w:rsidRPr="00CE1B9F">
        <w:rPr>
          <w:b/>
          <w:bCs/>
        </w:rPr>
        <w:t>Declaration</w:t>
      </w:r>
      <w:proofErr w:type="spellEnd"/>
    </w:p>
    <w:p w14:paraId="7FA5B6F3" w14:textId="77777777" w:rsidR="00DB63F2" w:rsidRPr="00CE1B9F" w:rsidRDefault="00DB63F2" w:rsidP="00DB63F2">
      <w:pPr>
        <w:jc w:val="both"/>
      </w:pPr>
    </w:p>
    <w:p w14:paraId="136883FD" w14:textId="77777777" w:rsidR="00DB63F2" w:rsidRPr="00CE1B9F" w:rsidRDefault="00DF065B" w:rsidP="00DB63F2">
      <w:pPr>
        <w:tabs>
          <w:tab w:val="left" w:pos="0"/>
          <w:tab w:val="left" w:pos="284"/>
        </w:tabs>
      </w:pPr>
      <w:r>
        <w:t>A.</w:t>
      </w:r>
      <w:r w:rsidR="00DB63F2" w:rsidRPr="00CE1B9F">
        <w:t xml:space="preserve"> Aš, žemiau pasirašęs valstybinis veterinarijos gydytojas, patvirtinu, kad:</w:t>
      </w:r>
    </w:p>
    <w:p w14:paraId="2B9C3031" w14:textId="77777777" w:rsidR="00DB63F2" w:rsidRPr="00CE1B9F" w:rsidRDefault="00DB63F2" w:rsidP="00DB63F2">
      <w:pPr>
        <w:tabs>
          <w:tab w:val="left" w:pos="0"/>
          <w:tab w:val="left" w:pos="284"/>
        </w:tabs>
      </w:pPr>
      <w:r w:rsidRPr="00CE1B9F">
        <w:t xml:space="preserve">I,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undersigned</w:t>
      </w:r>
      <w:proofErr w:type="spellEnd"/>
      <w:r w:rsidRPr="00CE1B9F">
        <w:t xml:space="preserve">, a </w:t>
      </w:r>
      <w:proofErr w:type="spellStart"/>
      <w:r w:rsidRPr="00CE1B9F">
        <w:t>duly</w:t>
      </w:r>
      <w:proofErr w:type="spellEnd"/>
      <w:r w:rsidRPr="00CE1B9F">
        <w:t xml:space="preserve"> </w:t>
      </w:r>
      <w:proofErr w:type="spellStart"/>
      <w:r w:rsidRPr="00CE1B9F">
        <w:t>authorized</w:t>
      </w:r>
      <w:proofErr w:type="spellEnd"/>
      <w:r w:rsidRPr="00CE1B9F">
        <w:t xml:space="preserve"> </w:t>
      </w:r>
      <w:proofErr w:type="spellStart"/>
      <w:r w:rsidRPr="00CE1B9F">
        <w:t>government</w:t>
      </w:r>
      <w:proofErr w:type="spellEnd"/>
      <w:r w:rsidRPr="00CE1B9F">
        <w:t xml:space="preserve"> </w:t>
      </w:r>
      <w:proofErr w:type="spellStart"/>
      <w:r w:rsidRPr="00CE1B9F">
        <w:t>veterinary</w:t>
      </w:r>
      <w:proofErr w:type="spellEnd"/>
      <w:r w:rsidRPr="00CE1B9F">
        <w:t xml:space="preserve"> </w:t>
      </w:r>
      <w:proofErr w:type="spellStart"/>
      <w:r w:rsidRPr="00CE1B9F">
        <w:t>officer</w:t>
      </w:r>
      <w:proofErr w:type="spellEnd"/>
      <w:r w:rsidRPr="00CE1B9F">
        <w:t xml:space="preserve">, </w:t>
      </w:r>
      <w:proofErr w:type="spellStart"/>
      <w:r w:rsidRPr="00CE1B9F">
        <w:t>hereby</w:t>
      </w:r>
      <w:proofErr w:type="spellEnd"/>
      <w:r w:rsidRPr="00CE1B9F">
        <w:t xml:space="preserve"> </w:t>
      </w:r>
      <w:proofErr w:type="spellStart"/>
      <w:r w:rsidRPr="00CE1B9F">
        <w:t>certify</w:t>
      </w:r>
      <w:proofErr w:type="spellEnd"/>
      <w:r w:rsidRPr="00CE1B9F">
        <w:t xml:space="preserve"> </w:t>
      </w:r>
      <w:proofErr w:type="spellStart"/>
      <w:r w:rsidRPr="00CE1B9F">
        <w:t>that</w:t>
      </w:r>
      <w:proofErr w:type="spellEnd"/>
      <w:r w:rsidRPr="00CE1B9F">
        <w:t>:</w:t>
      </w:r>
    </w:p>
    <w:p w14:paraId="21F192E2" w14:textId="77777777" w:rsidR="00F81AC8" w:rsidRPr="00CE1B9F" w:rsidRDefault="00F81AC8" w:rsidP="00917CD5">
      <w:pPr>
        <w:jc w:val="both"/>
      </w:pPr>
    </w:p>
    <w:p w14:paraId="4B9C9BBA" w14:textId="77777777" w:rsidR="00DB63F2" w:rsidRPr="00CE1B9F" w:rsidRDefault="00DB63F2" w:rsidP="009B2AA9">
      <w:pPr>
        <w:numPr>
          <w:ilvl w:val="0"/>
          <w:numId w:val="23"/>
        </w:numPr>
        <w:jc w:val="both"/>
      </w:pPr>
      <w:r w:rsidRPr="00CE1B9F">
        <w:t>Aukščiau a</w:t>
      </w:r>
      <w:r w:rsidR="00277F1B" w:rsidRPr="00CE1B9F">
        <w:t>prašyti galvijai gimę ir išaugi</w:t>
      </w:r>
      <w:r w:rsidRPr="00CE1B9F">
        <w:t>n</w:t>
      </w:r>
      <w:r w:rsidR="00277F1B" w:rsidRPr="00CE1B9F">
        <w:t>t</w:t>
      </w:r>
      <w:r w:rsidRPr="00CE1B9F">
        <w:t xml:space="preserve">i šalyje eksportuotojoje arba buvo </w:t>
      </w:r>
      <w:r w:rsidR="00277F1B" w:rsidRPr="00CE1B9F">
        <w:t xml:space="preserve">į ją legaliai </w:t>
      </w:r>
      <w:r w:rsidR="00922627" w:rsidRPr="00CE1B9F">
        <w:t>importuoti</w:t>
      </w:r>
      <w:r w:rsidR="00277F1B" w:rsidRPr="00CE1B9F">
        <w:t xml:space="preserve">/įvežti iš </w:t>
      </w:r>
      <w:r w:rsidR="00A72650">
        <w:t>Latvijos</w:t>
      </w:r>
      <w:r w:rsidR="00277F1B" w:rsidRPr="00CE1B9F">
        <w:t>, iš kurios leidžiama eksportuoti veršelius į Izraelį.</w:t>
      </w:r>
    </w:p>
    <w:p w14:paraId="520F0E2E" w14:textId="77777777" w:rsidR="00FF4A84" w:rsidRPr="009B2AA9" w:rsidRDefault="0083169D" w:rsidP="0014762D">
      <w:pPr>
        <w:ind w:left="720"/>
        <w:jc w:val="both"/>
      </w:pP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animals</w:t>
      </w:r>
      <w:proofErr w:type="spellEnd"/>
      <w:r w:rsidRPr="00CE1B9F">
        <w:t xml:space="preserve"> </w:t>
      </w:r>
      <w:proofErr w:type="spellStart"/>
      <w:r w:rsidRPr="00CE1B9F">
        <w:t>described</w:t>
      </w:r>
      <w:proofErr w:type="spellEnd"/>
      <w:r w:rsidRPr="00CE1B9F">
        <w:t xml:space="preserve"> </w:t>
      </w:r>
      <w:proofErr w:type="spellStart"/>
      <w:r w:rsidRPr="00CE1B9F">
        <w:t>above</w:t>
      </w:r>
      <w:proofErr w:type="spellEnd"/>
      <w:r w:rsidRPr="00CE1B9F">
        <w:t xml:space="preserve"> </w:t>
      </w:r>
      <w:proofErr w:type="spellStart"/>
      <w:r w:rsidRPr="00CE1B9F">
        <w:t>were</w:t>
      </w:r>
      <w:proofErr w:type="spellEnd"/>
      <w:r w:rsidRPr="00CE1B9F">
        <w:t xml:space="preserve"> </w:t>
      </w:r>
      <w:proofErr w:type="spellStart"/>
      <w:r w:rsidRPr="00CE1B9F">
        <w:t>born</w:t>
      </w:r>
      <w:proofErr w:type="spellEnd"/>
      <w:r w:rsidRPr="00CE1B9F">
        <w:t xml:space="preserve">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reared</w:t>
      </w:r>
      <w:proofErr w:type="spellEnd"/>
      <w:r w:rsidRPr="00CE1B9F">
        <w:t xml:space="preserve"> </w:t>
      </w:r>
      <w:proofErr w:type="spellStart"/>
      <w:r w:rsidRPr="00CE1B9F">
        <w:t>in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exporting</w:t>
      </w:r>
      <w:proofErr w:type="spellEnd"/>
      <w:r w:rsidRPr="00CE1B9F">
        <w:t xml:space="preserve"> </w:t>
      </w:r>
      <w:proofErr w:type="spellStart"/>
      <w:r w:rsidRPr="00CE1B9F">
        <w:t>country</w:t>
      </w:r>
      <w:proofErr w:type="spellEnd"/>
      <w:r w:rsidR="005472C3" w:rsidRPr="00CE1B9F">
        <w:t xml:space="preserve"> </w:t>
      </w:r>
      <w:proofErr w:type="spellStart"/>
      <w:r w:rsidR="005472C3" w:rsidRPr="00CE1B9F">
        <w:t>or</w:t>
      </w:r>
      <w:proofErr w:type="spellEnd"/>
      <w:r w:rsidR="005472C3" w:rsidRPr="00CE1B9F">
        <w:t xml:space="preserve"> </w:t>
      </w:r>
      <w:proofErr w:type="spellStart"/>
      <w:r w:rsidR="005472C3" w:rsidRPr="00CE1B9F">
        <w:t>were</w:t>
      </w:r>
      <w:proofErr w:type="spellEnd"/>
      <w:r w:rsidR="005472C3" w:rsidRPr="00CE1B9F">
        <w:t xml:space="preserve"> </w:t>
      </w:r>
      <w:proofErr w:type="spellStart"/>
      <w:r w:rsidR="005472C3" w:rsidRPr="00CE1B9F">
        <w:t>legally</w:t>
      </w:r>
      <w:proofErr w:type="spellEnd"/>
      <w:r w:rsidR="005472C3" w:rsidRPr="00CE1B9F">
        <w:t xml:space="preserve"> </w:t>
      </w:r>
      <w:proofErr w:type="spellStart"/>
      <w:r w:rsidR="005472C3" w:rsidRPr="00CE1B9F">
        <w:t>imported</w:t>
      </w:r>
      <w:proofErr w:type="spellEnd"/>
      <w:r w:rsidR="005472C3" w:rsidRPr="00CE1B9F">
        <w:t>/</w:t>
      </w:r>
      <w:proofErr w:type="spellStart"/>
      <w:r w:rsidR="005472C3" w:rsidRPr="00CE1B9F">
        <w:t>traded</w:t>
      </w:r>
      <w:proofErr w:type="spellEnd"/>
      <w:r w:rsidR="005472C3" w:rsidRPr="00CE1B9F">
        <w:t xml:space="preserve"> </w:t>
      </w:r>
      <w:proofErr w:type="spellStart"/>
      <w:r w:rsidR="005472C3" w:rsidRPr="00CE1B9F">
        <w:t>into</w:t>
      </w:r>
      <w:proofErr w:type="spellEnd"/>
      <w:r w:rsidR="005472C3" w:rsidRPr="00CE1B9F">
        <w:t xml:space="preserve"> </w:t>
      </w:r>
      <w:proofErr w:type="spellStart"/>
      <w:r w:rsidR="005472C3" w:rsidRPr="00CE1B9F">
        <w:t>the</w:t>
      </w:r>
      <w:proofErr w:type="spellEnd"/>
      <w:r w:rsidR="005472C3" w:rsidRPr="00CE1B9F">
        <w:t xml:space="preserve"> </w:t>
      </w:r>
      <w:proofErr w:type="spellStart"/>
      <w:r w:rsidR="005472C3" w:rsidRPr="00CE1B9F">
        <w:t>exporting</w:t>
      </w:r>
      <w:proofErr w:type="spellEnd"/>
      <w:r w:rsidR="005472C3" w:rsidRPr="00CE1B9F">
        <w:t xml:space="preserve"> </w:t>
      </w:r>
      <w:proofErr w:type="spellStart"/>
      <w:r w:rsidR="005472C3" w:rsidRPr="00CE1B9F">
        <w:t>country</w:t>
      </w:r>
      <w:proofErr w:type="spellEnd"/>
      <w:r w:rsidR="005472C3" w:rsidRPr="00CE1B9F">
        <w:t xml:space="preserve"> </w:t>
      </w:r>
      <w:proofErr w:type="spellStart"/>
      <w:r w:rsidR="005472C3" w:rsidRPr="00CE1B9F">
        <w:t>from</w:t>
      </w:r>
      <w:proofErr w:type="spellEnd"/>
      <w:r w:rsidR="005472C3" w:rsidRPr="00CE1B9F">
        <w:t xml:space="preserve"> </w:t>
      </w:r>
      <w:proofErr w:type="spellStart"/>
      <w:r w:rsidR="00ED4CA0">
        <w:t>Latvia</w:t>
      </w:r>
      <w:proofErr w:type="spellEnd"/>
      <w:r w:rsidR="00ED4CA0">
        <w:t xml:space="preserve"> </w:t>
      </w:r>
      <w:proofErr w:type="spellStart"/>
      <w:r w:rsidR="00ED4CA0">
        <w:t>which</w:t>
      </w:r>
      <w:proofErr w:type="spellEnd"/>
      <w:r w:rsidR="00ED4CA0">
        <w:t xml:space="preserve"> </w:t>
      </w:r>
      <w:proofErr w:type="spellStart"/>
      <w:r w:rsidR="00ED4CA0">
        <w:t>is</w:t>
      </w:r>
      <w:proofErr w:type="spellEnd"/>
      <w:r w:rsidR="00ED4CA0">
        <w:t xml:space="preserve"> </w:t>
      </w:r>
      <w:proofErr w:type="spellStart"/>
      <w:r w:rsidR="005472C3" w:rsidRPr="00CE1B9F">
        <w:t>deemed</w:t>
      </w:r>
      <w:proofErr w:type="spellEnd"/>
      <w:r w:rsidR="005472C3" w:rsidRPr="00CE1B9F">
        <w:t xml:space="preserve"> </w:t>
      </w:r>
      <w:proofErr w:type="spellStart"/>
      <w:r w:rsidR="005472C3" w:rsidRPr="00CE1B9F">
        <w:t>eligible</w:t>
      </w:r>
      <w:proofErr w:type="spellEnd"/>
      <w:r w:rsidR="005472C3" w:rsidRPr="00CE1B9F">
        <w:t xml:space="preserve"> </w:t>
      </w:r>
      <w:proofErr w:type="spellStart"/>
      <w:r w:rsidR="005472C3" w:rsidRPr="00CE1B9F">
        <w:t>by</w:t>
      </w:r>
      <w:proofErr w:type="spellEnd"/>
      <w:r w:rsidR="005472C3" w:rsidRPr="00CE1B9F">
        <w:t xml:space="preserve"> </w:t>
      </w:r>
      <w:proofErr w:type="spellStart"/>
      <w:r w:rsidR="005472C3" w:rsidRPr="00CE1B9F">
        <w:t>the</w:t>
      </w:r>
      <w:proofErr w:type="spellEnd"/>
      <w:r w:rsidR="005472C3" w:rsidRPr="00CE1B9F">
        <w:t xml:space="preserve"> </w:t>
      </w:r>
      <w:proofErr w:type="spellStart"/>
      <w:r w:rsidR="005472C3" w:rsidRPr="00CE1B9F">
        <w:t>state</w:t>
      </w:r>
      <w:proofErr w:type="spellEnd"/>
      <w:r w:rsidR="005472C3" w:rsidRPr="00CE1B9F">
        <w:t xml:space="preserve"> </w:t>
      </w:r>
      <w:proofErr w:type="spellStart"/>
      <w:r w:rsidR="005472C3" w:rsidRPr="00CE1B9F">
        <w:t>of</w:t>
      </w:r>
      <w:proofErr w:type="spellEnd"/>
      <w:r w:rsidR="005472C3" w:rsidRPr="00CE1B9F">
        <w:t xml:space="preserve"> </w:t>
      </w:r>
      <w:proofErr w:type="spellStart"/>
      <w:r w:rsidR="005472C3" w:rsidRPr="00CE1B9F">
        <w:t>Israel</w:t>
      </w:r>
      <w:proofErr w:type="spellEnd"/>
      <w:r w:rsidR="005472C3" w:rsidRPr="00CE1B9F">
        <w:t xml:space="preserve"> </w:t>
      </w:r>
      <w:proofErr w:type="spellStart"/>
      <w:r w:rsidR="005472C3" w:rsidRPr="00CE1B9F">
        <w:t>for</w:t>
      </w:r>
      <w:proofErr w:type="spellEnd"/>
      <w:r w:rsidR="005472C3" w:rsidRPr="00CE1B9F">
        <w:t xml:space="preserve"> </w:t>
      </w:r>
      <w:proofErr w:type="spellStart"/>
      <w:r w:rsidR="005472C3" w:rsidRPr="00CE1B9F">
        <w:t>the</w:t>
      </w:r>
      <w:proofErr w:type="spellEnd"/>
      <w:r w:rsidR="005472C3" w:rsidRPr="00CE1B9F">
        <w:t xml:space="preserve"> </w:t>
      </w:r>
      <w:proofErr w:type="spellStart"/>
      <w:r w:rsidR="005472C3" w:rsidRPr="00CE1B9F">
        <w:t>export</w:t>
      </w:r>
      <w:proofErr w:type="spellEnd"/>
      <w:r w:rsidR="005472C3" w:rsidRPr="00CE1B9F">
        <w:t xml:space="preserve"> </w:t>
      </w:r>
      <w:proofErr w:type="spellStart"/>
      <w:r w:rsidR="005472C3" w:rsidRPr="00CE1B9F">
        <w:t>calves</w:t>
      </w:r>
      <w:proofErr w:type="spellEnd"/>
      <w:r w:rsidR="005472C3" w:rsidRPr="00CE1B9F">
        <w:t xml:space="preserve"> to </w:t>
      </w:r>
      <w:proofErr w:type="spellStart"/>
      <w:r w:rsidR="005472C3" w:rsidRPr="00CE1B9F">
        <w:t>Israel</w:t>
      </w:r>
      <w:proofErr w:type="spellEnd"/>
      <w:r w:rsidR="005472C3" w:rsidRPr="00CE1B9F">
        <w:t>.</w:t>
      </w:r>
    </w:p>
    <w:p w14:paraId="269FCBDC" w14:textId="77777777" w:rsidR="00277F1B" w:rsidRPr="00CE1B9F" w:rsidRDefault="00DF065B" w:rsidP="009B2AA9">
      <w:pPr>
        <w:numPr>
          <w:ilvl w:val="0"/>
          <w:numId w:val="23"/>
        </w:numPr>
        <w:jc w:val="both"/>
      </w:pPr>
      <w:r>
        <w:t>Per paskutinius 6 mėnesius iki</w:t>
      </w:r>
      <w:r w:rsidR="00277F1B" w:rsidRPr="00CE1B9F">
        <w:t xml:space="preserve"> aukščiau aprašytų </w:t>
      </w:r>
      <w:r w:rsidR="00CE1B9F">
        <w:t>galvijų išsiuntimo į Izraelį, sn</w:t>
      </w:r>
      <w:r w:rsidR="00277F1B" w:rsidRPr="00CE1B9F">
        <w:t xml:space="preserve">ukio ir nagų </w:t>
      </w:r>
      <w:r w:rsidR="00C46E9F">
        <w:t xml:space="preserve">liga ir </w:t>
      </w:r>
      <w:proofErr w:type="spellStart"/>
      <w:r w:rsidR="00C46E9F">
        <w:t>kontaginė</w:t>
      </w:r>
      <w:proofErr w:type="spellEnd"/>
      <w:r w:rsidR="00C46E9F">
        <w:t xml:space="preserve"> galvijų pleuro</w:t>
      </w:r>
      <w:r w:rsidR="00277F1B" w:rsidRPr="00CE1B9F">
        <w:t>pneumonija nepasireiškė ban</w:t>
      </w:r>
      <w:r w:rsidR="00922627" w:rsidRPr="00CE1B9F">
        <w:t>dose, iš kurių išvežti veršeliai,</w:t>
      </w:r>
      <w:r>
        <w:t xml:space="preserve"> ir 100</w:t>
      </w:r>
      <w:r w:rsidR="00277F1B" w:rsidRPr="00CE1B9F">
        <w:t xml:space="preserve"> km spinduliu aplink jas.</w:t>
      </w:r>
    </w:p>
    <w:p w14:paraId="5B5C85E5" w14:textId="77777777" w:rsidR="0083169D" w:rsidRPr="00CE1B9F" w:rsidRDefault="0083169D" w:rsidP="00507C8E">
      <w:pPr>
        <w:ind w:left="720"/>
        <w:jc w:val="both"/>
      </w:pPr>
      <w:proofErr w:type="spellStart"/>
      <w:r w:rsidRPr="00CE1B9F">
        <w:t>During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last</w:t>
      </w:r>
      <w:proofErr w:type="spellEnd"/>
      <w:r w:rsidRPr="00CE1B9F">
        <w:t xml:space="preserve"> </w:t>
      </w:r>
      <w:r w:rsidR="00AF4C71" w:rsidRPr="00CE1B9F">
        <w:t xml:space="preserve">6 </w:t>
      </w:r>
      <w:proofErr w:type="spellStart"/>
      <w:r w:rsidR="00AF4C71" w:rsidRPr="00CE1B9F">
        <w:t>months</w:t>
      </w:r>
      <w:proofErr w:type="spellEnd"/>
      <w:r w:rsidR="00AF4C71" w:rsidRPr="00CE1B9F">
        <w:t xml:space="preserve"> </w:t>
      </w:r>
      <w:proofErr w:type="spellStart"/>
      <w:r w:rsidR="00AF4C71" w:rsidRPr="00CE1B9F">
        <w:t>prior</w:t>
      </w:r>
      <w:proofErr w:type="spellEnd"/>
      <w:r w:rsidR="00AF4C71" w:rsidRPr="00CE1B9F">
        <w:t xml:space="preserve"> to </w:t>
      </w:r>
      <w:proofErr w:type="spellStart"/>
      <w:r w:rsidR="00AF4C71" w:rsidRPr="00CE1B9F">
        <w:t>the</w:t>
      </w:r>
      <w:proofErr w:type="spellEnd"/>
      <w:r w:rsidR="00AF4C71" w:rsidRPr="00CE1B9F">
        <w:t xml:space="preserve"> </w:t>
      </w:r>
      <w:proofErr w:type="spellStart"/>
      <w:r w:rsidR="00AF4C71" w:rsidRPr="00CE1B9F">
        <w:t>shipment</w:t>
      </w:r>
      <w:proofErr w:type="spellEnd"/>
      <w:r w:rsidR="00AF4C71" w:rsidRPr="00CE1B9F">
        <w:t xml:space="preserve"> </w:t>
      </w:r>
      <w:proofErr w:type="spellStart"/>
      <w:r w:rsidR="00AF4C71" w:rsidRPr="00CE1B9F">
        <w:t>of</w:t>
      </w:r>
      <w:proofErr w:type="spellEnd"/>
      <w:r w:rsidR="00AF4C71" w:rsidRPr="00CE1B9F">
        <w:t xml:space="preserve"> </w:t>
      </w:r>
      <w:proofErr w:type="spellStart"/>
      <w:r w:rsidR="00AF4C71" w:rsidRPr="00CE1B9F">
        <w:t>the</w:t>
      </w:r>
      <w:proofErr w:type="spellEnd"/>
      <w:r w:rsidR="00AF4C71" w:rsidRPr="00CE1B9F">
        <w:t xml:space="preserve"> </w:t>
      </w:r>
      <w:proofErr w:type="spellStart"/>
      <w:r w:rsidR="00AF4C71" w:rsidRPr="00CE1B9F">
        <w:t>animals</w:t>
      </w:r>
      <w:proofErr w:type="spellEnd"/>
      <w:r w:rsidR="00AF4C71" w:rsidRPr="00CE1B9F">
        <w:t xml:space="preserve"> </w:t>
      </w:r>
      <w:proofErr w:type="spellStart"/>
      <w:r w:rsidR="00AF4C71" w:rsidRPr="00CE1B9F">
        <w:t>described</w:t>
      </w:r>
      <w:proofErr w:type="spellEnd"/>
      <w:r w:rsidR="00AF4C71" w:rsidRPr="00CE1B9F">
        <w:t xml:space="preserve"> </w:t>
      </w:r>
      <w:proofErr w:type="spellStart"/>
      <w:r w:rsidR="00AF4C71" w:rsidRPr="00CE1B9F">
        <w:t>above</w:t>
      </w:r>
      <w:proofErr w:type="spellEnd"/>
      <w:r w:rsidR="00AF4C71" w:rsidRPr="00CE1B9F">
        <w:t xml:space="preserve">, </w:t>
      </w:r>
      <w:proofErr w:type="spellStart"/>
      <w:r w:rsidR="00AF4C71" w:rsidRPr="00CE1B9F">
        <w:t>no</w:t>
      </w:r>
      <w:proofErr w:type="spellEnd"/>
      <w:r w:rsidR="00AF4C71" w:rsidRPr="00CE1B9F">
        <w:t xml:space="preserve"> </w:t>
      </w:r>
      <w:proofErr w:type="spellStart"/>
      <w:r w:rsidR="00AF4C71" w:rsidRPr="00CE1B9F">
        <w:t>case</w:t>
      </w:r>
      <w:proofErr w:type="spellEnd"/>
      <w:r w:rsidR="00AF4C71" w:rsidRPr="00CE1B9F">
        <w:t xml:space="preserve"> </w:t>
      </w:r>
      <w:proofErr w:type="spellStart"/>
      <w:r w:rsidR="00AF4C71" w:rsidRPr="00CE1B9F">
        <w:t>of</w:t>
      </w:r>
      <w:proofErr w:type="spellEnd"/>
      <w:r w:rsidR="00AF4C71" w:rsidRPr="00CE1B9F">
        <w:t xml:space="preserve"> </w:t>
      </w:r>
      <w:proofErr w:type="spellStart"/>
      <w:r w:rsidR="00507C8E" w:rsidRPr="00CE1B9F">
        <w:t>foo</w:t>
      </w:r>
      <w:r w:rsidR="00507C8E">
        <w:t>t</w:t>
      </w:r>
      <w:proofErr w:type="spellEnd"/>
      <w:r w:rsidR="00507C8E" w:rsidRPr="00CE1B9F">
        <w:t xml:space="preserve"> </w:t>
      </w:r>
      <w:proofErr w:type="spellStart"/>
      <w:r w:rsidR="00AF4C71" w:rsidRPr="00CE1B9F">
        <w:t>and</w:t>
      </w:r>
      <w:proofErr w:type="spellEnd"/>
      <w:r w:rsidR="00AF4C71" w:rsidRPr="00CE1B9F">
        <w:t xml:space="preserve"> </w:t>
      </w:r>
      <w:proofErr w:type="spellStart"/>
      <w:r w:rsidR="00AF4C71" w:rsidRPr="00CE1B9F">
        <w:t>mouth</w:t>
      </w:r>
      <w:proofErr w:type="spellEnd"/>
      <w:r w:rsidR="00AF4C71" w:rsidRPr="00CE1B9F">
        <w:t xml:space="preserve"> </w:t>
      </w:r>
      <w:proofErr w:type="spellStart"/>
      <w:r w:rsidR="00AF4C71" w:rsidRPr="00CE1B9F">
        <w:t>disease</w:t>
      </w:r>
      <w:proofErr w:type="spellEnd"/>
      <w:r w:rsidR="00AF4C71" w:rsidRPr="00CE1B9F">
        <w:t xml:space="preserve"> </w:t>
      </w:r>
      <w:proofErr w:type="spellStart"/>
      <w:r w:rsidR="00AF4C71" w:rsidRPr="00CE1B9F">
        <w:t>o</w:t>
      </w:r>
      <w:r w:rsidR="00746F39" w:rsidRPr="00CE1B9F">
        <w:t>r</w:t>
      </w:r>
      <w:proofErr w:type="spellEnd"/>
      <w:r w:rsidR="00AF4C71" w:rsidRPr="00CE1B9F">
        <w:t xml:space="preserve"> </w:t>
      </w:r>
      <w:proofErr w:type="spellStart"/>
      <w:r w:rsidR="00AF4C71" w:rsidRPr="00CE1B9F">
        <w:t>contagious</w:t>
      </w:r>
      <w:proofErr w:type="spellEnd"/>
      <w:r w:rsidR="00AF4C71" w:rsidRPr="00CE1B9F">
        <w:t xml:space="preserve"> </w:t>
      </w:r>
      <w:proofErr w:type="spellStart"/>
      <w:r w:rsidR="00AF4C71" w:rsidRPr="00CE1B9F">
        <w:t>bovine</w:t>
      </w:r>
      <w:proofErr w:type="spellEnd"/>
      <w:r w:rsidR="00AF4C71" w:rsidRPr="00CE1B9F">
        <w:t xml:space="preserve"> </w:t>
      </w:r>
      <w:proofErr w:type="spellStart"/>
      <w:r w:rsidR="00AF4C71" w:rsidRPr="00CE1B9F">
        <w:t>pleuropneumonia</w:t>
      </w:r>
      <w:proofErr w:type="spellEnd"/>
      <w:r w:rsidR="00AF4C71" w:rsidRPr="00CE1B9F">
        <w:t xml:space="preserve"> </w:t>
      </w:r>
      <w:proofErr w:type="spellStart"/>
      <w:r w:rsidR="00AF4C71" w:rsidRPr="00CE1B9F">
        <w:t>occurred</w:t>
      </w:r>
      <w:proofErr w:type="spellEnd"/>
      <w:r w:rsidR="00AF4C71" w:rsidRPr="00CE1B9F">
        <w:t xml:space="preserve"> </w:t>
      </w:r>
      <w:proofErr w:type="spellStart"/>
      <w:r w:rsidR="00AF4C71" w:rsidRPr="00CE1B9F">
        <w:t>in</w:t>
      </w:r>
      <w:proofErr w:type="spellEnd"/>
      <w:r w:rsidR="00AF4C71" w:rsidRPr="00CE1B9F">
        <w:t xml:space="preserve"> </w:t>
      </w:r>
      <w:proofErr w:type="spellStart"/>
      <w:r w:rsidR="00AF4C71" w:rsidRPr="00CE1B9F">
        <w:t>herds</w:t>
      </w:r>
      <w:proofErr w:type="spellEnd"/>
      <w:r w:rsidR="00AF4C71" w:rsidRPr="00CE1B9F">
        <w:t xml:space="preserve"> </w:t>
      </w:r>
      <w:proofErr w:type="spellStart"/>
      <w:r w:rsidR="00AF4C71" w:rsidRPr="00CE1B9F">
        <w:t>from</w:t>
      </w:r>
      <w:proofErr w:type="spellEnd"/>
      <w:r w:rsidR="00AF4C71" w:rsidRPr="00CE1B9F">
        <w:t xml:space="preserve"> </w:t>
      </w:r>
      <w:proofErr w:type="spellStart"/>
      <w:r w:rsidR="00AF4C71" w:rsidRPr="00CE1B9F">
        <w:t>which</w:t>
      </w:r>
      <w:proofErr w:type="spellEnd"/>
      <w:r w:rsidR="00AF4C71" w:rsidRPr="00CE1B9F">
        <w:t xml:space="preserve"> </w:t>
      </w:r>
      <w:proofErr w:type="spellStart"/>
      <w:r w:rsidR="00AF4C71" w:rsidRPr="00CE1B9F">
        <w:t>the</w:t>
      </w:r>
      <w:proofErr w:type="spellEnd"/>
      <w:r w:rsidR="00AF4C71" w:rsidRPr="00CE1B9F">
        <w:t xml:space="preserve"> </w:t>
      </w:r>
      <w:proofErr w:type="spellStart"/>
      <w:r w:rsidR="00AF4C71" w:rsidRPr="00CE1B9F">
        <w:t>animals</w:t>
      </w:r>
      <w:proofErr w:type="spellEnd"/>
      <w:r w:rsidR="00AF4C71" w:rsidRPr="00CE1B9F">
        <w:t xml:space="preserve"> </w:t>
      </w:r>
      <w:proofErr w:type="spellStart"/>
      <w:r w:rsidR="00AF4C71" w:rsidRPr="00CE1B9F">
        <w:t>have</w:t>
      </w:r>
      <w:proofErr w:type="spellEnd"/>
      <w:r w:rsidR="00AF4C71" w:rsidRPr="00CE1B9F">
        <w:t xml:space="preserve"> </w:t>
      </w:r>
      <w:proofErr w:type="spellStart"/>
      <w:r w:rsidR="00AF4C71" w:rsidRPr="00CE1B9F">
        <w:t>been</w:t>
      </w:r>
      <w:proofErr w:type="spellEnd"/>
      <w:r w:rsidR="00AF4C71" w:rsidRPr="00CE1B9F">
        <w:t xml:space="preserve"> </w:t>
      </w:r>
      <w:proofErr w:type="spellStart"/>
      <w:r w:rsidR="00AF4C71" w:rsidRPr="00CE1B9F">
        <w:t>derived</w:t>
      </w:r>
      <w:proofErr w:type="spellEnd"/>
      <w:r w:rsidR="00AF4C71" w:rsidRPr="00CE1B9F">
        <w:t xml:space="preserve">, </w:t>
      </w:r>
      <w:proofErr w:type="spellStart"/>
      <w:r w:rsidR="00AF4C71" w:rsidRPr="00CE1B9F">
        <w:t>or</w:t>
      </w:r>
      <w:proofErr w:type="spellEnd"/>
      <w:r w:rsidR="00AF4C71" w:rsidRPr="00CE1B9F">
        <w:t xml:space="preserve"> </w:t>
      </w:r>
      <w:proofErr w:type="spellStart"/>
      <w:r w:rsidR="00AF4C71" w:rsidRPr="00CE1B9F">
        <w:t>within</w:t>
      </w:r>
      <w:proofErr w:type="spellEnd"/>
      <w:r w:rsidR="00AF4C71" w:rsidRPr="00CE1B9F">
        <w:t xml:space="preserve"> a </w:t>
      </w:r>
      <w:proofErr w:type="spellStart"/>
      <w:r w:rsidR="00AF4C71" w:rsidRPr="00CE1B9F">
        <w:t>radius</w:t>
      </w:r>
      <w:proofErr w:type="spellEnd"/>
      <w:r w:rsidR="00AF4C71" w:rsidRPr="00CE1B9F">
        <w:t xml:space="preserve"> </w:t>
      </w:r>
      <w:proofErr w:type="spellStart"/>
      <w:r w:rsidR="00AF4C71" w:rsidRPr="00CE1B9F">
        <w:t>of</w:t>
      </w:r>
      <w:proofErr w:type="spellEnd"/>
      <w:r w:rsidR="00AF4C71" w:rsidRPr="00CE1B9F">
        <w:t xml:space="preserve"> 100 km </w:t>
      </w:r>
      <w:proofErr w:type="spellStart"/>
      <w:r w:rsidR="00AF4C71" w:rsidRPr="00CE1B9F">
        <w:t>around</w:t>
      </w:r>
      <w:proofErr w:type="spellEnd"/>
      <w:r w:rsidR="00AF4C71" w:rsidRPr="00CE1B9F">
        <w:t xml:space="preserve"> </w:t>
      </w:r>
      <w:proofErr w:type="spellStart"/>
      <w:r w:rsidR="00AF4C71" w:rsidRPr="00CE1B9F">
        <w:t>them</w:t>
      </w:r>
      <w:proofErr w:type="spellEnd"/>
      <w:r w:rsidR="00AF4C71" w:rsidRPr="00CE1B9F">
        <w:t xml:space="preserve">. </w:t>
      </w:r>
    </w:p>
    <w:p w14:paraId="07898D45" w14:textId="77777777" w:rsidR="00A72650" w:rsidRPr="0014762D" w:rsidRDefault="0014762D" w:rsidP="00A72650">
      <w:pPr>
        <w:numPr>
          <w:ilvl w:val="0"/>
          <w:numId w:val="23"/>
        </w:numPr>
        <w:jc w:val="both"/>
        <w:rPr>
          <w:lang w:val="en-US"/>
        </w:rPr>
      </w:pPr>
      <w:proofErr w:type="spellStart"/>
      <w:r>
        <w:rPr>
          <w:lang w:val="en-US"/>
        </w:rPr>
        <w:t>Galvijai</w:t>
      </w:r>
      <w:proofErr w:type="spellEnd"/>
      <w:r>
        <w:rPr>
          <w:lang w:val="en-US"/>
        </w:rPr>
        <w:t xml:space="preserve"> k</w:t>
      </w:r>
      <w:r w:rsidR="00A72650">
        <w:rPr>
          <w:lang w:val="en-US"/>
        </w:rPr>
        <w:t>i</w:t>
      </w:r>
      <w:proofErr w:type="spellStart"/>
      <w:r w:rsidR="00A72650">
        <w:t>lę</w:t>
      </w:r>
      <w:proofErr w:type="spellEnd"/>
      <w:r w:rsidR="00A72650">
        <w:t xml:space="preserve"> iš bandų, neapimtų tuberkulioze (M. </w:t>
      </w:r>
      <w:proofErr w:type="spellStart"/>
      <w:r w:rsidR="00A72650">
        <w:t>tuberculosis</w:t>
      </w:r>
      <w:proofErr w:type="spellEnd"/>
      <w:r w:rsidR="00A72650">
        <w:t xml:space="preserve"> </w:t>
      </w:r>
      <w:proofErr w:type="spellStart"/>
      <w:r w:rsidR="00A72650">
        <w:t>complex</w:t>
      </w:r>
      <w:proofErr w:type="spellEnd"/>
      <w:r w:rsidR="00A72650">
        <w:t>), kurios yra</w:t>
      </w:r>
      <w:r w:rsidR="004854A5">
        <w:t xml:space="preserve"> laikomos</w:t>
      </w:r>
      <w:r w:rsidR="00A72650">
        <w:t xml:space="preserve"> Lietuvoje</w:t>
      </w:r>
      <w:r w:rsidR="004854A5">
        <w:t xml:space="preserve"> ir</w:t>
      </w:r>
      <w:r w:rsidR="00A72650">
        <w:t>/</w:t>
      </w:r>
      <w:r w:rsidR="004854A5">
        <w:t xml:space="preserve">arba </w:t>
      </w:r>
      <w:r w:rsidR="00A72650">
        <w:t xml:space="preserve">Latvijoje, </w:t>
      </w:r>
      <w:r w:rsidR="004854A5">
        <w:t xml:space="preserve">ir šios </w:t>
      </w:r>
      <w:r>
        <w:t xml:space="preserve">abi </w:t>
      </w:r>
      <w:r w:rsidR="004854A5">
        <w:t>šalys yra</w:t>
      </w:r>
      <w:r w:rsidR="00A72650">
        <w:t xml:space="preserve"> pripažįstamos</w:t>
      </w:r>
      <w:r w:rsidR="004854A5">
        <w:t xml:space="preserve"> neapimtomis tuberkulioze (M. </w:t>
      </w:r>
      <w:proofErr w:type="spellStart"/>
      <w:r w:rsidR="004854A5">
        <w:t>tuberculosis</w:t>
      </w:r>
      <w:proofErr w:type="spellEnd"/>
      <w:r w:rsidR="004854A5">
        <w:t xml:space="preserve"> </w:t>
      </w:r>
      <w:proofErr w:type="spellStart"/>
      <w:r w:rsidR="004854A5">
        <w:t>complex</w:t>
      </w:r>
      <w:proofErr w:type="spellEnd"/>
      <w:r w:rsidR="004854A5">
        <w:t>) pagal PGSO Sausumos gyvūnų sveikatos kodeksą</w:t>
      </w:r>
      <w:r>
        <w:t>.</w:t>
      </w:r>
    </w:p>
    <w:p w14:paraId="42FD32D5" w14:textId="77777777" w:rsidR="0014762D" w:rsidRDefault="0014762D" w:rsidP="0014762D">
      <w:pPr>
        <w:ind w:left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cattle</w:t>
      </w:r>
      <w:proofErr w:type="spellEnd"/>
      <w:r>
        <w:t xml:space="preserve"> </w:t>
      </w:r>
      <w:proofErr w:type="spellStart"/>
      <w:r w:rsidR="004716DE" w:rsidRPr="0014762D">
        <w:t>originate</w:t>
      </w:r>
      <w:r w:rsidR="00632C63">
        <w:t>s</w:t>
      </w:r>
      <w:proofErr w:type="spellEnd"/>
      <w:r w:rsidR="004716DE" w:rsidRPr="0014762D">
        <w:t xml:space="preserve"> </w:t>
      </w:r>
      <w:proofErr w:type="spellStart"/>
      <w:r w:rsidR="004716DE" w:rsidRPr="0014762D">
        <w:t>from</w:t>
      </w:r>
      <w:proofErr w:type="spellEnd"/>
      <w:r w:rsidR="004716DE" w:rsidRPr="0014762D">
        <w:t xml:space="preserve"> a </w:t>
      </w:r>
      <w:proofErr w:type="spellStart"/>
      <w:r w:rsidR="004716DE">
        <w:fldChar w:fldCharType="begin"/>
      </w:r>
      <w:r w:rsidR="004716DE">
        <w:instrText>HYPERLINK "https://www.oie.int/index.php?id=169&amp;L=0&amp;htmfile=glossaire.htm" \l "terme_cheptel"</w:instrText>
      </w:r>
      <w:r w:rsidR="004716DE">
        <w:fldChar w:fldCharType="separate"/>
      </w:r>
      <w:r w:rsidR="004716DE" w:rsidRPr="0014762D">
        <w:t>herd</w:t>
      </w:r>
      <w:r w:rsidR="004716DE">
        <w:fldChar w:fldCharType="end"/>
      </w:r>
      <w:r w:rsidR="00632C63">
        <w:t>s</w:t>
      </w:r>
      <w:proofErr w:type="spellEnd"/>
      <w:r w:rsidR="004716DE" w:rsidRPr="0014762D">
        <w:t> </w:t>
      </w:r>
      <w:proofErr w:type="spellStart"/>
      <w:r w:rsidR="004716DE" w:rsidRPr="0014762D">
        <w:t>free</w:t>
      </w:r>
      <w:proofErr w:type="spellEnd"/>
      <w:r w:rsidR="004716DE" w:rsidRPr="0014762D">
        <w:t xml:space="preserve"> </w:t>
      </w:r>
      <w:proofErr w:type="spellStart"/>
      <w:r w:rsidR="004716DE" w:rsidRPr="0014762D">
        <w:t>from</w:t>
      </w:r>
      <w:proofErr w:type="spellEnd"/>
      <w:r w:rsidR="004716DE" w:rsidRPr="0014762D">
        <w:t> </w:t>
      </w:r>
      <w:proofErr w:type="spellStart"/>
      <w:r w:rsidR="004716DE">
        <w:fldChar w:fldCharType="begin"/>
      </w:r>
      <w:r w:rsidR="004716DE">
        <w:instrText>HYPERLINK "https://www.oie.int/index.php?id=169&amp;L=0&amp;htmfile=glossaire.htm" \l "terme_infection"</w:instrText>
      </w:r>
      <w:r w:rsidR="004716DE">
        <w:fldChar w:fldCharType="separate"/>
      </w:r>
      <w:r w:rsidR="004716DE" w:rsidRPr="0014762D">
        <w:t>infection</w:t>
      </w:r>
      <w:proofErr w:type="spellEnd"/>
      <w:r w:rsidR="004716DE">
        <w:fldChar w:fldCharType="end"/>
      </w:r>
      <w:r w:rsidR="004716DE" w:rsidRPr="0014762D">
        <w:t> </w:t>
      </w:r>
      <w:proofErr w:type="spellStart"/>
      <w:r w:rsidR="004716DE" w:rsidRPr="0014762D">
        <w:t>with</w:t>
      </w:r>
      <w:proofErr w:type="spellEnd"/>
      <w:r w:rsidR="004716DE" w:rsidRPr="0014762D">
        <w:t xml:space="preserve"> M. </w:t>
      </w:r>
      <w:proofErr w:type="spellStart"/>
      <w:r w:rsidR="004716DE" w:rsidRPr="0014762D">
        <w:t>tuberculosis</w:t>
      </w:r>
      <w:proofErr w:type="spellEnd"/>
      <w:r w:rsidR="004716DE" w:rsidRPr="0014762D">
        <w:t> </w:t>
      </w:r>
      <w:proofErr w:type="spellStart"/>
      <w:r w:rsidR="004716DE" w:rsidRPr="0014762D">
        <w:t>complex</w:t>
      </w:r>
      <w:proofErr w:type="spellEnd"/>
      <w:r w:rsidR="004716DE" w:rsidRPr="0014762D">
        <w:t xml:space="preserve"> </w:t>
      </w:r>
      <w:proofErr w:type="spellStart"/>
      <w:r w:rsidR="004716DE" w:rsidRPr="0014762D">
        <w:t>that</w:t>
      </w:r>
      <w:proofErr w:type="spellEnd"/>
      <w:r w:rsidR="004716DE" w:rsidRPr="0014762D">
        <w:t xml:space="preserve"> </w:t>
      </w:r>
      <w:r w:rsidR="00632C63">
        <w:t>are</w:t>
      </w:r>
      <w:r w:rsidR="004716DE" w:rsidRPr="0014762D">
        <w:t xml:space="preserve"> </w:t>
      </w:r>
      <w:proofErr w:type="spellStart"/>
      <w:r w:rsidR="004716DE" w:rsidRPr="0014762D">
        <w:t>in</w:t>
      </w:r>
      <w:proofErr w:type="spellEnd"/>
      <w:r w:rsidR="004716DE" w:rsidRPr="0014762D">
        <w:t xml:space="preserve"> </w:t>
      </w:r>
      <w:r w:rsidR="00632C63" w:rsidRPr="0014762D">
        <w:t xml:space="preserve">Lithuania </w:t>
      </w:r>
      <w:proofErr w:type="spellStart"/>
      <w:r w:rsidR="00632C63" w:rsidRPr="0014762D">
        <w:t>and</w:t>
      </w:r>
      <w:proofErr w:type="spellEnd"/>
      <w:r w:rsidR="00632C63" w:rsidRPr="0014762D">
        <w:t>/</w:t>
      </w:r>
      <w:proofErr w:type="spellStart"/>
      <w:r w:rsidR="00632C63" w:rsidRPr="0014762D">
        <w:t>or</w:t>
      </w:r>
      <w:proofErr w:type="spellEnd"/>
      <w:r w:rsidR="00632C63" w:rsidRPr="0014762D">
        <w:t xml:space="preserve"> </w:t>
      </w:r>
      <w:proofErr w:type="spellStart"/>
      <w:r w:rsidR="00632C63" w:rsidRPr="0014762D">
        <w:t>Latvia</w:t>
      </w:r>
      <w:proofErr w:type="spellEnd"/>
      <w:r w:rsidR="00632C63" w:rsidRPr="0014762D">
        <w:t xml:space="preserve"> </w:t>
      </w:r>
      <w:proofErr w:type="spellStart"/>
      <w:r w:rsidR="00632C63">
        <w:t>which</w:t>
      </w:r>
      <w:proofErr w:type="spellEnd"/>
      <w:r w:rsidR="00632C63">
        <w:t xml:space="preserve"> are </w:t>
      </w:r>
      <w:proofErr w:type="spellStart"/>
      <w:r w:rsidR="00632C63">
        <w:t>free</w:t>
      </w:r>
      <w:proofErr w:type="spellEnd"/>
      <w:r w:rsidR="00632C63">
        <w:t xml:space="preserve"> </w:t>
      </w:r>
      <w:proofErr w:type="spellStart"/>
      <w:r w:rsidR="00632C63">
        <w:t>countries</w:t>
      </w:r>
      <w:proofErr w:type="spellEnd"/>
      <w:r w:rsidR="00632C63">
        <w:t xml:space="preserve"> </w:t>
      </w:r>
      <w:proofErr w:type="spellStart"/>
      <w:r w:rsidR="004716DE" w:rsidRPr="0014762D">
        <w:t>from</w:t>
      </w:r>
      <w:proofErr w:type="spellEnd"/>
      <w:r w:rsidR="004716DE" w:rsidRPr="0014762D">
        <w:t> </w:t>
      </w:r>
      <w:proofErr w:type="spellStart"/>
      <w:r w:rsidR="004716DE">
        <w:fldChar w:fldCharType="begin"/>
      </w:r>
      <w:r w:rsidR="004716DE">
        <w:instrText>HYPERLINK "https://www.oie.int/index.php?id=169&amp;L=0&amp;htmfile=glossaire.htm" \l "terme_infection"</w:instrText>
      </w:r>
      <w:r w:rsidR="004716DE">
        <w:fldChar w:fldCharType="separate"/>
      </w:r>
      <w:r w:rsidR="004716DE" w:rsidRPr="0014762D">
        <w:t>infection</w:t>
      </w:r>
      <w:proofErr w:type="spellEnd"/>
      <w:r w:rsidR="004716DE">
        <w:fldChar w:fldCharType="end"/>
      </w:r>
      <w:r w:rsidR="004716DE" w:rsidRPr="0014762D">
        <w:t> </w:t>
      </w:r>
      <w:proofErr w:type="spellStart"/>
      <w:r w:rsidR="004716DE" w:rsidRPr="0014762D">
        <w:t>with</w:t>
      </w:r>
      <w:proofErr w:type="spellEnd"/>
      <w:r w:rsidR="004716DE" w:rsidRPr="0014762D">
        <w:t xml:space="preserve"> M. </w:t>
      </w:r>
      <w:proofErr w:type="spellStart"/>
      <w:r w:rsidR="004716DE" w:rsidRPr="0014762D">
        <w:t>tuberculosis</w:t>
      </w:r>
      <w:proofErr w:type="spellEnd"/>
      <w:r w:rsidR="004716DE" w:rsidRPr="0014762D">
        <w:t> </w:t>
      </w:r>
      <w:proofErr w:type="spellStart"/>
      <w:r w:rsidR="004716DE" w:rsidRPr="0014762D">
        <w:t>complex</w:t>
      </w:r>
      <w:proofErr w:type="spellEnd"/>
      <w:r w:rsidR="00632C63">
        <w:t xml:space="preserve"> </w:t>
      </w:r>
      <w:proofErr w:type="spellStart"/>
      <w:r w:rsidR="00632C63" w:rsidRPr="0014762D">
        <w:t>in</w:t>
      </w:r>
      <w:proofErr w:type="spellEnd"/>
      <w:r w:rsidR="00632C63" w:rsidRPr="0014762D">
        <w:t xml:space="preserve"> </w:t>
      </w:r>
      <w:proofErr w:type="spellStart"/>
      <w:r w:rsidR="00632C63" w:rsidRPr="0014762D">
        <w:t>accordance</w:t>
      </w:r>
      <w:proofErr w:type="spellEnd"/>
      <w:r w:rsidR="00632C63" w:rsidRPr="0014762D">
        <w:t xml:space="preserve"> </w:t>
      </w:r>
      <w:proofErr w:type="spellStart"/>
      <w:r w:rsidR="00632C63">
        <w:t>with</w:t>
      </w:r>
      <w:proofErr w:type="spellEnd"/>
      <w:r w:rsidR="00632C63" w:rsidRPr="0014762D">
        <w:t xml:space="preserve"> </w:t>
      </w:r>
      <w:proofErr w:type="spellStart"/>
      <w:r w:rsidR="00632C63" w:rsidRPr="0014762D">
        <w:t>the</w:t>
      </w:r>
      <w:proofErr w:type="spellEnd"/>
      <w:r w:rsidR="00632C63" w:rsidRPr="0014762D">
        <w:t xml:space="preserve"> OIE </w:t>
      </w:r>
      <w:proofErr w:type="spellStart"/>
      <w:r w:rsidR="00632C63" w:rsidRPr="009B2AA9">
        <w:t>terrestrial</w:t>
      </w:r>
      <w:proofErr w:type="spellEnd"/>
      <w:r w:rsidR="00632C63" w:rsidRPr="009B2AA9">
        <w:t xml:space="preserve"> </w:t>
      </w:r>
      <w:proofErr w:type="spellStart"/>
      <w:r w:rsidR="00632C63" w:rsidRPr="009B2AA9">
        <w:t>Animal</w:t>
      </w:r>
      <w:proofErr w:type="spellEnd"/>
      <w:r w:rsidR="00632C63" w:rsidRPr="009B2AA9">
        <w:t xml:space="preserve"> </w:t>
      </w:r>
      <w:proofErr w:type="spellStart"/>
      <w:r w:rsidR="00632C63" w:rsidRPr="009B2AA9">
        <w:t>Health</w:t>
      </w:r>
      <w:proofErr w:type="spellEnd"/>
      <w:r w:rsidR="00632C63" w:rsidRPr="009B2AA9">
        <w:t xml:space="preserve"> </w:t>
      </w:r>
      <w:proofErr w:type="spellStart"/>
      <w:r w:rsidR="00632C63" w:rsidRPr="009B2AA9">
        <w:t>Code</w:t>
      </w:r>
      <w:proofErr w:type="spellEnd"/>
      <w:r w:rsidR="00632C63">
        <w:t>.</w:t>
      </w:r>
      <w:r w:rsidR="00632C63" w:rsidRPr="0014762D">
        <w:t xml:space="preserve"> </w:t>
      </w:r>
      <w:r w:rsidR="00632C63" w:rsidRPr="0004166C">
        <w:t xml:space="preserve">   </w:t>
      </w:r>
    </w:p>
    <w:p w14:paraId="0693FA03" w14:textId="77777777" w:rsidR="00277F1B" w:rsidRPr="00CE1B9F" w:rsidRDefault="00277F1B" w:rsidP="0014762D">
      <w:pPr>
        <w:ind w:left="720"/>
        <w:jc w:val="both"/>
      </w:pPr>
      <w:r w:rsidRPr="00CE1B9F">
        <w:t xml:space="preserve">Dėl galvijų </w:t>
      </w:r>
      <w:proofErr w:type="spellStart"/>
      <w:r w:rsidRPr="00CE1B9F">
        <w:t>spongiforminės</w:t>
      </w:r>
      <w:proofErr w:type="spellEnd"/>
      <w:r w:rsidRPr="00CE1B9F">
        <w:t xml:space="preserve"> </w:t>
      </w:r>
      <w:proofErr w:type="spellStart"/>
      <w:r w:rsidRPr="00CE1B9F">
        <w:t>encefalopatijos</w:t>
      </w:r>
      <w:proofErr w:type="spellEnd"/>
      <w:r w:rsidRPr="00CE1B9F">
        <w:t xml:space="preserve"> (GSE):</w:t>
      </w:r>
    </w:p>
    <w:p w14:paraId="75EAF664" w14:textId="77777777" w:rsidR="00277F1B" w:rsidRPr="00CE1B9F" w:rsidRDefault="00277F1B" w:rsidP="0014762D">
      <w:pPr>
        <w:numPr>
          <w:ilvl w:val="0"/>
          <w:numId w:val="23"/>
        </w:numPr>
        <w:jc w:val="both"/>
      </w:pPr>
      <w:proofErr w:type="spellStart"/>
      <w:r w:rsidRPr="00CE1B9F">
        <w:t>With</w:t>
      </w:r>
      <w:proofErr w:type="spellEnd"/>
      <w:r w:rsidRPr="00CE1B9F">
        <w:t xml:space="preserve"> </w:t>
      </w:r>
      <w:proofErr w:type="spellStart"/>
      <w:r w:rsidRPr="00CE1B9F">
        <w:t>regard</w:t>
      </w:r>
      <w:proofErr w:type="spellEnd"/>
      <w:r w:rsidRPr="00CE1B9F">
        <w:t xml:space="preserve"> to </w:t>
      </w:r>
      <w:proofErr w:type="spellStart"/>
      <w:r w:rsidRPr="00CE1B9F">
        <w:t>bovine</w:t>
      </w:r>
      <w:proofErr w:type="spellEnd"/>
      <w:r w:rsidRPr="00CE1B9F">
        <w:t xml:space="preserve"> </w:t>
      </w:r>
      <w:proofErr w:type="spellStart"/>
      <w:r w:rsidRPr="00CE1B9F">
        <w:t>spongiform</w:t>
      </w:r>
      <w:proofErr w:type="spellEnd"/>
      <w:r w:rsidRPr="00CE1B9F">
        <w:t xml:space="preserve"> </w:t>
      </w:r>
      <w:proofErr w:type="spellStart"/>
      <w:r w:rsidRPr="00CE1B9F">
        <w:t>encephalopathy</w:t>
      </w:r>
      <w:proofErr w:type="spellEnd"/>
      <w:r w:rsidRPr="00CE1B9F">
        <w:t xml:space="preserve"> (BSE):</w:t>
      </w:r>
    </w:p>
    <w:p w14:paraId="51FB4819" w14:textId="77777777" w:rsidR="00277F1B" w:rsidRPr="00CE1B9F" w:rsidRDefault="002F2724" w:rsidP="00277F1B">
      <w:pPr>
        <w:ind w:left="426" w:hanging="66"/>
        <w:jc w:val="both"/>
      </w:pPr>
      <w:r>
        <w:t>(a)</w:t>
      </w:r>
      <w:r w:rsidR="00277F1B" w:rsidRPr="00CE1B9F">
        <w:t xml:space="preserve"> gyvuliai yra suženklinti naudojant nuolatinę ženklinimo sistemą, kuri leidžia atsekti motiną ir kilmės bandą ir jie neturėjo kontaktų su galvijais, kaip nurodyta Reglamento (EB) </w:t>
      </w:r>
      <w:proofErr w:type="spellStart"/>
      <w:r w:rsidR="00277F1B" w:rsidRPr="00CE1B9F">
        <w:t>Nr</w:t>
      </w:r>
      <w:proofErr w:type="spellEnd"/>
      <w:r w:rsidR="00277F1B" w:rsidRPr="00CE1B9F">
        <w:t xml:space="preserve"> 999/2001 II priedo C skyria</w:t>
      </w:r>
      <w:r w:rsidR="00C46E9F">
        <w:t>us, I dalies, (4)(b)(</w:t>
      </w:r>
      <w:r w:rsidR="00277F1B" w:rsidRPr="00CE1B9F">
        <w:t>v) punkte;</w:t>
      </w:r>
    </w:p>
    <w:p w14:paraId="3009C4F8" w14:textId="77777777" w:rsidR="00277F1B" w:rsidRPr="00CE1B9F" w:rsidRDefault="002F2724" w:rsidP="0014762D">
      <w:pPr>
        <w:tabs>
          <w:tab w:val="left" w:pos="0"/>
        </w:tabs>
        <w:ind w:left="426" w:hanging="66"/>
        <w:jc w:val="both"/>
      </w:pPr>
      <w:r>
        <w:t>(a)</w:t>
      </w:r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animals</w:t>
      </w:r>
      <w:proofErr w:type="spellEnd"/>
      <w:r w:rsidR="00277F1B" w:rsidRPr="00CE1B9F">
        <w:t xml:space="preserve"> are </w:t>
      </w:r>
      <w:proofErr w:type="spellStart"/>
      <w:r w:rsidR="00277F1B" w:rsidRPr="00CE1B9F">
        <w:t>identified</w:t>
      </w:r>
      <w:proofErr w:type="spellEnd"/>
      <w:r w:rsidR="00277F1B" w:rsidRPr="00CE1B9F">
        <w:t xml:space="preserve"> </w:t>
      </w:r>
      <w:proofErr w:type="spellStart"/>
      <w:r w:rsidR="00277F1B" w:rsidRPr="00CE1B9F">
        <w:t>by</w:t>
      </w:r>
      <w:proofErr w:type="spellEnd"/>
      <w:r w:rsidR="00277F1B" w:rsidRPr="00CE1B9F">
        <w:t xml:space="preserve"> a </w:t>
      </w:r>
      <w:proofErr w:type="spellStart"/>
      <w:r w:rsidR="00277F1B" w:rsidRPr="00CE1B9F">
        <w:t>permanent</w:t>
      </w:r>
      <w:proofErr w:type="spellEnd"/>
      <w:r w:rsidR="00277F1B" w:rsidRPr="00CE1B9F">
        <w:t xml:space="preserve"> </w:t>
      </w:r>
      <w:proofErr w:type="spellStart"/>
      <w:r w:rsidR="00277F1B" w:rsidRPr="00CE1B9F">
        <w:t>identification</w:t>
      </w:r>
      <w:proofErr w:type="spellEnd"/>
      <w:r w:rsidR="00277F1B" w:rsidRPr="00CE1B9F">
        <w:t xml:space="preserve"> </w:t>
      </w:r>
      <w:proofErr w:type="spellStart"/>
      <w:r w:rsidR="00277F1B" w:rsidRPr="00CE1B9F">
        <w:t>system</w:t>
      </w:r>
      <w:proofErr w:type="spellEnd"/>
      <w:r w:rsidR="00277F1B" w:rsidRPr="00CE1B9F">
        <w:t xml:space="preserve"> </w:t>
      </w:r>
      <w:proofErr w:type="spellStart"/>
      <w:r w:rsidR="00277F1B" w:rsidRPr="00CE1B9F">
        <w:t>enabling</w:t>
      </w:r>
      <w:proofErr w:type="spellEnd"/>
      <w:r w:rsidR="00277F1B" w:rsidRPr="00CE1B9F">
        <w:t xml:space="preserve"> </w:t>
      </w:r>
      <w:proofErr w:type="spellStart"/>
      <w:r w:rsidR="00277F1B" w:rsidRPr="00CE1B9F">
        <w:t>them</w:t>
      </w:r>
      <w:proofErr w:type="spellEnd"/>
      <w:r w:rsidR="00277F1B" w:rsidRPr="00CE1B9F">
        <w:t xml:space="preserve"> to be </w:t>
      </w:r>
      <w:proofErr w:type="spellStart"/>
      <w:r w:rsidR="00277F1B" w:rsidRPr="00CE1B9F">
        <w:t>traced</w:t>
      </w:r>
      <w:proofErr w:type="spellEnd"/>
      <w:r w:rsidR="00277F1B" w:rsidRPr="00CE1B9F">
        <w:t xml:space="preserve"> </w:t>
      </w:r>
      <w:proofErr w:type="spellStart"/>
      <w:r w:rsidR="00277F1B" w:rsidRPr="00CE1B9F">
        <w:t>back</w:t>
      </w:r>
      <w:proofErr w:type="spellEnd"/>
      <w:r w:rsidR="00277F1B" w:rsidRPr="00CE1B9F">
        <w:t xml:space="preserve"> to </w:t>
      </w:r>
      <w:proofErr w:type="spellStart"/>
      <w:r w:rsidR="00277F1B" w:rsidRPr="00CE1B9F">
        <w:t>the</w:t>
      </w:r>
      <w:proofErr w:type="spellEnd"/>
      <w:r w:rsidR="00277F1B" w:rsidRPr="00CE1B9F">
        <w:t xml:space="preserve"> dam </w:t>
      </w:r>
      <w:proofErr w:type="spellStart"/>
      <w:r w:rsidR="00277F1B" w:rsidRPr="00CE1B9F">
        <w:t>and</w:t>
      </w:r>
      <w:proofErr w:type="spellEnd"/>
      <w:r w:rsidR="00277F1B" w:rsidRPr="00CE1B9F">
        <w:t xml:space="preserve"> </w:t>
      </w:r>
      <w:proofErr w:type="spellStart"/>
      <w:r w:rsidR="00277F1B" w:rsidRPr="00CE1B9F">
        <w:t>herd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origin</w:t>
      </w:r>
      <w:proofErr w:type="spellEnd"/>
      <w:r w:rsidR="00277F1B" w:rsidRPr="00CE1B9F">
        <w:t xml:space="preserve">, </w:t>
      </w:r>
      <w:proofErr w:type="spellStart"/>
      <w:r w:rsidR="00277F1B" w:rsidRPr="00CE1B9F">
        <w:t>and</w:t>
      </w:r>
      <w:proofErr w:type="spellEnd"/>
      <w:r w:rsidR="00277F1B" w:rsidRPr="00CE1B9F">
        <w:t xml:space="preserve"> are </w:t>
      </w:r>
      <w:proofErr w:type="spellStart"/>
      <w:r w:rsidR="00277F1B" w:rsidRPr="00CE1B9F">
        <w:t>not</w:t>
      </w:r>
      <w:proofErr w:type="spellEnd"/>
      <w:r w:rsidR="00277F1B" w:rsidRPr="00CE1B9F">
        <w:t xml:space="preserve"> </w:t>
      </w:r>
      <w:proofErr w:type="spellStart"/>
      <w:r w:rsidR="00277F1B" w:rsidRPr="00CE1B9F">
        <w:t>exposed</w:t>
      </w:r>
      <w:proofErr w:type="spellEnd"/>
      <w:r w:rsidR="00277F1B" w:rsidRPr="00CE1B9F">
        <w:t xml:space="preserve"> </w:t>
      </w:r>
      <w:proofErr w:type="spellStart"/>
      <w:r w:rsidR="00277F1B" w:rsidRPr="00CE1B9F">
        <w:t>bovine</w:t>
      </w:r>
      <w:proofErr w:type="spellEnd"/>
      <w:r w:rsidR="00277F1B" w:rsidRPr="00CE1B9F">
        <w:t xml:space="preserve"> </w:t>
      </w:r>
      <w:proofErr w:type="spellStart"/>
      <w:r w:rsidR="00277F1B" w:rsidRPr="00CE1B9F">
        <w:t>animals</w:t>
      </w:r>
      <w:proofErr w:type="spellEnd"/>
      <w:r w:rsidR="00277F1B" w:rsidRPr="00CE1B9F">
        <w:t xml:space="preserve"> </w:t>
      </w:r>
      <w:proofErr w:type="spellStart"/>
      <w:r w:rsidR="00277F1B" w:rsidRPr="00CE1B9F">
        <w:t>as</w:t>
      </w:r>
      <w:proofErr w:type="spellEnd"/>
      <w:r w:rsidR="00277F1B" w:rsidRPr="00CE1B9F">
        <w:t xml:space="preserve"> </w:t>
      </w:r>
      <w:proofErr w:type="spellStart"/>
      <w:r w:rsidR="00277F1B" w:rsidRPr="00CE1B9F">
        <w:t>described</w:t>
      </w:r>
      <w:proofErr w:type="spellEnd"/>
      <w:r w:rsidR="00277F1B" w:rsidRPr="00CE1B9F">
        <w:t xml:space="preserve"> </w:t>
      </w:r>
      <w:proofErr w:type="spellStart"/>
      <w:r w:rsidR="00277F1B" w:rsidRPr="00CE1B9F">
        <w:t>in</w:t>
      </w:r>
      <w:proofErr w:type="spellEnd"/>
      <w:r w:rsidR="00277F1B" w:rsidRPr="00CE1B9F">
        <w:t xml:space="preserve"> </w:t>
      </w:r>
      <w:proofErr w:type="spellStart"/>
      <w:r w:rsidR="00277F1B" w:rsidRPr="00CE1B9F">
        <w:t>Chapter</w:t>
      </w:r>
      <w:proofErr w:type="spellEnd"/>
      <w:r w:rsidR="00277F1B" w:rsidRPr="00CE1B9F">
        <w:t xml:space="preserve"> C, </w:t>
      </w:r>
      <w:proofErr w:type="spellStart"/>
      <w:r w:rsidR="00277F1B" w:rsidRPr="00CE1B9F">
        <w:t>part</w:t>
      </w:r>
      <w:proofErr w:type="spellEnd"/>
      <w:r w:rsidR="00277F1B" w:rsidRPr="00CE1B9F">
        <w:t xml:space="preserve"> I, </w:t>
      </w:r>
      <w:proofErr w:type="spellStart"/>
      <w:r w:rsidR="00277F1B" w:rsidRPr="00CE1B9F">
        <w:t>point</w:t>
      </w:r>
      <w:proofErr w:type="spellEnd"/>
      <w:r w:rsidR="00277F1B" w:rsidRPr="00CE1B9F">
        <w:t xml:space="preserve"> </w:t>
      </w:r>
      <w:r w:rsidR="00C46E9F">
        <w:t>4)(b)(</w:t>
      </w:r>
      <w:r w:rsidR="00277F1B" w:rsidRPr="00CE1B9F">
        <w:t xml:space="preserve">v)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Annex</w:t>
      </w:r>
      <w:proofErr w:type="spellEnd"/>
      <w:r w:rsidR="00277F1B" w:rsidRPr="00CE1B9F">
        <w:t xml:space="preserve"> II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Regulation</w:t>
      </w:r>
      <w:proofErr w:type="spellEnd"/>
      <w:r w:rsidR="00277F1B" w:rsidRPr="00CE1B9F">
        <w:t xml:space="preserve"> (EC) </w:t>
      </w:r>
      <w:proofErr w:type="spellStart"/>
      <w:r w:rsidR="00277F1B" w:rsidRPr="00CE1B9F">
        <w:t>No</w:t>
      </w:r>
      <w:proofErr w:type="spellEnd"/>
      <w:r w:rsidR="00277F1B" w:rsidRPr="00CE1B9F">
        <w:t xml:space="preserve"> 999/2001;</w:t>
      </w:r>
    </w:p>
    <w:p w14:paraId="01D6286D" w14:textId="77777777" w:rsidR="00277F1B" w:rsidRPr="00CE1B9F" w:rsidRDefault="00277F1B" w:rsidP="00277F1B">
      <w:pPr>
        <w:tabs>
          <w:tab w:val="left" w:pos="0"/>
        </w:tabs>
        <w:ind w:left="426" w:hanging="66"/>
        <w:jc w:val="both"/>
      </w:pPr>
      <w:r w:rsidRPr="00CE1B9F">
        <w:t xml:space="preserve">(b) </w:t>
      </w:r>
      <w:r w:rsidR="007C2005">
        <w:t xml:space="preserve">jei </w:t>
      </w:r>
      <w:r w:rsidRPr="00CE1B9F">
        <w:t>šalyje buvo nustatyta vietinių GSE protrūkių, gyvuliai buvo atvesti po uždraudimo šerti atrajotojus mėsos ir kaulų miltais ir spirgais, gautais iš atrajotojų arba po paskutinio GSE vietinio atvejo</w:t>
      </w:r>
    </w:p>
    <w:p w14:paraId="0FD99845" w14:textId="77777777" w:rsidR="00277F1B" w:rsidRPr="00CE1B9F" w:rsidRDefault="002F2724" w:rsidP="002F2724">
      <w:pPr>
        <w:tabs>
          <w:tab w:val="left" w:pos="0"/>
        </w:tabs>
        <w:ind w:left="426" w:hanging="66"/>
        <w:jc w:val="both"/>
      </w:pPr>
      <w:r>
        <w:t xml:space="preserve">(b) </w:t>
      </w:r>
      <w:proofErr w:type="spellStart"/>
      <w:r w:rsidR="00277F1B" w:rsidRPr="00CE1B9F">
        <w:t>if</w:t>
      </w:r>
      <w:proofErr w:type="spellEnd"/>
      <w:r w:rsidR="00277F1B" w:rsidRPr="00CE1B9F">
        <w:t xml:space="preserve"> </w:t>
      </w:r>
      <w:proofErr w:type="spellStart"/>
      <w:r w:rsidR="00277F1B" w:rsidRPr="00CE1B9F">
        <w:t>there</w:t>
      </w:r>
      <w:proofErr w:type="spellEnd"/>
      <w:r w:rsidR="00277F1B" w:rsidRPr="00CE1B9F">
        <w:t xml:space="preserve"> </w:t>
      </w:r>
      <w:proofErr w:type="spellStart"/>
      <w:r w:rsidR="00277F1B" w:rsidRPr="00CE1B9F">
        <w:t>have</w:t>
      </w:r>
      <w:proofErr w:type="spellEnd"/>
      <w:r w:rsidR="00277F1B" w:rsidRPr="00CE1B9F">
        <w:t xml:space="preserve"> </w:t>
      </w:r>
      <w:proofErr w:type="spellStart"/>
      <w:r w:rsidR="00277F1B" w:rsidRPr="00CE1B9F">
        <w:t>been</w:t>
      </w:r>
      <w:proofErr w:type="spellEnd"/>
      <w:r w:rsidR="00277F1B" w:rsidRPr="00CE1B9F">
        <w:t xml:space="preserve"> BSE </w:t>
      </w:r>
      <w:proofErr w:type="spellStart"/>
      <w:r w:rsidR="00277F1B" w:rsidRPr="00CE1B9F">
        <w:t>indigenous</w:t>
      </w:r>
      <w:proofErr w:type="spellEnd"/>
      <w:r w:rsidR="00277F1B" w:rsidRPr="00CE1B9F">
        <w:t xml:space="preserve"> </w:t>
      </w:r>
      <w:proofErr w:type="spellStart"/>
      <w:r w:rsidR="00277F1B" w:rsidRPr="00CE1B9F">
        <w:t>cases</w:t>
      </w:r>
      <w:proofErr w:type="spellEnd"/>
      <w:r w:rsidR="00277F1B" w:rsidRPr="00CE1B9F">
        <w:t xml:space="preserve"> </w:t>
      </w:r>
      <w:proofErr w:type="spellStart"/>
      <w:r w:rsidR="00277F1B" w:rsidRPr="00CE1B9F">
        <w:t>in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country</w:t>
      </w:r>
      <w:proofErr w:type="spellEnd"/>
      <w:r w:rsidR="00277F1B" w:rsidRPr="00CE1B9F">
        <w:t xml:space="preserve"> </w:t>
      </w:r>
      <w:proofErr w:type="spellStart"/>
      <w:r w:rsidR="00277F1B" w:rsidRPr="00CE1B9F">
        <w:t>concerned</w:t>
      </w:r>
      <w:proofErr w:type="spellEnd"/>
      <w:r w:rsidR="00277F1B" w:rsidRPr="00CE1B9F">
        <w:t xml:space="preserve">,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animals</w:t>
      </w:r>
      <w:proofErr w:type="spellEnd"/>
      <w:r w:rsidR="00277F1B" w:rsidRPr="00CE1B9F">
        <w:t xml:space="preserve"> </w:t>
      </w:r>
      <w:proofErr w:type="spellStart"/>
      <w:r w:rsidR="00277F1B" w:rsidRPr="00CE1B9F">
        <w:t>were</w:t>
      </w:r>
      <w:proofErr w:type="spellEnd"/>
      <w:r w:rsidR="00277F1B" w:rsidRPr="00CE1B9F">
        <w:t xml:space="preserve"> </w:t>
      </w:r>
      <w:proofErr w:type="spellStart"/>
      <w:r w:rsidR="00277F1B" w:rsidRPr="00CE1B9F">
        <w:t>born</w:t>
      </w:r>
      <w:proofErr w:type="spellEnd"/>
      <w:r w:rsidR="00277F1B" w:rsidRPr="00CE1B9F">
        <w:t xml:space="preserve"> </w:t>
      </w:r>
      <w:proofErr w:type="spellStart"/>
      <w:r w:rsidR="00277F1B" w:rsidRPr="00CE1B9F">
        <w:t>after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date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which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ban</w:t>
      </w:r>
      <w:proofErr w:type="spellEnd"/>
      <w:r w:rsidR="00277F1B" w:rsidRPr="00CE1B9F">
        <w:t xml:space="preserve"> </w:t>
      </w:r>
      <w:proofErr w:type="spellStart"/>
      <w:r w:rsidR="00277F1B" w:rsidRPr="00CE1B9F">
        <w:t>on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feeding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ruminants</w:t>
      </w:r>
      <w:proofErr w:type="spellEnd"/>
      <w:r w:rsidR="00277F1B" w:rsidRPr="00CE1B9F">
        <w:t xml:space="preserve"> </w:t>
      </w:r>
      <w:proofErr w:type="spellStart"/>
      <w:r w:rsidR="00277F1B" w:rsidRPr="00CE1B9F">
        <w:t>with</w:t>
      </w:r>
      <w:proofErr w:type="spellEnd"/>
      <w:r w:rsidR="00277F1B" w:rsidRPr="00CE1B9F">
        <w:t xml:space="preserve"> </w:t>
      </w:r>
      <w:proofErr w:type="spellStart"/>
      <w:r w:rsidR="00277F1B" w:rsidRPr="00CE1B9F">
        <w:t>meat-an-bone</w:t>
      </w:r>
      <w:proofErr w:type="spellEnd"/>
      <w:r w:rsidR="00277F1B" w:rsidRPr="00CE1B9F">
        <w:t xml:space="preserve"> </w:t>
      </w:r>
      <w:proofErr w:type="spellStart"/>
      <w:r w:rsidR="00277F1B" w:rsidRPr="00CE1B9F">
        <w:t>meal</w:t>
      </w:r>
      <w:proofErr w:type="spellEnd"/>
      <w:r w:rsidR="00277F1B" w:rsidRPr="00CE1B9F">
        <w:t xml:space="preserve"> </w:t>
      </w:r>
      <w:proofErr w:type="spellStart"/>
      <w:r w:rsidR="00277F1B" w:rsidRPr="00CE1B9F">
        <w:t>and</w:t>
      </w:r>
      <w:proofErr w:type="spellEnd"/>
      <w:r w:rsidR="00277F1B" w:rsidRPr="00CE1B9F">
        <w:t xml:space="preserve"> </w:t>
      </w:r>
      <w:proofErr w:type="spellStart"/>
      <w:r w:rsidR="00277F1B" w:rsidRPr="00CE1B9F">
        <w:t>greaves</w:t>
      </w:r>
      <w:proofErr w:type="spellEnd"/>
      <w:r w:rsidR="00277F1B" w:rsidRPr="00CE1B9F">
        <w:t xml:space="preserve"> </w:t>
      </w:r>
      <w:proofErr w:type="spellStart"/>
      <w:r w:rsidR="00277F1B" w:rsidRPr="00CE1B9F">
        <w:t>derived</w:t>
      </w:r>
      <w:proofErr w:type="spellEnd"/>
      <w:r w:rsidR="00277F1B" w:rsidRPr="00CE1B9F">
        <w:t xml:space="preserve"> </w:t>
      </w:r>
      <w:proofErr w:type="spellStart"/>
      <w:r w:rsidR="00277F1B" w:rsidRPr="00CE1B9F">
        <w:t>from</w:t>
      </w:r>
      <w:proofErr w:type="spellEnd"/>
      <w:r w:rsidR="00277F1B" w:rsidRPr="00CE1B9F">
        <w:t xml:space="preserve"> </w:t>
      </w:r>
      <w:proofErr w:type="spellStart"/>
      <w:r w:rsidR="00277F1B" w:rsidRPr="00CE1B9F">
        <w:t>ruminants</w:t>
      </w:r>
      <w:proofErr w:type="spellEnd"/>
      <w:r w:rsidR="00277F1B" w:rsidRPr="00CE1B9F">
        <w:t xml:space="preserve"> </w:t>
      </w:r>
      <w:proofErr w:type="spellStart"/>
      <w:r w:rsidR="00277F1B" w:rsidRPr="00CE1B9F">
        <w:t>had</w:t>
      </w:r>
      <w:proofErr w:type="spellEnd"/>
      <w:r w:rsidR="00277F1B" w:rsidRPr="00CE1B9F">
        <w:t xml:space="preserve"> </w:t>
      </w:r>
      <w:proofErr w:type="spellStart"/>
      <w:r w:rsidR="00277F1B" w:rsidRPr="00CE1B9F">
        <w:t>been</w:t>
      </w:r>
      <w:proofErr w:type="spellEnd"/>
      <w:r w:rsidR="00277F1B" w:rsidRPr="00CE1B9F">
        <w:t xml:space="preserve"> </w:t>
      </w:r>
      <w:proofErr w:type="spellStart"/>
      <w:r w:rsidR="00277F1B" w:rsidRPr="00CE1B9F">
        <w:t>effectively</w:t>
      </w:r>
      <w:proofErr w:type="spellEnd"/>
      <w:r w:rsidR="00277F1B" w:rsidRPr="00CE1B9F">
        <w:t xml:space="preserve"> </w:t>
      </w:r>
      <w:proofErr w:type="spellStart"/>
      <w:r w:rsidR="00277F1B" w:rsidRPr="00CE1B9F">
        <w:t>enforced</w:t>
      </w:r>
      <w:proofErr w:type="spellEnd"/>
      <w:r w:rsidR="00277F1B" w:rsidRPr="00CE1B9F">
        <w:t xml:space="preserve">, </w:t>
      </w:r>
      <w:proofErr w:type="spellStart"/>
      <w:r w:rsidR="00277F1B" w:rsidRPr="00CE1B9F">
        <w:t>or</w:t>
      </w:r>
      <w:proofErr w:type="spellEnd"/>
      <w:r w:rsidR="00277F1B" w:rsidRPr="00CE1B9F">
        <w:t xml:space="preserve"> </w:t>
      </w:r>
      <w:proofErr w:type="spellStart"/>
      <w:r w:rsidR="00277F1B" w:rsidRPr="00CE1B9F">
        <w:t>after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date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birth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last</w:t>
      </w:r>
      <w:proofErr w:type="spellEnd"/>
      <w:r w:rsidR="00277F1B" w:rsidRPr="00CE1B9F">
        <w:t xml:space="preserve"> BSE </w:t>
      </w:r>
      <w:proofErr w:type="spellStart"/>
      <w:r w:rsidR="00277F1B" w:rsidRPr="00CE1B9F">
        <w:t>indigenous</w:t>
      </w:r>
      <w:proofErr w:type="spellEnd"/>
      <w:r w:rsidR="00277F1B" w:rsidRPr="00CE1B9F">
        <w:t xml:space="preserve"> </w:t>
      </w:r>
      <w:proofErr w:type="spellStart"/>
      <w:r w:rsidR="00277F1B" w:rsidRPr="00CE1B9F">
        <w:t>case</w:t>
      </w:r>
      <w:proofErr w:type="spellEnd"/>
      <w:r w:rsidR="00277F1B" w:rsidRPr="00CE1B9F">
        <w:t xml:space="preserve">, </w:t>
      </w:r>
      <w:proofErr w:type="spellStart"/>
      <w:r w:rsidR="00277F1B" w:rsidRPr="00CE1B9F">
        <w:t>if</w:t>
      </w:r>
      <w:proofErr w:type="spellEnd"/>
      <w:r w:rsidR="00277F1B" w:rsidRPr="00CE1B9F">
        <w:t xml:space="preserve"> </w:t>
      </w:r>
      <w:proofErr w:type="spellStart"/>
      <w:r w:rsidR="00277F1B" w:rsidRPr="00CE1B9F">
        <w:t>born</w:t>
      </w:r>
      <w:proofErr w:type="spellEnd"/>
      <w:r w:rsidR="00277F1B" w:rsidRPr="00CE1B9F">
        <w:t xml:space="preserve"> </w:t>
      </w:r>
      <w:proofErr w:type="spellStart"/>
      <w:r w:rsidR="00277F1B" w:rsidRPr="00CE1B9F">
        <w:t>after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date</w:t>
      </w:r>
      <w:proofErr w:type="spellEnd"/>
      <w:r w:rsidR="00277F1B" w:rsidRPr="00CE1B9F">
        <w:t xml:space="preserve"> </w:t>
      </w:r>
      <w:proofErr w:type="spellStart"/>
      <w:r w:rsidR="00277F1B" w:rsidRPr="00CE1B9F">
        <w:t>of</w:t>
      </w:r>
      <w:proofErr w:type="spellEnd"/>
      <w:r w:rsidR="00277F1B" w:rsidRPr="00CE1B9F">
        <w:t xml:space="preserve"> </w:t>
      </w:r>
      <w:proofErr w:type="spellStart"/>
      <w:r w:rsidR="00277F1B" w:rsidRPr="00CE1B9F">
        <w:t>the</w:t>
      </w:r>
      <w:proofErr w:type="spellEnd"/>
      <w:r w:rsidR="00277F1B" w:rsidRPr="00CE1B9F">
        <w:t xml:space="preserve"> </w:t>
      </w:r>
      <w:proofErr w:type="spellStart"/>
      <w:r w:rsidR="00277F1B" w:rsidRPr="00CE1B9F">
        <w:t>feed</w:t>
      </w:r>
      <w:proofErr w:type="spellEnd"/>
      <w:r w:rsidR="00277F1B" w:rsidRPr="00CE1B9F">
        <w:t xml:space="preserve"> </w:t>
      </w:r>
      <w:proofErr w:type="spellStart"/>
      <w:r w:rsidR="00277F1B" w:rsidRPr="00CE1B9F">
        <w:t>ban</w:t>
      </w:r>
      <w:proofErr w:type="spellEnd"/>
      <w:r w:rsidR="00277F1B" w:rsidRPr="00CE1B9F">
        <w:t>.</w:t>
      </w:r>
    </w:p>
    <w:p w14:paraId="29B34B2A" w14:textId="77777777" w:rsidR="00E71FDF" w:rsidRPr="00CE1B9F" w:rsidRDefault="00E71FDF" w:rsidP="00E71FDF">
      <w:pPr>
        <w:ind w:left="360"/>
        <w:jc w:val="both"/>
        <w:rPr>
          <w:i/>
        </w:rPr>
      </w:pPr>
    </w:p>
    <w:p w14:paraId="5E57484C" w14:textId="77777777" w:rsidR="009C3858" w:rsidRPr="00CE1B9F" w:rsidRDefault="009C3858" w:rsidP="009C3858">
      <w:pPr>
        <w:jc w:val="both"/>
      </w:pPr>
      <w:r w:rsidRPr="00CE1B9F">
        <w:t xml:space="preserve">B. </w:t>
      </w:r>
      <w:r w:rsidR="00E73CE4" w:rsidRPr="00CE1B9F">
        <w:t>Bandos, iš kurių</w:t>
      </w:r>
      <w:r w:rsidR="00922627" w:rsidRPr="00CE1B9F">
        <w:t xml:space="preserve"> kilę aukščiau aprašyti </w:t>
      </w:r>
      <w:r w:rsidR="0014762D">
        <w:t>galvijai</w:t>
      </w:r>
      <w:r w:rsidR="00E73CE4" w:rsidRPr="00CE1B9F">
        <w:t>/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herds</w:t>
      </w:r>
      <w:proofErr w:type="spellEnd"/>
      <w:r w:rsidRPr="00CE1B9F">
        <w:t xml:space="preserve"> </w:t>
      </w:r>
      <w:proofErr w:type="spellStart"/>
      <w:r w:rsidRPr="00CE1B9F">
        <w:t>of</w:t>
      </w:r>
      <w:proofErr w:type="spellEnd"/>
      <w:r w:rsidRPr="00CE1B9F">
        <w:t xml:space="preserve"> </w:t>
      </w:r>
      <w:proofErr w:type="spellStart"/>
      <w:r w:rsidRPr="00CE1B9F">
        <w:t>which</w:t>
      </w:r>
      <w:proofErr w:type="spellEnd"/>
      <w:r w:rsidRPr="00CE1B9F">
        <w:t xml:space="preserve"> 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said</w:t>
      </w:r>
      <w:proofErr w:type="spellEnd"/>
      <w:r w:rsidRPr="00CE1B9F">
        <w:t xml:space="preserve"> </w:t>
      </w:r>
      <w:proofErr w:type="spellStart"/>
      <w:r w:rsidRPr="00CE1B9F">
        <w:t>animals</w:t>
      </w:r>
      <w:proofErr w:type="spellEnd"/>
      <w:r w:rsidRPr="00CE1B9F">
        <w:t xml:space="preserve"> </w:t>
      </w:r>
      <w:proofErr w:type="spellStart"/>
      <w:r w:rsidRPr="00CE1B9F">
        <w:t>originate</w:t>
      </w:r>
      <w:proofErr w:type="spellEnd"/>
      <w:r w:rsidRPr="00CE1B9F">
        <w:t xml:space="preserve"> are:</w:t>
      </w:r>
    </w:p>
    <w:p w14:paraId="557D74BC" w14:textId="77777777" w:rsidR="006344C2" w:rsidRPr="00CE1B9F" w:rsidRDefault="006344C2" w:rsidP="00917CD5">
      <w:pPr>
        <w:jc w:val="both"/>
      </w:pPr>
    </w:p>
    <w:p w14:paraId="48F42411" w14:textId="77777777" w:rsidR="009C3858" w:rsidRPr="00CE1B9F" w:rsidRDefault="009C3858" w:rsidP="00917CD5">
      <w:pPr>
        <w:jc w:val="both"/>
      </w:pPr>
      <w:r w:rsidRPr="00CE1B9F">
        <w:t xml:space="preserve">1. </w:t>
      </w:r>
      <w:r w:rsidR="00E73CE4" w:rsidRPr="00CE1B9F">
        <w:t xml:space="preserve">Neapimtos trichomonoze, </w:t>
      </w:r>
      <w:proofErr w:type="spellStart"/>
      <w:r w:rsidR="00E73CE4" w:rsidRPr="00CE1B9F">
        <w:t>kampiliobakterioze</w:t>
      </w:r>
      <w:proofErr w:type="spellEnd"/>
      <w:r w:rsidR="00E73CE4" w:rsidRPr="00CE1B9F">
        <w:t xml:space="preserve"> (</w:t>
      </w:r>
      <w:proofErr w:type="spellStart"/>
      <w:r w:rsidR="00E73CE4" w:rsidRPr="00CE1B9F">
        <w:t>vibrioze</w:t>
      </w:r>
      <w:proofErr w:type="spellEnd"/>
      <w:r w:rsidR="00E73CE4" w:rsidRPr="00CE1B9F">
        <w:t>), jo</w:t>
      </w:r>
      <w:r w:rsidR="0014762D">
        <w:t>se</w:t>
      </w:r>
      <w:r w:rsidR="00E73CE4" w:rsidRPr="00CE1B9F">
        <w:t xml:space="preserve"> nebuvo klinikinių infekcinio galvijų </w:t>
      </w:r>
      <w:proofErr w:type="spellStart"/>
      <w:r w:rsidR="00E73CE4" w:rsidRPr="00CE1B9F">
        <w:t>rinotracheito</w:t>
      </w:r>
      <w:proofErr w:type="spellEnd"/>
      <w:r w:rsidR="00E73CE4" w:rsidRPr="00CE1B9F">
        <w:t xml:space="preserve">/infekcinio </w:t>
      </w:r>
      <w:proofErr w:type="spellStart"/>
      <w:r w:rsidR="00E73CE4" w:rsidRPr="00CE1B9F">
        <w:t>pustulinio</w:t>
      </w:r>
      <w:proofErr w:type="spellEnd"/>
      <w:r w:rsidR="00E73CE4" w:rsidRPr="00CE1B9F">
        <w:t xml:space="preserve"> </w:t>
      </w:r>
      <w:proofErr w:type="spellStart"/>
      <w:r w:rsidR="00E73CE4" w:rsidRPr="00CE1B9F">
        <w:t>vulvovaginito</w:t>
      </w:r>
      <w:proofErr w:type="spellEnd"/>
      <w:r w:rsidR="00E73CE4" w:rsidRPr="00CE1B9F">
        <w:t xml:space="preserve"> (IBR/IPV) ir </w:t>
      </w:r>
      <w:r w:rsidR="00922627" w:rsidRPr="00CE1B9F">
        <w:t>k</w:t>
      </w:r>
      <w:r w:rsidR="00E73CE4" w:rsidRPr="00CE1B9F">
        <w:t xml:space="preserve">itų lytiškai plintančių </w:t>
      </w:r>
      <w:r w:rsidR="00922627" w:rsidRPr="00CE1B9F">
        <w:t>ligų paskutinius 12 mėnesių/</w:t>
      </w:r>
      <w:proofErr w:type="spellStart"/>
      <w:r w:rsidR="00605194" w:rsidRPr="00CE1B9F">
        <w:t>Free</w:t>
      </w:r>
      <w:proofErr w:type="spellEnd"/>
      <w:r w:rsidR="00605194" w:rsidRPr="00CE1B9F">
        <w:t xml:space="preserve"> </w:t>
      </w:r>
      <w:proofErr w:type="spellStart"/>
      <w:r w:rsidR="00530AEB" w:rsidRPr="00CE1B9F">
        <w:t>from</w:t>
      </w:r>
      <w:proofErr w:type="spellEnd"/>
      <w:r w:rsidR="00530AEB" w:rsidRPr="00CE1B9F">
        <w:t xml:space="preserve"> </w:t>
      </w:r>
      <w:proofErr w:type="spellStart"/>
      <w:r w:rsidR="00605194" w:rsidRPr="00CE1B9F">
        <w:t>trichomonsiasis</w:t>
      </w:r>
      <w:proofErr w:type="spellEnd"/>
      <w:r w:rsidR="00605194" w:rsidRPr="00CE1B9F">
        <w:t xml:space="preserve">, </w:t>
      </w:r>
      <w:proofErr w:type="spellStart"/>
      <w:r w:rsidR="00605194" w:rsidRPr="00CE1B9F">
        <w:t>campylobacteriosis</w:t>
      </w:r>
      <w:proofErr w:type="spellEnd"/>
      <w:r w:rsidR="00605194" w:rsidRPr="00CE1B9F">
        <w:t xml:space="preserve"> (</w:t>
      </w:r>
      <w:proofErr w:type="spellStart"/>
      <w:r w:rsidR="00605194" w:rsidRPr="00CE1B9F">
        <w:t>Vibriosis</w:t>
      </w:r>
      <w:proofErr w:type="spellEnd"/>
      <w:r w:rsidR="00605194" w:rsidRPr="00CE1B9F">
        <w:t xml:space="preserve">), </w:t>
      </w:r>
      <w:proofErr w:type="spellStart"/>
      <w:r w:rsidR="00605194" w:rsidRPr="00CE1B9F">
        <w:t>and</w:t>
      </w:r>
      <w:proofErr w:type="spellEnd"/>
      <w:r w:rsidR="00605194" w:rsidRPr="00CE1B9F">
        <w:t xml:space="preserve"> </w:t>
      </w:r>
      <w:proofErr w:type="spellStart"/>
      <w:r w:rsidR="00605194" w:rsidRPr="00CE1B9F">
        <w:t>clinical</w:t>
      </w:r>
      <w:proofErr w:type="spellEnd"/>
      <w:r w:rsidR="00605194" w:rsidRPr="00CE1B9F">
        <w:t xml:space="preserve"> </w:t>
      </w:r>
      <w:proofErr w:type="spellStart"/>
      <w:r w:rsidR="00605194" w:rsidRPr="00CE1B9F">
        <w:t>infectious</w:t>
      </w:r>
      <w:proofErr w:type="spellEnd"/>
      <w:r w:rsidR="00605194" w:rsidRPr="00CE1B9F">
        <w:t xml:space="preserve"> </w:t>
      </w:r>
      <w:proofErr w:type="spellStart"/>
      <w:r w:rsidR="00A71327" w:rsidRPr="00CE1B9F">
        <w:t>bovine</w:t>
      </w:r>
      <w:proofErr w:type="spellEnd"/>
      <w:r w:rsidR="00A71327" w:rsidRPr="00CE1B9F">
        <w:t xml:space="preserve"> </w:t>
      </w:r>
      <w:proofErr w:type="spellStart"/>
      <w:r w:rsidR="00A71327" w:rsidRPr="00CE1B9F">
        <w:t>rinotra</w:t>
      </w:r>
      <w:r w:rsidR="00530AEB" w:rsidRPr="00CE1B9F">
        <w:t>c</w:t>
      </w:r>
      <w:r w:rsidR="00A71327" w:rsidRPr="00CE1B9F">
        <w:t>heitis</w:t>
      </w:r>
      <w:proofErr w:type="spellEnd"/>
      <w:r w:rsidR="00A71327" w:rsidRPr="00CE1B9F">
        <w:t>/</w:t>
      </w:r>
      <w:proofErr w:type="spellStart"/>
      <w:r w:rsidR="00A71327" w:rsidRPr="00CE1B9F">
        <w:t>infectious</w:t>
      </w:r>
      <w:proofErr w:type="spellEnd"/>
      <w:r w:rsidR="00A71327" w:rsidRPr="00CE1B9F">
        <w:t xml:space="preserve"> </w:t>
      </w:r>
      <w:proofErr w:type="spellStart"/>
      <w:r w:rsidR="00A71327" w:rsidRPr="00CE1B9F">
        <w:t>pustular</w:t>
      </w:r>
      <w:proofErr w:type="spellEnd"/>
      <w:r w:rsidR="00A71327" w:rsidRPr="00CE1B9F">
        <w:t xml:space="preserve"> </w:t>
      </w:r>
      <w:proofErr w:type="spellStart"/>
      <w:r w:rsidR="00530AEB" w:rsidRPr="00CE1B9F">
        <w:t>v</w:t>
      </w:r>
      <w:r w:rsidR="00A71327" w:rsidRPr="00CE1B9F">
        <w:t>ulvovaginitis</w:t>
      </w:r>
      <w:proofErr w:type="spellEnd"/>
      <w:r w:rsidR="00A71327" w:rsidRPr="00CE1B9F">
        <w:t xml:space="preserve"> (IBR/IPV), </w:t>
      </w:r>
      <w:proofErr w:type="spellStart"/>
      <w:r w:rsidR="00A71327" w:rsidRPr="00CE1B9F">
        <w:t>and</w:t>
      </w:r>
      <w:proofErr w:type="spellEnd"/>
      <w:r w:rsidR="00A71327" w:rsidRPr="00CE1B9F">
        <w:t xml:space="preserve"> </w:t>
      </w:r>
      <w:proofErr w:type="spellStart"/>
      <w:r w:rsidR="00A71327" w:rsidRPr="00CE1B9F">
        <w:t>other</w:t>
      </w:r>
      <w:proofErr w:type="spellEnd"/>
      <w:r w:rsidR="00A71327" w:rsidRPr="00CE1B9F">
        <w:t xml:space="preserve"> </w:t>
      </w:r>
      <w:proofErr w:type="spellStart"/>
      <w:r w:rsidR="00A71327" w:rsidRPr="00CE1B9F">
        <w:t>contagious</w:t>
      </w:r>
      <w:proofErr w:type="spellEnd"/>
      <w:r w:rsidR="00A71327" w:rsidRPr="00CE1B9F">
        <w:t xml:space="preserve"> </w:t>
      </w:r>
      <w:proofErr w:type="spellStart"/>
      <w:r w:rsidR="00A71327" w:rsidRPr="00CE1B9F">
        <w:t>genital</w:t>
      </w:r>
      <w:proofErr w:type="spellEnd"/>
      <w:r w:rsidR="00A71327" w:rsidRPr="00CE1B9F">
        <w:t xml:space="preserve"> </w:t>
      </w:r>
      <w:proofErr w:type="spellStart"/>
      <w:r w:rsidR="00A71327" w:rsidRPr="00CE1B9F">
        <w:t>disease</w:t>
      </w:r>
      <w:proofErr w:type="spellEnd"/>
      <w:r w:rsidR="00A71327" w:rsidRPr="00CE1B9F">
        <w:t xml:space="preserve">; </w:t>
      </w:r>
      <w:proofErr w:type="spellStart"/>
      <w:r w:rsidR="00A71327" w:rsidRPr="00CE1B9F">
        <w:t>no</w:t>
      </w:r>
      <w:proofErr w:type="spellEnd"/>
      <w:r w:rsidR="00A71327" w:rsidRPr="00CE1B9F">
        <w:t xml:space="preserve"> </w:t>
      </w:r>
      <w:proofErr w:type="spellStart"/>
      <w:r w:rsidR="00A71327" w:rsidRPr="00CE1B9F">
        <w:t>cases</w:t>
      </w:r>
      <w:proofErr w:type="spellEnd"/>
      <w:r w:rsidR="00A71327" w:rsidRPr="00CE1B9F">
        <w:t xml:space="preserve"> </w:t>
      </w:r>
      <w:proofErr w:type="spellStart"/>
      <w:r w:rsidR="00A71327" w:rsidRPr="00CE1B9F">
        <w:t>have</w:t>
      </w:r>
      <w:proofErr w:type="spellEnd"/>
      <w:r w:rsidR="00A71327" w:rsidRPr="00CE1B9F">
        <w:t xml:space="preserve"> </w:t>
      </w:r>
      <w:proofErr w:type="spellStart"/>
      <w:r w:rsidR="00A71327" w:rsidRPr="00CE1B9F">
        <w:t>been</w:t>
      </w:r>
      <w:proofErr w:type="spellEnd"/>
      <w:r w:rsidR="00A71327" w:rsidRPr="00CE1B9F">
        <w:t xml:space="preserve"> </w:t>
      </w:r>
      <w:proofErr w:type="spellStart"/>
      <w:r w:rsidR="00A71327" w:rsidRPr="00CE1B9F">
        <w:t>reported</w:t>
      </w:r>
      <w:proofErr w:type="spellEnd"/>
      <w:r w:rsidR="00A71327" w:rsidRPr="00CE1B9F">
        <w:t xml:space="preserve"> </w:t>
      </w:r>
      <w:proofErr w:type="spellStart"/>
      <w:r w:rsidR="00A71327" w:rsidRPr="00CE1B9F">
        <w:t>within</w:t>
      </w:r>
      <w:proofErr w:type="spellEnd"/>
      <w:r w:rsidR="00A71327" w:rsidRPr="00CE1B9F">
        <w:t xml:space="preserve"> </w:t>
      </w:r>
      <w:proofErr w:type="spellStart"/>
      <w:r w:rsidR="00A71327" w:rsidRPr="00CE1B9F">
        <w:t>the</w:t>
      </w:r>
      <w:proofErr w:type="spellEnd"/>
      <w:r w:rsidR="00A71327" w:rsidRPr="00CE1B9F">
        <w:t xml:space="preserve"> </w:t>
      </w:r>
      <w:proofErr w:type="spellStart"/>
      <w:r w:rsidR="00A71327" w:rsidRPr="00CE1B9F">
        <w:t>past</w:t>
      </w:r>
      <w:proofErr w:type="spellEnd"/>
      <w:r w:rsidR="00A71327" w:rsidRPr="00CE1B9F">
        <w:t xml:space="preserve"> 12 </w:t>
      </w:r>
      <w:proofErr w:type="spellStart"/>
      <w:r w:rsidR="00A71327" w:rsidRPr="00CE1B9F">
        <w:t>month</w:t>
      </w:r>
      <w:proofErr w:type="spellEnd"/>
      <w:r w:rsidR="00A71327" w:rsidRPr="00CE1B9F">
        <w:t xml:space="preserve">.  </w:t>
      </w:r>
    </w:p>
    <w:p w14:paraId="59187CDC" w14:textId="77777777" w:rsidR="00E71FDF" w:rsidRPr="00CE1B9F" w:rsidRDefault="00E71FDF" w:rsidP="009C3858">
      <w:pPr>
        <w:jc w:val="both"/>
        <w:rPr>
          <w:i/>
        </w:rPr>
      </w:pPr>
    </w:p>
    <w:p w14:paraId="1B7AF837" w14:textId="77777777" w:rsidR="009C3858" w:rsidRPr="00CE1B9F" w:rsidRDefault="00ED4CA0" w:rsidP="009C3858">
      <w:pPr>
        <w:jc w:val="both"/>
      </w:pPr>
      <w:r>
        <w:lastRenderedPageBreak/>
        <w:t>2</w:t>
      </w:r>
      <w:r w:rsidR="009C3858" w:rsidRPr="00CE1B9F">
        <w:t xml:space="preserve">. </w:t>
      </w:r>
      <w:r w:rsidR="00922627" w:rsidRPr="00CE1B9F">
        <w:t xml:space="preserve">neapimtos </w:t>
      </w:r>
      <w:proofErr w:type="spellStart"/>
      <w:r w:rsidR="00922627" w:rsidRPr="00CE1B9F">
        <w:t>paratuberkulioze</w:t>
      </w:r>
      <w:proofErr w:type="spellEnd"/>
      <w:r w:rsidR="00922627" w:rsidRPr="00CE1B9F">
        <w:t xml:space="preserve"> ir paskutinius tris metus (ar ilgiau) bandose nebuvo nustatyti šios ligos klinikiniai atvejai./</w:t>
      </w:r>
      <w:proofErr w:type="spellStart"/>
      <w:r w:rsidR="00530671" w:rsidRPr="00CE1B9F">
        <w:t>Free</w:t>
      </w:r>
      <w:proofErr w:type="spellEnd"/>
      <w:r w:rsidR="00530671" w:rsidRPr="00CE1B9F">
        <w:t xml:space="preserve"> </w:t>
      </w:r>
      <w:proofErr w:type="spellStart"/>
      <w:r w:rsidR="00530671" w:rsidRPr="00CE1B9F">
        <w:t>from</w:t>
      </w:r>
      <w:proofErr w:type="spellEnd"/>
      <w:r w:rsidR="00530671" w:rsidRPr="00CE1B9F">
        <w:t xml:space="preserve"> </w:t>
      </w:r>
      <w:proofErr w:type="spellStart"/>
      <w:r w:rsidR="00530671" w:rsidRPr="00CE1B9F">
        <w:t>paratubersulosis</w:t>
      </w:r>
      <w:proofErr w:type="spellEnd"/>
      <w:r w:rsidR="00530671" w:rsidRPr="00CE1B9F">
        <w:t xml:space="preserve"> (</w:t>
      </w:r>
      <w:proofErr w:type="spellStart"/>
      <w:r w:rsidR="00530671" w:rsidRPr="00CE1B9F">
        <w:t>Johne's</w:t>
      </w:r>
      <w:proofErr w:type="spellEnd"/>
      <w:r w:rsidR="00530671" w:rsidRPr="00CE1B9F">
        <w:t xml:space="preserve"> </w:t>
      </w:r>
      <w:proofErr w:type="spellStart"/>
      <w:r w:rsidR="00530671" w:rsidRPr="00CE1B9F">
        <w:t>disease</w:t>
      </w:r>
      <w:proofErr w:type="spellEnd"/>
      <w:r w:rsidR="00530671" w:rsidRPr="00CE1B9F">
        <w:t xml:space="preserve">) </w:t>
      </w:r>
      <w:proofErr w:type="spellStart"/>
      <w:r w:rsidR="00530671" w:rsidRPr="00CE1B9F">
        <w:t>and</w:t>
      </w:r>
      <w:proofErr w:type="spellEnd"/>
      <w:r w:rsidR="00530671" w:rsidRPr="00CE1B9F">
        <w:t xml:space="preserve"> </w:t>
      </w:r>
      <w:proofErr w:type="spellStart"/>
      <w:r w:rsidR="00530671" w:rsidRPr="00CE1B9F">
        <w:t>that</w:t>
      </w:r>
      <w:proofErr w:type="spellEnd"/>
      <w:r w:rsidR="00530671" w:rsidRPr="00CE1B9F">
        <w:t xml:space="preserve"> </w:t>
      </w:r>
      <w:proofErr w:type="spellStart"/>
      <w:r w:rsidR="00530671" w:rsidRPr="00CE1B9F">
        <w:t>no</w:t>
      </w:r>
      <w:proofErr w:type="spellEnd"/>
      <w:r w:rsidR="00530671" w:rsidRPr="00CE1B9F">
        <w:t xml:space="preserve"> </w:t>
      </w:r>
      <w:proofErr w:type="spellStart"/>
      <w:r w:rsidR="00530671" w:rsidRPr="00CE1B9F">
        <w:t>clinical</w:t>
      </w:r>
      <w:proofErr w:type="spellEnd"/>
      <w:r w:rsidR="00530671" w:rsidRPr="00CE1B9F">
        <w:t xml:space="preserve"> </w:t>
      </w:r>
      <w:proofErr w:type="spellStart"/>
      <w:r w:rsidR="00530671" w:rsidRPr="00CE1B9F">
        <w:t>case</w:t>
      </w:r>
      <w:proofErr w:type="spellEnd"/>
      <w:r w:rsidR="00530671" w:rsidRPr="00CE1B9F">
        <w:t xml:space="preserve"> </w:t>
      </w:r>
      <w:proofErr w:type="spellStart"/>
      <w:r w:rsidR="00530671" w:rsidRPr="00CE1B9F">
        <w:t>of</w:t>
      </w:r>
      <w:proofErr w:type="spellEnd"/>
      <w:r w:rsidR="00530671" w:rsidRPr="00CE1B9F">
        <w:t xml:space="preserve"> </w:t>
      </w:r>
      <w:proofErr w:type="spellStart"/>
      <w:r w:rsidR="00530671" w:rsidRPr="00CE1B9F">
        <w:t>the</w:t>
      </w:r>
      <w:proofErr w:type="spellEnd"/>
      <w:r w:rsidR="00530671" w:rsidRPr="00CE1B9F">
        <w:t xml:space="preserve"> </w:t>
      </w:r>
      <w:proofErr w:type="spellStart"/>
      <w:r w:rsidR="00530671" w:rsidRPr="00CE1B9F">
        <w:t>disease</w:t>
      </w:r>
      <w:proofErr w:type="spellEnd"/>
      <w:r w:rsidR="00530671" w:rsidRPr="00CE1B9F">
        <w:t xml:space="preserve"> </w:t>
      </w:r>
      <w:proofErr w:type="spellStart"/>
      <w:r w:rsidR="00530671" w:rsidRPr="00CE1B9F">
        <w:t>has</w:t>
      </w:r>
      <w:proofErr w:type="spellEnd"/>
      <w:r w:rsidR="00530671" w:rsidRPr="00CE1B9F">
        <w:t xml:space="preserve"> </w:t>
      </w:r>
      <w:proofErr w:type="spellStart"/>
      <w:r w:rsidR="00530671" w:rsidRPr="00CE1B9F">
        <w:t>occurred</w:t>
      </w:r>
      <w:proofErr w:type="spellEnd"/>
      <w:r w:rsidR="00530671" w:rsidRPr="00CE1B9F">
        <w:t xml:space="preserve"> </w:t>
      </w:r>
      <w:proofErr w:type="spellStart"/>
      <w:r w:rsidR="00530671" w:rsidRPr="00CE1B9F">
        <w:t>in</w:t>
      </w:r>
      <w:proofErr w:type="spellEnd"/>
      <w:r w:rsidR="00530671" w:rsidRPr="00CE1B9F">
        <w:t xml:space="preserve"> </w:t>
      </w:r>
      <w:proofErr w:type="spellStart"/>
      <w:r w:rsidR="00530671" w:rsidRPr="00CE1B9F">
        <w:t>the</w:t>
      </w:r>
      <w:proofErr w:type="spellEnd"/>
      <w:r w:rsidR="00530671" w:rsidRPr="00CE1B9F">
        <w:t xml:space="preserve"> </w:t>
      </w:r>
      <w:proofErr w:type="spellStart"/>
      <w:r w:rsidR="00530671" w:rsidRPr="00CE1B9F">
        <w:t>herds</w:t>
      </w:r>
      <w:proofErr w:type="spellEnd"/>
      <w:r w:rsidR="00530671" w:rsidRPr="00CE1B9F">
        <w:t xml:space="preserve"> </w:t>
      </w:r>
      <w:proofErr w:type="spellStart"/>
      <w:r w:rsidR="00530671" w:rsidRPr="00CE1B9F">
        <w:t>for</w:t>
      </w:r>
      <w:proofErr w:type="spellEnd"/>
      <w:r w:rsidR="00530671" w:rsidRPr="00CE1B9F">
        <w:t xml:space="preserve"> </w:t>
      </w:r>
      <w:proofErr w:type="spellStart"/>
      <w:r w:rsidR="00530671" w:rsidRPr="00CE1B9F">
        <w:t>last</w:t>
      </w:r>
      <w:proofErr w:type="spellEnd"/>
      <w:r w:rsidR="00530671" w:rsidRPr="00CE1B9F">
        <w:t xml:space="preserve"> 3 </w:t>
      </w:r>
      <w:proofErr w:type="spellStart"/>
      <w:r w:rsidR="00530671" w:rsidRPr="00CE1B9F">
        <w:t>year</w:t>
      </w:r>
      <w:proofErr w:type="spellEnd"/>
      <w:r w:rsidR="00530671" w:rsidRPr="00CE1B9F">
        <w:t xml:space="preserve"> </w:t>
      </w:r>
      <w:proofErr w:type="spellStart"/>
      <w:r w:rsidR="00530671" w:rsidRPr="00CE1B9F">
        <w:t>or</w:t>
      </w:r>
      <w:proofErr w:type="spellEnd"/>
      <w:r w:rsidR="00530671" w:rsidRPr="00CE1B9F">
        <w:t xml:space="preserve"> </w:t>
      </w:r>
      <w:proofErr w:type="spellStart"/>
      <w:r w:rsidR="00530671" w:rsidRPr="00CE1B9F">
        <w:t>more</w:t>
      </w:r>
      <w:proofErr w:type="spellEnd"/>
      <w:r w:rsidR="00530671" w:rsidRPr="00CE1B9F">
        <w:t xml:space="preserve">.  </w:t>
      </w:r>
    </w:p>
    <w:p w14:paraId="579105DC" w14:textId="77777777" w:rsidR="00181999" w:rsidRPr="00CE1B9F" w:rsidRDefault="00181999" w:rsidP="009C3858">
      <w:pPr>
        <w:jc w:val="both"/>
      </w:pPr>
    </w:p>
    <w:p w14:paraId="719AA561" w14:textId="77777777" w:rsidR="00530671" w:rsidRDefault="00922627" w:rsidP="00922627">
      <w:pPr>
        <w:numPr>
          <w:ilvl w:val="0"/>
          <w:numId w:val="20"/>
        </w:numPr>
        <w:jc w:val="both"/>
      </w:pPr>
      <w:r w:rsidRPr="00CE1B9F">
        <w:t>Aukščiau aprašyti galvijai/</w:t>
      </w:r>
      <w:proofErr w:type="spellStart"/>
      <w:r w:rsidR="00DF065B">
        <w:t>The</w:t>
      </w:r>
      <w:proofErr w:type="spellEnd"/>
      <w:r w:rsidR="00DF065B">
        <w:t xml:space="preserve"> </w:t>
      </w:r>
      <w:proofErr w:type="spellStart"/>
      <w:r w:rsidR="00DF065B">
        <w:t>animals</w:t>
      </w:r>
      <w:proofErr w:type="spellEnd"/>
      <w:r w:rsidR="00DF065B">
        <w:t xml:space="preserve"> </w:t>
      </w:r>
      <w:proofErr w:type="spellStart"/>
      <w:r w:rsidR="00DF065B">
        <w:t>describe</w:t>
      </w:r>
      <w:proofErr w:type="spellEnd"/>
      <w:r w:rsidR="00DF065B">
        <w:t xml:space="preserve"> </w:t>
      </w:r>
      <w:proofErr w:type="spellStart"/>
      <w:r w:rsidR="00DF065B">
        <w:t>above</w:t>
      </w:r>
      <w:proofErr w:type="spellEnd"/>
      <w:r w:rsidR="00DF065B">
        <w:t xml:space="preserve">: </w:t>
      </w:r>
      <w:r w:rsidR="00530671" w:rsidRPr="00CE1B9F">
        <w:tab/>
      </w:r>
    </w:p>
    <w:p w14:paraId="54C77FFC" w14:textId="77777777" w:rsidR="0014762D" w:rsidRPr="00CE1B9F" w:rsidRDefault="0014762D" w:rsidP="0014762D">
      <w:pPr>
        <w:ind w:left="1080"/>
        <w:jc w:val="both"/>
      </w:pPr>
    </w:p>
    <w:p w14:paraId="0485C93B" w14:textId="77777777" w:rsidR="006A6EE1" w:rsidRPr="00CE1B9F" w:rsidRDefault="004E7447" w:rsidP="009B2AA9">
      <w:pPr>
        <w:numPr>
          <w:ilvl w:val="0"/>
          <w:numId w:val="21"/>
        </w:numPr>
        <w:tabs>
          <w:tab w:val="num" w:pos="284"/>
          <w:tab w:val="num" w:pos="567"/>
          <w:tab w:val="num" w:pos="720"/>
        </w:tabs>
        <w:ind w:left="0" w:firstLine="0"/>
        <w:jc w:val="both"/>
      </w:pPr>
      <w:r w:rsidRPr="00CE1B9F">
        <w:t xml:space="preserve"> Buliukai ir telyčios nebuvo naudoti natūraliam kergimui/</w:t>
      </w:r>
      <w:proofErr w:type="spellStart"/>
      <w:r w:rsidRPr="00CE1B9F">
        <w:t>The</w:t>
      </w:r>
      <w:proofErr w:type="spellEnd"/>
      <w:r w:rsidRPr="00CE1B9F">
        <w:t xml:space="preserve"> </w:t>
      </w:r>
      <w:proofErr w:type="spellStart"/>
      <w:r w:rsidRPr="00CE1B9F">
        <w:t>bulls</w:t>
      </w:r>
      <w:proofErr w:type="spellEnd"/>
      <w:r w:rsidRPr="00CE1B9F">
        <w:t xml:space="preserve"> </w:t>
      </w:r>
      <w:proofErr w:type="spellStart"/>
      <w:r w:rsidRPr="00CE1B9F">
        <w:t>and</w:t>
      </w:r>
      <w:proofErr w:type="spellEnd"/>
      <w:r w:rsidRPr="00CE1B9F">
        <w:t xml:space="preserve"> </w:t>
      </w:r>
      <w:proofErr w:type="spellStart"/>
      <w:r w:rsidRPr="00CE1B9F">
        <w:t>females</w:t>
      </w:r>
      <w:proofErr w:type="spellEnd"/>
      <w:r w:rsidRPr="00CE1B9F">
        <w:t xml:space="preserve"> </w:t>
      </w:r>
      <w:proofErr w:type="spellStart"/>
      <w:r w:rsidRPr="00CE1B9F">
        <w:t>have</w:t>
      </w:r>
      <w:proofErr w:type="spellEnd"/>
      <w:r w:rsidRPr="00CE1B9F">
        <w:t xml:space="preserve"> </w:t>
      </w:r>
      <w:proofErr w:type="spellStart"/>
      <w:r w:rsidRPr="00CE1B9F">
        <w:t>never</w:t>
      </w:r>
      <w:proofErr w:type="spellEnd"/>
      <w:r w:rsidRPr="00CE1B9F">
        <w:t xml:space="preserve"> </w:t>
      </w:r>
      <w:proofErr w:type="spellStart"/>
      <w:r w:rsidRPr="00CE1B9F">
        <w:t>been</w:t>
      </w:r>
      <w:proofErr w:type="spellEnd"/>
      <w:r w:rsidRPr="00CE1B9F">
        <w:t xml:space="preserve"> </w:t>
      </w:r>
      <w:proofErr w:type="spellStart"/>
      <w:r w:rsidRPr="00CE1B9F">
        <w:t>used</w:t>
      </w:r>
      <w:proofErr w:type="spellEnd"/>
      <w:r w:rsidRPr="00CE1B9F">
        <w:t xml:space="preserve"> </w:t>
      </w:r>
      <w:proofErr w:type="spellStart"/>
      <w:r w:rsidRPr="00CE1B9F">
        <w:t>for</w:t>
      </w:r>
      <w:proofErr w:type="spellEnd"/>
      <w:r w:rsidRPr="00CE1B9F">
        <w:t xml:space="preserve"> </w:t>
      </w:r>
      <w:proofErr w:type="spellStart"/>
      <w:r w:rsidRPr="00CE1B9F">
        <w:t>natural</w:t>
      </w:r>
      <w:proofErr w:type="spellEnd"/>
      <w:r w:rsidRPr="00CE1B9F">
        <w:t xml:space="preserve"> </w:t>
      </w:r>
      <w:proofErr w:type="spellStart"/>
      <w:r w:rsidRPr="00CE1B9F">
        <w:t>mating</w:t>
      </w:r>
      <w:proofErr w:type="spellEnd"/>
      <w:r w:rsidRPr="00CE1B9F">
        <w:t>.</w:t>
      </w:r>
    </w:p>
    <w:p w14:paraId="1B859861" w14:textId="77777777" w:rsidR="007371C4" w:rsidRPr="00CE1B9F" w:rsidRDefault="00922627" w:rsidP="00AE6F3B">
      <w:pPr>
        <w:numPr>
          <w:ilvl w:val="0"/>
          <w:numId w:val="21"/>
        </w:numPr>
        <w:tabs>
          <w:tab w:val="num" w:pos="284"/>
          <w:tab w:val="num" w:pos="567"/>
          <w:tab w:val="num" w:pos="720"/>
        </w:tabs>
        <w:ind w:left="0" w:firstLine="0"/>
        <w:jc w:val="both"/>
      </w:pPr>
      <w:r w:rsidRPr="00CE1B9F">
        <w:t xml:space="preserve">Jie negavo </w:t>
      </w:r>
      <w:proofErr w:type="spellStart"/>
      <w:r w:rsidRPr="00CE1B9F">
        <w:t>stilbenų</w:t>
      </w:r>
      <w:proofErr w:type="spellEnd"/>
      <w:r w:rsidRPr="00CE1B9F">
        <w:t xml:space="preserve"> ar </w:t>
      </w:r>
      <w:proofErr w:type="spellStart"/>
      <w:r w:rsidRPr="00CE1B9F">
        <w:t>tireostatinių</w:t>
      </w:r>
      <w:proofErr w:type="spellEnd"/>
      <w:r w:rsidRPr="00CE1B9F">
        <w:t xml:space="preserve"> medžiagų, </w:t>
      </w:r>
      <w:proofErr w:type="spellStart"/>
      <w:r w:rsidRPr="00CE1B9F">
        <w:t>estrogeninių</w:t>
      </w:r>
      <w:proofErr w:type="spellEnd"/>
      <w:r w:rsidRPr="00CE1B9F">
        <w:t xml:space="preserve">, </w:t>
      </w:r>
      <w:proofErr w:type="spellStart"/>
      <w:r w:rsidRPr="00CE1B9F">
        <w:t>androgeninių</w:t>
      </w:r>
      <w:proofErr w:type="spellEnd"/>
      <w:r w:rsidRPr="00CE1B9F">
        <w:t xml:space="preserve">, </w:t>
      </w:r>
      <w:proofErr w:type="spellStart"/>
      <w:r w:rsidRPr="00CE1B9F">
        <w:t>gestageninių</w:t>
      </w:r>
      <w:proofErr w:type="spellEnd"/>
      <w:r w:rsidRPr="00CE1B9F">
        <w:t xml:space="preserve"> arba beta antagonistinių medžiagų, išskyrus gydymo ar zootechniniais tikslais (kaip nurodyta Direktyvoje 96/22/EB)/</w:t>
      </w:r>
      <w:proofErr w:type="spellStart"/>
      <w:r w:rsidR="009F3CE4" w:rsidRPr="00CE1B9F">
        <w:t>Have</w:t>
      </w:r>
      <w:proofErr w:type="spellEnd"/>
      <w:r w:rsidR="00F96D01" w:rsidRPr="00CE1B9F">
        <w:t xml:space="preserve"> </w:t>
      </w:r>
      <w:proofErr w:type="spellStart"/>
      <w:r w:rsidR="00F96D01" w:rsidRPr="00CE1B9F">
        <w:t>not</w:t>
      </w:r>
      <w:proofErr w:type="spellEnd"/>
      <w:r w:rsidR="00F96D01" w:rsidRPr="00CE1B9F">
        <w:t xml:space="preserve"> </w:t>
      </w:r>
      <w:proofErr w:type="spellStart"/>
      <w:r w:rsidR="00F96D01" w:rsidRPr="00CE1B9F">
        <w:t>received</w:t>
      </w:r>
      <w:proofErr w:type="spellEnd"/>
      <w:r w:rsidR="00F96D01" w:rsidRPr="00CE1B9F">
        <w:t xml:space="preserve"> </w:t>
      </w:r>
      <w:proofErr w:type="spellStart"/>
      <w:r w:rsidR="00F96D01" w:rsidRPr="00CE1B9F">
        <w:t>any</w:t>
      </w:r>
      <w:proofErr w:type="spellEnd"/>
      <w:r w:rsidR="00F96D01" w:rsidRPr="00CE1B9F">
        <w:t xml:space="preserve"> </w:t>
      </w:r>
      <w:proofErr w:type="spellStart"/>
      <w:r w:rsidR="00F96D01" w:rsidRPr="00CE1B9F">
        <w:t>stilbene</w:t>
      </w:r>
      <w:proofErr w:type="spellEnd"/>
      <w:r w:rsidR="00F96D01" w:rsidRPr="00CE1B9F">
        <w:t xml:space="preserve"> </w:t>
      </w:r>
      <w:proofErr w:type="spellStart"/>
      <w:r w:rsidR="00F96D01" w:rsidRPr="00CE1B9F">
        <w:t>or</w:t>
      </w:r>
      <w:proofErr w:type="spellEnd"/>
      <w:r w:rsidR="00F96D01" w:rsidRPr="00CE1B9F">
        <w:t xml:space="preserve"> </w:t>
      </w:r>
      <w:proofErr w:type="spellStart"/>
      <w:r w:rsidR="00F96D01" w:rsidRPr="00CE1B9F">
        <w:t>thyreostatic</w:t>
      </w:r>
      <w:proofErr w:type="spellEnd"/>
      <w:r w:rsidR="00F96D01" w:rsidRPr="00CE1B9F">
        <w:t xml:space="preserve"> </w:t>
      </w:r>
      <w:proofErr w:type="spellStart"/>
      <w:r w:rsidR="00F96D01" w:rsidRPr="00CE1B9F">
        <w:t>substances</w:t>
      </w:r>
      <w:proofErr w:type="spellEnd"/>
      <w:r w:rsidR="00F96D01" w:rsidRPr="00CE1B9F">
        <w:t xml:space="preserve">, </w:t>
      </w:r>
      <w:proofErr w:type="spellStart"/>
      <w:r w:rsidR="00F96D01" w:rsidRPr="00CE1B9F">
        <w:t>oestrogenic</w:t>
      </w:r>
      <w:proofErr w:type="spellEnd"/>
      <w:r w:rsidR="00F96D01" w:rsidRPr="00CE1B9F">
        <w:t xml:space="preserve">, </w:t>
      </w:r>
      <w:proofErr w:type="spellStart"/>
      <w:r w:rsidR="00F96D01" w:rsidRPr="00CE1B9F">
        <w:t>androgenic</w:t>
      </w:r>
      <w:proofErr w:type="spellEnd"/>
      <w:r w:rsidR="00F96D01" w:rsidRPr="00CE1B9F">
        <w:t xml:space="preserve"> </w:t>
      </w:r>
      <w:proofErr w:type="spellStart"/>
      <w:r w:rsidR="00F96D01" w:rsidRPr="00CE1B9F">
        <w:t>gestagenic</w:t>
      </w:r>
      <w:proofErr w:type="spellEnd"/>
      <w:r w:rsidR="00F96D01" w:rsidRPr="00CE1B9F">
        <w:t xml:space="preserve"> </w:t>
      </w:r>
      <w:proofErr w:type="spellStart"/>
      <w:r w:rsidR="00F96D01" w:rsidRPr="00CE1B9F">
        <w:t>or</w:t>
      </w:r>
      <w:proofErr w:type="spellEnd"/>
      <w:r w:rsidR="00F96D01" w:rsidRPr="00CE1B9F">
        <w:t xml:space="preserve"> (β-</w:t>
      </w:r>
      <w:proofErr w:type="spellStart"/>
      <w:r w:rsidR="00F96D01" w:rsidRPr="00CE1B9F">
        <w:t>agonist</w:t>
      </w:r>
      <w:proofErr w:type="spellEnd"/>
      <w:r w:rsidR="00F96D01" w:rsidRPr="00CE1B9F">
        <w:t xml:space="preserve"> </w:t>
      </w:r>
      <w:proofErr w:type="spellStart"/>
      <w:r w:rsidR="00F96D01" w:rsidRPr="00CE1B9F">
        <w:t>substances</w:t>
      </w:r>
      <w:proofErr w:type="spellEnd"/>
      <w:r w:rsidR="00F96D01" w:rsidRPr="00CE1B9F">
        <w:t xml:space="preserve"> </w:t>
      </w:r>
      <w:proofErr w:type="spellStart"/>
      <w:r w:rsidR="00F96D01" w:rsidRPr="00CE1B9F">
        <w:t>for</w:t>
      </w:r>
      <w:proofErr w:type="spellEnd"/>
      <w:r w:rsidR="00F96D01" w:rsidRPr="00CE1B9F">
        <w:t xml:space="preserve"> </w:t>
      </w:r>
      <w:proofErr w:type="spellStart"/>
      <w:r w:rsidR="00F96D01" w:rsidRPr="00CE1B9F">
        <w:t>purposes</w:t>
      </w:r>
      <w:proofErr w:type="spellEnd"/>
      <w:r w:rsidR="00F96D01" w:rsidRPr="00CE1B9F">
        <w:t xml:space="preserve"> </w:t>
      </w:r>
      <w:proofErr w:type="spellStart"/>
      <w:r w:rsidR="00F96D01" w:rsidRPr="00CE1B9F">
        <w:t>other</w:t>
      </w:r>
      <w:proofErr w:type="spellEnd"/>
      <w:r w:rsidR="00F96D01" w:rsidRPr="00CE1B9F">
        <w:t xml:space="preserve"> </w:t>
      </w:r>
      <w:proofErr w:type="spellStart"/>
      <w:r w:rsidR="00F96D01" w:rsidRPr="00CE1B9F">
        <w:t>than</w:t>
      </w:r>
      <w:proofErr w:type="spellEnd"/>
      <w:r w:rsidR="00F96D01" w:rsidRPr="00CE1B9F">
        <w:t xml:space="preserve"> </w:t>
      </w:r>
      <w:proofErr w:type="spellStart"/>
      <w:r w:rsidR="00F96D01" w:rsidRPr="00CE1B9F">
        <w:t>therapeutic</w:t>
      </w:r>
      <w:proofErr w:type="spellEnd"/>
      <w:r w:rsidR="00F96D01" w:rsidRPr="00CE1B9F">
        <w:t xml:space="preserve"> </w:t>
      </w:r>
      <w:proofErr w:type="spellStart"/>
      <w:r w:rsidR="00F96D01" w:rsidRPr="00CE1B9F">
        <w:t>or</w:t>
      </w:r>
      <w:proofErr w:type="spellEnd"/>
      <w:r w:rsidR="00F96D01" w:rsidRPr="00CE1B9F">
        <w:t xml:space="preserve"> </w:t>
      </w:r>
      <w:proofErr w:type="spellStart"/>
      <w:r w:rsidR="00F96D01" w:rsidRPr="00CE1B9F">
        <w:t>zootehnic</w:t>
      </w:r>
      <w:proofErr w:type="spellEnd"/>
      <w:r w:rsidR="00F96D01" w:rsidRPr="00CE1B9F">
        <w:t xml:space="preserve"> </w:t>
      </w:r>
      <w:proofErr w:type="spellStart"/>
      <w:r w:rsidR="00F96D01" w:rsidRPr="00CE1B9F">
        <w:t>treatment</w:t>
      </w:r>
      <w:proofErr w:type="spellEnd"/>
      <w:r w:rsidR="00F96D01" w:rsidRPr="00CE1B9F">
        <w:t xml:space="preserve"> (</w:t>
      </w:r>
      <w:proofErr w:type="spellStart"/>
      <w:r w:rsidR="00F96D01" w:rsidRPr="00CE1B9F">
        <w:t>as</w:t>
      </w:r>
      <w:proofErr w:type="spellEnd"/>
      <w:r w:rsidR="00F96D01" w:rsidRPr="00CE1B9F">
        <w:t xml:space="preserve"> </w:t>
      </w:r>
      <w:proofErr w:type="spellStart"/>
      <w:r w:rsidR="00F96D01" w:rsidRPr="00CE1B9F">
        <w:t>defined</w:t>
      </w:r>
      <w:proofErr w:type="spellEnd"/>
      <w:r w:rsidR="00F96D01" w:rsidRPr="00CE1B9F">
        <w:t xml:space="preserve"> </w:t>
      </w:r>
      <w:proofErr w:type="spellStart"/>
      <w:r w:rsidR="00F96D01" w:rsidRPr="00CE1B9F">
        <w:t>in</w:t>
      </w:r>
      <w:proofErr w:type="spellEnd"/>
      <w:r w:rsidR="00F96D01" w:rsidRPr="00CE1B9F">
        <w:t xml:space="preserve"> </w:t>
      </w:r>
      <w:proofErr w:type="spellStart"/>
      <w:r w:rsidR="00F96D01" w:rsidRPr="00CE1B9F">
        <w:t>Directive</w:t>
      </w:r>
      <w:proofErr w:type="spellEnd"/>
      <w:r w:rsidR="00F96D01" w:rsidRPr="00CE1B9F">
        <w:t xml:space="preserve"> 96/22/EC</w:t>
      </w:r>
      <w:r w:rsidR="00DF065B">
        <w:t>)</w:t>
      </w:r>
      <w:r w:rsidR="00E07846" w:rsidRPr="00CE1B9F">
        <w:t>;</w:t>
      </w:r>
      <w:r w:rsidR="00CE1B9F">
        <w:t xml:space="preserve"> </w:t>
      </w:r>
    </w:p>
    <w:p w14:paraId="6F3380B3" w14:textId="77777777" w:rsidR="00512524" w:rsidRPr="00CE1B9F" w:rsidRDefault="00512524" w:rsidP="00917CD5">
      <w:pPr>
        <w:jc w:val="both"/>
      </w:pPr>
    </w:p>
    <w:p w14:paraId="25DD4D76" w14:textId="77777777" w:rsidR="008C6AB1" w:rsidRPr="00CE1B9F" w:rsidRDefault="00530671" w:rsidP="0014762D">
      <w:pPr>
        <w:tabs>
          <w:tab w:val="left" w:pos="426"/>
        </w:tabs>
        <w:jc w:val="both"/>
      </w:pPr>
      <w:r w:rsidRPr="00CE1B9F">
        <w:t xml:space="preserve"> </w:t>
      </w:r>
      <w:r w:rsidR="004E3120">
        <w:t>3</w:t>
      </w:r>
      <w:r w:rsidRPr="00CE1B9F">
        <w:t xml:space="preserve">. </w:t>
      </w:r>
      <w:r w:rsidR="00CE1B9F">
        <w:t>ARBA</w:t>
      </w:r>
      <w:r w:rsidR="00AC2B66" w:rsidRPr="00CE1B9F">
        <w:t xml:space="preserve"> jie yra kilę iš bandų, įtrauktų į oficialią </w:t>
      </w:r>
      <w:proofErr w:type="spellStart"/>
      <w:r w:rsidR="00AC2B66" w:rsidRPr="00CE1B9F">
        <w:t>enzootinės</w:t>
      </w:r>
      <w:proofErr w:type="spellEnd"/>
      <w:r w:rsidR="00AC2B66" w:rsidRPr="00CE1B9F">
        <w:t xml:space="preserve"> galvijų leukozės kontrolės programą, ir kuriose paskutinius 2 metus nebuvo šios ligos klinikinių atvejų ar teigiamų tyrimų rezultatų/</w:t>
      </w:r>
      <w:proofErr w:type="spellStart"/>
      <w:r w:rsidR="008941D1" w:rsidRPr="00CE1B9F">
        <w:t>Either</w:t>
      </w:r>
      <w:proofErr w:type="spellEnd"/>
      <w:r w:rsidR="008941D1" w:rsidRPr="00CE1B9F">
        <w:t>, (</w:t>
      </w:r>
      <w:r w:rsidR="008941D1" w:rsidRPr="00CE1B9F">
        <w:rPr>
          <w:vertAlign w:val="superscript"/>
        </w:rPr>
        <w:t>1</w:t>
      </w:r>
      <w:r w:rsidR="008941D1" w:rsidRPr="00CE1B9F">
        <w:t xml:space="preserve">) </w:t>
      </w:r>
      <w:proofErr w:type="spellStart"/>
      <w:r w:rsidR="008941D1" w:rsidRPr="00CE1B9F">
        <w:t>they</w:t>
      </w:r>
      <w:proofErr w:type="spellEnd"/>
      <w:r w:rsidR="008941D1" w:rsidRPr="00CE1B9F">
        <w:t xml:space="preserve"> </w:t>
      </w:r>
      <w:proofErr w:type="spellStart"/>
      <w:r w:rsidR="008941D1" w:rsidRPr="00CE1B9F">
        <w:t>come</w:t>
      </w:r>
      <w:proofErr w:type="spellEnd"/>
      <w:r w:rsidR="008941D1" w:rsidRPr="00CE1B9F">
        <w:t xml:space="preserve"> </w:t>
      </w:r>
      <w:proofErr w:type="spellStart"/>
      <w:r w:rsidR="008941D1" w:rsidRPr="00CE1B9F">
        <w:t>from</w:t>
      </w:r>
      <w:proofErr w:type="spellEnd"/>
      <w:r w:rsidR="008941D1" w:rsidRPr="00CE1B9F">
        <w:t xml:space="preserve"> </w:t>
      </w:r>
      <w:proofErr w:type="spellStart"/>
      <w:r w:rsidR="008941D1" w:rsidRPr="00CE1B9F">
        <w:t>herds</w:t>
      </w:r>
      <w:proofErr w:type="spellEnd"/>
      <w:r w:rsidR="008941D1" w:rsidRPr="00CE1B9F">
        <w:t xml:space="preserve"> </w:t>
      </w:r>
      <w:proofErr w:type="spellStart"/>
      <w:r w:rsidR="008941D1" w:rsidRPr="00CE1B9F">
        <w:t>included</w:t>
      </w:r>
      <w:proofErr w:type="spellEnd"/>
      <w:r w:rsidR="008941D1" w:rsidRPr="00CE1B9F">
        <w:t xml:space="preserve"> </w:t>
      </w:r>
      <w:proofErr w:type="spellStart"/>
      <w:r w:rsidR="008941D1" w:rsidRPr="00CE1B9F">
        <w:t>in</w:t>
      </w:r>
      <w:proofErr w:type="spellEnd"/>
      <w:r w:rsidR="008941D1" w:rsidRPr="00CE1B9F">
        <w:t xml:space="preserve"> </w:t>
      </w:r>
      <w:proofErr w:type="spellStart"/>
      <w:r w:rsidR="008941D1" w:rsidRPr="00CE1B9F">
        <w:t>an</w:t>
      </w:r>
      <w:proofErr w:type="spellEnd"/>
      <w:r w:rsidR="008941D1" w:rsidRPr="00CE1B9F">
        <w:t xml:space="preserve"> </w:t>
      </w:r>
      <w:proofErr w:type="spellStart"/>
      <w:r w:rsidR="008941D1" w:rsidRPr="00CE1B9F">
        <w:t>official</w:t>
      </w:r>
      <w:proofErr w:type="spellEnd"/>
      <w:r w:rsidR="008941D1" w:rsidRPr="00CE1B9F">
        <w:t xml:space="preserve"> </w:t>
      </w:r>
      <w:proofErr w:type="spellStart"/>
      <w:r w:rsidR="008941D1" w:rsidRPr="00CE1B9F">
        <w:t>control</w:t>
      </w:r>
      <w:proofErr w:type="spellEnd"/>
      <w:r w:rsidR="008941D1" w:rsidRPr="00CE1B9F">
        <w:t xml:space="preserve"> </w:t>
      </w:r>
      <w:proofErr w:type="spellStart"/>
      <w:r w:rsidR="008941D1" w:rsidRPr="00CE1B9F">
        <w:t>program</w:t>
      </w:r>
      <w:proofErr w:type="spellEnd"/>
      <w:r w:rsidR="008941D1" w:rsidRPr="00CE1B9F">
        <w:t xml:space="preserve"> </w:t>
      </w:r>
      <w:proofErr w:type="spellStart"/>
      <w:r w:rsidR="008941D1" w:rsidRPr="00CE1B9F">
        <w:t>of</w:t>
      </w:r>
      <w:proofErr w:type="spellEnd"/>
      <w:r w:rsidR="008941D1" w:rsidRPr="00CE1B9F">
        <w:t xml:space="preserve"> </w:t>
      </w:r>
      <w:proofErr w:type="spellStart"/>
      <w:r w:rsidR="008941D1" w:rsidRPr="00CE1B9F">
        <w:t>enzootic</w:t>
      </w:r>
      <w:proofErr w:type="spellEnd"/>
      <w:r w:rsidR="008941D1" w:rsidRPr="00CE1B9F">
        <w:t xml:space="preserve"> </w:t>
      </w:r>
      <w:proofErr w:type="spellStart"/>
      <w:r w:rsidR="008941D1" w:rsidRPr="00CE1B9F">
        <w:t>bovine</w:t>
      </w:r>
      <w:proofErr w:type="spellEnd"/>
      <w:r w:rsidR="008941D1" w:rsidRPr="00CE1B9F">
        <w:t xml:space="preserve"> </w:t>
      </w:r>
      <w:proofErr w:type="spellStart"/>
      <w:r w:rsidR="008941D1" w:rsidRPr="00CE1B9F">
        <w:t>leucosis</w:t>
      </w:r>
      <w:proofErr w:type="spellEnd"/>
      <w:r w:rsidR="008941D1" w:rsidRPr="00CE1B9F">
        <w:t xml:space="preserve"> (EBL), </w:t>
      </w:r>
      <w:proofErr w:type="spellStart"/>
      <w:r w:rsidR="008941D1" w:rsidRPr="00CE1B9F">
        <w:t>and</w:t>
      </w:r>
      <w:proofErr w:type="spellEnd"/>
      <w:r w:rsidR="008941D1" w:rsidRPr="00CE1B9F">
        <w:t xml:space="preserve"> </w:t>
      </w:r>
      <w:proofErr w:type="spellStart"/>
      <w:r w:rsidR="008941D1" w:rsidRPr="00CE1B9F">
        <w:t>in</w:t>
      </w:r>
      <w:proofErr w:type="spellEnd"/>
      <w:r w:rsidR="008941D1" w:rsidRPr="00CE1B9F">
        <w:t xml:space="preserve"> </w:t>
      </w:r>
      <w:proofErr w:type="spellStart"/>
      <w:r w:rsidR="008941D1" w:rsidRPr="00CE1B9F">
        <w:t>which</w:t>
      </w:r>
      <w:proofErr w:type="spellEnd"/>
      <w:r w:rsidR="008941D1" w:rsidRPr="00CE1B9F">
        <w:t xml:space="preserve"> </w:t>
      </w:r>
      <w:proofErr w:type="spellStart"/>
      <w:r w:rsidR="008941D1" w:rsidRPr="00CE1B9F">
        <w:t>there</w:t>
      </w:r>
      <w:proofErr w:type="spellEnd"/>
      <w:r w:rsidR="008941D1" w:rsidRPr="00CE1B9F">
        <w:t xml:space="preserve"> </w:t>
      </w:r>
      <w:proofErr w:type="spellStart"/>
      <w:r w:rsidR="008941D1" w:rsidRPr="00CE1B9F">
        <w:t>has</w:t>
      </w:r>
      <w:proofErr w:type="spellEnd"/>
      <w:r w:rsidR="008941D1" w:rsidRPr="00CE1B9F">
        <w:t xml:space="preserve"> </w:t>
      </w:r>
      <w:proofErr w:type="spellStart"/>
      <w:r w:rsidR="008941D1" w:rsidRPr="00CE1B9F">
        <w:t>been</w:t>
      </w:r>
      <w:proofErr w:type="spellEnd"/>
      <w:r w:rsidR="008941D1" w:rsidRPr="00CE1B9F">
        <w:t xml:space="preserve"> </w:t>
      </w:r>
      <w:proofErr w:type="spellStart"/>
      <w:r w:rsidR="008941D1" w:rsidRPr="00CE1B9F">
        <w:t>no</w:t>
      </w:r>
      <w:proofErr w:type="spellEnd"/>
      <w:r w:rsidR="008941D1" w:rsidRPr="00CE1B9F">
        <w:t xml:space="preserve"> </w:t>
      </w:r>
      <w:proofErr w:type="spellStart"/>
      <w:r w:rsidR="008941D1" w:rsidRPr="00CE1B9F">
        <w:t>evidence</w:t>
      </w:r>
      <w:proofErr w:type="spellEnd"/>
      <w:r w:rsidR="008941D1" w:rsidRPr="00CE1B9F">
        <w:t xml:space="preserve"> </w:t>
      </w:r>
      <w:proofErr w:type="spellStart"/>
      <w:r w:rsidR="008941D1" w:rsidRPr="00CE1B9F">
        <w:t>of</w:t>
      </w:r>
      <w:proofErr w:type="spellEnd"/>
      <w:r w:rsidR="008941D1" w:rsidRPr="00CE1B9F">
        <w:t xml:space="preserve"> </w:t>
      </w:r>
      <w:proofErr w:type="spellStart"/>
      <w:r w:rsidR="008941D1" w:rsidRPr="00CE1B9F">
        <w:t>either</w:t>
      </w:r>
      <w:proofErr w:type="spellEnd"/>
      <w:r w:rsidR="008941D1" w:rsidRPr="00CE1B9F">
        <w:t xml:space="preserve"> </w:t>
      </w:r>
      <w:proofErr w:type="spellStart"/>
      <w:r w:rsidR="008941D1" w:rsidRPr="00CE1B9F">
        <w:t>clinical</w:t>
      </w:r>
      <w:proofErr w:type="spellEnd"/>
      <w:r w:rsidR="008941D1" w:rsidRPr="00CE1B9F">
        <w:t xml:space="preserve"> </w:t>
      </w:r>
      <w:proofErr w:type="spellStart"/>
      <w:r w:rsidR="008941D1" w:rsidRPr="00CE1B9F">
        <w:t>case</w:t>
      </w:r>
      <w:proofErr w:type="spellEnd"/>
      <w:r w:rsidR="008941D1" w:rsidRPr="00CE1B9F">
        <w:t xml:space="preserve">, </w:t>
      </w:r>
      <w:proofErr w:type="spellStart"/>
      <w:r w:rsidR="008941D1" w:rsidRPr="00CE1B9F">
        <w:t>or</w:t>
      </w:r>
      <w:proofErr w:type="spellEnd"/>
      <w:r w:rsidR="008941D1" w:rsidRPr="00CE1B9F">
        <w:t xml:space="preserve"> </w:t>
      </w:r>
      <w:proofErr w:type="spellStart"/>
      <w:r w:rsidR="008941D1" w:rsidRPr="00CE1B9F">
        <w:t>had</w:t>
      </w:r>
      <w:proofErr w:type="spellEnd"/>
      <w:r w:rsidR="008941D1" w:rsidRPr="00CE1B9F">
        <w:t xml:space="preserve"> </w:t>
      </w:r>
      <w:proofErr w:type="spellStart"/>
      <w:r w:rsidR="008941D1" w:rsidRPr="00CE1B9F">
        <w:t>negative</w:t>
      </w:r>
      <w:proofErr w:type="spellEnd"/>
      <w:r w:rsidR="008941D1" w:rsidRPr="00CE1B9F">
        <w:t xml:space="preserve"> </w:t>
      </w:r>
      <w:proofErr w:type="spellStart"/>
      <w:r w:rsidR="008941D1" w:rsidRPr="00CE1B9F">
        <w:t>laboratory</w:t>
      </w:r>
      <w:proofErr w:type="spellEnd"/>
      <w:r w:rsidR="008941D1" w:rsidRPr="00CE1B9F">
        <w:t xml:space="preserve"> </w:t>
      </w:r>
      <w:proofErr w:type="spellStart"/>
      <w:r w:rsidR="008941D1" w:rsidRPr="00CE1B9F">
        <w:t>test</w:t>
      </w:r>
      <w:proofErr w:type="spellEnd"/>
      <w:r w:rsidR="008941D1" w:rsidRPr="00CE1B9F">
        <w:t xml:space="preserve"> </w:t>
      </w:r>
      <w:proofErr w:type="spellStart"/>
      <w:r w:rsidR="008941D1" w:rsidRPr="00CE1B9F">
        <w:t>result</w:t>
      </w:r>
      <w:proofErr w:type="spellEnd"/>
      <w:r w:rsidR="008941D1" w:rsidRPr="00CE1B9F">
        <w:t xml:space="preserve"> </w:t>
      </w:r>
      <w:proofErr w:type="spellStart"/>
      <w:r w:rsidR="008941D1" w:rsidRPr="00CE1B9F">
        <w:t>of</w:t>
      </w:r>
      <w:proofErr w:type="spellEnd"/>
      <w:r w:rsidR="008941D1" w:rsidRPr="00CE1B9F">
        <w:t xml:space="preserve"> </w:t>
      </w:r>
      <w:proofErr w:type="spellStart"/>
      <w:r w:rsidR="008941D1" w:rsidRPr="00CE1B9F">
        <w:t>this</w:t>
      </w:r>
      <w:proofErr w:type="spellEnd"/>
      <w:r w:rsidR="008941D1" w:rsidRPr="00CE1B9F">
        <w:t xml:space="preserve"> </w:t>
      </w:r>
      <w:proofErr w:type="spellStart"/>
      <w:r w:rsidR="008941D1" w:rsidRPr="00CE1B9F">
        <w:t>disease</w:t>
      </w:r>
      <w:proofErr w:type="spellEnd"/>
      <w:r w:rsidR="008941D1" w:rsidRPr="00CE1B9F">
        <w:t xml:space="preserve"> </w:t>
      </w:r>
      <w:proofErr w:type="spellStart"/>
      <w:r w:rsidR="008941D1" w:rsidRPr="00CE1B9F">
        <w:t>during</w:t>
      </w:r>
      <w:proofErr w:type="spellEnd"/>
      <w:r w:rsidR="008941D1" w:rsidRPr="00CE1B9F">
        <w:t xml:space="preserve"> </w:t>
      </w:r>
      <w:proofErr w:type="spellStart"/>
      <w:r w:rsidR="008941D1" w:rsidRPr="00CE1B9F">
        <w:t>the</w:t>
      </w:r>
      <w:proofErr w:type="spellEnd"/>
      <w:r w:rsidR="008941D1" w:rsidRPr="00CE1B9F">
        <w:t xml:space="preserve"> </w:t>
      </w:r>
      <w:proofErr w:type="spellStart"/>
      <w:r w:rsidR="008941D1" w:rsidRPr="00CE1B9F">
        <w:t>past</w:t>
      </w:r>
      <w:proofErr w:type="spellEnd"/>
      <w:r w:rsidR="008941D1" w:rsidRPr="00CE1B9F">
        <w:t xml:space="preserve"> 2 </w:t>
      </w:r>
      <w:proofErr w:type="spellStart"/>
      <w:r w:rsidR="008941D1" w:rsidRPr="00CE1B9F">
        <w:t>years</w:t>
      </w:r>
      <w:proofErr w:type="spellEnd"/>
    </w:p>
    <w:p w14:paraId="35F17A37" w14:textId="77777777" w:rsidR="008941D1" w:rsidRPr="00CE1B9F" w:rsidRDefault="008941D1" w:rsidP="0014762D">
      <w:pPr>
        <w:tabs>
          <w:tab w:val="left" w:pos="426"/>
        </w:tabs>
        <w:jc w:val="both"/>
      </w:pPr>
      <w:r w:rsidRPr="00CE1B9F">
        <w:tab/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AC2B66" w:rsidRPr="00CE1B9F">
        <w:t xml:space="preserve">ARBA jie kilę iš oficialiai </w:t>
      </w:r>
      <w:proofErr w:type="spellStart"/>
      <w:r w:rsidR="00AC2B66" w:rsidRPr="00CE1B9F">
        <w:t>enzootine</w:t>
      </w:r>
      <w:proofErr w:type="spellEnd"/>
      <w:r w:rsidR="00AC2B66" w:rsidRPr="00CE1B9F">
        <w:t xml:space="preserve"> galvijų leukoze neapimtų bandų/</w:t>
      </w:r>
      <w:proofErr w:type="spellStart"/>
      <w:r w:rsidR="009F3CE4" w:rsidRPr="00CE1B9F">
        <w:t>Or</w:t>
      </w:r>
      <w:proofErr w:type="spellEnd"/>
      <w:r w:rsidRPr="00CE1B9F">
        <w:t xml:space="preserve"> </w:t>
      </w:r>
      <w:proofErr w:type="spellStart"/>
      <w:r w:rsidRPr="00CE1B9F">
        <w:t>they</w:t>
      </w:r>
      <w:proofErr w:type="spellEnd"/>
      <w:r w:rsidRPr="00CE1B9F">
        <w:t xml:space="preserve"> </w:t>
      </w:r>
      <w:proofErr w:type="spellStart"/>
      <w:r w:rsidRPr="00CE1B9F">
        <w:t>come</w:t>
      </w:r>
      <w:proofErr w:type="spellEnd"/>
      <w:r w:rsidRPr="00CE1B9F">
        <w:t xml:space="preserve"> </w:t>
      </w:r>
      <w:proofErr w:type="spellStart"/>
      <w:r w:rsidRPr="00CE1B9F">
        <w:t>from</w:t>
      </w:r>
      <w:proofErr w:type="spellEnd"/>
      <w:r w:rsidRPr="00CE1B9F">
        <w:t xml:space="preserve"> </w:t>
      </w:r>
      <w:proofErr w:type="spellStart"/>
      <w:r w:rsidRPr="00CE1B9F">
        <w:t>herds</w:t>
      </w:r>
      <w:proofErr w:type="spellEnd"/>
      <w:r w:rsidRPr="00CE1B9F">
        <w:t xml:space="preserve"> </w:t>
      </w:r>
      <w:proofErr w:type="spellStart"/>
      <w:r w:rsidRPr="00CE1B9F">
        <w:t>recognized</w:t>
      </w:r>
      <w:proofErr w:type="spellEnd"/>
      <w:r w:rsidRPr="00CE1B9F">
        <w:t xml:space="preserve"> </w:t>
      </w:r>
      <w:proofErr w:type="spellStart"/>
      <w:r w:rsidRPr="00CE1B9F">
        <w:t>as</w:t>
      </w:r>
      <w:proofErr w:type="spellEnd"/>
      <w:r w:rsidRPr="00CE1B9F">
        <w:t xml:space="preserve"> </w:t>
      </w:r>
      <w:proofErr w:type="spellStart"/>
      <w:r w:rsidRPr="00CE1B9F">
        <w:t>officially</w:t>
      </w:r>
      <w:proofErr w:type="spellEnd"/>
      <w:r w:rsidRPr="00CE1B9F">
        <w:t xml:space="preserve"> </w:t>
      </w:r>
      <w:proofErr w:type="spellStart"/>
      <w:r w:rsidRPr="00CE1B9F">
        <w:t>enzootic</w:t>
      </w:r>
      <w:proofErr w:type="spellEnd"/>
      <w:r w:rsidRPr="00CE1B9F">
        <w:t xml:space="preserve"> </w:t>
      </w:r>
      <w:proofErr w:type="spellStart"/>
      <w:r w:rsidRPr="00CE1B9F">
        <w:t>bovine</w:t>
      </w:r>
      <w:proofErr w:type="spellEnd"/>
      <w:r w:rsidRPr="00CE1B9F">
        <w:t xml:space="preserve"> </w:t>
      </w:r>
      <w:proofErr w:type="spellStart"/>
      <w:r w:rsidRPr="00CE1B9F">
        <w:t>leukosis</w:t>
      </w:r>
      <w:proofErr w:type="spellEnd"/>
      <w:r w:rsidRPr="00CE1B9F">
        <w:t xml:space="preserve"> </w:t>
      </w:r>
      <w:proofErr w:type="spellStart"/>
      <w:r w:rsidRPr="00CE1B9F">
        <w:t>free</w:t>
      </w:r>
      <w:proofErr w:type="spellEnd"/>
      <w:r w:rsidRPr="00CE1B9F">
        <w:t xml:space="preserve"> (</w:t>
      </w:r>
      <w:r w:rsidRPr="00CE1B9F">
        <w:rPr>
          <w:vertAlign w:val="superscript"/>
        </w:rPr>
        <w:t>6</w:t>
      </w:r>
      <w:r w:rsidRPr="00CE1B9F">
        <w:t xml:space="preserve">), </w:t>
      </w:r>
    </w:p>
    <w:p w14:paraId="0BEA5B5D" w14:textId="77777777" w:rsidR="00DA33FE" w:rsidRPr="00CE1B9F" w:rsidRDefault="008941D1" w:rsidP="0014762D">
      <w:pPr>
        <w:tabs>
          <w:tab w:val="left" w:pos="426"/>
        </w:tabs>
        <w:jc w:val="both"/>
      </w:pPr>
      <w:r w:rsidRPr="00CE1B9F">
        <w:tab/>
      </w:r>
      <w:r w:rsidR="00AC2B66" w:rsidRPr="00CE1B9F">
        <w:t>Ir ARBA j</w:t>
      </w:r>
      <w:r w:rsidR="00CE1B9F">
        <w:t>ie</w:t>
      </w:r>
      <w:r w:rsidR="00AC2B66" w:rsidRPr="00CE1B9F">
        <w:t xml:space="preserve"> kilę iš regiono, oficialiai pripažinto neapimtu </w:t>
      </w:r>
      <w:proofErr w:type="spellStart"/>
      <w:r w:rsidR="00AC2B66" w:rsidRPr="00CE1B9F">
        <w:t>enzootine</w:t>
      </w:r>
      <w:proofErr w:type="spellEnd"/>
      <w:r w:rsidR="00AC2B66" w:rsidRPr="00CE1B9F">
        <w:t xml:space="preserve"> galvijų leukoze/</w:t>
      </w:r>
      <w:proofErr w:type="spellStart"/>
      <w:r w:rsidRPr="00CE1B9F">
        <w:t>And</w:t>
      </w:r>
      <w:proofErr w:type="spellEnd"/>
      <w:r w:rsidRPr="00CE1B9F">
        <w:t xml:space="preserve"> </w:t>
      </w:r>
      <w:r w:rsidR="00DA33FE" w:rsidRPr="00CE1B9F">
        <w:t>(</w:t>
      </w:r>
      <w:r w:rsidR="00DA33FE" w:rsidRPr="00CE1B9F">
        <w:rPr>
          <w:vertAlign w:val="superscript"/>
        </w:rPr>
        <w:t>1</w:t>
      </w:r>
      <w:r w:rsidR="00DA33FE" w:rsidRPr="00CE1B9F">
        <w:t>) (</w:t>
      </w:r>
      <w:r w:rsidR="00DA33FE" w:rsidRPr="00CE1B9F">
        <w:rPr>
          <w:vertAlign w:val="superscript"/>
        </w:rPr>
        <w:t>7</w:t>
      </w:r>
      <w:r w:rsidR="00DA33FE" w:rsidRPr="00CE1B9F">
        <w:t xml:space="preserve">) </w:t>
      </w:r>
      <w:proofErr w:type="spellStart"/>
      <w:r w:rsidR="00DA33FE" w:rsidRPr="00CE1B9F">
        <w:t>either</w:t>
      </w:r>
      <w:proofErr w:type="spellEnd"/>
      <w:r w:rsidR="00DA33FE" w:rsidRPr="00CE1B9F">
        <w:t xml:space="preserve"> </w:t>
      </w:r>
      <w:proofErr w:type="spellStart"/>
      <w:r w:rsidR="00DA33FE" w:rsidRPr="00CE1B9F">
        <w:t>come</w:t>
      </w:r>
      <w:proofErr w:type="spellEnd"/>
      <w:r w:rsidR="00DA33FE" w:rsidRPr="00CE1B9F">
        <w:t xml:space="preserve"> </w:t>
      </w:r>
      <w:proofErr w:type="spellStart"/>
      <w:r w:rsidR="00DA33FE" w:rsidRPr="00CE1B9F">
        <w:t>from</w:t>
      </w:r>
      <w:proofErr w:type="spellEnd"/>
      <w:r w:rsidR="00DA33FE" w:rsidRPr="00CE1B9F">
        <w:t xml:space="preserve"> a </w:t>
      </w:r>
      <w:proofErr w:type="spellStart"/>
      <w:r w:rsidR="00DA33FE" w:rsidRPr="00CE1B9F">
        <w:t>region</w:t>
      </w:r>
      <w:proofErr w:type="spellEnd"/>
      <w:r w:rsidR="00DA33FE" w:rsidRPr="00CE1B9F">
        <w:t xml:space="preserve"> </w:t>
      </w:r>
      <w:proofErr w:type="spellStart"/>
      <w:r w:rsidR="00DA33FE" w:rsidRPr="00CE1B9F">
        <w:t>which</w:t>
      </w:r>
      <w:proofErr w:type="spellEnd"/>
      <w:r w:rsidR="00DA33FE" w:rsidRPr="00CE1B9F">
        <w:t xml:space="preserve"> </w:t>
      </w:r>
      <w:proofErr w:type="spellStart"/>
      <w:r w:rsidR="00DA33FE" w:rsidRPr="00CE1B9F">
        <w:t>his</w:t>
      </w:r>
      <w:proofErr w:type="spellEnd"/>
      <w:r w:rsidR="00DA33FE" w:rsidRPr="00CE1B9F">
        <w:t xml:space="preserve"> </w:t>
      </w:r>
      <w:proofErr w:type="spellStart"/>
      <w:r w:rsidR="00DA33FE" w:rsidRPr="00CE1B9F">
        <w:t>recognized</w:t>
      </w:r>
      <w:proofErr w:type="spellEnd"/>
      <w:r w:rsidR="00DA33FE" w:rsidRPr="00CE1B9F">
        <w:t xml:space="preserve"> </w:t>
      </w:r>
      <w:proofErr w:type="spellStart"/>
      <w:r w:rsidR="00DA33FE" w:rsidRPr="00CE1B9F">
        <w:t>as</w:t>
      </w:r>
      <w:proofErr w:type="spellEnd"/>
      <w:r w:rsidR="00DA33FE" w:rsidRPr="00CE1B9F">
        <w:t xml:space="preserve"> </w:t>
      </w:r>
      <w:proofErr w:type="spellStart"/>
      <w:r w:rsidR="00DA33FE" w:rsidRPr="00CE1B9F">
        <w:t>officially</w:t>
      </w:r>
      <w:proofErr w:type="spellEnd"/>
      <w:r w:rsidR="00DA33FE" w:rsidRPr="00CE1B9F">
        <w:t xml:space="preserve"> </w:t>
      </w:r>
      <w:proofErr w:type="spellStart"/>
      <w:r w:rsidR="00DA33FE" w:rsidRPr="00CE1B9F">
        <w:t>enzootic</w:t>
      </w:r>
      <w:proofErr w:type="spellEnd"/>
      <w:r w:rsidR="00DA33FE" w:rsidRPr="00CE1B9F">
        <w:t xml:space="preserve"> </w:t>
      </w:r>
      <w:proofErr w:type="spellStart"/>
      <w:r w:rsidR="00DA33FE" w:rsidRPr="00CE1B9F">
        <w:t>bovine</w:t>
      </w:r>
      <w:proofErr w:type="spellEnd"/>
      <w:r w:rsidR="00DA33FE" w:rsidRPr="00CE1B9F">
        <w:t xml:space="preserve"> </w:t>
      </w:r>
      <w:proofErr w:type="spellStart"/>
      <w:r w:rsidR="00DA33FE" w:rsidRPr="00CE1B9F">
        <w:t>leukosis</w:t>
      </w:r>
      <w:proofErr w:type="spellEnd"/>
      <w:r w:rsidR="00DA33FE" w:rsidRPr="00CE1B9F">
        <w:t xml:space="preserve"> </w:t>
      </w:r>
      <w:proofErr w:type="spellStart"/>
      <w:r w:rsidR="00DA33FE" w:rsidRPr="00CE1B9F">
        <w:t>free</w:t>
      </w:r>
      <w:proofErr w:type="spellEnd"/>
      <w:r w:rsidR="00DA33FE" w:rsidRPr="00CE1B9F">
        <w:t xml:space="preserve"> (</w:t>
      </w:r>
      <w:r w:rsidR="00DA33FE" w:rsidRPr="00CE1B9F">
        <w:rPr>
          <w:vertAlign w:val="superscript"/>
        </w:rPr>
        <w:t>6</w:t>
      </w:r>
      <w:r w:rsidR="00DA33FE" w:rsidRPr="00CE1B9F">
        <w:t xml:space="preserve">), </w:t>
      </w:r>
    </w:p>
    <w:p w14:paraId="38BFA7EC" w14:textId="77777777" w:rsidR="00B36C21" w:rsidRPr="00CE1B9F" w:rsidRDefault="00DA33FE" w:rsidP="0014762D">
      <w:pPr>
        <w:tabs>
          <w:tab w:val="left" w:pos="426"/>
          <w:tab w:val="left" w:pos="720"/>
          <w:tab w:val="left" w:pos="1440"/>
          <w:tab w:val="left" w:pos="2160"/>
          <w:tab w:val="left" w:pos="3510"/>
        </w:tabs>
        <w:jc w:val="both"/>
      </w:pPr>
      <w:r w:rsidRPr="00CE1B9F">
        <w:tab/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AC2B66" w:rsidRPr="00CE1B9F">
        <w:t xml:space="preserve">ARBA per 8 dienas iki išsiuntimo į Izraelį buvo individualiai ištirti dėl </w:t>
      </w:r>
      <w:proofErr w:type="spellStart"/>
      <w:r w:rsidR="00AC2B66" w:rsidRPr="00CE1B9F">
        <w:t>enzootinės</w:t>
      </w:r>
      <w:proofErr w:type="spellEnd"/>
      <w:r w:rsidR="00AC2B66" w:rsidRPr="00CE1B9F">
        <w:t xml:space="preserve"> galvijų leukozės, tyrimų rezultatai neigiami/</w:t>
      </w:r>
      <w:proofErr w:type="spellStart"/>
      <w:r w:rsidR="009F3CE4" w:rsidRPr="00CE1B9F">
        <w:t>Or</w:t>
      </w:r>
      <w:proofErr w:type="spellEnd"/>
      <w:r w:rsidRPr="00CE1B9F">
        <w:t xml:space="preserve"> </w:t>
      </w:r>
      <w:proofErr w:type="spellStart"/>
      <w:r w:rsidRPr="00CE1B9F">
        <w:t>have</w:t>
      </w:r>
      <w:proofErr w:type="spellEnd"/>
      <w:r w:rsidRPr="00CE1B9F">
        <w:t xml:space="preserve"> </w:t>
      </w:r>
      <w:proofErr w:type="spellStart"/>
      <w:r w:rsidRPr="00CE1B9F">
        <w:t>been</w:t>
      </w:r>
      <w:proofErr w:type="spellEnd"/>
      <w:r w:rsidRPr="00CE1B9F">
        <w:t xml:space="preserve"> </w:t>
      </w:r>
      <w:proofErr w:type="spellStart"/>
      <w:r w:rsidR="00B36C21" w:rsidRPr="00CE1B9F">
        <w:t>subjected</w:t>
      </w:r>
      <w:proofErr w:type="spellEnd"/>
      <w:r w:rsidR="00B36C21" w:rsidRPr="00CE1B9F">
        <w:t xml:space="preserve"> to </w:t>
      </w:r>
      <w:proofErr w:type="spellStart"/>
      <w:r w:rsidR="00B36C21" w:rsidRPr="00CE1B9F">
        <w:t>an</w:t>
      </w:r>
      <w:proofErr w:type="spellEnd"/>
      <w:r w:rsidR="00B36C21" w:rsidRPr="00CE1B9F">
        <w:t xml:space="preserve"> </w:t>
      </w:r>
      <w:proofErr w:type="spellStart"/>
      <w:r w:rsidR="00B36C21" w:rsidRPr="00CE1B9F">
        <w:t>individual</w:t>
      </w:r>
      <w:proofErr w:type="spellEnd"/>
      <w:r w:rsidR="00B36C21" w:rsidRPr="00CE1B9F">
        <w:t xml:space="preserve"> </w:t>
      </w:r>
      <w:proofErr w:type="spellStart"/>
      <w:r w:rsidR="00B36C21" w:rsidRPr="00CE1B9F">
        <w:t>test</w:t>
      </w:r>
      <w:proofErr w:type="spellEnd"/>
      <w:r w:rsidR="00B36C21" w:rsidRPr="00CE1B9F">
        <w:t xml:space="preserve"> </w:t>
      </w:r>
      <w:proofErr w:type="spellStart"/>
      <w:r w:rsidR="00B36C21" w:rsidRPr="00CE1B9F">
        <w:t>for</w:t>
      </w:r>
      <w:proofErr w:type="spellEnd"/>
      <w:r w:rsidR="00B36C21" w:rsidRPr="00CE1B9F">
        <w:t xml:space="preserve"> </w:t>
      </w:r>
      <w:proofErr w:type="spellStart"/>
      <w:r w:rsidR="00B36C21" w:rsidRPr="00CE1B9F">
        <w:t>enzootic</w:t>
      </w:r>
      <w:proofErr w:type="spellEnd"/>
      <w:r w:rsidR="00B36C21" w:rsidRPr="00CE1B9F">
        <w:t xml:space="preserve"> </w:t>
      </w:r>
      <w:proofErr w:type="spellStart"/>
      <w:r w:rsidR="00B36C21" w:rsidRPr="00CE1B9F">
        <w:t>bovine</w:t>
      </w:r>
      <w:proofErr w:type="spellEnd"/>
      <w:r w:rsidR="00B36C21" w:rsidRPr="00CE1B9F">
        <w:t xml:space="preserve"> </w:t>
      </w:r>
      <w:proofErr w:type="spellStart"/>
      <w:r w:rsidR="00B36C21" w:rsidRPr="00CE1B9F">
        <w:t>leukosis</w:t>
      </w:r>
      <w:proofErr w:type="spellEnd"/>
      <w:r w:rsidR="00B36C21" w:rsidRPr="00CE1B9F">
        <w:t xml:space="preserve"> (</w:t>
      </w:r>
      <w:r w:rsidR="00B36C21" w:rsidRPr="00CE1B9F">
        <w:rPr>
          <w:vertAlign w:val="superscript"/>
        </w:rPr>
        <w:t>8</w:t>
      </w:r>
      <w:r w:rsidR="00B36C21" w:rsidRPr="00CE1B9F">
        <w:t xml:space="preserve">) </w:t>
      </w:r>
      <w:proofErr w:type="spellStart"/>
      <w:r w:rsidR="00B36C21" w:rsidRPr="00CE1B9F">
        <w:t>carried</w:t>
      </w:r>
      <w:proofErr w:type="spellEnd"/>
      <w:r w:rsidR="00B36C21" w:rsidRPr="00CE1B9F">
        <w:t xml:space="preserve"> </w:t>
      </w:r>
      <w:proofErr w:type="spellStart"/>
      <w:r w:rsidR="00B36C21" w:rsidRPr="00CE1B9F">
        <w:t>out</w:t>
      </w:r>
      <w:proofErr w:type="spellEnd"/>
      <w:r w:rsidR="00B36C21" w:rsidRPr="00CE1B9F">
        <w:t xml:space="preserve"> </w:t>
      </w:r>
      <w:proofErr w:type="spellStart"/>
      <w:r w:rsidR="00B36C21" w:rsidRPr="00CE1B9F">
        <w:t>with</w:t>
      </w:r>
      <w:proofErr w:type="spellEnd"/>
      <w:r w:rsidR="00B36C21" w:rsidRPr="00CE1B9F">
        <w:t xml:space="preserve"> </w:t>
      </w:r>
      <w:proofErr w:type="spellStart"/>
      <w:r w:rsidR="00B36C21" w:rsidRPr="00CE1B9F">
        <w:t>negative</w:t>
      </w:r>
      <w:proofErr w:type="spellEnd"/>
      <w:r w:rsidR="00B36C21" w:rsidRPr="00CE1B9F">
        <w:t xml:space="preserve"> </w:t>
      </w:r>
      <w:proofErr w:type="spellStart"/>
      <w:r w:rsidR="00B36C21" w:rsidRPr="00CE1B9F">
        <w:t>result</w:t>
      </w:r>
      <w:proofErr w:type="spellEnd"/>
      <w:r w:rsidR="00B36C21" w:rsidRPr="00CE1B9F">
        <w:t xml:space="preserve"> </w:t>
      </w:r>
      <w:proofErr w:type="spellStart"/>
      <w:r w:rsidR="00B36C21" w:rsidRPr="00CE1B9F">
        <w:t>on</w:t>
      </w:r>
      <w:proofErr w:type="spellEnd"/>
      <w:r w:rsidR="00B36C21" w:rsidRPr="00CE1B9F">
        <w:t xml:space="preserve"> </w:t>
      </w:r>
      <w:proofErr w:type="spellStart"/>
      <w:r w:rsidR="00B36C21" w:rsidRPr="00CE1B9F">
        <w:t>samples</w:t>
      </w:r>
      <w:proofErr w:type="spellEnd"/>
      <w:r w:rsidR="00B36C21" w:rsidRPr="00CE1B9F">
        <w:t xml:space="preserve"> </w:t>
      </w:r>
      <w:proofErr w:type="spellStart"/>
      <w:r w:rsidR="00B36C21" w:rsidRPr="00CE1B9F">
        <w:t>taken</w:t>
      </w:r>
      <w:proofErr w:type="spellEnd"/>
      <w:r w:rsidR="00B36C21" w:rsidRPr="00CE1B9F">
        <w:t xml:space="preserve"> </w:t>
      </w:r>
      <w:proofErr w:type="spellStart"/>
      <w:r w:rsidR="00B36C21" w:rsidRPr="00CE1B9F">
        <w:t>within</w:t>
      </w:r>
      <w:proofErr w:type="spellEnd"/>
      <w:r w:rsidR="00B36C21" w:rsidRPr="00CE1B9F">
        <w:t xml:space="preserve"> </w:t>
      </w:r>
      <w:proofErr w:type="spellStart"/>
      <w:r w:rsidR="00B36C21" w:rsidRPr="00CE1B9F">
        <w:t>the</w:t>
      </w:r>
      <w:proofErr w:type="spellEnd"/>
      <w:r w:rsidR="00B36C21" w:rsidRPr="00CE1B9F">
        <w:t xml:space="preserve"> </w:t>
      </w:r>
      <w:proofErr w:type="spellStart"/>
      <w:r w:rsidR="00B36C21" w:rsidRPr="00CE1B9F">
        <w:t>past</w:t>
      </w:r>
      <w:proofErr w:type="spellEnd"/>
      <w:r w:rsidR="00B36C21" w:rsidRPr="00CE1B9F">
        <w:t xml:space="preserve"> </w:t>
      </w:r>
      <w:r w:rsidR="00F91214">
        <w:t xml:space="preserve">30 </w:t>
      </w:r>
      <w:proofErr w:type="spellStart"/>
      <w:r w:rsidR="00B36C21" w:rsidRPr="00CE1B9F">
        <w:t>days</w:t>
      </w:r>
      <w:proofErr w:type="spellEnd"/>
      <w:r w:rsidR="00B36C21" w:rsidRPr="00CE1B9F">
        <w:t xml:space="preserve"> </w:t>
      </w:r>
      <w:proofErr w:type="spellStart"/>
      <w:r w:rsidR="00B36C21" w:rsidRPr="00CE1B9F">
        <w:t>before</w:t>
      </w:r>
      <w:proofErr w:type="spellEnd"/>
      <w:r w:rsidR="00B36C21" w:rsidRPr="00CE1B9F">
        <w:t xml:space="preserve"> </w:t>
      </w:r>
      <w:proofErr w:type="spellStart"/>
      <w:r w:rsidR="00B36C21" w:rsidRPr="00CE1B9F">
        <w:t>dispatch</w:t>
      </w:r>
      <w:proofErr w:type="spellEnd"/>
      <w:r w:rsidR="00B36C21" w:rsidRPr="00CE1B9F">
        <w:t xml:space="preserve"> to </w:t>
      </w:r>
      <w:proofErr w:type="spellStart"/>
      <w:r w:rsidR="00B36C21" w:rsidRPr="00CE1B9F">
        <w:t>the</w:t>
      </w:r>
      <w:proofErr w:type="spellEnd"/>
      <w:r w:rsidR="00B36C21" w:rsidRPr="00CE1B9F">
        <w:t xml:space="preserve"> </w:t>
      </w:r>
      <w:proofErr w:type="spellStart"/>
      <w:r w:rsidR="00B36C21" w:rsidRPr="00CE1B9F">
        <w:t>Israel</w:t>
      </w:r>
      <w:proofErr w:type="spellEnd"/>
      <w:r w:rsidR="00B36C21" w:rsidRPr="00CE1B9F">
        <w:t>;</w:t>
      </w:r>
    </w:p>
    <w:p w14:paraId="2B99D7DC" w14:textId="77777777" w:rsidR="00DA33FE" w:rsidRPr="00CE1B9F" w:rsidRDefault="00B36C21" w:rsidP="0014762D">
      <w:pPr>
        <w:tabs>
          <w:tab w:val="left" w:pos="426"/>
          <w:tab w:val="left" w:pos="720"/>
          <w:tab w:val="left" w:pos="1440"/>
          <w:tab w:val="left" w:pos="2160"/>
          <w:tab w:val="left" w:pos="3510"/>
        </w:tabs>
        <w:jc w:val="both"/>
        <w:rPr>
          <w:vertAlign w:val="superscript"/>
        </w:rPr>
      </w:pPr>
      <w:r w:rsidRPr="00CE1B9F">
        <w:tab/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AC2B66" w:rsidRPr="00CE1B9F">
        <w:t>ARBA yra jaunesni nei 12 mėnesių amžiaus/</w:t>
      </w:r>
      <w:proofErr w:type="spellStart"/>
      <w:r w:rsidR="009F3CE4" w:rsidRPr="00CE1B9F">
        <w:t>Or</w:t>
      </w:r>
      <w:proofErr w:type="spellEnd"/>
      <w:r w:rsidRPr="00CE1B9F">
        <w:t xml:space="preserve"> are </w:t>
      </w:r>
      <w:proofErr w:type="spellStart"/>
      <w:r w:rsidRPr="00CE1B9F">
        <w:t>less</w:t>
      </w:r>
      <w:proofErr w:type="spellEnd"/>
      <w:r w:rsidRPr="00CE1B9F">
        <w:t xml:space="preserve"> </w:t>
      </w:r>
      <w:proofErr w:type="spellStart"/>
      <w:r w:rsidRPr="00CE1B9F">
        <w:t>than</w:t>
      </w:r>
      <w:proofErr w:type="spellEnd"/>
      <w:r w:rsidRPr="00CE1B9F">
        <w:t xml:space="preserve"> 12 </w:t>
      </w:r>
      <w:proofErr w:type="spellStart"/>
      <w:r w:rsidRPr="00CE1B9F">
        <w:t>month</w:t>
      </w:r>
      <w:proofErr w:type="spellEnd"/>
      <w:r w:rsidRPr="00CE1B9F">
        <w:t xml:space="preserve"> </w:t>
      </w:r>
      <w:proofErr w:type="spellStart"/>
      <w:r w:rsidRPr="00CE1B9F">
        <w:t>old</w:t>
      </w:r>
      <w:proofErr w:type="spellEnd"/>
      <w:r w:rsidRPr="00CE1B9F">
        <w:t xml:space="preserve">; </w:t>
      </w:r>
    </w:p>
    <w:p w14:paraId="47FAE591" w14:textId="77777777" w:rsidR="00E37C40" w:rsidRPr="00CE1B9F" w:rsidRDefault="00E37C40" w:rsidP="00E37C40">
      <w:pPr>
        <w:tabs>
          <w:tab w:val="num" w:pos="567"/>
          <w:tab w:val="num" w:pos="720"/>
        </w:tabs>
        <w:rPr>
          <w:i/>
        </w:rPr>
      </w:pPr>
    </w:p>
    <w:p w14:paraId="7F45D2EC" w14:textId="77777777" w:rsidR="00E37C40" w:rsidRPr="00CE1B9F" w:rsidRDefault="004E3120" w:rsidP="0014762D">
      <w:pPr>
        <w:tabs>
          <w:tab w:val="num" w:pos="567"/>
          <w:tab w:val="num" w:pos="720"/>
        </w:tabs>
      </w:pPr>
      <w:r>
        <w:rPr>
          <w:iCs/>
        </w:rPr>
        <w:t>4</w:t>
      </w:r>
      <w:r w:rsidR="00E37C40" w:rsidRPr="00CE1B9F">
        <w:rPr>
          <w:iCs/>
        </w:rPr>
        <w:t>.</w:t>
      </w:r>
      <w:r w:rsidR="00E37C40" w:rsidRPr="00CE1B9F">
        <w:t xml:space="preserve"> Dėl mėlynojo liežuvio ligos:</w:t>
      </w:r>
      <w:r w:rsidR="0014762D">
        <w:t>/</w:t>
      </w:r>
      <w:proofErr w:type="spellStart"/>
      <w:r w:rsidR="00E37C40" w:rsidRPr="00CE1B9F">
        <w:t>Concerning</w:t>
      </w:r>
      <w:proofErr w:type="spellEnd"/>
      <w:r w:rsidR="00E37C40" w:rsidRPr="00CE1B9F">
        <w:t xml:space="preserve"> </w:t>
      </w:r>
      <w:proofErr w:type="spellStart"/>
      <w:r w:rsidR="00E37C40" w:rsidRPr="00CE1B9F">
        <w:t>blue</w:t>
      </w:r>
      <w:proofErr w:type="spellEnd"/>
      <w:r w:rsidR="00E37C40" w:rsidRPr="00CE1B9F">
        <w:t xml:space="preserve"> </w:t>
      </w:r>
      <w:proofErr w:type="spellStart"/>
      <w:r w:rsidR="00E37C40" w:rsidRPr="00CE1B9F">
        <w:t>tongue</w:t>
      </w:r>
      <w:proofErr w:type="spellEnd"/>
      <w:r w:rsidR="00E37C40" w:rsidRPr="00CE1B9F">
        <w:t xml:space="preserve"> </w:t>
      </w:r>
      <w:proofErr w:type="spellStart"/>
      <w:r w:rsidR="00E37C40" w:rsidRPr="00CE1B9F">
        <w:t>disease</w:t>
      </w:r>
      <w:proofErr w:type="spellEnd"/>
      <w:r w:rsidR="00E37C40" w:rsidRPr="00CE1B9F">
        <w:t>:</w:t>
      </w:r>
      <w:r w:rsidR="00E37C40" w:rsidRPr="00CE1B9F">
        <w:tab/>
      </w:r>
    </w:p>
    <w:p w14:paraId="34B9B37A" w14:textId="77777777" w:rsidR="00E37C40" w:rsidRPr="00CE1B9F" w:rsidRDefault="00E12D34" w:rsidP="00E37C40"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DA7FAF">
        <w:t>Arba, š</w:t>
      </w:r>
      <w:r w:rsidR="00E37C40" w:rsidRPr="00CE1B9F">
        <w:t>alis yra oficialiai neapimta mėlynojo liežuvio liga.</w:t>
      </w:r>
    </w:p>
    <w:p w14:paraId="53272004" w14:textId="77777777" w:rsidR="00E37C40" w:rsidRPr="00CE1B9F" w:rsidRDefault="00DF065B" w:rsidP="00425216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EDCCB" wp14:editId="6E493EEB">
                <wp:simplePos x="0" y="0"/>
                <wp:positionH relativeFrom="column">
                  <wp:posOffset>6352540</wp:posOffset>
                </wp:positionH>
                <wp:positionV relativeFrom="page">
                  <wp:posOffset>5962650</wp:posOffset>
                </wp:positionV>
                <wp:extent cx="952500" cy="266700"/>
                <wp:effectExtent l="247650" t="0" r="2476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4BB0" w14:textId="77777777" w:rsidR="00D25165" w:rsidRPr="009D5F95" w:rsidRDefault="00D25165" w:rsidP="00D251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  <w:p w14:paraId="22065AE2" w14:textId="77777777" w:rsidR="00D25165" w:rsidRPr="009D5F95" w:rsidRDefault="00D25165" w:rsidP="00D2516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9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0.2pt;margin-top:469.5pt;width:75pt;height:21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" filled="f" stroked="f">
                <v:textbox style="layout-flow:vertical;mso-layout-flow-alt:bottom-to-top">
                  <w:txbxContent>
                    <w:p w:rsidR="00D25165" w:rsidRPr="009D5F95" w:rsidRDefault="00D25165" w:rsidP="00D251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</w:t>
                      </w:r>
                    </w:p>
                    <w:p w:rsidR="00D25165" w:rsidRPr="009D5F95" w:rsidRDefault="00D25165" w:rsidP="00D25165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C217F" w:rsidRPr="00CE1B9F">
        <w:t>(</w:t>
      </w:r>
      <w:r w:rsidR="00FC217F" w:rsidRPr="00CE1B9F">
        <w:rPr>
          <w:vertAlign w:val="superscript"/>
        </w:rPr>
        <w:t>1</w:t>
      </w:r>
      <w:r w:rsidR="00FC217F" w:rsidRPr="00CE1B9F">
        <w:t xml:space="preserve">) </w:t>
      </w:r>
      <w:proofErr w:type="spellStart"/>
      <w:r w:rsidR="00FC217F">
        <w:t>Either</w:t>
      </w:r>
      <w:proofErr w:type="spellEnd"/>
      <w:r w:rsidR="00FC217F">
        <w:t xml:space="preserve">,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country</w:t>
      </w:r>
      <w:proofErr w:type="spellEnd"/>
      <w:r w:rsidR="00E37C40" w:rsidRPr="00CE1B9F">
        <w:t xml:space="preserve"> </w:t>
      </w:r>
      <w:proofErr w:type="spellStart"/>
      <w:r w:rsidR="00E37C40" w:rsidRPr="00CE1B9F">
        <w:t>of</w:t>
      </w:r>
      <w:proofErr w:type="spellEnd"/>
      <w:r w:rsidR="00E37C40" w:rsidRPr="00CE1B9F">
        <w:t xml:space="preserve"> </w:t>
      </w:r>
      <w:proofErr w:type="spellStart"/>
      <w:r w:rsidR="00E37C40" w:rsidRPr="00CE1B9F">
        <w:t>origin</w:t>
      </w:r>
      <w:proofErr w:type="spellEnd"/>
      <w:r w:rsidR="00E37C40" w:rsidRPr="00CE1B9F">
        <w:t xml:space="preserve"> </w:t>
      </w:r>
      <w:proofErr w:type="spellStart"/>
      <w:r w:rsidR="00E37C40" w:rsidRPr="00CE1B9F">
        <w:t>is</w:t>
      </w:r>
      <w:proofErr w:type="spellEnd"/>
      <w:r w:rsidR="00E37C40" w:rsidRPr="00CE1B9F">
        <w:t xml:space="preserve"> </w:t>
      </w:r>
      <w:proofErr w:type="spellStart"/>
      <w:r w:rsidR="00E37C40" w:rsidRPr="00CE1B9F">
        <w:t>officially</w:t>
      </w:r>
      <w:proofErr w:type="spellEnd"/>
      <w:r w:rsidR="00E37C40" w:rsidRPr="00CE1B9F">
        <w:t xml:space="preserve"> BTV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country</w:t>
      </w:r>
      <w:proofErr w:type="spellEnd"/>
    </w:p>
    <w:p w14:paraId="1F042B59" w14:textId="77777777" w:rsidR="00E37C40" w:rsidRPr="00CE1B9F" w:rsidRDefault="00533EC4" w:rsidP="00CE1B9F">
      <w:pPr>
        <w:jc w:val="both"/>
        <w:rPr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E37C40" w:rsidRPr="00CE1B9F">
        <w:rPr>
          <w:bCs/>
        </w:rPr>
        <w:t>ARBA šalis yra</w:t>
      </w:r>
      <w:r w:rsidR="00E37C40" w:rsidRPr="00CE1B9F">
        <w:rPr>
          <w:b/>
          <w:bCs/>
        </w:rPr>
        <w:t xml:space="preserve"> </w:t>
      </w:r>
      <w:r w:rsidR="00E37C40" w:rsidRPr="00CE1B9F">
        <w:rPr>
          <w:bCs/>
        </w:rPr>
        <w:t xml:space="preserve">sezoniškai neužkrėsta mėlynojo liežuvio liga, ir galvijai buvo laikomi kilmės šalyje, kurioje </w:t>
      </w:r>
      <w:r w:rsidR="00DA7FAF">
        <w:rPr>
          <w:bCs/>
        </w:rPr>
        <w:t xml:space="preserve">per </w:t>
      </w:r>
      <w:r w:rsidR="00E37C40" w:rsidRPr="00CE1B9F">
        <w:rPr>
          <w:bCs/>
        </w:rPr>
        <w:t xml:space="preserve">paskutines 28 d. </w:t>
      </w:r>
      <w:r w:rsidR="00DA7FAF">
        <w:rPr>
          <w:bCs/>
        </w:rPr>
        <w:t xml:space="preserve">yra </w:t>
      </w:r>
      <w:r w:rsidR="00E37C40" w:rsidRPr="00CE1B9F">
        <w:rPr>
          <w:bCs/>
        </w:rPr>
        <w:t>nustatyta, kad mėlynojo liežuvio ligos sukėlėjų dėl</w:t>
      </w:r>
      <w:r w:rsidR="00DF065B">
        <w:rPr>
          <w:bCs/>
        </w:rPr>
        <w:t xml:space="preserve"> sezoniškumo nėra.  Mažiausiai </w:t>
      </w:r>
      <w:r w:rsidR="00E37C40" w:rsidRPr="00CE1B9F">
        <w:rPr>
          <w:bCs/>
        </w:rPr>
        <w:t>po 28 dienų nuo laikym</w:t>
      </w:r>
      <w:r w:rsidR="00DF065B">
        <w:rPr>
          <w:bCs/>
        </w:rPr>
        <w:t xml:space="preserve">o periodo pradžios buvo paimti </w:t>
      </w:r>
      <w:r w:rsidR="00E37C40" w:rsidRPr="00CE1B9F">
        <w:rPr>
          <w:bCs/>
        </w:rPr>
        <w:t>galvijų kraujo mėginiai ir ištirti ELISA tyrimo metodu pagal PGSO Sa</w:t>
      </w:r>
      <w:r w:rsidR="00DF065B">
        <w:rPr>
          <w:bCs/>
        </w:rPr>
        <w:t>usumos gyvūnų sveikatos kodeksą</w:t>
      </w:r>
      <w:r w:rsidR="00E37C40" w:rsidRPr="00CE1B9F">
        <w:rPr>
          <w:bCs/>
        </w:rPr>
        <w:t xml:space="preserve"> ……………………. (įrašyti datą </w:t>
      </w:r>
      <w:proofErr w:type="spellStart"/>
      <w:r w:rsidR="00E37C40" w:rsidRPr="00CE1B9F">
        <w:rPr>
          <w:bCs/>
        </w:rPr>
        <w:t>dd</w:t>
      </w:r>
      <w:proofErr w:type="spellEnd"/>
      <w:r w:rsidR="00E37C40" w:rsidRPr="00CE1B9F">
        <w:rPr>
          <w:bCs/>
        </w:rPr>
        <w:t>/mm/</w:t>
      </w:r>
      <w:proofErr w:type="spellStart"/>
      <w:r w:rsidR="00E37C40" w:rsidRPr="00CE1B9F">
        <w:rPr>
          <w:bCs/>
        </w:rPr>
        <w:t>mmmm</w:t>
      </w:r>
      <w:proofErr w:type="spellEnd"/>
      <w:r w:rsidR="00E37C40" w:rsidRPr="00CE1B9F">
        <w:rPr>
          <w:bCs/>
        </w:rPr>
        <w:t>), tyrimų rezultatai neigiami.</w:t>
      </w:r>
    </w:p>
    <w:p w14:paraId="7DFFAC67" w14:textId="77777777" w:rsidR="00FC217F" w:rsidRPr="00CE1B9F" w:rsidRDefault="00FC217F" w:rsidP="00CE6A59">
      <w:pPr>
        <w:rPr>
          <w:b/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proofErr w:type="spellStart"/>
      <w:r w:rsidR="00E37C40" w:rsidRPr="00C46E9F">
        <w:rPr>
          <w:bCs/>
        </w:rPr>
        <w:t>Or</w:t>
      </w:r>
      <w:proofErr w:type="spellEnd"/>
      <w:r w:rsidR="00E37C40" w:rsidRPr="00CE1B9F">
        <w:t xml:space="preserve"> </w:t>
      </w:r>
      <w:proofErr w:type="spellStart"/>
      <w:r w:rsidR="00E37C40" w:rsidRPr="00CE1B9F">
        <w:t>seasonally</w:t>
      </w:r>
      <w:proofErr w:type="spellEnd"/>
      <w:r w:rsidR="00E37C40" w:rsidRPr="00CE1B9F">
        <w:t xml:space="preserve"> </w:t>
      </w:r>
      <w:proofErr w:type="spellStart"/>
      <w:r w:rsidR="00E37C40" w:rsidRPr="00CE1B9F">
        <w:t>vector</w:t>
      </w:r>
      <w:proofErr w:type="spellEnd"/>
      <w:r w:rsidR="00E37C40" w:rsidRPr="00CE1B9F">
        <w:t xml:space="preserve">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country</w:t>
      </w:r>
      <w:proofErr w:type="spellEnd"/>
      <w:r w:rsidR="00E37C40" w:rsidRPr="00CE1B9F">
        <w:t xml:space="preserve"> </w:t>
      </w:r>
      <w:proofErr w:type="spellStart"/>
      <w:r w:rsidR="00E37C40" w:rsidRPr="00CE1B9F">
        <w:t>and</w:t>
      </w:r>
      <w:proofErr w:type="spellEnd"/>
      <w:r w:rsidR="00E37C40" w:rsidRPr="00CE1B9F">
        <w:t xml:space="preserve">,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animal</w:t>
      </w:r>
      <w:proofErr w:type="spellEnd"/>
      <w:r w:rsidR="00E37C40" w:rsidRPr="00CE1B9F">
        <w:t xml:space="preserve"> </w:t>
      </w:r>
      <w:proofErr w:type="spellStart"/>
      <w:r w:rsidR="00E37C40" w:rsidRPr="00CE1B9F">
        <w:t>were</w:t>
      </w:r>
      <w:proofErr w:type="spellEnd"/>
      <w:r w:rsidR="00E37C40" w:rsidRPr="00CE1B9F">
        <w:t xml:space="preserve"> kept </w:t>
      </w:r>
      <w:proofErr w:type="spellStart"/>
      <w:r w:rsidR="00E37C40" w:rsidRPr="00CE1B9F">
        <w:t>during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BTV </w:t>
      </w:r>
      <w:proofErr w:type="spellStart"/>
      <w:r w:rsidR="00E37C40" w:rsidRPr="00CE1B9F">
        <w:t>seasonally</w:t>
      </w:r>
      <w:proofErr w:type="spellEnd"/>
      <w:r w:rsidR="00E37C40" w:rsidRPr="00CE1B9F">
        <w:t xml:space="preserve">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period</w:t>
      </w:r>
      <w:proofErr w:type="spellEnd"/>
      <w:r w:rsidR="00E37C40" w:rsidRPr="00CE1B9F">
        <w:t xml:space="preserve"> </w:t>
      </w:r>
      <w:proofErr w:type="spellStart"/>
      <w:r w:rsidR="00E37C40" w:rsidRPr="00CE1B9F">
        <w:t>in</w:t>
      </w:r>
      <w:proofErr w:type="spellEnd"/>
      <w:r w:rsidR="00E37C40" w:rsidRPr="00CE1B9F">
        <w:t xml:space="preserve"> a BTV </w:t>
      </w:r>
      <w:proofErr w:type="spellStart"/>
      <w:r w:rsidR="00E37C40" w:rsidRPr="00CE1B9F">
        <w:t>seasonally</w:t>
      </w:r>
      <w:proofErr w:type="spellEnd"/>
      <w:r w:rsidR="00E37C40" w:rsidRPr="00CE1B9F">
        <w:t xml:space="preserve">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country</w:t>
      </w:r>
      <w:proofErr w:type="spellEnd"/>
      <w:r w:rsidR="00E37C40" w:rsidRPr="00CE1B9F">
        <w:t xml:space="preserve"> </w:t>
      </w:r>
      <w:proofErr w:type="spellStart"/>
      <w:r w:rsidR="00E37C40" w:rsidRPr="00CE1B9F">
        <w:t>for</w:t>
      </w:r>
      <w:proofErr w:type="spellEnd"/>
      <w:r w:rsidR="00E37C40" w:rsidRPr="00CE1B9F">
        <w:t xml:space="preserve"> at </w:t>
      </w:r>
      <w:proofErr w:type="spellStart"/>
      <w:r w:rsidR="00E37C40" w:rsidRPr="00CE1B9F">
        <w:t>least</w:t>
      </w:r>
      <w:proofErr w:type="spellEnd"/>
      <w:r w:rsidR="00E37C40" w:rsidRPr="00CE1B9F">
        <w:t xml:space="preserve"> 28 </w:t>
      </w:r>
      <w:proofErr w:type="spellStart"/>
      <w:r w:rsidR="00E37C40" w:rsidRPr="00CE1B9F">
        <w:t>days</w:t>
      </w:r>
      <w:proofErr w:type="spellEnd"/>
      <w:r w:rsidR="00E37C40" w:rsidRPr="00CE1B9F">
        <w:t xml:space="preserve"> </w:t>
      </w:r>
      <w:proofErr w:type="spellStart"/>
      <w:r w:rsidR="00E37C40" w:rsidRPr="00CE1B9F">
        <w:t>prior</w:t>
      </w:r>
      <w:proofErr w:type="spellEnd"/>
      <w:r w:rsidR="00E37C40" w:rsidRPr="00CE1B9F">
        <w:t xml:space="preserve"> to </w:t>
      </w:r>
      <w:proofErr w:type="spellStart"/>
      <w:r w:rsidR="00E37C40" w:rsidRPr="00CE1B9F">
        <w:t>shipment</w:t>
      </w:r>
      <w:proofErr w:type="spellEnd"/>
      <w:r w:rsidR="00E37C40" w:rsidRPr="00CE1B9F">
        <w:t xml:space="preserve">, </w:t>
      </w:r>
      <w:proofErr w:type="spellStart"/>
      <w:r w:rsidR="00E37C40" w:rsidRPr="00CE1B9F">
        <w:t>and</w:t>
      </w:r>
      <w:proofErr w:type="spellEnd"/>
      <w:r w:rsidR="00E37C40" w:rsidRPr="00CE1B9F">
        <w:t xml:space="preserve"> </w:t>
      </w:r>
      <w:proofErr w:type="spellStart"/>
      <w:r w:rsidR="00E37C40" w:rsidRPr="00CE1B9F">
        <w:t>were</w:t>
      </w:r>
      <w:proofErr w:type="spellEnd"/>
      <w:r w:rsidR="00E37C40" w:rsidRPr="00CE1B9F">
        <w:t xml:space="preserve"> </w:t>
      </w:r>
      <w:proofErr w:type="spellStart"/>
      <w:r w:rsidR="00E37C40" w:rsidRPr="00CE1B9F">
        <w:t>subjected</w:t>
      </w:r>
      <w:proofErr w:type="spellEnd"/>
      <w:r w:rsidR="00E37C40" w:rsidRPr="00CE1B9F">
        <w:t xml:space="preserve"> to a </w:t>
      </w:r>
      <w:proofErr w:type="spellStart"/>
      <w:r w:rsidR="00E37C40" w:rsidRPr="00CE1B9F">
        <w:t>serological</w:t>
      </w:r>
      <w:proofErr w:type="spellEnd"/>
      <w:r w:rsidR="00E37C40" w:rsidRPr="00CE1B9F">
        <w:t xml:space="preserve"> </w:t>
      </w:r>
      <w:proofErr w:type="spellStart"/>
      <w:r w:rsidR="00E37C40" w:rsidRPr="00CE1B9F">
        <w:t>test</w:t>
      </w:r>
      <w:proofErr w:type="spellEnd"/>
      <w:r w:rsidR="00E37C40" w:rsidRPr="00CE1B9F">
        <w:t xml:space="preserve"> to </w:t>
      </w:r>
      <w:proofErr w:type="spellStart"/>
      <w:r w:rsidR="00E37C40" w:rsidRPr="00CE1B9F">
        <w:t>detect</w:t>
      </w:r>
      <w:proofErr w:type="spellEnd"/>
      <w:r w:rsidR="00E37C40" w:rsidRPr="00CE1B9F">
        <w:t xml:space="preserve"> </w:t>
      </w:r>
      <w:proofErr w:type="spellStart"/>
      <w:r w:rsidR="00E37C40" w:rsidRPr="00CE1B9F">
        <w:t>antibody</w:t>
      </w:r>
      <w:proofErr w:type="spellEnd"/>
      <w:r w:rsidR="00E37C40" w:rsidRPr="00CE1B9F">
        <w:t xml:space="preserve"> to </w:t>
      </w:r>
      <w:proofErr w:type="spellStart"/>
      <w:r w:rsidR="00E37C40" w:rsidRPr="00CE1B9F">
        <w:t>the</w:t>
      </w:r>
      <w:proofErr w:type="spellEnd"/>
      <w:r w:rsidR="00E37C40" w:rsidRPr="00CE1B9F">
        <w:t xml:space="preserve"> BTV </w:t>
      </w:r>
      <w:proofErr w:type="spellStart"/>
      <w:r w:rsidR="00E37C40" w:rsidRPr="00CE1B9F">
        <w:t>group</w:t>
      </w:r>
      <w:proofErr w:type="spellEnd"/>
      <w:r w:rsidR="00E37C40" w:rsidRPr="00CE1B9F">
        <w:t xml:space="preserve"> (ELISA) </w:t>
      </w:r>
      <w:proofErr w:type="spellStart"/>
      <w:r w:rsidR="00E37C40" w:rsidRPr="00CE1B9F">
        <w:t>according</w:t>
      </w:r>
      <w:proofErr w:type="spellEnd"/>
      <w:r w:rsidR="00E37C40" w:rsidRPr="00CE1B9F">
        <w:t xml:space="preserve"> to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Terrestrial</w:t>
      </w:r>
      <w:proofErr w:type="spellEnd"/>
      <w:r w:rsidR="00E37C40" w:rsidRPr="00CE1B9F">
        <w:t xml:space="preserve"> </w:t>
      </w:r>
      <w:proofErr w:type="spellStart"/>
      <w:r w:rsidR="00E37C40" w:rsidRPr="00CE1B9F">
        <w:t>Manual</w:t>
      </w:r>
      <w:proofErr w:type="spellEnd"/>
      <w:r w:rsidR="00E37C40" w:rsidRPr="00CE1B9F">
        <w:t xml:space="preserve">, </w:t>
      </w:r>
      <w:proofErr w:type="spellStart"/>
      <w:r w:rsidR="00E37C40" w:rsidRPr="00CE1B9F">
        <w:t>carried</w:t>
      </w:r>
      <w:proofErr w:type="spellEnd"/>
      <w:r w:rsidR="00E37C40" w:rsidRPr="00CE1B9F">
        <w:t xml:space="preserve"> </w:t>
      </w:r>
      <w:proofErr w:type="spellStart"/>
      <w:r w:rsidR="00E37C40" w:rsidRPr="00CE1B9F">
        <w:t>out</w:t>
      </w:r>
      <w:proofErr w:type="spellEnd"/>
      <w:r w:rsidR="00E37C40" w:rsidRPr="00CE1B9F">
        <w:t xml:space="preserve"> at </w:t>
      </w:r>
      <w:proofErr w:type="spellStart"/>
      <w:r w:rsidR="00E37C40" w:rsidRPr="00CE1B9F">
        <w:t>least</w:t>
      </w:r>
      <w:proofErr w:type="spellEnd"/>
      <w:r w:rsidR="00E37C40" w:rsidRPr="00CE1B9F">
        <w:t xml:space="preserve"> 28 </w:t>
      </w:r>
      <w:proofErr w:type="spellStart"/>
      <w:r w:rsidR="00E37C40" w:rsidRPr="00CE1B9F">
        <w:t>days</w:t>
      </w:r>
      <w:proofErr w:type="spellEnd"/>
      <w:r w:rsidR="00E37C40" w:rsidRPr="00CE1B9F">
        <w:t xml:space="preserve"> </w:t>
      </w:r>
      <w:proofErr w:type="spellStart"/>
      <w:r w:rsidR="00E37C40" w:rsidRPr="00CE1B9F">
        <w:t>after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commencement</w:t>
      </w:r>
      <w:proofErr w:type="spellEnd"/>
      <w:r w:rsidR="00E37C40" w:rsidRPr="00CE1B9F">
        <w:t xml:space="preserve"> </w:t>
      </w:r>
      <w:proofErr w:type="spellStart"/>
      <w:r w:rsidR="00E37C40" w:rsidRPr="00CE1B9F">
        <w:t>of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residence</w:t>
      </w:r>
      <w:proofErr w:type="spellEnd"/>
      <w:r w:rsidR="00E37C40" w:rsidRPr="00CE1B9F">
        <w:t xml:space="preserve"> </w:t>
      </w:r>
      <w:proofErr w:type="spellStart"/>
      <w:r w:rsidR="00E37C40" w:rsidRPr="00CE1B9F">
        <w:t>period</w:t>
      </w:r>
      <w:proofErr w:type="spellEnd"/>
      <w:r w:rsidR="00E37C40" w:rsidRPr="00CE1B9F">
        <w:t xml:space="preserve">, </w:t>
      </w:r>
      <w:proofErr w:type="spellStart"/>
      <w:r w:rsidR="00E37C40" w:rsidRPr="00CE1B9F">
        <w:t>on</w:t>
      </w:r>
      <w:proofErr w:type="spellEnd"/>
      <w:r w:rsidR="00E37C40" w:rsidRPr="00CE1B9F">
        <w:t xml:space="preserve"> ……………. (</w:t>
      </w:r>
      <w:proofErr w:type="spellStart"/>
      <w:r w:rsidR="00E37C40" w:rsidRPr="00CE1B9F">
        <w:t>dd</w:t>
      </w:r>
      <w:proofErr w:type="spellEnd"/>
      <w:r w:rsidR="00E37C40" w:rsidRPr="00CE1B9F">
        <w:t>/mm/</w:t>
      </w:r>
      <w:proofErr w:type="spellStart"/>
      <w:r w:rsidR="00E37C40" w:rsidRPr="00CE1B9F">
        <w:t>yyyy</w:t>
      </w:r>
      <w:proofErr w:type="spellEnd"/>
      <w:r w:rsidR="00E37C40" w:rsidRPr="00CE1B9F">
        <w:t xml:space="preserve">), </w:t>
      </w:r>
      <w:proofErr w:type="spellStart"/>
      <w:r w:rsidR="00E37C40" w:rsidRPr="00CE1B9F">
        <w:t>with</w:t>
      </w:r>
      <w:proofErr w:type="spellEnd"/>
      <w:r w:rsidR="00E37C40" w:rsidRPr="00CE1B9F">
        <w:t xml:space="preserve"> </w:t>
      </w:r>
      <w:proofErr w:type="spellStart"/>
      <w:r w:rsidR="00E37C40" w:rsidRPr="00CE1B9F">
        <w:t>negative</w:t>
      </w:r>
      <w:proofErr w:type="spellEnd"/>
      <w:r w:rsidR="00E37C40" w:rsidRPr="00CE1B9F">
        <w:t xml:space="preserve"> </w:t>
      </w:r>
      <w:proofErr w:type="spellStart"/>
      <w:r w:rsidR="00E37C40" w:rsidRPr="00CE1B9F">
        <w:t>results</w:t>
      </w:r>
      <w:proofErr w:type="spellEnd"/>
    </w:p>
    <w:p w14:paraId="5485D8AA" w14:textId="77777777" w:rsidR="00E37C40" w:rsidRPr="00CE1B9F" w:rsidRDefault="00E37C40" w:rsidP="00E37C40">
      <w:pPr>
        <w:rPr>
          <w:b/>
          <w:bCs/>
        </w:rPr>
      </w:pPr>
    </w:p>
    <w:p w14:paraId="2DD5C54E" w14:textId="77777777" w:rsidR="00E37C40" w:rsidRPr="00CE1B9F" w:rsidRDefault="00533EC4" w:rsidP="00E37C40">
      <w:pPr>
        <w:rPr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CE1B9F" w:rsidRPr="00CE1B9F">
        <w:rPr>
          <w:bCs/>
        </w:rPr>
        <w:t>ARBA</w:t>
      </w:r>
      <w:r w:rsidR="00E37C40" w:rsidRPr="00CE1B9F">
        <w:rPr>
          <w:b/>
          <w:bCs/>
        </w:rPr>
        <w:t xml:space="preserve"> </w:t>
      </w:r>
      <w:r w:rsidR="00E37C40" w:rsidRPr="00CE1B9F">
        <w:rPr>
          <w:bCs/>
        </w:rPr>
        <w:t xml:space="preserve">galvijai buvo laikomi mėlynojo liežuvio ligos sezoniškai neapimtoje šalyje mažiausiai 14 dienų iki išvežimo ir jų kraujo mėginiai, paimti </w:t>
      </w:r>
      <w:proofErr w:type="spellStart"/>
      <w:r w:rsidR="00E37C40" w:rsidRPr="00CE1B9F">
        <w:rPr>
          <w:bCs/>
        </w:rPr>
        <w:t>karantinavi</w:t>
      </w:r>
      <w:r w:rsidR="00DF065B">
        <w:rPr>
          <w:bCs/>
        </w:rPr>
        <w:t>mo</w:t>
      </w:r>
      <w:proofErr w:type="spellEnd"/>
      <w:r w:rsidR="00DF065B">
        <w:rPr>
          <w:bCs/>
        </w:rPr>
        <w:t xml:space="preserve"> metu </w:t>
      </w:r>
      <w:r w:rsidR="00E37C40" w:rsidRPr="00CE1B9F">
        <w:rPr>
          <w:bCs/>
        </w:rPr>
        <w:t xml:space="preserve">buvo ištirti viruso išskyrimo metodu pagal PGSO Sausumos gyvūnų sveikatos kodeksą ……………………. (įrašyti datą </w:t>
      </w:r>
      <w:proofErr w:type="spellStart"/>
      <w:r w:rsidR="00E37C40" w:rsidRPr="00CE1B9F">
        <w:rPr>
          <w:bCs/>
        </w:rPr>
        <w:t>dd</w:t>
      </w:r>
      <w:proofErr w:type="spellEnd"/>
      <w:r w:rsidR="00E37C40" w:rsidRPr="00CE1B9F">
        <w:rPr>
          <w:bCs/>
        </w:rPr>
        <w:t>/mm/</w:t>
      </w:r>
      <w:proofErr w:type="spellStart"/>
      <w:r w:rsidR="00E37C40" w:rsidRPr="00CE1B9F">
        <w:rPr>
          <w:bCs/>
        </w:rPr>
        <w:t>mmmm</w:t>
      </w:r>
      <w:proofErr w:type="spellEnd"/>
      <w:r w:rsidR="00E37C40" w:rsidRPr="00CE1B9F">
        <w:rPr>
          <w:bCs/>
        </w:rPr>
        <w:t>), tyrimų rezultatai nei</w:t>
      </w:r>
      <w:r w:rsidR="00DF065B">
        <w:rPr>
          <w:bCs/>
        </w:rPr>
        <w:t xml:space="preserve">giami. Galvijai buvo vežami iš </w:t>
      </w:r>
      <w:r w:rsidR="00E37C40" w:rsidRPr="00CE1B9F">
        <w:rPr>
          <w:bCs/>
        </w:rPr>
        <w:t>kilmės ūkių į karantino patalpas ir iš karantino patalpų į išvežimo uostą per neužkrėstas zonas.</w:t>
      </w:r>
    </w:p>
    <w:p w14:paraId="7CFF091D" w14:textId="77777777" w:rsidR="00E37C40" w:rsidRPr="00CE1B9F" w:rsidRDefault="00FC217F" w:rsidP="00CE6A59">
      <w:pPr>
        <w:rPr>
          <w:b/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>
        <w:rPr>
          <w:bCs/>
        </w:rPr>
        <w:t xml:space="preserve"> </w:t>
      </w:r>
      <w:proofErr w:type="spellStart"/>
      <w:r w:rsidR="00E37C40" w:rsidRPr="00C46E9F">
        <w:rPr>
          <w:bCs/>
        </w:rPr>
        <w:t>Or</w:t>
      </w:r>
      <w:proofErr w:type="spellEnd"/>
      <w:r w:rsidR="00E37C40" w:rsidRPr="00CE1B9F">
        <w:t xml:space="preserve"> </w:t>
      </w:r>
      <w:proofErr w:type="spellStart"/>
      <w:r w:rsidR="00E37C40" w:rsidRPr="00CE1B9F">
        <w:t>were</w:t>
      </w:r>
      <w:proofErr w:type="spellEnd"/>
      <w:r w:rsidR="00E37C40" w:rsidRPr="00CE1B9F">
        <w:t xml:space="preserve"> kept </w:t>
      </w:r>
      <w:proofErr w:type="spellStart"/>
      <w:r w:rsidR="00E37C40" w:rsidRPr="00CE1B9F">
        <w:t>during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BTV </w:t>
      </w:r>
      <w:proofErr w:type="spellStart"/>
      <w:r w:rsidR="00E37C40" w:rsidRPr="00CE1B9F">
        <w:t>seasonally</w:t>
      </w:r>
      <w:proofErr w:type="spellEnd"/>
      <w:r w:rsidR="00E37C40" w:rsidRPr="00CE1B9F">
        <w:t xml:space="preserve">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period</w:t>
      </w:r>
      <w:proofErr w:type="spellEnd"/>
      <w:r w:rsidR="00E37C40" w:rsidRPr="00CE1B9F">
        <w:t xml:space="preserve"> </w:t>
      </w:r>
      <w:proofErr w:type="spellStart"/>
      <w:r w:rsidR="00E37C40" w:rsidRPr="00CE1B9F">
        <w:t>in</w:t>
      </w:r>
      <w:proofErr w:type="spellEnd"/>
      <w:r w:rsidR="00E37C40" w:rsidRPr="00CE1B9F">
        <w:t xml:space="preserve"> a BTV </w:t>
      </w:r>
      <w:proofErr w:type="spellStart"/>
      <w:r w:rsidR="00E37C40" w:rsidRPr="00CE1B9F">
        <w:t>seasonally</w:t>
      </w:r>
      <w:proofErr w:type="spellEnd"/>
      <w:r w:rsidR="00E37C40" w:rsidRPr="00CE1B9F">
        <w:t xml:space="preserve"> </w:t>
      </w:r>
      <w:proofErr w:type="spellStart"/>
      <w:r w:rsidR="00E37C40" w:rsidRPr="00CE1B9F">
        <w:t>free</w:t>
      </w:r>
      <w:proofErr w:type="spellEnd"/>
      <w:r w:rsidR="00E37C40" w:rsidRPr="00CE1B9F">
        <w:t xml:space="preserve"> </w:t>
      </w:r>
      <w:proofErr w:type="spellStart"/>
      <w:r w:rsidR="00E37C40" w:rsidRPr="00CE1B9F">
        <w:t>country</w:t>
      </w:r>
      <w:proofErr w:type="spellEnd"/>
      <w:r w:rsidR="00E37C40" w:rsidRPr="00CE1B9F">
        <w:t xml:space="preserve"> </w:t>
      </w:r>
      <w:proofErr w:type="spellStart"/>
      <w:r w:rsidR="00E37C40" w:rsidRPr="00CE1B9F">
        <w:t>for</w:t>
      </w:r>
      <w:proofErr w:type="spellEnd"/>
      <w:r w:rsidR="00E37C40" w:rsidRPr="00CE1B9F">
        <w:t xml:space="preserve"> at </w:t>
      </w:r>
      <w:proofErr w:type="spellStart"/>
      <w:r w:rsidR="00E37C40" w:rsidRPr="00CE1B9F">
        <w:t>least</w:t>
      </w:r>
      <w:proofErr w:type="spellEnd"/>
      <w:r w:rsidR="00E37C40" w:rsidRPr="00CE1B9F">
        <w:t xml:space="preserve"> 14 </w:t>
      </w:r>
      <w:proofErr w:type="spellStart"/>
      <w:r w:rsidR="00E37C40" w:rsidRPr="00CE1B9F">
        <w:t>days</w:t>
      </w:r>
      <w:proofErr w:type="spellEnd"/>
      <w:r w:rsidR="00E37C40" w:rsidRPr="00CE1B9F">
        <w:t xml:space="preserve"> </w:t>
      </w:r>
      <w:proofErr w:type="spellStart"/>
      <w:r w:rsidR="00E37C40" w:rsidRPr="00CE1B9F">
        <w:t>prior</w:t>
      </w:r>
      <w:proofErr w:type="spellEnd"/>
      <w:r w:rsidR="00E37C40" w:rsidRPr="00CE1B9F">
        <w:t xml:space="preserve"> to </w:t>
      </w:r>
      <w:proofErr w:type="spellStart"/>
      <w:r w:rsidR="00E37C40" w:rsidRPr="00CE1B9F">
        <w:t>shipment</w:t>
      </w:r>
      <w:proofErr w:type="spellEnd"/>
      <w:r w:rsidR="00E37C40" w:rsidRPr="00CE1B9F">
        <w:t xml:space="preserve">, </w:t>
      </w:r>
      <w:proofErr w:type="spellStart"/>
      <w:r w:rsidR="00E37C40" w:rsidRPr="00CE1B9F">
        <w:t>and</w:t>
      </w:r>
      <w:proofErr w:type="spellEnd"/>
      <w:r w:rsidR="00E37C40" w:rsidRPr="00CE1B9F">
        <w:t xml:space="preserve"> </w:t>
      </w:r>
      <w:proofErr w:type="spellStart"/>
      <w:r w:rsidR="00E37C40" w:rsidRPr="00CE1B9F">
        <w:t>were</w:t>
      </w:r>
      <w:proofErr w:type="spellEnd"/>
      <w:r w:rsidR="00E37C40" w:rsidRPr="00CE1B9F">
        <w:t xml:space="preserve"> </w:t>
      </w:r>
      <w:proofErr w:type="spellStart"/>
      <w:r w:rsidR="00E37C40" w:rsidRPr="00CE1B9F">
        <w:t>subjected</w:t>
      </w:r>
      <w:proofErr w:type="spellEnd"/>
      <w:r w:rsidR="00E37C40" w:rsidRPr="00CE1B9F">
        <w:t xml:space="preserve"> to </w:t>
      </w:r>
      <w:proofErr w:type="spellStart"/>
      <w:r w:rsidR="00E37C40" w:rsidRPr="00CE1B9F">
        <w:t>an</w:t>
      </w:r>
      <w:proofErr w:type="spellEnd"/>
      <w:r w:rsidR="00E37C40" w:rsidRPr="00CE1B9F">
        <w:t xml:space="preserve"> </w:t>
      </w:r>
      <w:proofErr w:type="spellStart"/>
      <w:r w:rsidR="00E37C40" w:rsidRPr="00CE1B9F">
        <w:t>agent</w:t>
      </w:r>
      <w:proofErr w:type="spellEnd"/>
      <w:r w:rsidR="00E37C40" w:rsidRPr="00CE1B9F">
        <w:t xml:space="preserve"> </w:t>
      </w:r>
      <w:proofErr w:type="spellStart"/>
      <w:r w:rsidR="00E37C40" w:rsidRPr="00CE1B9F">
        <w:t>identification</w:t>
      </w:r>
      <w:proofErr w:type="spellEnd"/>
      <w:r w:rsidR="00E37C40" w:rsidRPr="00CE1B9F">
        <w:t xml:space="preserve"> </w:t>
      </w:r>
      <w:proofErr w:type="spellStart"/>
      <w:r w:rsidR="00E37C40" w:rsidRPr="00CE1B9F">
        <w:t>test</w:t>
      </w:r>
      <w:proofErr w:type="spellEnd"/>
      <w:r w:rsidR="00E37C40" w:rsidRPr="00CE1B9F">
        <w:t xml:space="preserve"> </w:t>
      </w:r>
      <w:proofErr w:type="spellStart"/>
      <w:r w:rsidR="00E37C40" w:rsidRPr="00CE1B9F">
        <w:t>for</w:t>
      </w:r>
      <w:proofErr w:type="spellEnd"/>
      <w:r w:rsidR="00E37C40" w:rsidRPr="00CE1B9F">
        <w:t xml:space="preserve"> </w:t>
      </w:r>
      <w:proofErr w:type="spellStart"/>
      <w:r w:rsidR="00E37C40" w:rsidRPr="00CE1B9F">
        <w:t>Blue</w:t>
      </w:r>
      <w:proofErr w:type="spellEnd"/>
      <w:r w:rsidR="00E37C40" w:rsidRPr="00CE1B9F">
        <w:t xml:space="preserve"> </w:t>
      </w:r>
      <w:proofErr w:type="spellStart"/>
      <w:r w:rsidR="00E37C40" w:rsidRPr="00CE1B9F">
        <w:t>tongue</w:t>
      </w:r>
      <w:proofErr w:type="spellEnd"/>
      <w:r w:rsidR="00E37C40" w:rsidRPr="00CE1B9F">
        <w:t xml:space="preserve">, </w:t>
      </w:r>
      <w:proofErr w:type="spellStart"/>
      <w:r w:rsidR="00E37C40" w:rsidRPr="00CE1B9F">
        <w:t>according</w:t>
      </w:r>
      <w:proofErr w:type="spellEnd"/>
      <w:r w:rsidR="00E37C40" w:rsidRPr="00CE1B9F">
        <w:t xml:space="preserve"> to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lastRenderedPageBreak/>
        <w:t>Terrestrial</w:t>
      </w:r>
      <w:proofErr w:type="spellEnd"/>
      <w:r w:rsidR="00E37C40" w:rsidRPr="00CE1B9F">
        <w:t xml:space="preserve"> </w:t>
      </w:r>
      <w:proofErr w:type="spellStart"/>
      <w:r w:rsidR="00E37C40" w:rsidRPr="00CE1B9F">
        <w:t>Manual</w:t>
      </w:r>
      <w:proofErr w:type="spellEnd"/>
      <w:r w:rsidR="00E37C40" w:rsidRPr="00CE1B9F">
        <w:t xml:space="preserve"> </w:t>
      </w:r>
      <w:proofErr w:type="spellStart"/>
      <w:r w:rsidR="00E37C40" w:rsidRPr="00CE1B9F">
        <w:t>on</w:t>
      </w:r>
      <w:proofErr w:type="spellEnd"/>
      <w:r w:rsidR="00E37C40" w:rsidRPr="00CE1B9F">
        <w:t xml:space="preserve"> a </w:t>
      </w:r>
      <w:proofErr w:type="spellStart"/>
      <w:r w:rsidR="00E37C40" w:rsidRPr="00CE1B9F">
        <w:t>blood</w:t>
      </w:r>
      <w:proofErr w:type="spellEnd"/>
      <w:r w:rsidR="00E37C40" w:rsidRPr="00CE1B9F">
        <w:t xml:space="preserve"> </w:t>
      </w:r>
      <w:proofErr w:type="spellStart"/>
      <w:r w:rsidR="00E37C40" w:rsidRPr="00CE1B9F">
        <w:t>sample</w:t>
      </w:r>
      <w:proofErr w:type="spellEnd"/>
      <w:r w:rsidR="00E37C40" w:rsidRPr="00CE1B9F">
        <w:t xml:space="preserve"> </w:t>
      </w:r>
      <w:proofErr w:type="spellStart"/>
      <w:r w:rsidR="00E37C40" w:rsidRPr="00CE1B9F">
        <w:t>taken</w:t>
      </w:r>
      <w:proofErr w:type="spellEnd"/>
      <w:r w:rsidR="00E37C40" w:rsidRPr="00CE1B9F">
        <w:t xml:space="preserve"> </w:t>
      </w:r>
      <w:proofErr w:type="spellStart"/>
      <w:r w:rsidR="00E37C40" w:rsidRPr="00CE1B9F">
        <w:t>during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quarantine</w:t>
      </w:r>
      <w:proofErr w:type="spellEnd"/>
      <w:r w:rsidR="00E37C40" w:rsidRPr="00CE1B9F">
        <w:t xml:space="preserve"> </w:t>
      </w:r>
      <w:proofErr w:type="spellStart"/>
      <w:r w:rsidR="00E37C40" w:rsidRPr="00CE1B9F">
        <w:t>period</w:t>
      </w:r>
      <w:proofErr w:type="spellEnd"/>
      <w:r w:rsidR="00E37C40" w:rsidRPr="00CE1B9F">
        <w:t xml:space="preserve">, </w:t>
      </w:r>
      <w:proofErr w:type="spellStart"/>
      <w:r w:rsidR="00E37C40" w:rsidRPr="00CE1B9F">
        <w:t>on</w:t>
      </w:r>
      <w:proofErr w:type="spellEnd"/>
      <w:r w:rsidR="00E37C40" w:rsidRPr="00CE1B9F">
        <w:t xml:space="preserve"> ……………. (</w:t>
      </w:r>
      <w:proofErr w:type="spellStart"/>
      <w:r w:rsidR="00E37C40" w:rsidRPr="00CE1B9F">
        <w:t>dd</w:t>
      </w:r>
      <w:proofErr w:type="spellEnd"/>
      <w:r w:rsidR="00E37C40" w:rsidRPr="00CE1B9F">
        <w:t>/mm/</w:t>
      </w:r>
      <w:proofErr w:type="spellStart"/>
      <w:r w:rsidR="00E37C40" w:rsidRPr="00CE1B9F">
        <w:t>yyyy</w:t>
      </w:r>
      <w:proofErr w:type="spellEnd"/>
      <w:r w:rsidR="00E37C40" w:rsidRPr="00CE1B9F">
        <w:t xml:space="preserve">), </w:t>
      </w:r>
      <w:proofErr w:type="spellStart"/>
      <w:r w:rsidR="00E37C40" w:rsidRPr="00CE1B9F">
        <w:t>with</w:t>
      </w:r>
      <w:proofErr w:type="spellEnd"/>
      <w:r w:rsidR="00E37C40" w:rsidRPr="00CE1B9F">
        <w:t xml:space="preserve"> </w:t>
      </w:r>
      <w:proofErr w:type="spellStart"/>
      <w:r w:rsidR="00E37C40" w:rsidRPr="00CE1B9F">
        <w:t>negative</w:t>
      </w:r>
      <w:proofErr w:type="spellEnd"/>
      <w:r w:rsidR="00E37C40" w:rsidRPr="00CE1B9F">
        <w:t xml:space="preserve"> </w:t>
      </w:r>
      <w:proofErr w:type="spellStart"/>
      <w:r w:rsidR="00E37C40" w:rsidRPr="00CE1B9F">
        <w:t>results</w:t>
      </w:r>
      <w:proofErr w:type="spellEnd"/>
      <w:r w:rsidR="00E37C40" w:rsidRPr="00CE1B9F">
        <w:t xml:space="preserve">; </w:t>
      </w:r>
    </w:p>
    <w:p w14:paraId="5F0D9E2F" w14:textId="77777777" w:rsidR="00E37C40" w:rsidRPr="00CE1B9F" w:rsidRDefault="00533EC4" w:rsidP="00CE1B9F">
      <w:pPr>
        <w:jc w:val="both"/>
        <w:rPr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E37C40" w:rsidRPr="00CE1B9F">
        <w:rPr>
          <w:bCs/>
        </w:rPr>
        <w:t>ARBA</w:t>
      </w:r>
      <w:r w:rsidR="00E37C40" w:rsidRPr="00CE1B9F">
        <w:rPr>
          <w:b/>
          <w:bCs/>
        </w:rPr>
        <w:t xml:space="preserve">, </w:t>
      </w:r>
      <w:r w:rsidR="00E37C40" w:rsidRPr="00CE1B9F">
        <w:rPr>
          <w:bCs/>
        </w:rPr>
        <w:t xml:space="preserve">galvijai buvo vakcinuoti mažiausiai 60 dienų iki išsiuntimo pagal PGSO sausumos gyvūnų sveikatos kodekso 8.3.16-8.3.21 straipsnių reikalavimus nuo visų viruso </w:t>
      </w:r>
      <w:proofErr w:type="spellStart"/>
      <w:r w:rsidR="00E37C40" w:rsidRPr="00CE1B9F">
        <w:rPr>
          <w:bCs/>
        </w:rPr>
        <w:t>serotipų</w:t>
      </w:r>
      <w:proofErr w:type="spellEnd"/>
      <w:r w:rsidR="00E37C40" w:rsidRPr="00CE1B9F">
        <w:rPr>
          <w:bCs/>
        </w:rPr>
        <w:t>, kurie buvo nustatyti vykdant stebėsenos programą, ir veterinarijos pažymėjime nurodyta, kad jie buvo vakcinuoti.</w:t>
      </w:r>
    </w:p>
    <w:p w14:paraId="287A6CA2" w14:textId="77777777" w:rsidR="00E37C40" w:rsidRPr="00CE1B9F" w:rsidRDefault="00FC217F" w:rsidP="00E37C40">
      <w:pPr>
        <w:rPr>
          <w:b/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proofErr w:type="spellStart"/>
      <w:r w:rsidR="00E37C40" w:rsidRPr="00C46E9F">
        <w:rPr>
          <w:bCs/>
        </w:rPr>
        <w:t>Or</w:t>
      </w:r>
      <w:proofErr w:type="spellEnd"/>
      <w:r w:rsidR="00E37C40" w:rsidRPr="00C46E9F">
        <w:rPr>
          <w:bCs/>
        </w:rPr>
        <w:t xml:space="preserve"> </w:t>
      </w:r>
      <w:proofErr w:type="spellStart"/>
      <w:r w:rsidR="00E37C40" w:rsidRPr="00CE1B9F">
        <w:t>Animals</w:t>
      </w:r>
      <w:proofErr w:type="spellEnd"/>
      <w:r w:rsidR="00E37C40" w:rsidRPr="00CE1B9F">
        <w:t xml:space="preserve"> </w:t>
      </w:r>
      <w:proofErr w:type="spellStart"/>
      <w:r w:rsidR="00E37C40" w:rsidRPr="00CE1B9F">
        <w:t>were</w:t>
      </w:r>
      <w:proofErr w:type="spellEnd"/>
      <w:r w:rsidR="00E37C40" w:rsidRPr="00CE1B9F">
        <w:t xml:space="preserve"> </w:t>
      </w:r>
      <w:proofErr w:type="spellStart"/>
      <w:r w:rsidR="00E37C40" w:rsidRPr="00CE1B9F">
        <w:t>vaccinated</w:t>
      </w:r>
      <w:proofErr w:type="spellEnd"/>
      <w:r w:rsidR="00E37C40" w:rsidRPr="00CE1B9F">
        <w:t xml:space="preserve">, at </w:t>
      </w:r>
      <w:proofErr w:type="spellStart"/>
      <w:r w:rsidR="00E37C40" w:rsidRPr="00CE1B9F">
        <w:t>least</w:t>
      </w:r>
      <w:proofErr w:type="spellEnd"/>
      <w:r w:rsidR="00E37C40" w:rsidRPr="00CE1B9F">
        <w:t xml:space="preserve"> 60 </w:t>
      </w:r>
      <w:proofErr w:type="spellStart"/>
      <w:r w:rsidR="00E37C40" w:rsidRPr="00CE1B9F">
        <w:t>days</w:t>
      </w:r>
      <w:proofErr w:type="spellEnd"/>
      <w:r w:rsidR="00E37C40" w:rsidRPr="00CE1B9F">
        <w:t xml:space="preserve"> </w:t>
      </w:r>
      <w:proofErr w:type="spellStart"/>
      <w:r w:rsidR="00E37C40" w:rsidRPr="00CE1B9F">
        <w:t>before</w:t>
      </w:r>
      <w:proofErr w:type="spellEnd"/>
      <w:r w:rsidR="00E37C40" w:rsidRPr="00CE1B9F">
        <w:t xml:space="preserve"> </w:t>
      </w:r>
      <w:proofErr w:type="spellStart"/>
      <w:r w:rsidR="00E37C40" w:rsidRPr="00CE1B9F">
        <w:t>shipment</w:t>
      </w:r>
      <w:proofErr w:type="spellEnd"/>
      <w:r w:rsidR="00E37C40" w:rsidRPr="00CE1B9F">
        <w:t xml:space="preserve">, </w:t>
      </w:r>
      <w:proofErr w:type="spellStart"/>
      <w:r w:rsidR="00E37C40" w:rsidRPr="00CE1B9F">
        <w:t>in</w:t>
      </w:r>
      <w:proofErr w:type="spellEnd"/>
      <w:r w:rsidR="00E37C40" w:rsidRPr="00CE1B9F">
        <w:t xml:space="preserve"> </w:t>
      </w:r>
      <w:proofErr w:type="spellStart"/>
      <w:r w:rsidR="00E37C40" w:rsidRPr="00CE1B9F">
        <w:t>accordance</w:t>
      </w:r>
      <w:proofErr w:type="spellEnd"/>
      <w:r w:rsidR="00E37C40" w:rsidRPr="00CE1B9F">
        <w:t xml:space="preserve"> </w:t>
      </w:r>
      <w:proofErr w:type="spellStart"/>
      <w:r w:rsidR="00E37C40" w:rsidRPr="00CE1B9F">
        <w:t>with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Terrestrial</w:t>
      </w:r>
      <w:proofErr w:type="spellEnd"/>
      <w:r w:rsidR="00E37C40" w:rsidRPr="00CE1B9F">
        <w:t xml:space="preserve"> </w:t>
      </w:r>
      <w:proofErr w:type="spellStart"/>
      <w:r w:rsidR="00E37C40" w:rsidRPr="00CE1B9F">
        <w:t>Manual</w:t>
      </w:r>
      <w:proofErr w:type="spellEnd"/>
      <w:r w:rsidR="00E37C40" w:rsidRPr="00CE1B9F">
        <w:t xml:space="preserve"> </w:t>
      </w:r>
      <w:proofErr w:type="spellStart"/>
      <w:r w:rsidR="00E37C40" w:rsidRPr="00CE1B9F">
        <w:t>against</w:t>
      </w:r>
      <w:proofErr w:type="spellEnd"/>
      <w:r w:rsidR="00E37C40" w:rsidRPr="00CE1B9F">
        <w:t xml:space="preserve"> </w:t>
      </w:r>
      <w:proofErr w:type="spellStart"/>
      <w:r w:rsidR="00E37C40" w:rsidRPr="00CE1B9F">
        <w:t>all</w:t>
      </w:r>
      <w:proofErr w:type="spellEnd"/>
      <w:r w:rsidR="00E37C40" w:rsidRPr="00CE1B9F">
        <w:t xml:space="preserve"> </w:t>
      </w:r>
      <w:proofErr w:type="spellStart"/>
      <w:r w:rsidR="00E37C40" w:rsidRPr="00CE1B9F">
        <w:t>serotypes</w:t>
      </w:r>
      <w:proofErr w:type="spellEnd"/>
      <w:r w:rsidR="00E37C40" w:rsidRPr="00CE1B9F">
        <w:t xml:space="preserve"> </w:t>
      </w:r>
      <w:proofErr w:type="spellStart"/>
      <w:r w:rsidR="00E37C40" w:rsidRPr="00CE1B9F">
        <w:t>whose</w:t>
      </w:r>
      <w:proofErr w:type="spellEnd"/>
      <w:r w:rsidR="00E37C40" w:rsidRPr="00CE1B9F">
        <w:t xml:space="preserve"> </w:t>
      </w:r>
      <w:proofErr w:type="spellStart"/>
      <w:r w:rsidR="00E37C40" w:rsidRPr="00CE1B9F">
        <w:t>presence</w:t>
      </w:r>
      <w:proofErr w:type="spellEnd"/>
      <w:r w:rsidR="00E37C40" w:rsidRPr="00CE1B9F">
        <w:t xml:space="preserve"> </w:t>
      </w:r>
      <w:proofErr w:type="spellStart"/>
      <w:r w:rsidR="00E37C40" w:rsidRPr="00CE1B9F">
        <w:t>in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source</w:t>
      </w:r>
      <w:proofErr w:type="spellEnd"/>
      <w:r w:rsidR="00E37C40" w:rsidRPr="00CE1B9F">
        <w:t xml:space="preserve"> </w:t>
      </w:r>
      <w:proofErr w:type="spellStart"/>
      <w:r w:rsidR="00E37C40" w:rsidRPr="00CE1B9F">
        <w:t>population</w:t>
      </w:r>
      <w:proofErr w:type="spellEnd"/>
      <w:r w:rsidR="00E37C40" w:rsidRPr="00CE1B9F">
        <w:t xml:space="preserve"> </w:t>
      </w:r>
      <w:proofErr w:type="spellStart"/>
      <w:r w:rsidR="00E37C40" w:rsidRPr="00CE1B9F">
        <w:t>has</w:t>
      </w:r>
      <w:proofErr w:type="spellEnd"/>
      <w:r w:rsidR="00E37C40" w:rsidRPr="00CE1B9F">
        <w:t xml:space="preserve"> </w:t>
      </w:r>
      <w:proofErr w:type="spellStart"/>
      <w:r w:rsidR="00E37C40" w:rsidRPr="00CE1B9F">
        <w:t>been</w:t>
      </w:r>
      <w:proofErr w:type="spellEnd"/>
      <w:r w:rsidR="00E37C40" w:rsidRPr="00CE1B9F">
        <w:t xml:space="preserve"> </w:t>
      </w:r>
      <w:proofErr w:type="spellStart"/>
      <w:r w:rsidR="00E37C40" w:rsidRPr="00CE1B9F">
        <w:t>demonstrated</w:t>
      </w:r>
      <w:proofErr w:type="spellEnd"/>
      <w:r w:rsidR="00E37C40" w:rsidRPr="00CE1B9F">
        <w:t xml:space="preserve"> </w:t>
      </w:r>
      <w:proofErr w:type="spellStart"/>
      <w:r w:rsidR="00E37C40" w:rsidRPr="00CE1B9F">
        <w:t>through</w:t>
      </w:r>
      <w:proofErr w:type="spellEnd"/>
      <w:r w:rsidR="00E37C40" w:rsidRPr="00CE1B9F">
        <w:t xml:space="preserve"> a </w:t>
      </w:r>
      <w:proofErr w:type="spellStart"/>
      <w:r w:rsidR="00E37C40" w:rsidRPr="00CE1B9F">
        <w:t>surveillance</w:t>
      </w:r>
      <w:proofErr w:type="spellEnd"/>
      <w:r w:rsidR="00E37C40" w:rsidRPr="00CE1B9F">
        <w:t xml:space="preserve"> </w:t>
      </w:r>
      <w:proofErr w:type="spellStart"/>
      <w:r w:rsidR="00E37C40" w:rsidRPr="00CE1B9F">
        <w:t>program</w:t>
      </w:r>
      <w:proofErr w:type="spellEnd"/>
      <w:r w:rsidR="00E37C40" w:rsidRPr="00CE1B9F">
        <w:t xml:space="preserve"> </w:t>
      </w:r>
      <w:proofErr w:type="spellStart"/>
      <w:r w:rsidR="00E37C40" w:rsidRPr="00CE1B9F">
        <w:t>in</w:t>
      </w:r>
      <w:proofErr w:type="spellEnd"/>
      <w:r w:rsidR="00E37C40" w:rsidRPr="00CE1B9F">
        <w:t xml:space="preserve"> </w:t>
      </w:r>
      <w:proofErr w:type="spellStart"/>
      <w:r w:rsidR="00E37C40" w:rsidRPr="00CE1B9F">
        <w:t>accordance</w:t>
      </w:r>
      <w:proofErr w:type="spellEnd"/>
      <w:r w:rsidR="00E37C40" w:rsidRPr="00CE1B9F">
        <w:t xml:space="preserve"> </w:t>
      </w:r>
      <w:proofErr w:type="spellStart"/>
      <w:r w:rsidR="00E37C40" w:rsidRPr="00CE1B9F">
        <w:t>with</w:t>
      </w:r>
      <w:proofErr w:type="spellEnd"/>
      <w:r w:rsidR="00E37C40" w:rsidRPr="00CE1B9F">
        <w:t xml:space="preserve"> </w:t>
      </w:r>
      <w:proofErr w:type="spellStart"/>
      <w:r w:rsidR="00E37C40" w:rsidRPr="00CE1B9F">
        <w:t>Articles</w:t>
      </w:r>
      <w:proofErr w:type="spellEnd"/>
      <w:r w:rsidR="00E37C40" w:rsidRPr="00CE1B9F">
        <w:t xml:space="preserve"> 8.3.16 to 8.3.21 </w:t>
      </w:r>
      <w:proofErr w:type="spellStart"/>
      <w:r w:rsidR="00E37C40" w:rsidRPr="00CE1B9F">
        <w:t>and</w:t>
      </w:r>
      <w:proofErr w:type="spellEnd"/>
      <w:r w:rsidR="00E37C40" w:rsidRPr="00CE1B9F">
        <w:t xml:space="preserve"> </w:t>
      </w:r>
      <w:proofErr w:type="spellStart"/>
      <w:r w:rsidR="00E37C40" w:rsidRPr="00CE1B9F">
        <w:t>was</w:t>
      </w:r>
      <w:proofErr w:type="spellEnd"/>
      <w:r w:rsidR="00E37C40" w:rsidRPr="00CE1B9F">
        <w:t xml:space="preserve"> </w:t>
      </w:r>
      <w:proofErr w:type="spellStart"/>
      <w:r w:rsidR="00E37C40" w:rsidRPr="00CE1B9F">
        <w:t>identified</w:t>
      </w:r>
      <w:proofErr w:type="spellEnd"/>
      <w:r w:rsidR="00E37C40" w:rsidRPr="00CE1B9F">
        <w:t xml:space="preserve"> </w:t>
      </w:r>
      <w:proofErr w:type="spellStart"/>
      <w:r w:rsidR="00E37C40" w:rsidRPr="00CE1B9F">
        <w:t>in</w:t>
      </w:r>
      <w:proofErr w:type="spellEnd"/>
      <w:r w:rsidR="00E37C40" w:rsidRPr="00CE1B9F">
        <w:t xml:space="preserve"> </w:t>
      </w:r>
      <w:proofErr w:type="spellStart"/>
      <w:r w:rsidR="00E37C40" w:rsidRPr="00CE1B9F">
        <w:t>the</w:t>
      </w:r>
      <w:proofErr w:type="spellEnd"/>
      <w:r w:rsidR="00E37C40" w:rsidRPr="00CE1B9F">
        <w:t xml:space="preserve"> </w:t>
      </w:r>
      <w:proofErr w:type="spellStart"/>
      <w:r w:rsidR="00E37C40" w:rsidRPr="00CE1B9F">
        <w:t>accompanying</w:t>
      </w:r>
      <w:proofErr w:type="spellEnd"/>
      <w:r w:rsidR="00E37C40" w:rsidRPr="00CE1B9F">
        <w:t xml:space="preserve"> </w:t>
      </w:r>
      <w:proofErr w:type="spellStart"/>
      <w:r w:rsidR="00E37C40" w:rsidRPr="00CE1B9F">
        <w:t>certification</w:t>
      </w:r>
      <w:proofErr w:type="spellEnd"/>
      <w:r w:rsidR="00E37C40" w:rsidRPr="00CE1B9F">
        <w:t xml:space="preserve"> </w:t>
      </w:r>
      <w:proofErr w:type="spellStart"/>
      <w:r w:rsidR="00E37C40" w:rsidRPr="00CE1B9F">
        <w:t>as</w:t>
      </w:r>
      <w:proofErr w:type="spellEnd"/>
      <w:r w:rsidR="00E37C40" w:rsidRPr="00CE1B9F">
        <w:t xml:space="preserve"> </w:t>
      </w:r>
      <w:proofErr w:type="spellStart"/>
      <w:r w:rsidR="00E37C40" w:rsidRPr="00CE1B9F">
        <w:t>having</w:t>
      </w:r>
      <w:proofErr w:type="spellEnd"/>
      <w:r w:rsidR="00E37C40" w:rsidRPr="00CE1B9F">
        <w:t xml:space="preserve"> </w:t>
      </w:r>
      <w:proofErr w:type="spellStart"/>
      <w:r w:rsidR="00E37C40" w:rsidRPr="00CE1B9F">
        <w:t>been</w:t>
      </w:r>
      <w:proofErr w:type="spellEnd"/>
      <w:r w:rsidR="00E37C40" w:rsidRPr="00CE1B9F">
        <w:t xml:space="preserve"> </w:t>
      </w:r>
      <w:proofErr w:type="spellStart"/>
      <w:r w:rsidR="00E37C40" w:rsidRPr="00CE1B9F">
        <w:t>vaccinated</w:t>
      </w:r>
      <w:proofErr w:type="spellEnd"/>
    </w:p>
    <w:p w14:paraId="7BA64A7B" w14:textId="77777777" w:rsidR="00FC5363" w:rsidRPr="00CE1B9F" w:rsidRDefault="00FC5363" w:rsidP="00FC5363">
      <w:pPr>
        <w:ind w:firstLine="360"/>
        <w:jc w:val="both"/>
        <w:rPr>
          <w:i/>
        </w:rPr>
      </w:pPr>
    </w:p>
    <w:p w14:paraId="35844366" w14:textId="77777777" w:rsidR="00AE4C86" w:rsidRPr="00CE1B9F" w:rsidRDefault="004E3120" w:rsidP="00B54D1F">
      <w:pPr>
        <w:jc w:val="both"/>
      </w:pPr>
      <w:r>
        <w:t>5.</w:t>
      </w:r>
      <w:r w:rsidR="00BA236E" w:rsidRPr="00CE1B9F">
        <w:t xml:space="preserve"> </w:t>
      </w:r>
      <w:r w:rsidR="00E37C40" w:rsidRPr="00CE1B9F">
        <w:t xml:space="preserve">ARBA </w:t>
      </w:r>
      <w:r w:rsidR="00CD2BB9" w:rsidRPr="00CE1B9F">
        <w:t xml:space="preserve">jų apyvarpės mėginiai </w:t>
      </w:r>
      <w:r w:rsidR="00E37C40" w:rsidRPr="00CE1B9F">
        <w:t xml:space="preserve">buvo ištirti dėl galvijų </w:t>
      </w:r>
      <w:proofErr w:type="spellStart"/>
      <w:r w:rsidR="00E37C40" w:rsidRPr="00CE1B9F">
        <w:t>kampiliobakteriozės</w:t>
      </w:r>
      <w:proofErr w:type="spellEnd"/>
      <w:r w:rsidR="00F07921">
        <w:t xml:space="preserve"> bakteriologiškai</w:t>
      </w:r>
      <w:r w:rsidR="00CD2BB9" w:rsidRPr="00CE1B9F">
        <w:t>, tyrim</w:t>
      </w:r>
      <w:r w:rsidR="00CE1B9F">
        <w:t>ų</w:t>
      </w:r>
      <w:r w:rsidR="00CD2BB9" w:rsidRPr="00CE1B9F">
        <w:t xml:space="preserve"> rezultatai neigiami (nurodyti tyrimo datą)</w:t>
      </w:r>
      <w:r w:rsidR="007C2005" w:rsidRPr="007C2005">
        <w:t xml:space="preserve"> </w:t>
      </w:r>
      <w:r w:rsidR="007C2005" w:rsidRPr="00CE1B9F">
        <w:t>(</w:t>
      </w:r>
      <w:r w:rsidR="007C2005" w:rsidRPr="00CE1B9F">
        <w:rPr>
          <w:vertAlign w:val="superscript"/>
        </w:rPr>
        <w:t>1</w:t>
      </w:r>
      <w:r w:rsidR="007C2005" w:rsidRPr="00CE1B9F">
        <w:t xml:space="preserve">) </w:t>
      </w:r>
      <w:r w:rsidR="00CD2BB9" w:rsidRPr="00CE1B9F">
        <w:t>/</w:t>
      </w:r>
      <w:r w:rsidR="00507C8E" w:rsidRPr="00507C8E">
        <w:t xml:space="preserve"> </w:t>
      </w:r>
      <w:proofErr w:type="spellStart"/>
      <w:r w:rsidR="00507C8E">
        <w:t>Either</w:t>
      </w:r>
      <w:proofErr w:type="spellEnd"/>
      <w:r w:rsidR="00507C8E">
        <w:t xml:space="preserve"> </w:t>
      </w:r>
      <w:r w:rsidR="00507C8E" w:rsidRPr="00CE1B9F">
        <w:t>(</w:t>
      </w:r>
      <w:r w:rsidR="00507C8E" w:rsidRPr="00CE1B9F">
        <w:rPr>
          <w:vertAlign w:val="superscript"/>
        </w:rPr>
        <w:t>1</w:t>
      </w:r>
      <w:r w:rsidR="00507C8E" w:rsidRPr="00CE1B9F">
        <w:t>)</w:t>
      </w:r>
      <w:r w:rsidR="00507C8E">
        <w:t>,</w:t>
      </w:r>
      <w:r w:rsidR="00507C8E" w:rsidRPr="00CE1B9F">
        <w:t xml:space="preserve"> </w:t>
      </w:r>
      <w:proofErr w:type="spellStart"/>
      <w:r w:rsidR="009A4136" w:rsidRPr="00CE1B9F">
        <w:t>tested</w:t>
      </w:r>
      <w:proofErr w:type="spellEnd"/>
      <w:r w:rsidR="009A4136" w:rsidRPr="00CE1B9F">
        <w:t xml:space="preserve"> </w:t>
      </w:r>
      <w:proofErr w:type="spellStart"/>
      <w:r w:rsidR="009A4136" w:rsidRPr="00CE1B9F">
        <w:t>negative</w:t>
      </w:r>
      <w:proofErr w:type="spellEnd"/>
      <w:r w:rsidR="009A4136" w:rsidRPr="00CE1B9F">
        <w:t xml:space="preserve"> </w:t>
      </w:r>
      <w:proofErr w:type="spellStart"/>
      <w:r w:rsidR="009A4136" w:rsidRPr="00CE1B9F">
        <w:t>for</w:t>
      </w:r>
      <w:proofErr w:type="spellEnd"/>
      <w:r w:rsidR="009A4136" w:rsidRPr="00CE1B9F">
        <w:t xml:space="preserve"> </w:t>
      </w:r>
      <w:proofErr w:type="spellStart"/>
      <w:r w:rsidR="009A4136" w:rsidRPr="00CE1B9F">
        <w:t>bovine</w:t>
      </w:r>
      <w:proofErr w:type="spellEnd"/>
      <w:r w:rsidR="009A4136" w:rsidRPr="00CE1B9F">
        <w:t xml:space="preserve"> </w:t>
      </w:r>
      <w:proofErr w:type="spellStart"/>
      <w:r w:rsidR="009A4136" w:rsidRPr="00CE1B9F">
        <w:t>Campylobacteriosis</w:t>
      </w:r>
      <w:proofErr w:type="spellEnd"/>
      <w:r w:rsidR="009A4136" w:rsidRPr="00CE1B9F">
        <w:t xml:space="preserve"> </w:t>
      </w:r>
      <w:proofErr w:type="spellStart"/>
      <w:r w:rsidR="009A4136" w:rsidRPr="00CE1B9F">
        <w:t>on</w:t>
      </w:r>
      <w:proofErr w:type="spellEnd"/>
      <w:r w:rsidR="009A4136" w:rsidRPr="00CE1B9F">
        <w:t xml:space="preserve"> </w:t>
      </w:r>
      <w:proofErr w:type="spellStart"/>
      <w:r w:rsidR="009A4136" w:rsidRPr="00CE1B9F">
        <w:t>the</w:t>
      </w:r>
      <w:proofErr w:type="spellEnd"/>
      <w:r w:rsidR="009A4136" w:rsidRPr="00CE1B9F">
        <w:t xml:space="preserve"> </w:t>
      </w:r>
      <w:proofErr w:type="spellStart"/>
      <w:r w:rsidR="009A4136" w:rsidRPr="00CE1B9F">
        <w:t>basis</w:t>
      </w:r>
      <w:proofErr w:type="spellEnd"/>
      <w:r w:rsidR="009A4136" w:rsidRPr="00CE1B9F">
        <w:t xml:space="preserve"> </w:t>
      </w:r>
      <w:proofErr w:type="spellStart"/>
      <w:r w:rsidR="009A4136" w:rsidRPr="00CE1B9F">
        <w:t>of</w:t>
      </w:r>
      <w:proofErr w:type="spellEnd"/>
      <w:r w:rsidR="009A4136" w:rsidRPr="00CE1B9F">
        <w:t xml:space="preserve"> </w:t>
      </w:r>
      <w:proofErr w:type="spellStart"/>
      <w:r w:rsidR="009A4136" w:rsidRPr="00CE1B9F">
        <w:t>cultures</w:t>
      </w:r>
      <w:proofErr w:type="spellEnd"/>
      <w:r w:rsidR="009A4136" w:rsidRPr="00CE1B9F">
        <w:t xml:space="preserve"> </w:t>
      </w:r>
      <w:proofErr w:type="spellStart"/>
      <w:r w:rsidR="009A4136" w:rsidRPr="00CE1B9F">
        <w:t>preputial</w:t>
      </w:r>
      <w:proofErr w:type="spellEnd"/>
      <w:r w:rsidR="009A4136" w:rsidRPr="00CE1B9F">
        <w:t xml:space="preserve"> </w:t>
      </w:r>
      <w:proofErr w:type="spellStart"/>
      <w:r w:rsidR="009A4136" w:rsidRPr="00CE1B9F">
        <w:t>specimens</w:t>
      </w:r>
      <w:proofErr w:type="spellEnd"/>
      <w:r w:rsidR="009A4136" w:rsidRPr="00CE1B9F">
        <w:t xml:space="preserve"> (</w:t>
      </w:r>
      <w:proofErr w:type="spellStart"/>
      <w:r w:rsidR="009A4136" w:rsidRPr="00CE1B9F">
        <w:t>state</w:t>
      </w:r>
      <w:proofErr w:type="spellEnd"/>
      <w:r w:rsidR="009A4136" w:rsidRPr="00CE1B9F">
        <w:t xml:space="preserve"> </w:t>
      </w:r>
      <w:proofErr w:type="spellStart"/>
      <w:r w:rsidR="009A4136" w:rsidRPr="00CE1B9F">
        <w:t>date</w:t>
      </w:r>
      <w:proofErr w:type="spellEnd"/>
      <w:r w:rsidR="009A4136" w:rsidRPr="00CE1B9F">
        <w:t xml:space="preserve"> </w:t>
      </w:r>
      <w:proofErr w:type="spellStart"/>
      <w:r w:rsidR="009A4136" w:rsidRPr="00CE1B9F">
        <w:t>of</w:t>
      </w:r>
      <w:proofErr w:type="spellEnd"/>
      <w:r w:rsidR="009A4136" w:rsidRPr="00CE1B9F">
        <w:t xml:space="preserve"> </w:t>
      </w:r>
      <w:proofErr w:type="spellStart"/>
      <w:r w:rsidR="009A4136" w:rsidRPr="00CE1B9F">
        <w:t>test</w:t>
      </w:r>
      <w:proofErr w:type="spellEnd"/>
      <w:r w:rsidR="009A4136" w:rsidRPr="00CE1B9F">
        <w:t>) …………………………</w:t>
      </w:r>
    </w:p>
    <w:p w14:paraId="2E1A7D7E" w14:textId="77777777" w:rsidR="00E73D57" w:rsidRPr="00CE1B9F" w:rsidRDefault="00AE4C86" w:rsidP="00DA7FAF">
      <w:pPr>
        <w:ind w:firstLine="360"/>
        <w:jc w:val="both"/>
      </w:pPr>
      <w:r w:rsidRPr="00CE1B9F">
        <w:tab/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 w:rsidR="00E37C40" w:rsidRPr="00CE1B9F">
        <w:t>arba jie yra jaunesni nei 6 mėnesių amžiaus/</w:t>
      </w:r>
      <w:proofErr w:type="spellStart"/>
      <w:r w:rsidR="009F3CE4" w:rsidRPr="00CE1B9F">
        <w:t>Or</w:t>
      </w:r>
      <w:proofErr w:type="spellEnd"/>
      <w:r w:rsidR="00507C8E">
        <w:t xml:space="preserve"> </w:t>
      </w:r>
      <w:r w:rsidR="00507C8E" w:rsidRPr="00CE1B9F">
        <w:t>(</w:t>
      </w:r>
      <w:r w:rsidR="00507C8E" w:rsidRPr="00CE1B9F">
        <w:rPr>
          <w:vertAlign w:val="superscript"/>
        </w:rPr>
        <w:t>1</w:t>
      </w:r>
      <w:r w:rsidR="00507C8E" w:rsidRPr="00CE1B9F">
        <w:t>)</w:t>
      </w:r>
      <w:r w:rsidR="00507C8E">
        <w:t xml:space="preserve">, </w:t>
      </w:r>
      <w:r w:rsidR="009A4136" w:rsidRPr="00CE1B9F">
        <w:t xml:space="preserve">are </w:t>
      </w:r>
      <w:proofErr w:type="spellStart"/>
      <w:r w:rsidR="009A4136" w:rsidRPr="00CE1B9F">
        <w:t>less</w:t>
      </w:r>
      <w:proofErr w:type="spellEnd"/>
      <w:r w:rsidR="009A4136" w:rsidRPr="00CE1B9F">
        <w:t xml:space="preserve"> </w:t>
      </w:r>
      <w:proofErr w:type="spellStart"/>
      <w:r w:rsidR="009A4136" w:rsidRPr="00CE1B9F">
        <w:t>than</w:t>
      </w:r>
      <w:proofErr w:type="spellEnd"/>
      <w:r w:rsidR="009A4136" w:rsidRPr="00CE1B9F">
        <w:t xml:space="preserve"> 6 </w:t>
      </w:r>
      <w:proofErr w:type="spellStart"/>
      <w:r w:rsidR="009A4136" w:rsidRPr="00CE1B9F">
        <w:t>month</w:t>
      </w:r>
      <w:proofErr w:type="spellEnd"/>
      <w:r w:rsidR="0075460E" w:rsidRPr="00CE1B9F">
        <w:t xml:space="preserve"> </w:t>
      </w:r>
      <w:proofErr w:type="spellStart"/>
      <w:r w:rsidR="009A4136" w:rsidRPr="00CE1B9F">
        <w:t>old</w:t>
      </w:r>
      <w:proofErr w:type="spellEnd"/>
      <w:r w:rsidR="009A4136" w:rsidRPr="00CE1B9F">
        <w:t>.</w:t>
      </w:r>
      <w:r w:rsidRPr="00CE1B9F">
        <w:t xml:space="preserve"> </w:t>
      </w:r>
    </w:p>
    <w:p w14:paraId="494D11A8" w14:textId="77777777" w:rsidR="00F72572" w:rsidRPr="00CE1B9F" w:rsidRDefault="00F72572" w:rsidP="00917CD5">
      <w:pPr>
        <w:jc w:val="both"/>
      </w:pPr>
    </w:p>
    <w:p w14:paraId="2CAB2D6E" w14:textId="77777777" w:rsidR="005524D4" w:rsidRPr="00CE1B9F" w:rsidRDefault="004E3120" w:rsidP="005524D4">
      <w:pPr>
        <w:jc w:val="both"/>
      </w:pPr>
      <w:r>
        <w:t>6</w:t>
      </w:r>
      <w:r w:rsidR="009A4136" w:rsidRPr="00CE1B9F">
        <w:t xml:space="preserve">. </w:t>
      </w:r>
      <w:r w:rsidR="00E37C40" w:rsidRPr="00CE1B9F">
        <w:t xml:space="preserve">ARBA jų apyvarpės mėginiai buvo ištirti dėl trichomonozės, tyrimo rezultatai neigiami (nurodyti tyrimo datą/ </w:t>
      </w:r>
      <w:proofErr w:type="spellStart"/>
      <w:r w:rsidR="005524D4" w:rsidRPr="00CE1B9F">
        <w:t>Either</w:t>
      </w:r>
      <w:proofErr w:type="spellEnd"/>
      <w:r w:rsidR="005524D4" w:rsidRPr="00CE1B9F">
        <w:t>, (</w:t>
      </w:r>
      <w:r w:rsidR="005524D4" w:rsidRPr="00CE1B9F">
        <w:rPr>
          <w:vertAlign w:val="superscript"/>
        </w:rPr>
        <w:t>1</w:t>
      </w:r>
      <w:r w:rsidR="005524D4" w:rsidRPr="00CE1B9F">
        <w:t xml:space="preserve">) a </w:t>
      </w:r>
      <w:proofErr w:type="spellStart"/>
      <w:r w:rsidR="005524D4" w:rsidRPr="00CE1B9F">
        <w:t>negative</w:t>
      </w:r>
      <w:proofErr w:type="spellEnd"/>
      <w:r w:rsidR="005524D4" w:rsidRPr="00CE1B9F">
        <w:t xml:space="preserve"> </w:t>
      </w:r>
      <w:proofErr w:type="spellStart"/>
      <w:r w:rsidR="005524D4" w:rsidRPr="00CE1B9F">
        <w:t>test</w:t>
      </w:r>
      <w:proofErr w:type="spellEnd"/>
      <w:r w:rsidR="005524D4" w:rsidRPr="00CE1B9F">
        <w:t xml:space="preserve"> </w:t>
      </w:r>
      <w:proofErr w:type="spellStart"/>
      <w:r w:rsidR="005524D4" w:rsidRPr="00CE1B9F">
        <w:t>for</w:t>
      </w:r>
      <w:proofErr w:type="spellEnd"/>
      <w:r w:rsidR="005524D4" w:rsidRPr="00CE1B9F">
        <w:t xml:space="preserve"> </w:t>
      </w:r>
      <w:proofErr w:type="spellStart"/>
      <w:r w:rsidR="005524D4" w:rsidRPr="00CE1B9F">
        <w:t>bovine</w:t>
      </w:r>
      <w:proofErr w:type="spellEnd"/>
      <w:r w:rsidR="005524D4" w:rsidRPr="00CE1B9F">
        <w:t xml:space="preserve"> </w:t>
      </w:r>
      <w:proofErr w:type="spellStart"/>
      <w:r w:rsidR="005524D4" w:rsidRPr="00CE1B9F">
        <w:t>trichomon</w:t>
      </w:r>
      <w:r w:rsidR="0075460E" w:rsidRPr="00CE1B9F">
        <w:t>i</w:t>
      </w:r>
      <w:r w:rsidR="005524D4" w:rsidRPr="00CE1B9F">
        <w:t>asis</w:t>
      </w:r>
      <w:proofErr w:type="spellEnd"/>
      <w:r w:rsidR="005524D4" w:rsidRPr="00CE1B9F">
        <w:t xml:space="preserve"> </w:t>
      </w:r>
      <w:proofErr w:type="spellStart"/>
      <w:r w:rsidR="005524D4" w:rsidRPr="00CE1B9F">
        <w:t>on</w:t>
      </w:r>
      <w:proofErr w:type="spellEnd"/>
      <w:r w:rsidR="005524D4" w:rsidRPr="00CE1B9F">
        <w:t xml:space="preserve"> </w:t>
      </w:r>
      <w:proofErr w:type="spellStart"/>
      <w:r w:rsidR="005524D4" w:rsidRPr="00CE1B9F">
        <w:t>the</w:t>
      </w:r>
      <w:proofErr w:type="spellEnd"/>
      <w:r w:rsidR="005524D4" w:rsidRPr="00CE1B9F">
        <w:t xml:space="preserve"> </w:t>
      </w:r>
      <w:proofErr w:type="spellStart"/>
      <w:r w:rsidR="005524D4" w:rsidRPr="00CE1B9F">
        <w:t>basis</w:t>
      </w:r>
      <w:proofErr w:type="spellEnd"/>
      <w:r w:rsidR="005524D4" w:rsidRPr="00CE1B9F">
        <w:t xml:space="preserve"> </w:t>
      </w:r>
      <w:proofErr w:type="spellStart"/>
      <w:r w:rsidR="005524D4" w:rsidRPr="00CE1B9F">
        <w:t>of</w:t>
      </w:r>
      <w:proofErr w:type="spellEnd"/>
      <w:r w:rsidR="005524D4" w:rsidRPr="00CE1B9F">
        <w:t xml:space="preserve"> </w:t>
      </w:r>
      <w:proofErr w:type="spellStart"/>
      <w:r w:rsidR="005524D4" w:rsidRPr="00CE1B9F">
        <w:t>cultural</w:t>
      </w:r>
      <w:proofErr w:type="spellEnd"/>
      <w:r w:rsidR="005524D4" w:rsidRPr="00CE1B9F">
        <w:t xml:space="preserve"> </w:t>
      </w:r>
      <w:proofErr w:type="spellStart"/>
      <w:r w:rsidR="005524D4" w:rsidRPr="00CE1B9F">
        <w:t>examination</w:t>
      </w:r>
      <w:proofErr w:type="spellEnd"/>
      <w:r w:rsidR="005524D4" w:rsidRPr="00CE1B9F">
        <w:t xml:space="preserve"> </w:t>
      </w:r>
      <w:proofErr w:type="spellStart"/>
      <w:r w:rsidR="005524D4" w:rsidRPr="00CE1B9F">
        <w:t>of</w:t>
      </w:r>
      <w:proofErr w:type="spellEnd"/>
      <w:r w:rsidR="005524D4" w:rsidRPr="00CE1B9F">
        <w:t xml:space="preserve"> </w:t>
      </w:r>
      <w:proofErr w:type="spellStart"/>
      <w:r w:rsidR="005524D4" w:rsidRPr="00CE1B9F">
        <w:t>preputial</w:t>
      </w:r>
      <w:proofErr w:type="spellEnd"/>
      <w:r w:rsidR="005524D4" w:rsidRPr="00CE1B9F">
        <w:t xml:space="preserve"> </w:t>
      </w:r>
      <w:proofErr w:type="spellStart"/>
      <w:r w:rsidR="005524D4" w:rsidRPr="00CE1B9F">
        <w:t>specimen</w:t>
      </w:r>
      <w:proofErr w:type="spellEnd"/>
      <w:r w:rsidR="005524D4" w:rsidRPr="00CE1B9F">
        <w:t xml:space="preserve"> (</w:t>
      </w:r>
      <w:proofErr w:type="spellStart"/>
      <w:r w:rsidR="005524D4" w:rsidRPr="00CE1B9F">
        <w:t>state</w:t>
      </w:r>
      <w:proofErr w:type="spellEnd"/>
      <w:r w:rsidR="005524D4" w:rsidRPr="00CE1B9F">
        <w:t xml:space="preserve"> </w:t>
      </w:r>
      <w:proofErr w:type="spellStart"/>
      <w:r w:rsidR="005524D4" w:rsidRPr="00CE1B9F">
        <w:t>date</w:t>
      </w:r>
      <w:proofErr w:type="spellEnd"/>
      <w:r w:rsidR="005524D4" w:rsidRPr="00CE1B9F">
        <w:t xml:space="preserve"> </w:t>
      </w:r>
      <w:proofErr w:type="spellStart"/>
      <w:r w:rsidR="005524D4" w:rsidRPr="00CE1B9F">
        <w:t>of</w:t>
      </w:r>
      <w:proofErr w:type="spellEnd"/>
      <w:r w:rsidR="005524D4" w:rsidRPr="00CE1B9F">
        <w:t xml:space="preserve"> </w:t>
      </w:r>
      <w:proofErr w:type="spellStart"/>
      <w:r w:rsidR="005524D4" w:rsidRPr="00CE1B9F">
        <w:t>test</w:t>
      </w:r>
      <w:proofErr w:type="spellEnd"/>
      <w:r w:rsidR="005524D4" w:rsidRPr="00CE1B9F">
        <w:t>)………………………..</w:t>
      </w:r>
    </w:p>
    <w:p w14:paraId="3DFA8ECE" w14:textId="77777777" w:rsidR="005524D4" w:rsidRPr="00CE1B9F" w:rsidRDefault="00334C57" w:rsidP="005524D4">
      <w:pPr>
        <w:ind w:firstLine="720"/>
        <w:jc w:val="both"/>
      </w:pPr>
      <w:r w:rsidRPr="00CE1B9F">
        <w:t>(</w:t>
      </w:r>
      <w:r w:rsidR="005524D4" w:rsidRPr="00CE1B9F">
        <w:rPr>
          <w:vertAlign w:val="superscript"/>
        </w:rPr>
        <w:t>1</w:t>
      </w:r>
      <w:r w:rsidR="005524D4" w:rsidRPr="00CE1B9F">
        <w:t xml:space="preserve">) </w:t>
      </w:r>
      <w:r w:rsidR="00E37C40" w:rsidRPr="00CE1B9F">
        <w:t>ARBA jie yra jaunesni nei 6 mėnesių amžiaus/</w:t>
      </w:r>
      <w:proofErr w:type="spellStart"/>
      <w:r w:rsidR="009F3CE4" w:rsidRPr="00CE1B9F">
        <w:t>Or</w:t>
      </w:r>
      <w:proofErr w:type="spellEnd"/>
      <w:r w:rsidR="005524D4" w:rsidRPr="00CE1B9F">
        <w:t xml:space="preserve"> </w:t>
      </w:r>
      <w:r w:rsidR="00507C8E" w:rsidRPr="00CE1B9F">
        <w:t>(</w:t>
      </w:r>
      <w:r w:rsidR="00507C8E" w:rsidRPr="00CE1B9F">
        <w:rPr>
          <w:vertAlign w:val="superscript"/>
        </w:rPr>
        <w:t>1</w:t>
      </w:r>
      <w:r w:rsidR="00507C8E" w:rsidRPr="00CE1B9F">
        <w:t>)</w:t>
      </w:r>
      <w:r w:rsidR="00507C8E">
        <w:t xml:space="preserve">, </w:t>
      </w:r>
      <w:r w:rsidR="005524D4" w:rsidRPr="00CE1B9F">
        <w:t xml:space="preserve">are </w:t>
      </w:r>
      <w:proofErr w:type="spellStart"/>
      <w:r w:rsidR="005524D4" w:rsidRPr="00CE1B9F">
        <w:t>less</w:t>
      </w:r>
      <w:proofErr w:type="spellEnd"/>
      <w:r w:rsidR="005524D4" w:rsidRPr="00CE1B9F">
        <w:t xml:space="preserve"> </w:t>
      </w:r>
      <w:proofErr w:type="spellStart"/>
      <w:r w:rsidR="005524D4" w:rsidRPr="00CE1B9F">
        <w:t>than</w:t>
      </w:r>
      <w:proofErr w:type="spellEnd"/>
      <w:r w:rsidR="005524D4" w:rsidRPr="00CE1B9F">
        <w:t xml:space="preserve"> 6 </w:t>
      </w:r>
      <w:proofErr w:type="spellStart"/>
      <w:r w:rsidR="005524D4" w:rsidRPr="00CE1B9F">
        <w:t>month</w:t>
      </w:r>
      <w:proofErr w:type="spellEnd"/>
      <w:r w:rsidR="005524D4" w:rsidRPr="00CE1B9F">
        <w:t xml:space="preserve"> </w:t>
      </w:r>
      <w:proofErr w:type="spellStart"/>
      <w:r w:rsidR="005524D4" w:rsidRPr="00CE1B9F">
        <w:t>old</w:t>
      </w:r>
      <w:proofErr w:type="spellEnd"/>
      <w:r w:rsidR="005524D4" w:rsidRPr="00CE1B9F">
        <w:t xml:space="preserve">. </w:t>
      </w:r>
    </w:p>
    <w:p w14:paraId="5045575E" w14:textId="77777777" w:rsidR="00452BD3" w:rsidRPr="00CE1B9F" w:rsidRDefault="00452BD3" w:rsidP="00917CD5">
      <w:pPr>
        <w:jc w:val="both"/>
      </w:pPr>
    </w:p>
    <w:p w14:paraId="0F358585" w14:textId="77777777" w:rsidR="00334C57" w:rsidRPr="00CE1B9F" w:rsidRDefault="004E3120" w:rsidP="00401DC9">
      <w:pPr>
        <w:jc w:val="both"/>
      </w:pPr>
      <w:r>
        <w:t>7</w:t>
      </w:r>
      <w:r w:rsidR="005524D4" w:rsidRPr="00CE1B9F">
        <w:t xml:space="preserve">. </w:t>
      </w:r>
      <w:r w:rsidR="00CD2BB9" w:rsidRPr="00CE1B9F">
        <w:t>Per 7 dienas iki išsiuntimo/</w:t>
      </w:r>
      <w:proofErr w:type="spellStart"/>
      <w:r w:rsidR="00334C57" w:rsidRPr="00CE1B9F">
        <w:t>The</w:t>
      </w:r>
      <w:proofErr w:type="spellEnd"/>
      <w:r w:rsidR="00334C57" w:rsidRPr="00CE1B9F">
        <w:t xml:space="preserve"> </w:t>
      </w:r>
      <w:proofErr w:type="spellStart"/>
      <w:r w:rsidR="00334C57" w:rsidRPr="00CE1B9F">
        <w:t>animals</w:t>
      </w:r>
      <w:proofErr w:type="spellEnd"/>
      <w:r w:rsidR="00334C57" w:rsidRPr="00CE1B9F">
        <w:t xml:space="preserve"> </w:t>
      </w:r>
      <w:proofErr w:type="spellStart"/>
      <w:r w:rsidR="00334C57" w:rsidRPr="00CE1B9F">
        <w:t>described</w:t>
      </w:r>
      <w:proofErr w:type="spellEnd"/>
      <w:r w:rsidR="00334C57" w:rsidRPr="00CE1B9F">
        <w:t xml:space="preserve"> </w:t>
      </w:r>
      <w:proofErr w:type="spellStart"/>
      <w:r w:rsidR="00334C57" w:rsidRPr="00CE1B9F">
        <w:t>above</w:t>
      </w:r>
      <w:proofErr w:type="spellEnd"/>
      <w:r w:rsidR="00334C57" w:rsidRPr="00CE1B9F">
        <w:t xml:space="preserve"> </w:t>
      </w:r>
      <w:proofErr w:type="spellStart"/>
      <w:r w:rsidR="00401DC9" w:rsidRPr="00CE1B9F">
        <w:t>were</w:t>
      </w:r>
      <w:proofErr w:type="spellEnd"/>
      <w:r w:rsidR="00401DC9" w:rsidRPr="00CE1B9F">
        <w:t xml:space="preserve"> </w:t>
      </w:r>
      <w:proofErr w:type="spellStart"/>
      <w:r w:rsidR="00401DC9" w:rsidRPr="00CE1B9F">
        <w:t>treated</w:t>
      </w:r>
      <w:proofErr w:type="spellEnd"/>
      <w:r w:rsidR="00334C57" w:rsidRPr="00CE1B9F">
        <w:t xml:space="preserve"> </w:t>
      </w:r>
      <w:proofErr w:type="spellStart"/>
      <w:r w:rsidR="00334C57" w:rsidRPr="00CE1B9F">
        <w:t>within</w:t>
      </w:r>
      <w:proofErr w:type="spellEnd"/>
      <w:r w:rsidR="00334C57" w:rsidRPr="00CE1B9F">
        <w:t xml:space="preserve"> 7 </w:t>
      </w:r>
      <w:proofErr w:type="spellStart"/>
      <w:r w:rsidR="00334C57" w:rsidRPr="00CE1B9F">
        <w:t>days</w:t>
      </w:r>
      <w:proofErr w:type="spellEnd"/>
      <w:r w:rsidR="00334C57" w:rsidRPr="00CE1B9F">
        <w:t xml:space="preserve"> </w:t>
      </w:r>
      <w:proofErr w:type="spellStart"/>
      <w:r w:rsidR="00334C57" w:rsidRPr="00CE1B9F">
        <w:t>prior</w:t>
      </w:r>
      <w:proofErr w:type="spellEnd"/>
      <w:r w:rsidR="00334C57" w:rsidRPr="00CE1B9F">
        <w:t xml:space="preserve"> to </w:t>
      </w:r>
      <w:proofErr w:type="spellStart"/>
      <w:r w:rsidR="00334C57" w:rsidRPr="00CE1B9F">
        <w:t>shipment</w:t>
      </w:r>
      <w:proofErr w:type="spellEnd"/>
      <w:r w:rsidR="00401DC9" w:rsidRPr="00401DC9">
        <w:t xml:space="preserve"> </w:t>
      </w:r>
      <w:proofErr w:type="spellStart"/>
      <w:r w:rsidR="00401DC9" w:rsidRPr="00CE1B9F">
        <w:t>with</w:t>
      </w:r>
      <w:proofErr w:type="spellEnd"/>
      <w:r w:rsidR="00401DC9" w:rsidRPr="00CE1B9F">
        <w:t xml:space="preserve"> </w:t>
      </w:r>
      <w:proofErr w:type="spellStart"/>
      <w:r w:rsidR="00401DC9" w:rsidRPr="00CE1B9F">
        <w:t>one</w:t>
      </w:r>
      <w:proofErr w:type="spellEnd"/>
      <w:r w:rsidR="00401DC9" w:rsidRPr="00CE1B9F">
        <w:t xml:space="preserve"> </w:t>
      </w:r>
      <w:proofErr w:type="spellStart"/>
      <w:r w:rsidR="00401DC9" w:rsidRPr="00CE1B9F">
        <w:t>injection</w:t>
      </w:r>
      <w:proofErr w:type="spellEnd"/>
      <w:r w:rsidR="00401DC9" w:rsidRPr="00CE1B9F">
        <w:t xml:space="preserve"> </w:t>
      </w:r>
      <w:proofErr w:type="spellStart"/>
      <w:r w:rsidR="00401DC9" w:rsidRPr="00CE1B9F">
        <w:t>of</w:t>
      </w:r>
      <w:proofErr w:type="spellEnd"/>
      <w:r w:rsidR="00401DC9">
        <w:t>:</w:t>
      </w:r>
    </w:p>
    <w:p w14:paraId="13500707" w14:textId="77777777" w:rsidR="00F36569" w:rsidRPr="00CE1B9F" w:rsidRDefault="00CD2BB9" w:rsidP="00401DC9">
      <w:pPr>
        <w:jc w:val="both"/>
      </w:pPr>
      <w:r w:rsidRPr="00CE1B9F">
        <w:t xml:space="preserve">ARBA galvijai buvo gydyti viena </w:t>
      </w:r>
      <w:proofErr w:type="spellStart"/>
      <w:r w:rsidRPr="00CE1B9F">
        <w:t>dihydrostreptomicino</w:t>
      </w:r>
      <w:proofErr w:type="spellEnd"/>
      <w:r w:rsidRPr="00CE1B9F">
        <w:t xml:space="preserve"> doze (25 mg/kg svorio)/</w:t>
      </w:r>
      <w:proofErr w:type="spellStart"/>
      <w:r w:rsidR="00334C57" w:rsidRPr="00CE1B9F">
        <w:t>Either</w:t>
      </w:r>
      <w:proofErr w:type="spellEnd"/>
      <w:r w:rsidR="00334C57" w:rsidRPr="00CE1B9F">
        <w:t xml:space="preserve"> (</w:t>
      </w:r>
      <w:r w:rsidR="00334C57" w:rsidRPr="00CE1B9F">
        <w:rPr>
          <w:vertAlign w:val="superscript"/>
        </w:rPr>
        <w:t>1</w:t>
      </w:r>
      <w:r w:rsidR="00334C57" w:rsidRPr="00CE1B9F">
        <w:t xml:space="preserve">) </w:t>
      </w:r>
      <w:proofErr w:type="spellStart"/>
      <w:r w:rsidR="00F36569" w:rsidRPr="00CE1B9F">
        <w:t>with</w:t>
      </w:r>
      <w:proofErr w:type="spellEnd"/>
      <w:r w:rsidR="00F36569" w:rsidRPr="00CE1B9F">
        <w:t xml:space="preserve"> </w:t>
      </w:r>
      <w:proofErr w:type="spellStart"/>
      <w:r w:rsidR="00F36569" w:rsidRPr="00CE1B9F">
        <w:t>one</w:t>
      </w:r>
      <w:proofErr w:type="spellEnd"/>
      <w:r w:rsidR="00F36569" w:rsidRPr="00CE1B9F">
        <w:t xml:space="preserve"> </w:t>
      </w:r>
      <w:proofErr w:type="spellStart"/>
      <w:r w:rsidR="00F36569" w:rsidRPr="00CE1B9F">
        <w:t>injection</w:t>
      </w:r>
      <w:proofErr w:type="spellEnd"/>
      <w:r w:rsidR="00F36569" w:rsidRPr="00CE1B9F">
        <w:t xml:space="preserve"> </w:t>
      </w:r>
      <w:proofErr w:type="spellStart"/>
      <w:r w:rsidR="00F36569" w:rsidRPr="00CE1B9F">
        <w:t>of</w:t>
      </w:r>
      <w:proofErr w:type="spellEnd"/>
      <w:r w:rsidR="00F36569" w:rsidRPr="00CE1B9F">
        <w:t xml:space="preserve"> </w:t>
      </w:r>
      <w:proofErr w:type="spellStart"/>
      <w:r w:rsidR="00F36569" w:rsidRPr="00CE1B9F">
        <w:t>dihydrostreptomicin</w:t>
      </w:r>
      <w:proofErr w:type="spellEnd"/>
      <w:r w:rsidR="00F36569" w:rsidRPr="00CE1B9F">
        <w:t xml:space="preserve"> (25 mg/kg </w:t>
      </w:r>
      <w:proofErr w:type="spellStart"/>
      <w:r w:rsidR="00F36569" w:rsidRPr="00CE1B9F">
        <w:t>body</w:t>
      </w:r>
      <w:proofErr w:type="spellEnd"/>
      <w:r w:rsidR="00F36569" w:rsidRPr="00CE1B9F">
        <w:t xml:space="preserve"> </w:t>
      </w:r>
      <w:proofErr w:type="spellStart"/>
      <w:r w:rsidR="00F36569" w:rsidRPr="00CE1B9F">
        <w:t>weight</w:t>
      </w:r>
      <w:proofErr w:type="spellEnd"/>
      <w:r w:rsidR="00F36569" w:rsidRPr="00CE1B9F">
        <w:t>).</w:t>
      </w:r>
    </w:p>
    <w:p w14:paraId="002A4481" w14:textId="77777777" w:rsidR="00F36569" w:rsidRPr="00CE1B9F" w:rsidRDefault="00CD2BB9" w:rsidP="00401DC9">
      <w:pPr>
        <w:jc w:val="both"/>
      </w:pPr>
      <w:r w:rsidRPr="00CE1B9F">
        <w:t xml:space="preserve">ARBA </w:t>
      </w:r>
      <w:proofErr w:type="spellStart"/>
      <w:r w:rsidRPr="00CE1B9F">
        <w:t>karantinavimo</w:t>
      </w:r>
      <w:proofErr w:type="spellEnd"/>
      <w:r w:rsidRPr="00CE1B9F">
        <w:t xml:space="preserve"> metu galvijai gydyti viena ilgo veikimo </w:t>
      </w:r>
      <w:proofErr w:type="spellStart"/>
      <w:r w:rsidRPr="00CE1B9F">
        <w:t>oksitetraciklino</w:t>
      </w:r>
      <w:proofErr w:type="spellEnd"/>
      <w:r w:rsidRPr="00CE1B9F">
        <w:t xml:space="preserve"> doze(20 mg/kg svorio)/</w:t>
      </w:r>
      <w:proofErr w:type="spellStart"/>
      <w:r w:rsidR="00F36569" w:rsidRPr="00CE1B9F">
        <w:t>Or</w:t>
      </w:r>
      <w:proofErr w:type="spellEnd"/>
      <w:r w:rsidR="00507C8E">
        <w:t xml:space="preserve"> </w:t>
      </w:r>
      <w:r w:rsidR="00507C8E" w:rsidRPr="00CE1B9F">
        <w:t>(</w:t>
      </w:r>
      <w:r w:rsidR="00507C8E" w:rsidRPr="00CE1B9F">
        <w:rPr>
          <w:vertAlign w:val="superscript"/>
        </w:rPr>
        <w:t>1</w:t>
      </w:r>
      <w:r w:rsidR="00507C8E" w:rsidRPr="00CE1B9F">
        <w:t>)</w:t>
      </w:r>
      <w:r w:rsidR="00F36569" w:rsidRPr="00CE1B9F">
        <w:t xml:space="preserve">, </w:t>
      </w:r>
      <w:proofErr w:type="spellStart"/>
      <w:r w:rsidR="00F36569" w:rsidRPr="00CE1B9F">
        <w:t>long</w:t>
      </w:r>
      <w:proofErr w:type="spellEnd"/>
      <w:r w:rsidR="00F36569" w:rsidRPr="00CE1B9F">
        <w:t xml:space="preserve"> </w:t>
      </w:r>
      <w:proofErr w:type="spellStart"/>
      <w:r w:rsidR="00F36569" w:rsidRPr="00CE1B9F">
        <w:t>acting</w:t>
      </w:r>
      <w:proofErr w:type="spellEnd"/>
      <w:r w:rsidR="00F36569" w:rsidRPr="00CE1B9F">
        <w:t xml:space="preserve"> </w:t>
      </w:r>
      <w:proofErr w:type="spellStart"/>
      <w:r w:rsidR="00F36569" w:rsidRPr="00CE1B9F">
        <w:t>oxytetracycline</w:t>
      </w:r>
      <w:proofErr w:type="spellEnd"/>
      <w:r w:rsidR="00F36569" w:rsidRPr="00CE1B9F">
        <w:t xml:space="preserve"> (20 mg</w:t>
      </w:r>
      <w:r w:rsidR="001D547E" w:rsidRPr="00CE1B9F">
        <w:t xml:space="preserve"> per </w:t>
      </w:r>
      <w:r w:rsidR="00F36569" w:rsidRPr="00CE1B9F">
        <w:t xml:space="preserve">kg </w:t>
      </w:r>
      <w:proofErr w:type="spellStart"/>
      <w:r w:rsidR="009F3CE4" w:rsidRPr="00CE1B9F">
        <w:t>live</w:t>
      </w:r>
      <w:proofErr w:type="spellEnd"/>
      <w:r w:rsidR="009F3CE4" w:rsidRPr="00CE1B9F">
        <w:t xml:space="preserve"> </w:t>
      </w:r>
      <w:proofErr w:type="spellStart"/>
      <w:r w:rsidR="009F3CE4" w:rsidRPr="00CE1B9F">
        <w:t>weight</w:t>
      </w:r>
      <w:proofErr w:type="spellEnd"/>
      <w:r w:rsidR="00F36569" w:rsidRPr="00CE1B9F">
        <w:t xml:space="preserve">) </w:t>
      </w:r>
      <w:proofErr w:type="spellStart"/>
      <w:r w:rsidR="00F36569" w:rsidRPr="00CE1B9F">
        <w:t>once</w:t>
      </w:r>
      <w:proofErr w:type="spellEnd"/>
      <w:r w:rsidR="00F36569" w:rsidRPr="00CE1B9F">
        <w:t xml:space="preserve"> </w:t>
      </w:r>
      <w:proofErr w:type="spellStart"/>
      <w:r w:rsidR="00F36569" w:rsidRPr="00CE1B9F">
        <w:t>during</w:t>
      </w:r>
      <w:proofErr w:type="spellEnd"/>
      <w:r w:rsidR="00F36569" w:rsidRPr="00CE1B9F">
        <w:t xml:space="preserve"> </w:t>
      </w:r>
      <w:proofErr w:type="spellStart"/>
      <w:r w:rsidR="00F36569" w:rsidRPr="00CE1B9F">
        <w:t>the</w:t>
      </w:r>
      <w:proofErr w:type="spellEnd"/>
      <w:r w:rsidR="00F36569" w:rsidRPr="00CE1B9F">
        <w:t xml:space="preserve"> </w:t>
      </w:r>
      <w:proofErr w:type="spellStart"/>
      <w:r w:rsidR="00F36569" w:rsidRPr="00CE1B9F">
        <w:t>quarantine</w:t>
      </w:r>
      <w:proofErr w:type="spellEnd"/>
      <w:r w:rsidR="00F36569" w:rsidRPr="00CE1B9F">
        <w:t xml:space="preserve"> </w:t>
      </w:r>
      <w:proofErr w:type="spellStart"/>
      <w:r w:rsidR="00F36569" w:rsidRPr="00CE1B9F">
        <w:t>period</w:t>
      </w:r>
      <w:proofErr w:type="spellEnd"/>
      <w:r w:rsidR="00F36569" w:rsidRPr="00CE1B9F">
        <w:t xml:space="preserve">. </w:t>
      </w:r>
    </w:p>
    <w:p w14:paraId="7092BBBD" w14:textId="77777777" w:rsidR="00452BD3" w:rsidRPr="00CE1B9F" w:rsidRDefault="00452BD3" w:rsidP="00917CD5">
      <w:pPr>
        <w:jc w:val="both"/>
        <w:rPr>
          <w:i/>
        </w:rPr>
      </w:pPr>
    </w:p>
    <w:p w14:paraId="48392850" w14:textId="77777777" w:rsidR="00452BD3" w:rsidRPr="00CE1B9F" w:rsidRDefault="00452BD3" w:rsidP="00917CD5">
      <w:pPr>
        <w:jc w:val="both"/>
      </w:pPr>
    </w:p>
    <w:p w14:paraId="53CC6771" w14:textId="77777777" w:rsidR="00C64660" w:rsidRPr="00CE1B9F" w:rsidRDefault="00A72583" w:rsidP="00515964">
      <w:pPr>
        <w:numPr>
          <w:ilvl w:val="0"/>
          <w:numId w:val="22"/>
        </w:numPr>
        <w:ind w:left="0" w:firstLine="0"/>
        <w:jc w:val="both"/>
      </w:pPr>
      <w:r w:rsidRPr="00CE1B9F">
        <w:t>Aukščiau aprašyti gyvuliai:</w:t>
      </w:r>
      <w:r w:rsidR="00515964">
        <w:t>/</w:t>
      </w:r>
      <w:proofErr w:type="spellStart"/>
      <w:r w:rsidR="005B02C7" w:rsidRPr="00CE1B9F">
        <w:t>The</w:t>
      </w:r>
      <w:proofErr w:type="spellEnd"/>
      <w:r w:rsidR="005B02C7" w:rsidRPr="00CE1B9F">
        <w:t xml:space="preserve"> </w:t>
      </w:r>
      <w:proofErr w:type="spellStart"/>
      <w:r w:rsidR="005B02C7" w:rsidRPr="00CE1B9F">
        <w:t>animals</w:t>
      </w:r>
      <w:proofErr w:type="spellEnd"/>
      <w:r w:rsidR="005B02C7" w:rsidRPr="00CE1B9F">
        <w:t xml:space="preserve"> </w:t>
      </w:r>
      <w:proofErr w:type="spellStart"/>
      <w:r w:rsidR="005B02C7" w:rsidRPr="00CE1B9F">
        <w:t>described</w:t>
      </w:r>
      <w:proofErr w:type="spellEnd"/>
      <w:r w:rsidR="005B02C7" w:rsidRPr="00CE1B9F">
        <w:t xml:space="preserve"> </w:t>
      </w:r>
      <w:proofErr w:type="spellStart"/>
      <w:r w:rsidR="005B02C7" w:rsidRPr="00CE1B9F">
        <w:t>above</w:t>
      </w:r>
      <w:proofErr w:type="spellEnd"/>
      <w:r w:rsidR="005B02C7" w:rsidRPr="00CE1B9F">
        <w:t xml:space="preserve">: </w:t>
      </w:r>
    </w:p>
    <w:p w14:paraId="63A946D8" w14:textId="77777777" w:rsidR="00452BD3" w:rsidRPr="00CE1B9F" w:rsidRDefault="00452BD3" w:rsidP="00515964">
      <w:pPr>
        <w:jc w:val="both"/>
      </w:pPr>
    </w:p>
    <w:p w14:paraId="700FC2C7" w14:textId="77777777" w:rsidR="005B02C7" w:rsidRPr="00CE1B9F" w:rsidRDefault="005B02C7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 xml:space="preserve"> </w:t>
      </w:r>
      <w:r w:rsidR="00A72583" w:rsidRPr="00CE1B9F">
        <w:t>Jei buvo skirti eksportui, tyrimų metu jie buvo laikomi ats</w:t>
      </w:r>
      <w:r w:rsidR="00586F7B" w:rsidRPr="00CE1B9F">
        <w:t>k</w:t>
      </w:r>
      <w:r w:rsidR="00A72583" w:rsidRPr="00CE1B9F">
        <w:t xml:space="preserve">irai nuo kitų </w:t>
      </w:r>
      <w:r w:rsidR="00586F7B" w:rsidRPr="00CE1B9F">
        <w:t>bandos gyvulių/</w:t>
      </w:r>
      <w:proofErr w:type="spellStart"/>
      <w:r w:rsidR="00C303A8" w:rsidRPr="00CE1B9F">
        <w:t>Subsequent</w:t>
      </w:r>
      <w:proofErr w:type="spellEnd"/>
      <w:r w:rsidR="00C303A8" w:rsidRPr="00CE1B9F">
        <w:t xml:space="preserve"> to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tests</w:t>
      </w:r>
      <w:proofErr w:type="spellEnd"/>
      <w:r w:rsidR="00C303A8" w:rsidRPr="00CE1B9F">
        <w:t xml:space="preserve"> </w:t>
      </w:r>
      <w:proofErr w:type="spellStart"/>
      <w:r w:rsidR="00C303A8" w:rsidRPr="00CE1B9F">
        <w:t>prescribed</w:t>
      </w:r>
      <w:proofErr w:type="spellEnd"/>
      <w:r w:rsidR="00C303A8" w:rsidRPr="00CE1B9F">
        <w:t xml:space="preserve"> </w:t>
      </w:r>
      <w:proofErr w:type="spellStart"/>
      <w:r w:rsidR="00C303A8" w:rsidRPr="00CE1B9F">
        <w:t>herewith</w:t>
      </w:r>
      <w:proofErr w:type="spellEnd"/>
      <w:r w:rsidR="00C303A8" w:rsidRPr="00CE1B9F">
        <w:t xml:space="preserve">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animals</w:t>
      </w:r>
      <w:proofErr w:type="spellEnd"/>
      <w:r w:rsidR="00C303A8" w:rsidRPr="00CE1B9F">
        <w:t xml:space="preserve"> </w:t>
      </w:r>
      <w:proofErr w:type="spellStart"/>
      <w:r w:rsidR="00C303A8" w:rsidRPr="00CE1B9F">
        <w:t>for</w:t>
      </w:r>
      <w:proofErr w:type="spellEnd"/>
      <w:r w:rsidR="00C303A8" w:rsidRPr="00CE1B9F">
        <w:t xml:space="preserve"> </w:t>
      </w:r>
      <w:proofErr w:type="spellStart"/>
      <w:r w:rsidR="00C303A8" w:rsidRPr="00CE1B9F">
        <w:t>export</w:t>
      </w:r>
      <w:proofErr w:type="spellEnd"/>
      <w:r w:rsidR="00C303A8" w:rsidRPr="00CE1B9F">
        <w:t xml:space="preserve"> </w:t>
      </w:r>
      <w:proofErr w:type="spellStart"/>
      <w:r w:rsidR="00C303A8" w:rsidRPr="00CE1B9F">
        <w:t>were</w:t>
      </w:r>
      <w:proofErr w:type="spellEnd"/>
      <w:r w:rsidR="00C303A8" w:rsidRPr="00CE1B9F">
        <w:t xml:space="preserve"> kept </w:t>
      </w:r>
      <w:proofErr w:type="spellStart"/>
      <w:r w:rsidR="00C303A8" w:rsidRPr="00CE1B9F">
        <w:t>separately</w:t>
      </w:r>
      <w:proofErr w:type="spellEnd"/>
      <w:r w:rsidR="00C303A8" w:rsidRPr="00CE1B9F">
        <w:t xml:space="preserve"> </w:t>
      </w:r>
      <w:proofErr w:type="spellStart"/>
      <w:r w:rsidR="00C303A8" w:rsidRPr="00CE1B9F">
        <w:t>from</w:t>
      </w:r>
      <w:proofErr w:type="spellEnd"/>
      <w:r w:rsidR="00C303A8" w:rsidRPr="00CE1B9F">
        <w:t xml:space="preserve"> </w:t>
      </w:r>
      <w:proofErr w:type="spellStart"/>
      <w:r w:rsidR="00C303A8" w:rsidRPr="00CE1B9F">
        <w:t>all</w:t>
      </w:r>
      <w:proofErr w:type="spellEnd"/>
      <w:r w:rsidR="00C303A8" w:rsidRPr="00CE1B9F">
        <w:t xml:space="preserve"> </w:t>
      </w:r>
      <w:proofErr w:type="spellStart"/>
      <w:r w:rsidR="00C303A8" w:rsidRPr="00CE1B9F">
        <w:t>other</w:t>
      </w:r>
      <w:proofErr w:type="spellEnd"/>
      <w:r w:rsidR="00C303A8" w:rsidRPr="00CE1B9F">
        <w:t xml:space="preserve"> </w:t>
      </w:r>
      <w:proofErr w:type="spellStart"/>
      <w:r w:rsidR="00C303A8" w:rsidRPr="00CE1B9F">
        <w:t>animals</w:t>
      </w:r>
      <w:proofErr w:type="spellEnd"/>
      <w:r w:rsidR="00C303A8" w:rsidRPr="00CE1B9F">
        <w:t xml:space="preserve"> </w:t>
      </w:r>
      <w:proofErr w:type="spellStart"/>
      <w:r w:rsidR="00C303A8" w:rsidRPr="00CE1B9F">
        <w:t>on</w:t>
      </w:r>
      <w:proofErr w:type="spellEnd"/>
      <w:r w:rsidR="00C303A8" w:rsidRPr="00CE1B9F">
        <w:t xml:space="preserve">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farm</w:t>
      </w:r>
      <w:proofErr w:type="spellEnd"/>
      <w:r w:rsidR="00C303A8" w:rsidRPr="00CE1B9F">
        <w:t xml:space="preserve"> </w:t>
      </w:r>
      <w:proofErr w:type="spellStart"/>
      <w:r w:rsidR="00C303A8" w:rsidRPr="00CE1B9F">
        <w:t>of</w:t>
      </w:r>
      <w:proofErr w:type="spellEnd"/>
      <w:r w:rsidR="00C303A8" w:rsidRPr="00CE1B9F">
        <w:t xml:space="preserve"> </w:t>
      </w:r>
      <w:proofErr w:type="spellStart"/>
      <w:r w:rsidR="00C303A8" w:rsidRPr="00CE1B9F">
        <w:t>origin</w:t>
      </w:r>
      <w:proofErr w:type="spellEnd"/>
      <w:r w:rsidR="00C303A8" w:rsidRPr="00CE1B9F">
        <w:t xml:space="preserve">. </w:t>
      </w:r>
    </w:p>
    <w:p w14:paraId="27B0453B" w14:textId="77777777" w:rsidR="00C64660" w:rsidRPr="00CE1B9F" w:rsidRDefault="00586F7B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>Jei tai telyčios, jos nėra vyresnės nei 15 mėnesių ir nėra veršingos/</w:t>
      </w:r>
      <w:proofErr w:type="spellStart"/>
      <w:r w:rsidR="00C64660" w:rsidRPr="00CE1B9F">
        <w:t>In</w:t>
      </w:r>
      <w:proofErr w:type="spellEnd"/>
      <w:r w:rsidR="00C64660" w:rsidRPr="00CE1B9F">
        <w:t xml:space="preserve"> </w:t>
      </w:r>
      <w:proofErr w:type="spellStart"/>
      <w:r w:rsidR="00C64660" w:rsidRPr="00CE1B9F">
        <w:t>case</w:t>
      </w:r>
      <w:proofErr w:type="spellEnd"/>
      <w:r w:rsidR="00C64660" w:rsidRPr="00CE1B9F">
        <w:t xml:space="preserve"> </w:t>
      </w:r>
      <w:proofErr w:type="spellStart"/>
      <w:r w:rsidR="00C64660" w:rsidRPr="00CE1B9F">
        <w:t>of</w:t>
      </w:r>
      <w:proofErr w:type="spellEnd"/>
      <w:r w:rsidR="00C64660" w:rsidRPr="00CE1B9F">
        <w:t xml:space="preserve"> </w:t>
      </w:r>
      <w:proofErr w:type="spellStart"/>
      <w:r w:rsidR="00C64660" w:rsidRPr="00CE1B9F">
        <w:t>females</w:t>
      </w:r>
      <w:proofErr w:type="spellEnd"/>
      <w:r w:rsidR="00C64660" w:rsidRPr="00CE1B9F">
        <w:t xml:space="preserve">, </w:t>
      </w:r>
      <w:proofErr w:type="spellStart"/>
      <w:r w:rsidR="00C64660" w:rsidRPr="00CE1B9F">
        <w:t>they</w:t>
      </w:r>
      <w:proofErr w:type="spellEnd"/>
      <w:r w:rsidR="00C64660" w:rsidRPr="00CE1B9F">
        <w:t xml:space="preserve"> are </w:t>
      </w:r>
      <w:proofErr w:type="spellStart"/>
      <w:r w:rsidR="00C64660" w:rsidRPr="00CE1B9F">
        <w:t>not</w:t>
      </w:r>
      <w:proofErr w:type="spellEnd"/>
      <w:r w:rsidR="00C64660" w:rsidRPr="00CE1B9F">
        <w:t xml:space="preserve"> </w:t>
      </w:r>
      <w:proofErr w:type="spellStart"/>
      <w:r w:rsidR="00C64660" w:rsidRPr="00CE1B9F">
        <w:t>older</w:t>
      </w:r>
      <w:proofErr w:type="spellEnd"/>
      <w:r w:rsidR="00C64660" w:rsidRPr="00CE1B9F">
        <w:t xml:space="preserve"> </w:t>
      </w:r>
      <w:proofErr w:type="spellStart"/>
      <w:r w:rsidR="00C64660" w:rsidRPr="00CE1B9F">
        <w:t>than</w:t>
      </w:r>
      <w:proofErr w:type="spellEnd"/>
      <w:r w:rsidR="00C64660" w:rsidRPr="00CE1B9F">
        <w:t xml:space="preserve"> 15 </w:t>
      </w:r>
      <w:proofErr w:type="spellStart"/>
      <w:r w:rsidR="00C64660" w:rsidRPr="00CE1B9F">
        <w:t>months</w:t>
      </w:r>
      <w:proofErr w:type="spellEnd"/>
      <w:r w:rsidR="00C64660" w:rsidRPr="00CE1B9F">
        <w:t xml:space="preserve"> </w:t>
      </w:r>
      <w:proofErr w:type="spellStart"/>
      <w:r w:rsidR="00C64660" w:rsidRPr="00CE1B9F">
        <w:t>and</w:t>
      </w:r>
      <w:proofErr w:type="spellEnd"/>
      <w:r w:rsidR="00C64660" w:rsidRPr="00CE1B9F">
        <w:t xml:space="preserve"> </w:t>
      </w:r>
      <w:proofErr w:type="spellStart"/>
      <w:r w:rsidR="00C64660" w:rsidRPr="00CE1B9F">
        <w:t>not</w:t>
      </w:r>
      <w:proofErr w:type="spellEnd"/>
      <w:r w:rsidR="00C64660" w:rsidRPr="00CE1B9F">
        <w:t xml:space="preserve"> </w:t>
      </w:r>
      <w:proofErr w:type="spellStart"/>
      <w:r w:rsidR="00C64660" w:rsidRPr="00CE1B9F">
        <w:t>pregnant</w:t>
      </w:r>
      <w:proofErr w:type="spellEnd"/>
      <w:r w:rsidR="00C64660" w:rsidRPr="00CE1B9F">
        <w:t>.</w:t>
      </w:r>
    </w:p>
    <w:p w14:paraId="305CA281" w14:textId="77777777" w:rsidR="005B02C7" w:rsidRPr="00CE1B9F" w:rsidRDefault="00586F7B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 xml:space="preserve">Transportuojami į karantino punktą gyvuliai yra lydimi sveikatos sertifikato, išduoto valstybinio veterinarijos inspektoriaus, kuriame patvirtinama, kad jie buvo kliniškai ištirti prieš </w:t>
      </w:r>
      <w:proofErr w:type="spellStart"/>
      <w:r w:rsidRPr="00CE1B9F">
        <w:t>tranportavimą</w:t>
      </w:r>
      <w:proofErr w:type="spellEnd"/>
      <w:r w:rsidRPr="00CE1B9F">
        <w:t>, yra sveiki ir atitinka šio sertifikato A-C punktuose nurodytus reikalavimus/</w:t>
      </w:r>
      <w:proofErr w:type="spellStart"/>
      <w:r w:rsidR="00C303A8" w:rsidRPr="00CE1B9F">
        <w:t>When</w:t>
      </w:r>
      <w:proofErr w:type="spellEnd"/>
      <w:r w:rsidR="00C303A8" w:rsidRPr="00CE1B9F">
        <w:t xml:space="preserve"> </w:t>
      </w:r>
      <w:proofErr w:type="spellStart"/>
      <w:r w:rsidR="00C303A8" w:rsidRPr="00CE1B9F">
        <w:t>transported</w:t>
      </w:r>
      <w:proofErr w:type="spellEnd"/>
      <w:r w:rsidR="00C303A8" w:rsidRPr="00CE1B9F">
        <w:t xml:space="preserve"> to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quarantine</w:t>
      </w:r>
      <w:proofErr w:type="spellEnd"/>
      <w:r w:rsidR="00C303A8" w:rsidRPr="00CE1B9F">
        <w:t xml:space="preserve">,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animals</w:t>
      </w:r>
      <w:proofErr w:type="spellEnd"/>
      <w:r w:rsidR="00C303A8" w:rsidRPr="00CE1B9F">
        <w:t xml:space="preserve"> to be </w:t>
      </w:r>
      <w:proofErr w:type="spellStart"/>
      <w:r w:rsidR="00C303A8" w:rsidRPr="00CE1B9F">
        <w:t>exported</w:t>
      </w:r>
      <w:proofErr w:type="spellEnd"/>
      <w:r w:rsidR="00C303A8" w:rsidRPr="00CE1B9F">
        <w:t xml:space="preserve"> </w:t>
      </w:r>
      <w:proofErr w:type="spellStart"/>
      <w:r w:rsidR="00C303A8" w:rsidRPr="00CE1B9F">
        <w:t>were</w:t>
      </w:r>
      <w:proofErr w:type="spellEnd"/>
      <w:r w:rsidR="00C303A8" w:rsidRPr="00CE1B9F">
        <w:t xml:space="preserve"> </w:t>
      </w:r>
      <w:proofErr w:type="spellStart"/>
      <w:r w:rsidR="00C303A8" w:rsidRPr="00CE1B9F">
        <w:t>accompanied</w:t>
      </w:r>
      <w:proofErr w:type="spellEnd"/>
      <w:r w:rsidR="00C303A8" w:rsidRPr="00CE1B9F">
        <w:t xml:space="preserve"> </w:t>
      </w:r>
      <w:proofErr w:type="spellStart"/>
      <w:r w:rsidR="00C303A8" w:rsidRPr="00CE1B9F">
        <w:t>by</w:t>
      </w:r>
      <w:proofErr w:type="spellEnd"/>
      <w:r w:rsidR="00C303A8" w:rsidRPr="00CE1B9F">
        <w:t xml:space="preserve"> </w:t>
      </w:r>
      <w:r w:rsidRPr="00CE1B9F">
        <w:t>a</w:t>
      </w:r>
      <w:r w:rsidR="00C303A8" w:rsidRPr="00CE1B9F">
        <w:t xml:space="preserve"> </w:t>
      </w:r>
      <w:proofErr w:type="spellStart"/>
      <w:r w:rsidR="00C303A8" w:rsidRPr="00CE1B9F">
        <w:t>health</w:t>
      </w:r>
      <w:proofErr w:type="spellEnd"/>
      <w:r w:rsidR="00C303A8" w:rsidRPr="00CE1B9F">
        <w:t xml:space="preserve"> </w:t>
      </w:r>
      <w:proofErr w:type="spellStart"/>
      <w:r w:rsidR="00C303A8" w:rsidRPr="00CE1B9F">
        <w:t>certificate</w:t>
      </w:r>
      <w:proofErr w:type="spellEnd"/>
      <w:r w:rsidR="00C303A8" w:rsidRPr="00CE1B9F">
        <w:t xml:space="preserve"> </w:t>
      </w:r>
      <w:proofErr w:type="spellStart"/>
      <w:r w:rsidR="00C303A8" w:rsidRPr="00CE1B9F">
        <w:t>issued</w:t>
      </w:r>
      <w:proofErr w:type="spellEnd"/>
      <w:r w:rsidR="00C303A8" w:rsidRPr="00CE1B9F">
        <w:t xml:space="preserve"> </w:t>
      </w:r>
      <w:proofErr w:type="spellStart"/>
      <w:r w:rsidR="00C303A8" w:rsidRPr="00CE1B9F">
        <w:t>by</w:t>
      </w:r>
      <w:proofErr w:type="spellEnd"/>
      <w:r w:rsidR="00C303A8" w:rsidRPr="00CE1B9F">
        <w:t xml:space="preserve"> </w:t>
      </w:r>
      <w:proofErr w:type="spellStart"/>
      <w:r w:rsidR="00C303A8" w:rsidRPr="00CE1B9F">
        <w:t>an</w:t>
      </w:r>
      <w:proofErr w:type="spellEnd"/>
      <w:r w:rsidR="00C303A8" w:rsidRPr="00CE1B9F">
        <w:t xml:space="preserve"> </w:t>
      </w:r>
      <w:proofErr w:type="spellStart"/>
      <w:r w:rsidR="00C303A8" w:rsidRPr="00CE1B9F">
        <w:t>official</w:t>
      </w:r>
      <w:proofErr w:type="spellEnd"/>
      <w:r w:rsidR="00C303A8" w:rsidRPr="00CE1B9F">
        <w:t xml:space="preserve"> </w:t>
      </w:r>
      <w:proofErr w:type="spellStart"/>
      <w:r w:rsidR="00C303A8" w:rsidRPr="00CE1B9F">
        <w:t>state</w:t>
      </w:r>
      <w:proofErr w:type="spellEnd"/>
      <w:r w:rsidR="00C303A8" w:rsidRPr="00CE1B9F">
        <w:t>/</w:t>
      </w:r>
      <w:proofErr w:type="spellStart"/>
      <w:r w:rsidR="00C303A8" w:rsidRPr="00CE1B9F">
        <w:t>district</w:t>
      </w:r>
      <w:proofErr w:type="spellEnd"/>
      <w:r w:rsidR="00C303A8" w:rsidRPr="00CE1B9F">
        <w:t xml:space="preserve"> </w:t>
      </w:r>
      <w:proofErr w:type="spellStart"/>
      <w:r w:rsidR="00C303A8" w:rsidRPr="00CE1B9F">
        <w:t>veterinarian</w:t>
      </w:r>
      <w:proofErr w:type="spellEnd"/>
      <w:r w:rsidR="00C303A8" w:rsidRPr="00CE1B9F">
        <w:t xml:space="preserve"> (DVO) </w:t>
      </w:r>
      <w:proofErr w:type="spellStart"/>
      <w:r w:rsidR="00C303A8" w:rsidRPr="00CE1B9F">
        <w:t>attesting</w:t>
      </w:r>
      <w:proofErr w:type="spellEnd"/>
      <w:r w:rsidR="00C303A8" w:rsidRPr="00CE1B9F">
        <w:t xml:space="preserve"> </w:t>
      </w:r>
      <w:proofErr w:type="spellStart"/>
      <w:r w:rsidR="00C303A8" w:rsidRPr="00CE1B9F">
        <w:t>that</w:t>
      </w:r>
      <w:proofErr w:type="spellEnd"/>
      <w:r w:rsidR="00C303A8" w:rsidRPr="00CE1B9F">
        <w:t xml:space="preserve"> </w:t>
      </w:r>
      <w:proofErr w:type="spellStart"/>
      <w:r w:rsidR="00C303A8" w:rsidRPr="00CE1B9F">
        <w:t>they</w:t>
      </w:r>
      <w:proofErr w:type="spellEnd"/>
      <w:r w:rsidR="00C303A8" w:rsidRPr="00CE1B9F">
        <w:t xml:space="preserve"> </w:t>
      </w:r>
      <w:proofErr w:type="spellStart"/>
      <w:r w:rsidR="00C303A8" w:rsidRPr="00CE1B9F">
        <w:t>have</w:t>
      </w:r>
      <w:proofErr w:type="spellEnd"/>
      <w:r w:rsidR="00C303A8" w:rsidRPr="00CE1B9F">
        <w:t xml:space="preserve"> </w:t>
      </w:r>
      <w:proofErr w:type="spellStart"/>
      <w:r w:rsidR="00C303A8" w:rsidRPr="00CE1B9F">
        <w:t>been</w:t>
      </w:r>
      <w:proofErr w:type="spellEnd"/>
      <w:r w:rsidR="00C303A8" w:rsidRPr="00CE1B9F">
        <w:t xml:space="preserve"> </w:t>
      </w:r>
      <w:proofErr w:type="spellStart"/>
      <w:r w:rsidR="00C303A8" w:rsidRPr="00CE1B9F">
        <w:t>clinically</w:t>
      </w:r>
      <w:proofErr w:type="spellEnd"/>
      <w:r w:rsidR="00C303A8" w:rsidRPr="00CE1B9F">
        <w:t xml:space="preserve"> </w:t>
      </w:r>
      <w:proofErr w:type="spellStart"/>
      <w:r w:rsidR="00C303A8" w:rsidRPr="00CE1B9F">
        <w:t>examine</w:t>
      </w:r>
      <w:r w:rsidR="001D547E" w:rsidRPr="00CE1B9F">
        <w:t>d</w:t>
      </w:r>
      <w:proofErr w:type="spellEnd"/>
      <w:r w:rsidR="00C303A8" w:rsidRPr="00CE1B9F">
        <w:t xml:space="preserve"> </w:t>
      </w:r>
      <w:proofErr w:type="spellStart"/>
      <w:r w:rsidR="00C303A8" w:rsidRPr="00CE1B9F">
        <w:t>immediately</w:t>
      </w:r>
      <w:proofErr w:type="spellEnd"/>
      <w:r w:rsidR="00C303A8" w:rsidRPr="00CE1B9F">
        <w:t xml:space="preserve"> </w:t>
      </w:r>
      <w:proofErr w:type="spellStart"/>
      <w:r w:rsidR="00C303A8" w:rsidRPr="00CE1B9F">
        <w:t>prior</w:t>
      </w:r>
      <w:proofErr w:type="spellEnd"/>
      <w:r w:rsidR="00C303A8" w:rsidRPr="00CE1B9F">
        <w:t xml:space="preserve"> to </w:t>
      </w:r>
      <w:proofErr w:type="spellStart"/>
      <w:r w:rsidR="00C303A8" w:rsidRPr="00CE1B9F">
        <w:t>transportation</w:t>
      </w:r>
      <w:proofErr w:type="spellEnd"/>
      <w:r w:rsidR="00C303A8" w:rsidRPr="00CE1B9F">
        <w:t xml:space="preserve">, </w:t>
      </w:r>
      <w:proofErr w:type="spellStart"/>
      <w:r w:rsidR="00C303A8" w:rsidRPr="00CE1B9F">
        <w:t>were</w:t>
      </w:r>
      <w:proofErr w:type="spellEnd"/>
      <w:r w:rsidR="00C303A8" w:rsidRPr="00CE1B9F">
        <w:t xml:space="preserve"> </w:t>
      </w:r>
      <w:proofErr w:type="spellStart"/>
      <w:r w:rsidR="00C303A8" w:rsidRPr="00CE1B9F">
        <w:t>found</w:t>
      </w:r>
      <w:proofErr w:type="spellEnd"/>
      <w:r w:rsidR="00C303A8" w:rsidRPr="00CE1B9F">
        <w:t xml:space="preserve"> </w:t>
      </w:r>
      <w:proofErr w:type="spellStart"/>
      <w:r w:rsidR="00C303A8" w:rsidRPr="00CE1B9F">
        <w:t>healthy</w:t>
      </w:r>
      <w:proofErr w:type="spellEnd"/>
      <w:r w:rsidR="00C303A8" w:rsidRPr="00CE1B9F">
        <w:t xml:space="preserve"> </w:t>
      </w:r>
      <w:proofErr w:type="spellStart"/>
      <w:r w:rsidR="00C303A8" w:rsidRPr="00CE1B9F">
        <w:t>and</w:t>
      </w:r>
      <w:proofErr w:type="spellEnd"/>
      <w:r w:rsidR="00C303A8" w:rsidRPr="00CE1B9F">
        <w:t xml:space="preserve"> </w:t>
      </w:r>
      <w:proofErr w:type="spellStart"/>
      <w:r w:rsidR="00C303A8" w:rsidRPr="00CE1B9F">
        <w:t>that</w:t>
      </w:r>
      <w:proofErr w:type="spellEnd"/>
      <w:r w:rsidR="00C303A8" w:rsidRPr="00CE1B9F">
        <w:t xml:space="preserve"> </w:t>
      </w:r>
      <w:proofErr w:type="spellStart"/>
      <w:r w:rsidR="00C303A8" w:rsidRPr="00CE1B9F">
        <w:t>they</w:t>
      </w:r>
      <w:proofErr w:type="spellEnd"/>
      <w:r w:rsidR="00C303A8" w:rsidRPr="00CE1B9F">
        <w:t xml:space="preserve"> </w:t>
      </w:r>
      <w:proofErr w:type="spellStart"/>
      <w:r w:rsidR="00C303A8" w:rsidRPr="00CE1B9F">
        <w:t>satisfy</w:t>
      </w:r>
      <w:proofErr w:type="spellEnd"/>
      <w:r w:rsidR="00C303A8" w:rsidRPr="00CE1B9F">
        <w:t xml:space="preserve"> </w:t>
      </w:r>
      <w:proofErr w:type="spellStart"/>
      <w:r w:rsidR="00C303A8" w:rsidRPr="00CE1B9F">
        <w:t>the</w:t>
      </w:r>
      <w:proofErr w:type="spellEnd"/>
      <w:r w:rsidR="00C303A8" w:rsidRPr="00CE1B9F">
        <w:t xml:space="preserve"> </w:t>
      </w:r>
      <w:proofErr w:type="spellStart"/>
      <w:r w:rsidR="00C303A8" w:rsidRPr="00CE1B9F">
        <w:t>requirements</w:t>
      </w:r>
      <w:proofErr w:type="spellEnd"/>
      <w:r w:rsidR="00C303A8" w:rsidRPr="00CE1B9F">
        <w:t xml:space="preserve"> </w:t>
      </w:r>
      <w:proofErr w:type="spellStart"/>
      <w:r w:rsidR="00C303A8" w:rsidRPr="00CE1B9F">
        <w:t>of</w:t>
      </w:r>
      <w:proofErr w:type="spellEnd"/>
      <w:r w:rsidR="00C303A8" w:rsidRPr="00CE1B9F">
        <w:t xml:space="preserve"> </w:t>
      </w:r>
      <w:proofErr w:type="spellStart"/>
      <w:r w:rsidR="00C303A8" w:rsidRPr="00CE1B9F">
        <w:t>this</w:t>
      </w:r>
      <w:proofErr w:type="spellEnd"/>
      <w:r w:rsidR="00C303A8" w:rsidRPr="00CE1B9F">
        <w:t xml:space="preserve"> </w:t>
      </w:r>
      <w:proofErr w:type="spellStart"/>
      <w:r w:rsidR="00C303A8" w:rsidRPr="00CE1B9F">
        <w:t>certificate</w:t>
      </w:r>
      <w:proofErr w:type="spellEnd"/>
      <w:r w:rsidR="00C303A8" w:rsidRPr="00CE1B9F">
        <w:t xml:space="preserve"> A </w:t>
      </w:r>
      <w:proofErr w:type="spellStart"/>
      <w:r w:rsidR="00C303A8" w:rsidRPr="00CE1B9F">
        <w:t>through</w:t>
      </w:r>
      <w:proofErr w:type="spellEnd"/>
      <w:r w:rsidR="00C303A8" w:rsidRPr="00CE1B9F">
        <w:t xml:space="preserve"> C.    </w:t>
      </w:r>
    </w:p>
    <w:p w14:paraId="6CD2FFEF" w14:textId="77777777" w:rsidR="00893C78" w:rsidRPr="00CE1B9F" w:rsidRDefault="00893C78" w:rsidP="00515964">
      <w:pPr>
        <w:jc w:val="both"/>
      </w:pPr>
    </w:p>
    <w:p w14:paraId="75B16231" w14:textId="77777777" w:rsidR="00893C78" w:rsidRPr="00DA7FAF" w:rsidRDefault="00586F7B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DA7FAF">
        <w:t>Galvijai</w:t>
      </w:r>
      <w:r w:rsidR="00DA7FAF" w:rsidRPr="00DA7FAF">
        <w:t>, skirti eksportuoti į Izraelį,</w:t>
      </w:r>
      <w:r w:rsidRPr="00DA7FAF">
        <w:t xml:space="preserve"> buvo laikomi</w:t>
      </w:r>
      <w:r w:rsidR="00DA7FAF" w:rsidRPr="00DA7FAF">
        <w:t xml:space="preserve"> uždaryti</w:t>
      </w:r>
      <w:r w:rsidRPr="00DA7FAF">
        <w:t xml:space="preserve"> karantino patalpose </w:t>
      </w:r>
      <w:r w:rsidR="00E12D34" w:rsidRPr="00DA7FAF">
        <w:t xml:space="preserve">ne ilgiau kaip </w:t>
      </w:r>
      <w:r w:rsidRPr="00DA7FAF">
        <w:t xml:space="preserve"> </w:t>
      </w:r>
      <w:r w:rsidR="00E12D34" w:rsidRPr="00DA7FAF">
        <w:t xml:space="preserve">30 dienų </w:t>
      </w:r>
      <w:r w:rsidRPr="00DA7FAF">
        <w:t>iki išsiuntimo</w:t>
      </w:r>
      <w:r w:rsidR="00E12D34" w:rsidRPr="00DA7FAF">
        <w:t xml:space="preserve">. Karantino metu į karantino patalpas nebuvo įvežta naujų gyvūnų ir </w:t>
      </w:r>
      <w:proofErr w:type="spellStart"/>
      <w:r w:rsidR="00DA7FAF" w:rsidRPr="00DA7FAF">
        <w:t>karantinuojami</w:t>
      </w:r>
      <w:proofErr w:type="spellEnd"/>
      <w:r w:rsidR="00DA7FAF" w:rsidRPr="00DA7FAF">
        <w:t xml:space="preserve"> galvijai</w:t>
      </w:r>
      <w:r w:rsidR="00E12D34" w:rsidRPr="00DA7FAF">
        <w:t xml:space="preserve"> neturėjo kontaktų su kitais gyvūnais. Aukščiau nurodyti g</w:t>
      </w:r>
      <w:r w:rsidR="00DA7FAF" w:rsidRPr="00DA7FAF">
        <w:t>yvulių</w:t>
      </w:r>
      <w:r w:rsidR="00E12D34" w:rsidRPr="00DA7FAF">
        <w:t xml:space="preserve"> užkrečiamųjų ligų tyrimai buvo atlikti </w:t>
      </w:r>
      <w:proofErr w:type="spellStart"/>
      <w:r w:rsidR="00E12D34" w:rsidRPr="00DA7FAF">
        <w:t>karantinavimo</w:t>
      </w:r>
      <w:proofErr w:type="spellEnd"/>
      <w:r w:rsidR="00E12D34" w:rsidRPr="00DA7FAF">
        <w:t xml:space="preserve"> metu ir nuo atlikto tyrimo iki gyvulių pakrovimo iki laivo praeis ne daugiau kaip </w:t>
      </w:r>
      <w:r w:rsidR="00E12D34" w:rsidRPr="00DA7FAF">
        <w:rPr>
          <w:lang w:val="en-US"/>
        </w:rPr>
        <w:t xml:space="preserve">30 </w:t>
      </w:r>
      <w:proofErr w:type="spellStart"/>
      <w:r w:rsidR="00E12D34" w:rsidRPr="00DA7FAF">
        <w:rPr>
          <w:lang w:val="en-US"/>
        </w:rPr>
        <w:t>dien</w:t>
      </w:r>
      <w:proofErr w:type="spellEnd"/>
      <w:r w:rsidR="00E12D34" w:rsidRPr="00DA7FAF">
        <w:t>ų</w:t>
      </w:r>
      <w:r w:rsidR="00DA7FAF" w:rsidRPr="00DA7FAF">
        <w:t>.</w:t>
      </w:r>
      <w:r w:rsidRPr="00DA7FAF">
        <w:t>/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t>animals</w:t>
      </w:r>
      <w:proofErr w:type="spellEnd"/>
      <w:r w:rsidR="00F91214" w:rsidRPr="00DA7FAF">
        <w:t xml:space="preserve"> </w:t>
      </w:r>
      <w:proofErr w:type="spellStart"/>
      <w:r w:rsidR="00F91214" w:rsidRPr="00DA7FAF">
        <w:t>intended</w:t>
      </w:r>
      <w:proofErr w:type="spellEnd"/>
      <w:r w:rsidR="00F91214" w:rsidRPr="00DA7FAF">
        <w:t xml:space="preserve"> </w:t>
      </w:r>
      <w:proofErr w:type="spellStart"/>
      <w:r w:rsidR="00F91214" w:rsidRPr="00DA7FAF">
        <w:t>for</w:t>
      </w:r>
      <w:proofErr w:type="spellEnd"/>
      <w:r w:rsidR="00F91214" w:rsidRPr="00DA7FAF">
        <w:t xml:space="preserve"> </w:t>
      </w:r>
      <w:proofErr w:type="spellStart"/>
      <w:r w:rsidR="00F91214" w:rsidRPr="00DA7FAF">
        <w:t>export</w:t>
      </w:r>
      <w:proofErr w:type="spellEnd"/>
      <w:r w:rsidR="00F91214" w:rsidRPr="00DA7FAF">
        <w:t xml:space="preserve"> to </w:t>
      </w:r>
      <w:proofErr w:type="spellStart"/>
      <w:r w:rsidR="00F91214" w:rsidRPr="00DA7FAF">
        <w:t>Israel</w:t>
      </w:r>
      <w:proofErr w:type="spellEnd"/>
      <w:r w:rsidR="00F91214" w:rsidRPr="00DA7FAF">
        <w:t xml:space="preserve"> </w:t>
      </w:r>
      <w:proofErr w:type="spellStart"/>
      <w:r w:rsidR="00F91214" w:rsidRPr="00DA7FAF">
        <w:t>were</w:t>
      </w:r>
      <w:proofErr w:type="spellEnd"/>
      <w:r w:rsidR="00F91214" w:rsidRPr="00DA7FAF">
        <w:t xml:space="preserve"> </w:t>
      </w:r>
      <w:proofErr w:type="spellStart"/>
      <w:r w:rsidR="00F91214" w:rsidRPr="00DA7FAF">
        <w:t>confined</w:t>
      </w:r>
      <w:proofErr w:type="spellEnd"/>
      <w:r w:rsidR="00F91214" w:rsidRPr="00DA7FAF">
        <w:t xml:space="preserve"> to </w:t>
      </w:r>
      <w:proofErr w:type="spellStart"/>
      <w:r w:rsidR="00F91214" w:rsidRPr="00DA7FAF">
        <w:t>premises</w:t>
      </w:r>
      <w:proofErr w:type="spellEnd"/>
      <w:r w:rsidR="00F91214" w:rsidRPr="00DA7FAF">
        <w:t xml:space="preserve"> </w:t>
      </w:r>
      <w:proofErr w:type="spellStart"/>
      <w:r w:rsidR="00F91214" w:rsidRPr="00DA7FAF">
        <w:t>of</w:t>
      </w:r>
      <w:proofErr w:type="spellEnd"/>
      <w:r w:rsidR="00F91214" w:rsidRPr="00DA7FAF">
        <w:t xml:space="preserve"> </w:t>
      </w:r>
      <w:proofErr w:type="spellStart"/>
      <w:r w:rsidR="00F91214" w:rsidRPr="00DA7FAF">
        <w:t>quarantine</w:t>
      </w:r>
      <w:proofErr w:type="spellEnd"/>
      <w:r w:rsidR="00F91214" w:rsidRPr="00DA7FAF">
        <w:t xml:space="preserve"> </w:t>
      </w:r>
      <w:proofErr w:type="spellStart"/>
      <w:r w:rsidR="00F91214" w:rsidRPr="00DA7FAF">
        <w:t>for</w:t>
      </w:r>
      <w:proofErr w:type="spellEnd"/>
      <w:r w:rsidR="00F91214" w:rsidRPr="00DA7FAF">
        <w:t xml:space="preserve"> </w:t>
      </w:r>
      <w:proofErr w:type="spellStart"/>
      <w:r w:rsidR="00F91214" w:rsidRPr="00DA7FAF">
        <w:t>not</w:t>
      </w:r>
      <w:proofErr w:type="spellEnd"/>
      <w:r w:rsidR="00F91214" w:rsidRPr="00DA7FAF">
        <w:t xml:space="preserve"> </w:t>
      </w:r>
      <w:proofErr w:type="spellStart"/>
      <w:r w:rsidR="00F91214" w:rsidRPr="00DA7FAF">
        <w:t>more</w:t>
      </w:r>
      <w:proofErr w:type="spellEnd"/>
      <w:r w:rsidR="00F91214" w:rsidRPr="00DA7FAF">
        <w:t xml:space="preserve"> </w:t>
      </w:r>
      <w:proofErr w:type="spellStart"/>
      <w:r w:rsidR="00F91214" w:rsidRPr="00DA7FAF">
        <w:t>than</w:t>
      </w:r>
      <w:proofErr w:type="spellEnd"/>
      <w:r w:rsidR="00F91214" w:rsidRPr="00DA7FAF">
        <w:t xml:space="preserve"> 30 </w:t>
      </w:r>
      <w:proofErr w:type="spellStart"/>
      <w:r w:rsidR="00F91214" w:rsidRPr="00DA7FAF">
        <w:t>days</w:t>
      </w:r>
      <w:proofErr w:type="spellEnd"/>
      <w:r w:rsidR="00F91214" w:rsidRPr="00DA7FAF">
        <w:t xml:space="preserve">. </w:t>
      </w:r>
      <w:proofErr w:type="spellStart"/>
      <w:r w:rsidR="00F91214" w:rsidRPr="00DA7FAF">
        <w:t>During</w:t>
      </w:r>
      <w:proofErr w:type="spellEnd"/>
      <w:r w:rsidR="00F91214" w:rsidRPr="00DA7FAF">
        <w:t xml:space="preserve"> 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t>quarantine</w:t>
      </w:r>
      <w:proofErr w:type="spellEnd"/>
      <w:r w:rsidR="00F91214" w:rsidRPr="00DA7FAF">
        <w:t xml:space="preserve"> </w:t>
      </w:r>
      <w:proofErr w:type="spellStart"/>
      <w:r w:rsidR="00F91214" w:rsidRPr="00DA7FAF">
        <w:t>period</w:t>
      </w:r>
      <w:proofErr w:type="spellEnd"/>
      <w:r w:rsidR="00F91214" w:rsidRPr="00DA7FAF">
        <w:t xml:space="preserve">, </w:t>
      </w:r>
      <w:proofErr w:type="spellStart"/>
      <w:r w:rsidR="00F91214" w:rsidRPr="00DA7FAF">
        <w:t>no</w:t>
      </w:r>
      <w:proofErr w:type="spellEnd"/>
      <w:r w:rsidR="00F91214" w:rsidRPr="00DA7FAF">
        <w:t xml:space="preserve"> </w:t>
      </w:r>
      <w:proofErr w:type="spellStart"/>
      <w:r w:rsidR="00F91214" w:rsidRPr="00DA7FAF">
        <w:t>new</w:t>
      </w:r>
      <w:proofErr w:type="spellEnd"/>
      <w:r w:rsidR="00F91214" w:rsidRPr="00DA7FAF">
        <w:t xml:space="preserve"> </w:t>
      </w:r>
      <w:proofErr w:type="spellStart"/>
      <w:r w:rsidR="00F91214" w:rsidRPr="00DA7FAF">
        <w:t>animals</w:t>
      </w:r>
      <w:proofErr w:type="spellEnd"/>
      <w:r w:rsidR="00F91214" w:rsidRPr="00DA7FAF">
        <w:t xml:space="preserve"> </w:t>
      </w:r>
      <w:proofErr w:type="spellStart"/>
      <w:r w:rsidR="00F91214" w:rsidRPr="00DA7FAF">
        <w:t>were</w:t>
      </w:r>
      <w:proofErr w:type="spellEnd"/>
      <w:r w:rsidR="00F91214" w:rsidRPr="00DA7FAF">
        <w:t xml:space="preserve"> </w:t>
      </w:r>
      <w:proofErr w:type="spellStart"/>
      <w:r w:rsidR="00F91214" w:rsidRPr="00DA7FAF">
        <w:t>introduced</w:t>
      </w:r>
      <w:proofErr w:type="spellEnd"/>
      <w:r w:rsidR="00F91214" w:rsidRPr="00DA7FAF">
        <w:t xml:space="preserve"> </w:t>
      </w:r>
      <w:proofErr w:type="spellStart"/>
      <w:r w:rsidR="00F91214" w:rsidRPr="00DA7FAF">
        <w:t>into</w:t>
      </w:r>
      <w:proofErr w:type="spellEnd"/>
      <w:r w:rsidR="00F91214" w:rsidRPr="00DA7FAF">
        <w:t xml:space="preserve"> 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t>quarantine</w:t>
      </w:r>
      <w:proofErr w:type="spellEnd"/>
      <w:r w:rsidR="00F91214" w:rsidRPr="00DA7FAF">
        <w:t xml:space="preserve"> </w:t>
      </w:r>
      <w:proofErr w:type="spellStart"/>
      <w:r w:rsidR="00F91214" w:rsidRPr="00DA7FAF">
        <w:t>premises</w:t>
      </w:r>
      <w:proofErr w:type="spellEnd"/>
      <w:r w:rsidR="00F91214" w:rsidRPr="00DA7FAF">
        <w:t xml:space="preserve"> </w:t>
      </w:r>
      <w:proofErr w:type="spellStart"/>
      <w:r w:rsidR="00F91214" w:rsidRPr="00DA7FAF">
        <w:t>and</w:t>
      </w:r>
      <w:proofErr w:type="spellEnd"/>
      <w:r w:rsidR="00F91214" w:rsidRPr="00DA7FAF">
        <w:t xml:space="preserve"> </w:t>
      </w:r>
      <w:proofErr w:type="spellStart"/>
      <w:r w:rsidR="00F91214" w:rsidRPr="00DA7FAF">
        <w:t>they</w:t>
      </w:r>
      <w:proofErr w:type="spellEnd"/>
      <w:r w:rsidR="00F91214" w:rsidRPr="00DA7FAF">
        <w:t xml:space="preserve"> </w:t>
      </w:r>
      <w:proofErr w:type="spellStart"/>
      <w:r w:rsidR="00F91214" w:rsidRPr="00DA7FAF">
        <w:t>had</w:t>
      </w:r>
      <w:proofErr w:type="spellEnd"/>
      <w:r w:rsidR="00F91214" w:rsidRPr="00DA7FAF">
        <w:t xml:space="preserve"> </w:t>
      </w:r>
      <w:proofErr w:type="spellStart"/>
      <w:r w:rsidR="00F91214" w:rsidRPr="00DA7FAF">
        <w:t>no</w:t>
      </w:r>
      <w:proofErr w:type="spellEnd"/>
      <w:r w:rsidR="00F91214" w:rsidRPr="00DA7FAF">
        <w:t xml:space="preserve"> </w:t>
      </w:r>
      <w:proofErr w:type="spellStart"/>
      <w:r w:rsidR="00F91214" w:rsidRPr="00DA7FAF">
        <w:t>contact</w:t>
      </w:r>
      <w:proofErr w:type="spellEnd"/>
      <w:r w:rsidR="00F91214" w:rsidRPr="00DA7FAF">
        <w:t xml:space="preserve"> </w:t>
      </w:r>
      <w:proofErr w:type="spellStart"/>
      <w:r w:rsidR="00F91214" w:rsidRPr="00DA7FAF">
        <w:t>with</w:t>
      </w:r>
      <w:proofErr w:type="spellEnd"/>
      <w:r w:rsidR="00F91214" w:rsidRPr="00DA7FAF">
        <w:t xml:space="preserve"> </w:t>
      </w:r>
      <w:proofErr w:type="spellStart"/>
      <w:r w:rsidR="00F91214" w:rsidRPr="00DA7FAF">
        <w:t>other</w:t>
      </w:r>
      <w:proofErr w:type="spellEnd"/>
      <w:r w:rsidR="00F91214" w:rsidRPr="00DA7FAF">
        <w:t xml:space="preserve"> </w:t>
      </w:r>
      <w:proofErr w:type="spellStart"/>
      <w:r w:rsidR="00F91214" w:rsidRPr="00DA7FAF">
        <w:t>animals</w:t>
      </w:r>
      <w:proofErr w:type="spellEnd"/>
      <w:r w:rsidR="00F91214" w:rsidRPr="00DA7FAF">
        <w:t xml:space="preserve">. </w:t>
      </w:r>
      <w:proofErr w:type="spellStart"/>
      <w:r w:rsidR="00F91214" w:rsidRPr="00DA7FAF">
        <w:t>Tests</w:t>
      </w:r>
      <w:proofErr w:type="spellEnd"/>
      <w:r w:rsidR="00F91214" w:rsidRPr="00DA7FAF">
        <w:t xml:space="preserve"> </w:t>
      </w:r>
      <w:proofErr w:type="spellStart"/>
      <w:r w:rsidR="00F91214" w:rsidRPr="00DA7FAF">
        <w:t>for</w:t>
      </w:r>
      <w:proofErr w:type="spellEnd"/>
      <w:r w:rsidR="00F91214" w:rsidRPr="00DA7FAF">
        <w:t xml:space="preserve"> 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t>diseases</w:t>
      </w:r>
      <w:proofErr w:type="spellEnd"/>
      <w:r w:rsidR="00F91214" w:rsidRPr="00DA7FAF">
        <w:t xml:space="preserve"> </w:t>
      </w:r>
      <w:proofErr w:type="spellStart"/>
      <w:r w:rsidR="00F91214" w:rsidRPr="00DA7FAF">
        <w:t>described</w:t>
      </w:r>
      <w:proofErr w:type="spellEnd"/>
      <w:r w:rsidR="00F91214" w:rsidRPr="00DA7FAF">
        <w:t xml:space="preserve"> </w:t>
      </w:r>
      <w:proofErr w:type="spellStart"/>
      <w:r w:rsidR="00F91214" w:rsidRPr="00DA7FAF">
        <w:t>above</w:t>
      </w:r>
      <w:proofErr w:type="spellEnd"/>
      <w:r w:rsidR="00F91214" w:rsidRPr="00DA7FAF">
        <w:t xml:space="preserve"> </w:t>
      </w:r>
      <w:proofErr w:type="spellStart"/>
      <w:r w:rsidR="00F91214" w:rsidRPr="00DA7FAF">
        <w:t>were</w:t>
      </w:r>
      <w:proofErr w:type="spellEnd"/>
      <w:r w:rsidR="00F91214" w:rsidRPr="00DA7FAF">
        <w:t xml:space="preserve"> </w:t>
      </w:r>
      <w:proofErr w:type="spellStart"/>
      <w:r w:rsidR="00F91214" w:rsidRPr="00DA7FAF">
        <w:t>performed</w:t>
      </w:r>
      <w:proofErr w:type="spellEnd"/>
      <w:r w:rsidR="00F91214" w:rsidRPr="00DA7FAF">
        <w:t xml:space="preserve"> </w:t>
      </w:r>
      <w:proofErr w:type="spellStart"/>
      <w:r w:rsidR="00F91214" w:rsidRPr="00DA7FAF">
        <w:t>while</w:t>
      </w:r>
      <w:proofErr w:type="spellEnd"/>
      <w:r w:rsidR="00F91214" w:rsidRPr="00DA7FAF">
        <w:t xml:space="preserve"> 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lastRenderedPageBreak/>
        <w:t>animals</w:t>
      </w:r>
      <w:proofErr w:type="spellEnd"/>
      <w:r w:rsidR="00F91214" w:rsidRPr="00DA7FAF">
        <w:t xml:space="preserve"> </w:t>
      </w:r>
      <w:proofErr w:type="spellStart"/>
      <w:r w:rsidR="00F91214" w:rsidRPr="00DA7FAF">
        <w:t>were</w:t>
      </w:r>
      <w:proofErr w:type="spellEnd"/>
      <w:r w:rsidR="00F91214" w:rsidRPr="00DA7FAF">
        <w:t xml:space="preserve"> </w:t>
      </w:r>
      <w:proofErr w:type="spellStart"/>
      <w:r w:rsidR="00F91214" w:rsidRPr="00DA7FAF">
        <w:t>in</w:t>
      </w:r>
      <w:proofErr w:type="spellEnd"/>
      <w:r w:rsidR="00F91214" w:rsidRPr="00DA7FAF">
        <w:t xml:space="preserve"> </w:t>
      </w:r>
      <w:proofErr w:type="spellStart"/>
      <w:r w:rsidR="00F91214" w:rsidRPr="00DA7FAF">
        <w:t>quarantine</w:t>
      </w:r>
      <w:proofErr w:type="spellEnd"/>
      <w:r w:rsidR="00F91214" w:rsidRPr="00DA7FAF">
        <w:t xml:space="preserve">, </w:t>
      </w:r>
      <w:proofErr w:type="spellStart"/>
      <w:r w:rsidR="00F91214" w:rsidRPr="00DA7FAF">
        <w:t>and</w:t>
      </w:r>
      <w:proofErr w:type="spellEnd"/>
      <w:r w:rsidR="00F91214" w:rsidRPr="00DA7FAF">
        <w:t xml:space="preserve"> </w:t>
      </w:r>
      <w:proofErr w:type="spellStart"/>
      <w:r w:rsidR="00F91214" w:rsidRPr="00DA7FAF">
        <w:t>the</w:t>
      </w:r>
      <w:proofErr w:type="spellEnd"/>
      <w:r w:rsidR="00F91214" w:rsidRPr="00DA7FAF">
        <w:t xml:space="preserve"> </w:t>
      </w:r>
      <w:proofErr w:type="spellStart"/>
      <w:r w:rsidR="00F91214" w:rsidRPr="00DA7FAF">
        <w:t>time</w:t>
      </w:r>
      <w:proofErr w:type="spellEnd"/>
      <w:r w:rsidR="00F91214" w:rsidRPr="00DA7FAF">
        <w:t xml:space="preserve"> </w:t>
      </w:r>
      <w:proofErr w:type="spellStart"/>
      <w:r w:rsidR="00F91214" w:rsidRPr="00DA7FAF">
        <w:t>between</w:t>
      </w:r>
      <w:proofErr w:type="spellEnd"/>
      <w:r w:rsidR="00F91214" w:rsidRPr="00DA7FAF">
        <w:t xml:space="preserve"> </w:t>
      </w:r>
      <w:proofErr w:type="spellStart"/>
      <w:r w:rsidR="00F91214" w:rsidRPr="00DA7FAF">
        <w:t>testing</w:t>
      </w:r>
      <w:proofErr w:type="spellEnd"/>
      <w:r w:rsidR="00F91214" w:rsidRPr="00DA7FAF">
        <w:t xml:space="preserve"> </w:t>
      </w:r>
      <w:proofErr w:type="spellStart"/>
      <w:r w:rsidR="00F91214" w:rsidRPr="00DA7FAF">
        <w:t>and</w:t>
      </w:r>
      <w:proofErr w:type="spellEnd"/>
      <w:r w:rsidR="00F91214" w:rsidRPr="00DA7FAF">
        <w:t xml:space="preserve"> </w:t>
      </w:r>
      <w:proofErr w:type="spellStart"/>
      <w:r w:rsidR="00F91214" w:rsidRPr="00DA7FAF">
        <w:t>loading</w:t>
      </w:r>
      <w:proofErr w:type="spellEnd"/>
      <w:r w:rsidR="00F91214" w:rsidRPr="00DA7FAF">
        <w:t xml:space="preserve"> </w:t>
      </w:r>
      <w:proofErr w:type="spellStart"/>
      <w:r w:rsidR="00F91214" w:rsidRPr="00DA7FAF">
        <w:t>onboard</w:t>
      </w:r>
      <w:proofErr w:type="spellEnd"/>
      <w:r w:rsidR="00F91214" w:rsidRPr="00DA7FAF">
        <w:t xml:space="preserve"> </w:t>
      </w:r>
      <w:proofErr w:type="spellStart"/>
      <w:r w:rsidR="00F91214" w:rsidRPr="00DA7FAF">
        <w:t>ship</w:t>
      </w:r>
      <w:proofErr w:type="spellEnd"/>
      <w:r w:rsidR="00F91214" w:rsidRPr="00DA7FAF">
        <w:t xml:space="preserve"> </w:t>
      </w:r>
      <w:proofErr w:type="spellStart"/>
      <w:r w:rsidR="00F91214" w:rsidRPr="00DA7FAF">
        <w:t>was</w:t>
      </w:r>
      <w:proofErr w:type="spellEnd"/>
      <w:r w:rsidR="00F91214" w:rsidRPr="00DA7FAF">
        <w:t xml:space="preserve"> </w:t>
      </w:r>
      <w:proofErr w:type="spellStart"/>
      <w:r w:rsidR="00F91214" w:rsidRPr="00DA7FAF">
        <w:t>not</w:t>
      </w:r>
      <w:proofErr w:type="spellEnd"/>
      <w:r w:rsidR="00F91214" w:rsidRPr="00DA7FAF">
        <w:t xml:space="preserve"> </w:t>
      </w:r>
      <w:proofErr w:type="spellStart"/>
      <w:r w:rsidR="00F91214" w:rsidRPr="00DA7FAF">
        <w:t>more</w:t>
      </w:r>
      <w:proofErr w:type="spellEnd"/>
      <w:r w:rsidR="00F91214" w:rsidRPr="00DA7FAF">
        <w:t xml:space="preserve"> </w:t>
      </w:r>
      <w:proofErr w:type="spellStart"/>
      <w:r w:rsidR="00F91214" w:rsidRPr="00DA7FAF">
        <w:t>than</w:t>
      </w:r>
      <w:proofErr w:type="spellEnd"/>
      <w:r w:rsidR="00F91214" w:rsidRPr="00DA7FAF">
        <w:t xml:space="preserve"> 30 </w:t>
      </w:r>
      <w:proofErr w:type="spellStart"/>
      <w:r w:rsidR="00F91214" w:rsidRPr="00DA7FAF">
        <w:t>days</w:t>
      </w:r>
      <w:proofErr w:type="spellEnd"/>
      <w:r w:rsidR="00F91214" w:rsidRPr="00DA7FAF">
        <w:t xml:space="preserve">. </w:t>
      </w:r>
    </w:p>
    <w:p w14:paraId="3110E112" w14:textId="77777777" w:rsidR="00375B85" w:rsidRPr="00DA7FAF" w:rsidRDefault="00DA4C8D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DA7FAF">
        <w:t>Per vieną savaitę iki</w:t>
      </w:r>
      <w:r w:rsidR="00586F7B" w:rsidRPr="00DA7FAF">
        <w:t xml:space="preserve"> išsiuntimo galvijai buvo apdoroti </w:t>
      </w:r>
      <w:proofErr w:type="spellStart"/>
      <w:r w:rsidR="00586F7B" w:rsidRPr="00DA7FAF">
        <w:t>antihelmintikais</w:t>
      </w:r>
      <w:proofErr w:type="spellEnd"/>
      <w:r w:rsidR="00586F7B" w:rsidRPr="00DA7FAF">
        <w:t>, veikiančiais skrandžio, žarnyno ir plaučių parazitus.</w:t>
      </w:r>
      <w:r w:rsidR="00FC217F" w:rsidRPr="00DA7FAF">
        <w:t>/</w:t>
      </w:r>
      <w:proofErr w:type="spellStart"/>
      <w:r w:rsidR="006449F7" w:rsidRPr="00DA7FAF">
        <w:t>The</w:t>
      </w:r>
      <w:proofErr w:type="spellEnd"/>
      <w:r w:rsidR="006449F7" w:rsidRPr="00DA7FAF">
        <w:t xml:space="preserve"> </w:t>
      </w:r>
      <w:proofErr w:type="spellStart"/>
      <w:r w:rsidR="006449F7" w:rsidRPr="00DA7FAF">
        <w:t>animals</w:t>
      </w:r>
      <w:proofErr w:type="spellEnd"/>
      <w:r w:rsidR="006449F7" w:rsidRPr="00DA7FAF">
        <w:t xml:space="preserve"> </w:t>
      </w:r>
      <w:proofErr w:type="spellStart"/>
      <w:r w:rsidR="006449F7" w:rsidRPr="00DA7FAF">
        <w:t>were</w:t>
      </w:r>
      <w:proofErr w:type="spellEnd"/>
      <w:r w:rsidR="006449F7" w:rsidRPr="00DA7FAF">
        <w:t xml:space="preserve"> </w:t>
      </w:r>
      <w:proofErr w:type="spellStart"/>
      <w:r w:rsidR="006449F7" w:rsidRPr="00DA7FAF">
        <w:t>tr</w:t>
      </w:r>
      <w:r w:rsidR="00D40A07" w:rsidRPr="00DA7FAF">
        <w:t>e</w:t>
      </w:r>
      <w:r w:rsidR="006449F7" w:rsidRPr="00DA7FAF">
        <w:t>ated</w:t>
      </w:r>
      <w:proofErr w:type="spellEnd"/>
      <w:r w:rsidR="006449F7" w:rsidRPr="00DA7FAF">
        <w:t xml:space="preserve"> </w:t>
      </w:r>
      <w:proofErr w:type="spellStart"/>
      <w:r w:rsidR="006449F7" w:rsidRPr="00DA7FAF">
        <w:t>with</w:t>
      </w:r>
      <w:proofErr w:type="spellEnd"/>
      <w:r w:rsidR="006449F7" w:rsidRPr="00DA7FAF">
        <w:t xml:space="preserve"> </w:t>
      </w:r>
      <w:proofErr w:type="spellStart"/>
      <w:r w:rsidR="006449F7" w:rsidRPr="00DA7FAF">
        <w:t>an</w:t>
      </w:r>
      <w:proofErr w:type="spellEnd"/>
      <w:r w:rsidR="006449F7" w:rsidRPr="00DA7FAF">
        <w:t xml:space="preserve"> </w:t>
      </w:r>
      <w:proofErr w:type="spellStart"/>
      <w:r w:rsidR="006449F7" w:rsidRPr="00DA7FAF">
        <w:t>approved</w:t>
      </w:r>
      <w:proofErr w:type="spellEnd"/>
      <w:r w:rsidR="006449F7" w:rsidRPr="00DA7FAF">
        <w:t xml:space="preserve"> </w:t>
      </w:r>
      <w:proofErr w:type="spellStart"/>
      <w:r w:rsidR="006449F7" w:rsidRPr="00DA7FAF">
        <w:t>anthelmintic</w:t>
      </w:r>
      <w:proofErr w:type="spellEnd"/>
      <w:r w:rsidR="006449F7" w:rsidRPr="00DA7FAF">
        <w:t xml:space="preserve">, </w:t>
      </w:r>
      <w:proofErr w:type="spellStart"/>
      <w:r w:rsidR="006449F7" w:rsidRPr="00DA7FAF">
        <w:t>effective</w:t>
      </w:r>
      <w:proofErr w:type="spellEnd"/>
      <w:r w:rsidR="006449F7" w:rsidRPr="00DA7FAF">
        <w:t xml:space="preserve"> </w:t>
      </w:r>
      <w:proofErr w:type="spellStart"/>
      <w:r w:rsidR="006449F7" w:rsidRPr="00DA7FAF">
        <w:t>against</w:t>
      </w:r>
      <w:proofErr w:type="spellEnd"/>
      <w:r w:rsidR="006449F7" w:rsidRPr="00DA7FAF">
        <w:t xml:space="preserve"> </w:t>
      </w:r>
      <w:proofErr w:type="spellStart"/>
      <w:r w:rsidR="006449F7" w:rsidRPr="00DA7FAF">
        <w:t>gastrointestinal</w:t>
      </w:r>
      <w:proofErr w:type="spellEnd"/>
      <w:r w:rsidR="006449F7" w:rsidRPr="00DA7FAF">
        <w:t xml:space="preserve"> </w:t>
      </w:r>
      <w:proofErr w:type="spellStart"/>
      <w:r w:rsidR="006449F7" w:rsidRPr="00DA7FAF">
        <w:t>parasites</w:t>
      </w:r>
      <w:proofErr w:type="spellEnd"/>
      <w:r w:rsidR="006449F7" w:rsidRPr="00DA7FAF">
        <w:t xml:space="preserve">, </w:t>
      </w:r>
      <w:proofErr w:type="spellStart"/>
      <w:r w:rsidR="006449F7" w:rsidRPr="00DA7FAF">
        <w:t>lungworms</w:t>
      </w:r>
      <w:proofErr w:type="spellEnd"/>
      <w:r w:rsidR="006449F7" w:rsidRPr="00DA7FAF">
        <w:t xml:space="preserve"> </w:t>
      </w:r>
      <w:proofErr w:type="spellStart"/>
      <w:r w:rsidR="006449F7" w:rsidRPr="00DA7FAF">
        <w:t>and</w:t>
      </w:r>
      <w:proofErr w:type="spellEnd"/>
      <w:r w:rsidR="006449F7" w:rsidRPr="00DA7FAF">
        <w:t xml:space="preserve"> </w:t>
      </w:r>
      <w:proofErr w:type="spellStart"/>
      <w:r w:rsidR="006449F7" w:rsidRPr="00DA7FAF">
        <w:t>fluke</w:t>
      </w:r>
      <w:proofErr w:type="spellEnd"/>
      <w:r w:rsidR="006449F7" w:rsidRPr="00DA7FAF">
        <w:t xml:space="preserve"> </w:t>
      </w:r>
      <w:proofErr w:type="spellStart"/>
      <w:r w:rsidR="006449F7" w:rsidRPr="00DA7FAF">
        <w:t>infections</w:t>
      </w:r>
      <w:proofErr w:type="spellEnd"/>
      <w:r w:rsidR="006449F7" w:rsidRPr="00DA7FAF">
        <w:t xml:space="preserve">, </w:t>
      </w:r>
      <w:proofErr w:type="spellStart"/>
      <w:r w:rsidR="006449F7" w:rsidRPr="00DA7FAF">
        <w:t>within</w:t>
      </w:r>
      <w:proofErr w:type="spellEnd"/>
      <w:r w:rsidR="006449F7" w:rsidRPr="00DA7FAF">
        <w:t xml:space="preserve"> </w:t>
      </w:r>
      <w:proofErr w:type="spellStart"/>
      <w:r w:rsidR="006449F7" w:rsidRPr="00DA7FAF">
        <w:t>one</w:t>
      </w:r>
      <w:proofErr w:type="spellEnd"/>
      <w:r w:rsidR="006449F7" w:rsidRPr="00DA7FAF">
        <w:t xml:space="preserve"> </w:t>
      </w:r>
      <w:proofErr w:type="spellStart"/>
      <w:r w:rsidR="006449F7" w:rsidRPr="00DA7FAF">
        <w:t>week</w:t>
      </w:r>
      <w:proofErr w:type="spellEnd"/>
      <w:r w:rsidR="006449F7" w:rsidRPr="00DA7FAF">
        <w:t xml:space="preserve"> </w:t>
      </w:r>
      <w:proofErr w:type="spellStart"/>
      <w:r w:rsidR="006449F7" w:rsidRPr="00DA7FAF">
        <w:t>prior</w:t>
      </w:r>
      <w:proofErr w:type="spellEnd"/>
      <w:r w:rsidR="006449F7" w:rsidRPr="00DA7FAF">
        <w:t xml:space="preserve"> to </w:t>
      </w:r>
      <w:proofErr w:type="spellStart"/>
      <w:r w:rsidR="006449F7" w:rsidRPr="00DA7FAF">
        <w:t>shipment</w:t>
      </w:r>
      <w:proofErr w:type="spellEnd"/>
      <w:r w:rsidR="006449F7" w:rsidRPr="00DA7FAF">
        <w:t xml:space="preserve">.   </w:t>
      </w:r>
    </w:p>
    <w:p w14:paraId="6F973F56" w14:textId="77777777" w:rsidR="001B6783" w:rsidRPr="00CE1B9F" w:rsidRDefault="001B6783" w:rsidP="00893C78">
      <w:pPr>
        <w:ind w:left="360"/>
        <w:jc w:val="both"/>
      </w:pPr>
    </w:p>
    <w:p w14:paraId="1865B13E" w14:textId="77777777" w:rsidR="00D40A07" w:rsidRPr="00CE1B9F" w:rsidRDefault="00DA4C8D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 xml:space="preserve">Per 28 dienas iki išsiuntimo galvijai </w:t>
      </w:r>
      <w:r w:rsidR="00AB0E14" w:rsidRPr="00CE1B9F">
        <w:t xml:space="preserve">du kartus </w:t>
      </w:r>
      <w:r w:rsidRPr="00CE1B9F">
        <w:t>buvo apdoroti patvirtintu insekticidu</w:t>
      </w:r>
      <w:r w:rsidR="00AB0E14">
        <w:t>.</w:t>
      </w:r>
      <w:r w:rsidRPr="00CE1B9F">
        <w:t xml:space="preserve"> /</w:t>
      </w:r>
      <w:proofErr w:type="spellStart"/>
      <w:r w:rsidRPr="00CE1B9F">
        <w:t>T</w:t>
      </w:r>
      <w:r w:rsidR="00D40A07" w:rsidRPr="00CE1B9F">
        <w:t>he</w:t>
      </w:r>
      <w:proofErr w:type="spellEnd"/>
      <w:r w:rsidR="00D40A07" w:rsidRPr="00CE1B9F">
        <w:t xml:space="preserve"> </w:t>
      </w:r>
      <w:proofErr w:type="spellStart"/>
      <w:r w:rsidR="00D40A07" w:rsidRPr="00CE1B9F">
        <w:t>animals</w:t>
      </w:r>
      <w:proofErr w:type="spellEnd"/>
      <w:r w:rsidR="00D40A07" w:rsidRPr="00CE1B9F">
        <w:t xml:space="preserve"> </w:t>
      </w:r>
      <w:proofErr w:type="spellStart"/>
      <w:r w:rsidR="00D40A07" w:rsidRPr="00CE1B9F">
        <w:t>were</w:t>
      </w:r>
      <w:proofErr w:type="spellEnd"/>
      <w:r w:rsidR="00D40A07" w:rsidRPr="00CE1B9F">
        <w:t xml:space="preserve"> </w:t>
      </w:r>
      <w:proofErr w:type="spellStart"/>
      <w:r w:rsidR="00D40A07" w:rsidRPr="00CE1B9F">
        <w:t>treated</w:t>
      </w:r>
      <w:proofErr w:type="spellEnd"/>
      <w:r w:rsidR="00D40A07" w:rsidRPr="00CE1B9F">
        <w:t xml:space="preserve"> </w:t>
      </w:r>
      <w:proofErr w:type="spellStart"/>
      <w:r w:rsidR="00D40A07" w:rsidRPr="00CE1B9F">
        <w:t>with</w:t>
      </w:r>
      <w:proofErr w:type="spellEnd"/>
      <w:r w:rsidR="00D40A07" w:rsidRPr="00CE1B9F">
        <w:t xml:space="preserve"> </w:t>
      </w:r>
      <w:proofErr w:type="spellStart"/>
      <w:r w:rsidR="00D40A07" w:rsidRPr="00CE1B9F">
        <w:t>an</w:t>
      </w:r>
      <w:proofErr w:type="spellEnd"/>
      <w:r w:rsidR="00D40A07" w:rsidRPr="00CE1B9F">
        <w:t xml:space="preserve"> </w:t>
      </w:r>
      <w:proofErr w:type="spellStart"/>
      <w:r w:rsidR="00D40A07" w:rsidRPr="00CE1B9F">
        <w:t>approved</w:t>
      </w:r>
      <w:proofErr w:type="spellEnd"/>
      <w:r w:rsidR="00D40A07" w:rsidRPr="00CE1B9F">
        <w:t xml:space="preserve"> </w:t>
      </w:r>
      <w:proofErr w:type="spellStart"/>
      <w:r w:rsidR="00D40A07" w:rsidRPr="00CE1B9F">
        <w:t>insecticide</w:t>
      </w:r>
      <w:proofErr w:type="spellEnd"/>
      <w:r w:rsidR="00D40A07" w:rsidRPr="00CE1B9F">
        <w:t xml:space="preserve"> </w:t>
      </w:r>
      <w:proofErr w:type="spellStart"/>
      <w:r w:rsidR="00D40A07" w:rsidRPr="00CE1B9F">
        <w:t>twice</w:t>
      </w:r>
      <w:proofErr w:type="spellEnd"/>
      <w:r w:rsidR="00D40A07" w:rsidRPr="00CE1B9F">
        <w:t xml:space="preserve"> </w:t>
      </w:r>
      <w:proofErr w:type="spellStart"/>
      <w:r w:rsidR="00E07846" w:rsidRPr="00CE1B9F">
        <w:t>within</w:t>
      </w:r>
      <w:proofErr w:type="spellEnd"/>
      <w:r w:rsidR="00E07846" w:rsidRPr="00CE1B9F">
        <w:t xml:space="preserve"> </w:t>
      </w:r>
      <w:proofErr w:type="spellStart"/>
      <w:r w:rsidR="00E07846" w:rsidRPr="00CE1B9F">
        <w:t>the</w:t>
      </w:r>
      <w:proofErr w:type="spellEnd"/>
      <w:r w:rsidR="00D40A07" w:rsidRPr="00CE1B9F">
        <w:t xml:space="preserve"> 28 </w:t>
      </w:r>
      <w:proofErr w:type="spellStart"/>
      <w:r w:rsidR="00D40A07" w:rsidRPr="00CE1B9F">
        <w:t>days</w:t>
      </w:r>
      <w:proofErr w:type="spellEnd"/>
      <w:r w:rsidR="00D40A07" w:rsidRPr="00CE1B9F">
        <w:t xml:space="preserve">, </w:t>
      </w:r>
      <w:proofErr w:type="spellStart"/>
      <w:r w:rsidR="00D40A07" w:rsidRPr="00CE1B9F">
        <w:t>prior</w:t>
      </w:r>
      <w:proofErr w:type="spellEnd"/>
      <w:r w:rsidR="00D40A07" w:rsidRPr="00CE1B9F">
        <w:t xml:space="preserve"> to </w:t>
      </w:r>
      <w:proofErr w:type="spellStart"/>
      <w:r w:rsidR="00D40A07" w:rsidRPr="00CE1B9F">
        <w:t>shipment</w:t>
      </w:r>
      <w:proofErr w:type="spellEnd"/>
      <w:r w:rsidR="00D40A07" w:rsidRPr="00CE1B9F">
        <w:t xml:space="preserve">.   </w:t>
      </w:r>
    </w:p>
    <w:p w14:paraId="104D59B0" w14:textId="77777777" w:rsidR="001B6783" w:rsidRPr="00CE1B9F" w:rsidRDefault="001B6783" w:rsidP="00DA7FAF">
      <w:pPr>
        <w:jc w:val="both"/>
      </w:pPr>
    </w:p>
    <w:p w14:paraId="02767754" w14:textId="77777777" w:rsidR="00D40A07" w:rsidRPr="00CE1B9F" w:rsidRDefault="00DA4C8D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 xml:space="preserve">Prieš išsiuntimą valstybinis veterinarijos inspektorius apžiūrėjo galvijus ir nustatė, kad jie neserga </w:t>
      </w:r>
      <w:r w:rsidR="00E12D34">
        <w:t xml:space="preserve">gyvūnų </w:t>
      </w:r>
      <w:r w:rsidRPr="00CE1B9F">
        <w:t>užkrečiamosiomis ligomis/</w:t>
      </w:r>
      <w:proofErr w:type="spellStart"/>
      <w:r w:rsidR="00D40A07" w:rsidRPr="00CE1B9F">
        <w:t>The</w:t>
      </w:r>
      <w:proofErr w:type="spellEnd"/>
      <w:r w:rsidR="00D40A07" w:rsidRPr="00CE1B9F">
        <w:t xml:space="preserve"> </w:t>
      </w:r>
      <w:proofErr w:type="spellStart"/>
      <w:r w:rsidR="00D40A07" w:rsidRPr="00CE1B9F">
        <w:t>animals</w:t>
      </w:r>
      <w:proofErr w:type="spellEnd"/>
      <w:r w:rsidR="00D40A07" w:rsidRPr="00CE1B9F">
        <w:t xml:space="preserve"> </w:t>
      </w:r>
      <w:proofErr w:type="spellStart"/>
      <w:r w:rsidR="00D40A07" w:rsidRPr="00CE1B9F">
        <w:t>were</w:t>
      </w:r>
      <w:proofErr w:type="spellEnd"/>
      <w:r w:rsidR="00D40A07" w:rsidRPr="00CE1B9F">
        <w:t xml:space="preserve"> </w:t>
      </w:r>
      <w:proofErr w:type="spellStart"/>
      <w:r w:rsidR="00D40A07" w:rsidRPr="00CE1B9F">
        <w:t>examined</w:t>
      </w:r>
      <w:proofErr w:type="spellEnd"/>
      <w:r w:rsidR="00D40A07" w:rsidRPr="00CE1B9F">
        <w:t xml:space="preserve"> </w:t>
      </w:r>
      <w:proofErr w:type="spellStart"/>
      <w:r w:rsidR="00D40A07" w:rsidRPr="00CE1B9F">
        <w:t>by</w:t>
      </w:r>
      <w:proofErr w:type="spellEnd"/>
      <w:r w:rsidR="00D40A07" w:rsidRPr="00CE1B9F">
        <w:t xml:space="preserve"> </w:t>
      </w:r>
      <w:proofErr w:type="spellStart"/>
      <w:r w:rsidR="00D40A07" w:rsidRPr="00CE1B9F">
        <w:t>the</w:t>
      </w:r>
      <w:proofErr w:type="spellEnd"/>
      <w:r w:rsidR="00D40A07" w:rsidRPr="00CE1B9F">
        <w:t xml:space="preserve"> DVO </w:t>
      </w:r>
      <w:proofErr w:type="spellStart"/>
      <w:r w:rsidR="00D40A07" w:rsidRPr="00CE1B9F">
        <w:t>prior</w:t>
      </w:r>
      <w:proofErr w:type="spellEnd"/>
      <w:r w:rsidR="00D40A07" w:rsidRPr="00CE1B9F">
        <w:t xml:space="preserve"> to </w:t>
      </w:r>
      <w:proofErr w:type="spellStart"/>
      <w:r w:rsidR="00D40A07" w:rsidRPr="00CE1B9F">
        <w:t>shipment</w:t>
      </w:r>
      <w:proofErr w:type="spellEnd"/>
      <w:r w:rsidR="00D40A07" w:rsidRPr="00CE1B9F">
        <w:t xml:space="preserve"> </w:t>
      </w:r>
      <w:proofErr w:type="spellStart"/>
      <w:r w:rsidR="00D40A07" w:rsidRPr="00CE1B9F">
        <w:t>and</w:t>
      </w:r>
      <w:proofErr w:type="spellEnd"/>
      <w:r w:rsidR="00D40A07" w:rsidRPr="00CE1B9F">
        <w:t xml:space="preserve"> </w:t>
      </w:r>
      <w:proofErr w:type="spellStart"/>
      <w:r w:rsidR="00D40A07" w:rsidRPr="00CE1B9F">
        <w:t>were</w:t>
      </w:r>
      <w:proofErr w:type="spellEnd"/>
      <w:r w:rsidR="00D40A07" w:rsidRPr="00CE1B9F">
        <w:t xml:space="preserve"> </w:t>
      </w:r>
      <w:proofErr w:type="spellStart"/>
      <w:r w:rsidR="00D40A07" w:rsidRPr="00CE1B9F">
        <w:t>found</w:t>
      </w:r>
      <w:proofErr w:type="spellEnd"/>
      <w:r w:rsidR="00D40A07" w:rsidRPr="00CE1B9F">
        <w:t xml:space="preserve"> to be </w:t>
      </w:r>
      <w:proofErr w:type="spellStart"/>
      <w:r w:rsidR="00D40A07" w:rsidRPr="00CE1B9F">
        <w:t>free</w:t>
      </w:r>
      <w:proofErr w:type="spellEnd"/>
      <w:r w:rsidR="00D40A07" w:rsidRPr="00CE1B9F">
        <w:t xml:space="preserve"> </w:t>
      </w:r>
      <w:proofErr w:type="spellStart"/>
      <w:r w:rsidR="00D40A07" w:rsidRPr="00CE1B9F">
        <w:t>o</w:t>
      </w:r>
      <w:r w:rsidR="00893C78" w:rsidRPr="00CE1B9F">
        <w:t>f</w:t>
      </w:r>
      <w:proofErr w:type="spellEnd"/>
      <w:r w:rsidR="00893C78" w:rsidRPr="00CE1B9F">
        <w:t xml:space="preserve"> </w:t>
      </w:r>
      <w:proofErr w:type="spellStart"/>
      <w:r w:rsidR="00893C78" w:rsidRPr="00CE1B9F">
        <w:t>sign</w:t>
      </w:r>
      <w:r w:rsidR="00D40A07" w:rsidRPr="00CE1B9F">
        <w:t>s</w:t>
      </w:r>
      <w:proofErr w:type="spellEnd"/>
      <w:r w:rsidR="00D40A07" w:rsidRPr="00CE1B9F">
        <w:t xml:space="preserve"> </w:t>
      </w:r>
      <w:proofErr w:type="spellStart"/>
      <w:r w:rsidR="00D40A07" w:rsidRPr="00CE1B9F">
        <w:t>of</w:t>
      </w:r>
      <w:proofErr w:type="spellEnd"/>
      <w:r w:rsidR="00D40A07" w:rsidRPr="00CE1B9F">
        <w:t xml:space="preserve"> </w:t>
      </w:r>
      <w:proofErr w:type="spellStart"/>
      <w:r w:rsidR="00D40A07" w:rsidRPr="00CE1B9F">
        <w:t>any</w:t>
      </w:r>
      <w:proofErr w:type="spellEnd"/>
      <w:r w:rsidR="00D40A07" w:rsidRPr="00CE1B9F">
        <w:t xml:space="preserve"> </w:t>
      </w:r>
      <w:proofErr w:type="spellStart"/>
      <w:r w:rsidR="00D40A07" w:rsidRPr="00CE1B9F">
        <w:t>infectious</w:t>
      </w:r>
      <w:proofErr w:type="spellEnd"/>
      <w:r w:rsidR="00D40A07" w:rsidRPr="00CE1B9F">
        <w:t xml:space="preserve"> </w:t>
      </w:r>
      <w:proofErr w:type="spellStart"/>
      <w:r w:rsidR="00D40A07" w:rsidRPr="00CE1B9F">
        <w:t>or</w:t>
      </w:r>
      <w:proofErr w:type="spellEnd"/>
      <w:r w:rsidR="00D40A07" w:rsidRPr="00CE1B9F">
        <w:t xml:space="preserve"> </w:t>
      </w:r>
      <w:proofErr w:type="spellStart"/>
      <w:r w:rsidR="00D40A07" w:rsidRPr="00CE1B9F">
        <w:t>contagious</w:t>
      </w:r>
      <w:proofErr w:type="spellEnd"/>
      <w:r w:rsidR="00D40A07" w:rsidRPr="00CE1B9F">
        <w:t xml:space="preserve"> </w:t>
      </w:r>
      <w:proofErr w:type="spellStart"/>
      <w:r w:rsidR="00D40A07" w:rsidRPr="00CE1B9F">
        <w:t>disease</w:t>
      </w:r>
      <w:proofErr w:type="spellEnd"/>
      <w:r w:rsidR="00D40A07" w:rsidRPr="00CE1B9F">
        <w:t xml:space="preserve">.    </w:t>
      </w:r>
    </w:p>
    <w:p w14:paraId="15CC8272" w14:textId="77777777" w:rsidR="00893C78" w:rsidRPr="00CE1B9F" w:rsidRDefault="00893C78" w:rsidP="00DA7FAF">
      <w:pPr>
        <w:jc w:val="both"/>
      </w:pPr>
    </w:p>
    <w:p w14:paraId="61B51A58" w14:textId="77777777" w:rsidR="00D40A07" w:rsidRPr="00CE1B9F" w:rsidRDefault="00DA4C8D" w:rsidP="00DA7FAF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CE1B9F">
        <w:t xml:space="preserve">Galvijai iš kilmės ūkių į karantino patalpas ir iš karantino patalpų į išsiuntimo uostą buvo vežami </w:t>
      </w:r>
      <w:r w:rsidR="00DF065B">
        <w:t xml:space="preserve">išvalytomis ir dezinfekuotomis </w:t>
      </w:r>
      <w:r w:rsidRPr="00CE1B9F">
        <w:t>transporto priemonėmis ar konteineriais/</w:t>
      </w:r>
      <w:proofErr w:type="spellStart"/>
      <w:r w:rsidR="00D40A07" w:rsidRPr="00CE1B9F">
        <w:t>The</w:t>
      </w:r>
      <w:proofErr w:type="spellEnd"/>
      <w:r w:rsidR="00D40A07" w:rsidRPr="00CE1B9F">
        <w:t xml:space="preserve"> </w:t>
      </w:r>
      <w:proofErr w:type="spellStart"/>
      <w:r w:rsidR="00D40A07" w:rsidRPr="00CE1B9F">
        <w:t>animals</w:t>
      </w:r>
      <w:proofErr w:type="spellEnd"/>
      <w:r w:rsidR="00D40A07" w:rsidRPr="00CE1B9F">
        <w:t xml:space="preserve"> </w:t>
      </w:r>
      <w:proofErr w:type="spellStart"/>
      <w:r w:rsidR="00D40A07" w:rsidRPr="00CE1B9F">
        <w:t>were</w:t>
      </w:r>
      <w:proofErr w:type="spellEnd"/>
      <w:r w:rsidR="00D40A07" w:rsidRPr="00CE1B9F">
        <w:t xml:space="preserve"> </w:t>
      </w:r>
      <w:proofErr w:type="spellStart"/>
      <w:r w:rsidR="00D40A07" w:rsidRPr="00CE1B9F">
        <w:t>transported</w:t>
      </w:r>
      <w:proofErr w:type="spellEnd"/>
      <w:r w:rsidR="00D40A07" w:rsidRPr="00CE1B9F">
        <w:t xml:space="preserve"> </w:t>
      </w:r>
      <w:proofErr w:type="spellStart"/>
      <w:r w:rsidR="009F7034" w:rsidRPr="00CE1B9F">
        <w:t>from</w:t>
      </w:r>
      <w:proofErr w:type="spellEnd"/>
      <w:r w:rsidR="009F7034" w:rsidRPr="00CE1B9F">
        <w:t xml:space="preserve"> </w:t>
      </w:r>
      <w:proofErr w:type="spellStart"/>
      <w:r w:rsidR="009F7034" w:rsidRPr="00CE1B9F">
        <w:t>the</w:t>
      </w:r>
      <w:proofErr w:type="spellEnd"/>
      <w:r w:rsidR="009F7034" w:rsidRPr="00CE1B9F">
        <w:t xml:space="preserve"> </w:t>
      </w:r>
      <w:proofErr w:type="spellStart"/>
      <w:r w:rsidR="009F7034" w:rsidRPr="00CE1B9F">
        <w:t>farms</w:t>
      </w:r>
      <w:proofErr w:type="spellEnd"/>
      <w:r w:rsidR="009F7034" w:rsidRPr="00CE1B9F">
        <w:t xml:space="preserve"> </w:t>
      </w:r>
      <w:proofErr w:type="spellStart"/>
      <w:r w:rsidR="009F7034" w:rsidRPr="00CE1B9F">
        <w:t>of</w:t>
      </w:r>
      <w:proofErr w:type="spellEnd"/>
      <w:r w:rsidR="009F7034" w:rsidRPr="00CE1B9F">
        <w:t xml:space="preserve"> </w:t>
      </w:r>
      <w:proofErr w:type="spellStart"/>
      <w:r w:rsidR="00893C78" w:rsidRPr="00CE1B9F">
        <w:t>origin</w:t>
      </w:r>
      <w:proofErr w:type="spellEnd"/>
      <w:r w:rsidR="00893C78" w:rsidRPr="00CE1B9F">
        <w:t xml:space="preserve"> to </w:t>
      </w:r>
      <w:proofErr w:type="spellStart"/>
      <w:r w:rsidR="00893C78" w:rsidRPr="00CE1B9F">
        <w:t>the</w:t>
      </w:r>
      <w:proofErr w:type="spellEnd"/>
      <w:r w:rsidR="00893C78" w:rsidRPr="00CE1B9F">
        <w:t xml:space="preserve"> </w:t>
      </w:r>
      <w:proofErr w:type="spellStart"/>
      <w:r w:rsidR="00893C78" w:rsidRPr="00CE1B9F">
        <w:t>quarantine</w:t>
      </w:r>
      <w:proofErr w:type="spellEnd"/>
      <w:r w:rsidR="00893C78" w:rsidRPr="00CE1B9F">
        <w:t xml:space="preserve"> </w:t>
      </w:r>
      <w:proofErr w:type="spellStart"/>
      <w:r w:rsidR="00893C78" w:rsidRPr="00CE1B9F">
        <w:t>and</w:t>
      </w:r>
      <w:proofErr w:type="spellEnd"/>
      <w:r w:rsidR="00893C78" w:rsidRPr="00CE1B9F">
        <w:t xml:space="preserve"> </w:t>
      </w:r>
      <w:proofErr w:type="spellStart"/>
      <w:r w:rsidR="00893C78" w:rsidRPr="00CE1B9F">
        <w:t>fro</w:t>
      </w:r>
      <w:r w:rsidR="009F7034" w:rsidRPr="00CE1B9F">
        <w:t>m</w:t>
      </w:r>
      <w:proofErr w:type="spellEnd"/>
      <w:r w:rsidR="009F7034" w:rsidRPr="00CE1B9F">
        <w:t xml:space="preserve"> </w:t>
      </w:r>
      <w:proofErr w:type="spellStart"/>
      <w:r w:rsidR="009F7034" w:rsidRPr="00CE1B9F">
        <w:t>the</w:t>
      </w:r>
      <w:proofErr w:type="spellEnd"/>
      <w:r w:rsidR="009F7034" w:rsidRPr="00CE1B9F">
        <w:t xml:space="preserve"> </w:t>
      </w:r>
      <w:proofErr w:type="spellStart"/>
      <w:r w:rsidR="009F7034" w:rsidRPr="00CE1B9F">
        <w:t>quarantine</w:t>
      </w:r>
      <w:proofErr w:type="spellEnd"/>
      <w:r w:rsidR="009F7034" w:rsidRPr="00CE1B9F">
        <w:t xml:space="preserve"> to </w:t>
      </w:r>
      <w:proofErr w:type="spellStart"/>
      <w:r w:rsidR="009F7034" w:rsidRPr="00CE1B9F">
        <w:t>the</w:t>
      </w:r>
      <w:proofErr w:type="spellEnd"/>
      <w:r w:rsidR="009F7034" w:rsidRPr="00CE1B9F">
        <w:t xml:space="preserve"> </w:t>
      </w:r>
      <w:proofErr w:type="spellStart"/>
      <w:r w:rsidR="009F7034" w:rsidRPr="00CE1B9F">
        <w:t>port</w:t>
      </w:r>
      <w:proofErr w:type="spellEnd"/>
      <w:r w:rsidR="009F7034" w:rsidRPr="00CE1B9F">
        <w:t xml:space="preserve"> </w:t>
      </w:r>
      <w:proofErr w:type="spellStart"/>
      <w:r w:rsidR="009F7034" w:rsidRPr="00CE1B9F">
        <w:t>of</w:t>
      </w:r>
      <w:proofErr w:type="spellEnd"/>
      <w:r w:rsidR="009F7034" w:rsidRPr="00CE1B9F">
        <w:t xml:space="preserve"> </w:t>
      </w:r>
      <w:proofErr w:type="spellStart"/>
      <w:r w:rsidR="009F7034" w:rsidRPr="00CE1B9F">
        <w:t>embarkation</w:t>
      </w:r>
      <w:proofErr w:type="spellEnd"/>
      <w:r w:rsidR="009F7034" w:rsidRPr="00CE1B9F">
        <w:t xml:space="preserve"> </w:t>
      </w:r>
      <w:proofErr w:type="spellStart"/>
      <w:r w:rsidR="009F7034" w:rsidRPr="00CE1B9F">
        <w:t>in</w:t>
      </w:r>
      <w:proofErr w:type="spellEnd"/>
      <w:r w:rsidR="009F7034" w:rsidRPr="00CE1B9F">
        <w:t xml:space="preserve"> </w:t>
      </w:r>
      <w:proofErr w:type="spellStart"/>
      <w:r w:rsidR="009F7034" w:rsidRPr="00CE1B9F">
        <w:t>decontamined</w:t>
      </w:r>
      <w:proofErr w:type="spellEnd"/>
      <w:r w:rsidR="009F7034" w:rsidRPr="00CE1B9F">
        <w:t xml:space="preserve"> </w:t>
      </w:r>
      <w:proofErr w:type="spellStart"/>
      <w:r w:rsidR="009F7034" w:rsidRPr="00CE1B9F">
        <w:t>vehicles</w:t>
      </w:r>
      <w:proofErr w:type="spellEnd"/>
      <w:r w:rsidR="009F7034" w:rsidRPr="00CE1B9F">
        <w:t xml:space="preserve"> </w:t>
      </w:r>
      <w:proofErr w:type="spellStart"/>
      <w:r w:rsidR="009F7034" w:rsidRPr="00CE1B9F">
        <w:t>and</w:t>
      </w:r>
      <w:proofErr w:type="spellEnd"/>
      <w:r w:rsidR="009F7034" w:rsidRPr="00CE1B9F">
        <w:t xml:space="preserve"> </w:t>
      </w:r>
      <w:proofErr w:type="spellStart"/>
      <w:r w:rsidR="009F7034" w:rsidRPr="00CE1B9F">
        <w:t>new</w:t>
      </w:r>
      <w:proofErr w:type="spellEnd"/>
      <w:r w:rsidR="009F7034" w:rsidRPr="00CE1B9F">
        <w:t xml:space="preserve"> </w:t>
      </w:r>
      <w:proofErr w:type="spellStart"/>
      <w:r w:rsidR="009F7034" w:rsidRPr="00CE1B9F">
        <w:t>containers</w:t>
      </w:r>
      <w:proofErr w:type="spellEnd"/>
      <w:r w:rsidR="009F7034" w:rsidRPr="00CE1B9F">
        <w:t xml:space="preserve"> </w:t>
      </w:r>
      <w:proofErr w:type="spellStart"/>
      <w:r w:rsidR="009F7034" w:rsidRPr="00CE1B9F">
        <w:t>or</w:t>
      </w:r>
      <w:proofErr w:type="spellEnd"/>
      <w:r w:rsidR="009F7034" w:rsidRPr="00CE1B9F">
        <w:t xml:space="preserve"> </w:t>
      </w:r>
      <w:proofErr w:type="spellStart"/>
      <w:r w:rsidR="009F7034" w:rsidRPr="00CE1B9F">
        <w:t>suitable</w:t>
      </w:r>
      <w:proofErr w:type="spellEnd"/>
      <w:r w:rsidR="009F7034" w:rsidRPr="00CE1B9F">
        <w:t xml:space="preserve"> </w:t>
      </w:r>
      <w:proofErr w:type="spellStart"/>
      <w:r w:rsidR="009F7034" w:rsidRPr="00CE1B9F">
        <w:t>conditions</w:t>
      </w:r>
      <w:proofErr w:type="spellEnd"/>
      <w:r w:rsidR="009F7034" w:rsidRPr="00CE1B9F">
        <w:t xml:space="preserve">. </w:t>
      </w:r>
      <w:r w:rsidR="00D40A07" w:rsidRPr="00CE1B9F">
        <w:t xml:space="preserve">   </w:t>
      </w:r>
    </w:p>
    <w:p w14:paraId="7BC08505" w14:textId="77777777" w:rsidR="00DB0E38" w:rsidRPr="00CE1B9F" w:rsidRDefault="00DB0E38" w:rsidP="00DA7FAF">
      <w:pPr>
        <w:jc w:val="both"/>
      </w:pPr>
    </w:p>
    <w:p w14:paraId="23BC15F7" w14:textId="77777777" w:rsidR="00564ECC" w:rsidRDefault="00375B85" w:rsidP="00DA7FAF">
      <w:pPr>
        <w:jc w:val="both"/>
      </w:pPr>
      <w:r w:rsidRPr="00CE1B9F">
        <w:t xml:space="preserve">      E. </w:t>
      </w:r>
      <w:r w:rsidR="00DA4C8D" w:rsidRPr="00CE1B9F">
        <w:t>Transportavimo patvirtinimas/</w:t>
      </w:r>
      <w:proofErr w:type="spellStart"/>
      <w:r w:rsidRPr="00CE1B9F">
        <w:t>Animal</w:t>
      </w:r>
      <w:proofErr w:type="spellEnd"/>
      <w:r w:rsidRPr="00CE1B9F">
        <w:t xml:space="preserve"> </w:t>
      </w:r>
      <w:proofErr w:type="spellStart"/>
      <w:r w:rsidRPr="00CE1B9F">
        <w:t>transport</w:t>
      </w:r>
      <w:proofErr w:type="spellEnd"/>
      <w:r w:rsidRPr="00CE1B9F">
        <w:t xml:space="preserve"> </w:t>
      </w:r>
      <w:proofErr w:type="spellStart"/>
      <w:r w:rsidRPr="00CE1B9F">
        <w:t>attestation</w:t>
      </w:r>
      <w:proofErr w:type="spellEnd"/>
    </w:p>
    <w:p w14:paraId="01A37608" w14:textId="77777777" w:rsidR="00DA7FAF" w:rsidRDefault="00DA7FAF" w:rsidP="00917CD5">
      <w:pPr>
        <w:jc w:val="both"/>
      </w:pPr>
    </w:p>
    <w:p w14:paraId="76F3C773" w14:textId="77777777" w:rsidR="00425216" w:rsidRPr="009B2AA9" w:rsidRDefault="00E12D34" w:rsidP="00DA7FAF">
      <w:pPr>
        <w:jc w:val="both"/>
        <w:rPr>
          <w:lang w:val="en-GB"/>
        </w:rPr>
      </w:pPr>
      <w:r>
        <w:t xml:space="preserve">Jei galvijai nevakcinuoti nuo </w:t>
      </w:r>
      <w:r w:rsidR="002A44E2">
        <w:t>mėlynojo liežuvio</w:t>
      </w:r>
      <w:r>
        <w:t xml:space="preserve"> ligos:/</w:t>
      </w:r>
      <w:r w:rsidR="00375B85" w:rsidRPr="00CE1B9F">
        <w:t xml:space="preserve"> </w:t>
      </w:r>
      <w:proofErr w:type="spellStart"/>
      <w:r w:rsidR="00564ECC">
        <w:t>In</w:t>
      </w:r>
      <w:proofErr w:type="spellEnd"/>
      <w:r w:rsidR="00564ECC">
        <w:t xml:space="preserve"> </w:t>
      </w:r>
      <w:proofErr w:type="spellStart"/>
      <w:r w:rsidR="00564ECC">
        <w:t>case</w:t>
      </w:r>
      <w:proofErr w:type="spellEnd"/>
      <w:r w:rsidR="00564ECC">
        <w:t xml:space="preserve"> </w:t>
      </w:r>
      <w:proofErr w:type="spellStart"/>
      <w:r w:rsidR="00564ECC">
        <w:t>of</w:t>
      </w:r>
      <w:proofErr w:type="spellEnd"/>
      <w:r w:rsidR="00564ECC">
        <w:t xml:space="preserve"> BTV </w:t>
      </w:r>
      <w:proofErr w:type="spellStart"/>
      <w:r w:rsidR="00564ECC">
        <w:t>not</w:t>
      </w:r>
      <w:proofErr w:type="spellEnd"/>
      <w:r w:rsidR="00564ECC">
        <w:t xml:space="preserve"> </w:t>
      </w:r>
      <w:proofErr w:type="spellStart"/>
      <w:r w:rsidR="00564ECC">
        <w:t>vaccinated</w:t>
      </w:r>
      <w:proofErr w:type="spellEnd"/>
      <w:r w:rsidR="00564ECC">
        <w:t xml:space="preserve"> </w:t>
      </w:r>
      <w:proofErr w:type="spellStart"/>
      <w:r w:rsidR="00564ECC">
        <w:t>cattle</w:t>
      </w:r>
      <w:proofErr w:type="spellEnd"/>
      <w:r w:rsidR="00564ECC">
        <w:t>:</w:t>
      </w:r>
    </w:p>
    <w:p w14:paraId="01378FFA" w14:textId="77777777" w:rsidR="00CE6A59" w:rsidRPr="009B2AA9" w:rsidRDefault="00E12D34" w:rsidP="00DA7FAF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b/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>
        <w:t xml:space="preserve">ARBA gyvuliai buvo vežami iš kilmės ūkio į karantino patalpas ir iš karantino patalpų į išsiuntimo jūrų uostą per zonas, kuriose nėra </w:t>
      </w:r>
      <w:proofErr w:type="spellStart"/>
      <w:r>
        <w:t>Culicoides</w:t>
      </w:r>
      <w:proofErr w:type="spellEnd"/>
      <w:r>
        <w:t xml:space="preserve"> rūšies uodų</w:t>
      </w:r>
      <w:r w:rsidR="002A44E2">
        <w:t>/</w:t>
      </w:r>
      <w:r w:rsidR="00CE6A59" w:rsidRPr="00CE1B9F">
        <w:t>(</w:t>
      </w:r>
      <w:r w:rsidR="00CE6A59" w:rsidRPr="00CE1B9F">
        <w:rPr>
          <w:vertAlign w:val="superscript"/>
        </w:rPr>
        <w:t>1</w:t>
      </w:r>
      <w:r w:rsidR="00CE6A59" w:rsidRPr="00CE1B9F">
        <w:t xml:space="preserve">) </w:t>
      </w:r>
      <w:r w:rsidR="00CE6A59">
        <w:t xml:space="preserve"> </w:t>
      </w:r>
      <w:proofErr w:type="spellStart"/>
      <w:r w:rsidR="00CE6A59">
        <w:t>Either</w:t>
      </w:r>
      <w:proofErr w:type="spellEnd"/>
      <w:r w:rsidR="00CE6A59">
        <w:t xml:space="preserve">, </w:t>
      </w:r>
      <w:proofErr w:type="spellStart"/>
      <w:r w:rsidR="00425216" w:rsidRPr="00CE1B9F">
        <w:t>the</w:t>
      </w:r>
      <w:proofErr w:type="spellEnd"/>
      <w:r w:rsidR="00425216" w:rsidRPr="00CE1B9F">
        <w:t xml:space="preserve"> </w:t>
      </w:r>
      <w:proofErr w:type="spellStart"/>
      <w:r w:rsidR="00425216" w:rsidRPr="00CE1B9F">
        <w:t>animals</w:t>
      </w:r>
      <w:proofErr w:type="spellEnd"/>
      <w:r w:rsidR="00425216" w:rsidRPr="00CE1B9F">
        <w:t xml:space="preserve"> </w:t>
      </w:r>
      <w:proofErr w:type="spellStart"/>
      <w:r w:rsidR="00425216" w:rsidRPr="00CE1B9F">
        <w:t>were</w:t>
      </w:r>
      <w:proofErr w:type="spellEnd"/>
      <w:r w:rsidR="00425216" w:rsidRPr="00CE1B9F">
        <w:t xml:space="preserve"> </w:t>
      </w:r>
      <w:proofErr w:type="spellStart"/>
      <w:r w:rsidR="00425216" w:rsidRPr="00CE1B9F">
        <w:t>transported</w:t>
      </w:r>
      <w:proofErr w:type="spellEnd"/>
      <w:r w:rsidR="00425216" w:rsidRPr="00CE1B9F">
        <w:t xml:space="preserve"> </w:t>
      </w:r>
      <w:proofErr w:type="spellStart"/>
      <w:r w:rsidR="00425216" w:rsidRPr="00CE1B9F">
        <w:t>from</w:t>
      </w:r>
      <w:proofErr w:type="spellEnd"/>
      <w:r w:rsidR="00425216" w:rsidRPr="00CE1B9F">
        <w:t xml:space="preserve"> </w:t>
      </w:r>
      <w:proofErr w:type="spellStart"/>
      <w:r w:rsidR="00425216" w:rsidRPr="00CE1B9F">
        <w:t>the</w:t>
      </w:r>
      <w:proofErr w:type="spellEnd"/>
      <w:r w:rsidR="00425216" w:rsidRPr="00CE1B9F">
        <w:t xml:space="preserve"> </w:t>
      </w:r>
      <w:proofErr w:type="spellStart"/>
      <w:r w:rsidR="00425216" w:rsidRPr="00CE1B9F">
        <w:t>farms</w:t>
      </w:r>
      <w:proofErr w:type="spellEnd"/>
      <w:r w:rsidR="00425216" w:rsidRPr="00CE1B9F">
        <w:t xml:space="preserve"> </w:t>
      </w:r>
      <w:proofErr w:type="spellStart"/>
      <w:r w:rsidR="00425216" w:rsidRPr="00CE1B9F">
        <w:t>of</w:t>
      </w:r>
      <w:proofErr w:type="spellEnd"/>
      <w:r w:rsidR="00425216" w:rsidRPr="00CE1B9F">
        <w:t xml:space="preserve"> </w:t>
      </w:r>
      <w:proofErr w:type="spellStart"/>
      <w:r w:rsidR="00425216" w:rsidRPr="00CE1B9F">
        <w:t>origin</w:t>
      </w:r>
      <w:proofErr w:type="spellEnd"/>
      <w:r w:rsidR="00425216" w:rsidRPr="00CE1B9F">
        <w:t xml:space="preserve"> to </w:t>
      </w:r>
      <w:proofErr w:type="spellStart"/>
      <w:r w:rsidR="00425216" w:rsidRPr="00CE1B9F">
        <w:t>the</w:t>
      </w:r>
      <w:proofErr w:type="spellEnd"/>
      <w:r w:rsidR="00425216" w:rsidRPr="00CE1B9F">
        <w:t xml:space="preserve"> </w:t>
      </w:r>
      <w:proofErr w:type="spellStart"/>
      <w:r w:rsidR="00425216" w:rsidRPr="00CE1B9F">
        <w:t>quarantine</w:t>
      </w:r>
      <w:proofErr w:type="spellEnd"/>
      <w:r w:rsidR="00425216" w:rsidRPr="00CE1B9F">
        <w:t xml:space="preserve"> </w:t>
      </w:r>
      <w:proofErr w:type="spellStart"/>
      <w:r w:rsidR="00425216" w:rsidRPr="00CE1B9F">
        <w:t>and</w:t>
      </w:r>
      <w:proofErr w:type="spellEnd"/>
      <w:r w:rsidR="00425216" w:rsidRPr="00CE1B9F">
        <w:t xml:space="preserve"> </w:t>
      </w:r>
      <w:proofErr w:type="spellStart"/>
      <w:r w:rsidR="00425216" w:rsidRPr="00CE1B9F">
        <w:t>from</w:t>
      </w:r>
      <w:proofErr w:type="spellEnd"/>
      <w:r w:rsidR="00425216" w:rsidRPr="00CE1B9F">
        <w:t xml:space="preserve"> </w:t>
      </w:r>
      <w:proofErr w:type="spellStart"/>
      <w:r w:rsidR="00425216" w:rsidRPr="00CE1B9F">
        <w:t>the</w:t>
      </w:r>
      <w:proofErr w:type="spellEnd"/>
      <w:r w:rsidR="00425216" w:rsidRPr="00CE1B9F">
        <w:t xml:space="preserve"> </w:t>
      </w:r>
      <w:proofErr w:type="spellStart"/>
      <w:r w:rsidR="00425216" w:rsidRPr="00CE1B9F">
        <w:t>quarantine</w:t>
      </w:r>
      <w:proofErr w:type="spellEnd"/>
      <w:r w:rsidR="00425216" w:rsidRPr="00CE1B9F">
        <w:t xml:space="preserve"> to </w:t>
      </w:r>
      <w:proofErr w:type="spellStart"/>
      <w:r w:rsidR="00425216" w:rsidRPr="00CE1B9F">
        <w:t>the</w:t>
      </w:r>
      <w:proofErr w:type="spellEnd"/>
      <w:r w:rsidR="00425216" w:rsidRPr="00CE1B9F">
        <w:t xml:space="preserve"> </w:t>
      </w:r>
      <w:proofErr w:type="spellStart"/>
      <w:r w:rsidR="00425216" w:rsidRPr="00CE1B9F">
        <w:t>port</w:t>
      </w:r>
      <w:proofErr w:type="spellEnd"/>
      <w:r w:rsidR="00425216" w:rsidRPr="00CE1B9F">
        <w:t xml:space="preserve"> </w:t>
      </w:r>
      <w:proofErr w:type="spellStart"/>
      <w:r w:rsidR="00425216" w:rsidRPr="00CE1B9F">
        <w:t>of</w:t>
      </w:r>
      <w:proofErr w:type="spellEnd"/>
      <w:r w:rsidR="00425216" w:rsidRPr="00CE1B9F">
        <w:t xml:space="preserve"> </w:t>
      </w:r>
      <w:proofErr w:type="spellStart"/>
      <w:r w:rsidR="00425216" w:rsidRPr="00CE1B9F">
        <w:t>embarkation</w:t>
      </w:r>
      <w:proofErr w:type="spellEnd"/>
      <w:r w:rsidR="00425216" w:rsidRPr="00CE1B9F">
        <w:t xml:space="preserve"> </w:t>
      </w:r>
      <w:proofErr w:type="spellStart"/>
      <w:r w:rsidR="00425216" w:rsidRPr="00CE1B9F">
        <w:t>thr</w:t>
      </w:r>
      <w:r w:rsidR="00564ECC">
        <w:t>ough</w:t>
      </w:r>
      <w:proofErr w:type="spellEnd"/>
      <w:r w:rsidR="00564ECC">
        <w:t xml:space="preserve"> </w:t>
      </w:r>
      <w:proofErr w:type="spellStart"/>
      <w:r w:rsidR="00564ECC">
        <w:t>the</w:t>
      </w:r>
      <w:proofErr w:type="spellEnd"/>
      <w:r w:rsidR="00564ECC">
        <w:t xml:space="preserve"> </w:t>
      </w:r>
      <w:proofErr w:type="spellStart"/>
      <w:r w:rsidR="00564ECC">
        <w:t>free</w:t>
      </w:r>
      <w:proofErr w:type="spellEnd"/>
      <w:r w:rsidR="00564ECC">
        <w:t xml:space="preserve"> </w:t>
      </w:r>
      <w:proofErr w:type="spellStart"/>
      <w:r w:rsidR="00564ECC">
        <w:t>zones</w:t>
      </w:r>
      <w:proofErr w:type="spellEnd"/>
      <w:r w:rsidR="00564ECC">
        <w:t xml:space="preserve"> </w:t>
      </w:r>
      <w:proofErr w:type="spellStart"/>
      <w:r w:rsidR="00564ECC">
        <w:t>from</w:t>
      </w:r>
      <w:proofErr w:type="spellEnd"/>
      <w:r w:rsidR="00564ECC">
        <w:t xml:space="preserve"> </w:t>
      </w:r>
      <w:proofErr w:type="spellStart"/>
      <w:r w:rsidR="00564ECC">
        <w:t>Culicoides</w:t>
      </w:r>
      <w:proofErr w:type="spellEnd"/>
      <w:r w:rsidR="00425216" w:rsidRPr="00CE1B9F">
        <w:t>.</w:t>
      </w:r>
      <w:r w:rsidR="00425216">
        <w:rPr>
          <w:b/>
          <w:bCs/>
        </w:rPr>
        <w:t xml:space="preserve"> </w:t>
      </w:r>
    </w:p>
    <w:p w14:paraId="4B9B18F3" w14:textId="77777777" w:rsidR="00425216" w:rsidRPr="00CE1B9F" w:rsidRDefault="002A44E2" w:rsidP="00DA7FAF">
      <w:pPr>
        <w:tabs>
          <w:tab w:val="left" w:pos="284"/>
        </w:tabs>
        <w:jc w:val="both"/>
        <w:rPr>
          <w:b/>
          <w:bCs/>
        </w:rPr>
      </w:pPr>
      <w:r w:rsidRPr="00CE1B9F">
        <w:t>(</w:t>
      </w:r>
      <w:r w:rsidRPr="00CE1B9F">
        <w:rPr>
          <w:vertAlign w:val="superscript"/>
        </w:rPr>
        <w:t>1</w:t>
      </w:r>
      <w:r w:rsidRPr="00CE1B9F">
        <w:t xml:space="preserve">) </w:t>
      </w:r>
      <w:r>
        <w:t xml:space="preserve">ARBA transportavimo metu gyvūnai buvo apsaugoti nuo </w:t>
      </w:r>
      <w:proofErr w:type="spellStart"/>
      <w:r>
        <w:t>Culicoides</w:t>
      </w:r>
      <w:proofErr w:type="spellEnd"/>
      <w:r>
        <w:t xml:space="preserve"> rūšies vabzdžių, kaip nurodyta PGSO Sausumos gyvūnų sveikatos kodekso </w:t>
      </w:r>
      <w:r>
        <w:rPr>
          <w:lang w:val="en-US"/>
        </w:rPr>
        <w:t xml:space="preserve">8.3.1.3 </w:t>
      </w:r>
      <w:proofErr w:type="spellStart"/>
      <w:r>
        <w:rPr>
          <w:lang w:val="en-US"/>
        </w:rPr>
        <w:t>skyriaus</w:t>
      </w:r>
      <w:proofErr w:type="spellEnd"/>
      <w:r>
        <w:rPr>
          <w:lang w:val="en-US"/>
        </w:rPr>
        <w:t xml:space="preserve"> 8.3 </w:t>
      </w:r>
      <w:proofErr w:type="spellStart"/>
      <w:r>
        <w:rPr>
          <w:lang w:val="en-US"/>
        </w:rPr>
        <w:t>dalyje</w:t>
      </w:r>
      <w:proofErr w:type="spellEnd"/>
      <w:r>
        <w:rPr>
          <w:lang w:val="en-US"/>
        </w:rPr>
        <w:t>/</w:t>
      </w:r>
      <w:r w:rsidR="00CE6A59" w:rsidRPr="00CE1B9F">
        <w:t>(</w:t>
      </w:r>
      <w:r w:rsidR="00CE6A59" w:rsidRPr="00CE1B9F">
        <w:rPr>
          <w:vertAlign w:val="superscript"/>
        </w:rPr>
        <w:t>1</w:t>
      </w:r>
      <w:r w:rsidR="00CE6A59" w:rsidRPr="00CE1B9F">
        <w:t xml:space="preserve">) </w:t>
      </w:r>
      <w:proofErr w:type="spellStart"/>
      <w:r w:rsidR="00CE6A59">
        <w:rPr>
          <w:color w:val="000000"/>
          <w:lang w:eastAsia="fr-FR"/>
        </w:rPr>
        <w:t>Or</w:t>
      </w:r>
      <w:proofErr w:type="spellEnd"/>
      <w:r w:rsidR="00CE6A59">
        <w:rPr>
          <w:color w:val="000000"/>
          <w:lang w:eastAsia="fr-FR"/>
        </w:rPr>
        <w:t xml:space="preserve"> </w:t>
      </w:r>
      <w:r w:rsidR="00425216" w:rsidRPr="009C7C80">
        <w:rPr>
          <w:color w:val="000000"/>
          <w:lang w:val="ro-RO" w:eastAsia="fr-FR"/>
        </w:rPr>
        <w:t>The animals were protected from attacks from Culicoides during transportation in accordance with Chapter 8.3 Article 8.3.13. of the OIE Terrestrial Animal Health Code./</w:t>
      </w:r>
    </w:p>
    <w:p w14:paraId="181905C9" w14:textId="77777777" w:rsidR="00DB0E38" w:rsidRPr="00CE1B9F" w:rsidRDefault="00DF065B" w:rsidP="00DA7FAF">
      <w:pPr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FC226" wp14:editId="10C7DA30">
                <wp:simplePos x="0" y="0"/>
                <wp:positionH relativeFrom="column">
                  <wp:posOffset>6338252</wp:posOffset>
                </wp:positionH>
                <wp:positionV relativeFrom="page">
                  <wp:posOffset>5842952</wp:posOffset>
                </wp:positionV>
                <wp:extent cx="1000125" cy="266700"/>
                <wp:effectExtent l="4763" t="0" r="14287" b="14288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41BE" w14:textId="77777777" w:rsidR="00D25165" w:rsidRPr="009D5F95" w:rsidRDefault="00D25165" w:rsidP="00D251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  <w:p w14:paraId="4ABD0E95" w14:textId="77777777" w:rsidR="00D25165" w:rsidRPr="009D5F95" w:rsidRDefault="00D25165" w:rsidP="00D2516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D16A" id="_x0000_s1027" type="#_x0000_t202" style="position:absolute;left:0;text-align:left;margin-left:499.05pt;margin-top:460.05pt;width:78.75pt;height:2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" filled="f" strokecolor="white">
                <v:textbox style="layout-flow:vertical;mso-layout-flow-alt:bottom-to-top">
                  <w:txbxContent>
                    <w:p w:rsidR="00D25165" w:rsidRPr="009D5F95" w:rsidRDefault="00D25165" w:rsidP="00D25165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B 0000000</w:t>
                      </w:r>
                    </w:p>
                    <w:bookmarkEnd w:id="1"/>
                    <w:p w:rsidR="00D25165" w:rsidRPr="009D5F95" w:rsidRDefault="00D25165" w:rsidP="00D25165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FFB75B" w14:textId="77777777" w:rsidR="00DA4C8D" w:rsidRPr="00CE1B9F" w:rsidRDefault="00DA4C8D" w:rsidP="00DA7FAF">
      <w:pPr>
        <w:numPr>
          <w:ilvl w:val="0"/>
          <w:numId w:val="25"/>
        </w:numPr>
        <w:tabs>
          <w:tab w:val="left" w:pos="993"/>
        </w:tabs>
        <w:ind w:left="0" w:firstLine="567"/>
        <w:jc w:val="both"/>
      </w:pPr>
      <w:r w:rsidRPr="00CE1B9F">
        <w:t>Aš, žemiau pasirašęs valstybinis ve</w:t>
      </w:r>
      <w:r w:rsidR="00AB0E14">
        <w:t>t</w:t>
      </w:r>
      <w:r w:rsidRPr="00CE1B9F">
        <w:t>erinarijos inspektorius, patvirtinu, kad prieš pakr</w:t>
      </w:r>
      <w:r w:rsidR="00AB0E14">
        <w:t>ovimą, ir pakrovimo metu buvo l</w:t>
      </w:r>
      <w:r w:rsidRPr="00CE1B9F">
        <w:t>a</w:t>
      </w:r>
      <w:r w:rsidR="00AB0E14">
        <w:t>i</w:t>
      </w:r>
      <w:r w:rsidRPr="00CE1B9F">
        <w:t xml:space="preserve">komasi Reglamento (EB) Nr. 1/2005 reikalavimų, ypač dėl girdymo </w:t>
      </w:r>
      <w:r w:rsidR="00C46E9F">
        <w:t>ir šėrimo,</w:t>
      </w:r>
      <w:r w:rsidRPr="00CE1B9F">
        <w:t xml:space="preserve"> ir galvijai yra tinkami transportuoti.</w:t>
      </w:r>
    </w:p>
    <w:p w14:paraId="7729CE89" w14:textId="77777777" w:rsidR="00375B85" w:rsidRPr="00CE1B9F" w:rsidRDefault="00375B85" w:rsidP="00DA7FAF">
      <w:pPr>
        <w:tabs>
          <w:tab w:val="left" w:pos="284"/>
          <w:tab w:val="left" w:pos="993"/>
        </w:tabs>
        <w:ind w:firstLine="567"/>
        <w:jc w:val="both"/>
      </w:pPr>
      <w:r w:rsidRPr="00CE1B9F">
        <w:t xml:space="preserve">I, </w:t>
      </w:r>
      <w:proofErr w:type="spellStart"/>
      <w:r w:rsidR="008444A1" w:rsidRPr="00CE1B9F">
        <w:t>the</w:t>
      </w:r>
      <w:proofErr w:type="spellEnd"/>
      <w:r w:rsidR="008444A1" w:rsidRPr="00CE1B9F">
        <w:t xml:space="preserve"> </w:t>
      </w:r>
      <w:proofErr w:type="spellStart"/>
      <w:r w:rsidR="008444A1" w:rsidRPr="00CE1B9F">
        <w:t>undersigned</w:t>
      </w:r>
      <w:proofErr w:type="spellEnd"/>
      <w:r w:rsidR="008444A1" w:rsidRPr="00CE1B9F">
        <w:t xml:space="preserve"> </w:t>
      </w:r>
      <w:proofErr w:type="spellStart"/>
      <w:r w:rsidR="008444A1" w:rsidRPr="00CE1B9F">
        <w:t>official</w:t>
      </w:r>
      <w:proofErr w:type="spellEnd"/>
      <w:r w:rsidR="008444A1" w:rsidRPr="00CE1B9F">
        <w:t xml:space="preserve"> </w:t>
      </w:r>
      <w:proofErr w:type="spellStart"/>
      <w:r w:rsidR="008444A1" w:rsidRPr="00CE1B9F">
        <w:t>veterinarian</w:t>
      </w:r>
      <w:proofErr w:type="spellEnd"/>
      <w:r w:rsidR="008444A1" w:rsidRPr="00CE1B9F">
        <w:t xml:space="preserve">, </w:t>
      </w:r>
      <w:proofErr w:type="spellStart"/>
      <w:r w:rsidR="008444A1" w:rsidRPr="00CE1B9F">
        <w:t>hereby</w:t>
      </w:r>
      <w:proofErr w:type="spellEnd"/>
      <w:r w:rsidR="008444A1" w:rsidRPr="00CE1B9F">
        <w:t xml:space="preserve"> </w:t>
      </w:r>
      <w:proofErr w:type="spellStart"/>
      <w:r w:rsidR="008444A1" w:rsidRPr="00CE1B9F">
        <w:t>certify</w:t>
      </w:r>
      <w:proofErr w:type="spellEnd"/>
      <w:r w:rsidR="008444A1" w:rsidRPr="00CE1B9F">
        <w:t xml:space="preserve">, </w:t>
      </w:r>
      <w:proofErr w:type="spellStart"/>
      <w:r w:rsidR="008444A1" w:rsidRPr="00CE1B9F">
        <w:t>that</w:t>
      </w:r>
      <w:proofErr w:type="spellEnd"/>
      <w:r w:rsidR="008444A1" w:rsidRPr="00CE1B9F">
        <w:t xml:space="preserve"> </w:t>
      </w:r>
      <w:proofErr w:type="spellStart"/>
      <w:r w:rsidR="008444A1" w:rsidRPr="00CE1B9F">
        <w:t>the</w:t>
      </w:r>
      <w:proofErr w:type="spellEnd"/>
      <w:r w:rsidR="008444A1" w:rsidRPr="00CE1B9F">
        <w:t xml:space="preserve"> </w:t>
      </w:r>
      <w:proofErr w:type="spellStart"/>
      <w:r w:rsidR="008444A1" w:rsidRPr="00CE1B9F">
        <w:t>animals</w:t>
      </w:r>
      <w:proofErr w:type="spellEnd"/>
      <w:r w:rsidR="008444A1" w:rsidRPr="00CE1B9F">
        <w:t xml:space="preserve"> </w:t>
      </w:r>
      <w:proofErr w:type="spellStart"/>
      <w:r w:rsidR="008444A1" w:rsidRPr="00CE1B9F">
        <w:t>described</w:t>
      </w:r>
      <w:proofErr w:type="spellEnd"/>
      <w:r w:rsidR="008444A1" w:rsidRPr="00CE1B9F">
        <w:t xml:space="preserve"> </w:t>
      </w:r>
      <w:proofErr w:type="spellStart"/>
      <w:r w:rsidR="008444A1" w:rsidRPr="00CE1B9F">
        <w:t>above</w:t>
      </w:r>
      <w:proofErr w:type="spellEnd"/>
      <w:r w:rsidR="008444A1" w:rsidRPr="00CE1B9F">
        <w:t xml:space="preserve"> </w:t>
      </w:r>
      <w:proofErr w:type="spellStart"/>
      <w:r w:rsidR="008444A1" w:rsidRPr="00CE1B9F">
        <w:t>have</w:t>
      </w:r>
      <w:proofErr w:type="spellEnd"/>
      <w:r w:rsidR="008444A1" w:rsidRPr="00CE1B9F">
        <w:t xml:space="preserve"> </w:t>
      </w:r>
      <w:proofErr w:type="spellStart"/>
      <w:r w:rsidR="008444A1" w:rsidRPr="00CE1B9F">
        <w:t>been</w:t>
      </w:r>
      <w:proofErr w:type="spellEnd"/>
      <w:r w:rsidR="008444A1" w:rsidRPr="00CE1B9F">
        <w:t xml:space="preserve"> </w:t>
      </w:r>
      <w:proofErr w:type="spellStart"/>
      <w:r w:rsidR="008444A1" w:rsidRPr="00CE1B9F">
        <w:t>treated</w:t>
      </w:r>
      <w:proofErr w:type="spellEnd"/>
      <w:r w:rsidR="008444A1" w:rsidRPr="00CE1B9F">
        <w:t xml:space="preserve"> </w:t>
      </w:r>
      <w:proofErr w:type="spellStart"/>
      <w:r w:rsidR="008444A1" w:rsidRPr="00CE1B9F">
        <w:t>before</w:t>
      </w:r>
      <w:proofErr w:type="spellEnd"/>
      <w:r w:rsidR="008444A1" w:rsidRPr="00CE1B9F">
        <w:t xml:space="preserve"> </w:t>
      </w:r>
      <w:proofErr w:type="spellStart"/>
      <w:r w:rsidR="008444A1" w:rsidRPr="00CE1B9F">
        <w:t>and</w:t>
      </w:r>
      <w:proofErr w:type="spellEnd"/>
      <w:r w:rsidR="008444A1" w:rsidRPr="00CE1B9F">
        <w:t xml:space="preserve"> at </w:t>
      </w:r>
      <w:proofErr w:type="spellStart"/>
      <w:r w:rsidR="008444A1" w:rsidRPr="00CE1B9F">
        <w:t>the</w:t>
      </w:r>
      <w:proofErr w:type="spellEnd"/>
      <w:r w:rsidR="008444A1" w:rsidRPr="00CE1B9F">
        <w:t xml:space="preserve"> </w:t>
      </w:r>
      <w:proofErr w:type="spellStart"/>
      <w:r w:rsidR="008444A1" w:rsidRPr="00CE1B9F">
        <w:t>time</w:t>
      </w:r>
      <w:proofErr w:type="spellEnd"/>
      <w:r w:rsidR="008444A1" w:rsidRPr="00CE1B9F">
        <w:t xml:space="preserve"> </w:t>
      </w:r>
      <w:proofErr w:type="spellStart"/>
      <w:r w:rsidR="008444A1" w:rsidRPr="00CE1B9F">
        <w:t>of</w:t>
      </w:r>
      <w:proofErr w:type="spellEnd"/>
      <w:r w:rsidR="008444A1" w:rsidRPr="00CE1B9F">
        <w:t xml:space="preserve"> </w:t>
      </w:r>
      <w:proofErr w:type="spellStart"/>
      <w:r w:rsidR="008444A1" w:rsidRPr="00CE1B9F">
        <w:t>loading</w:t>
      </w:r>
      <w:proofErr w:type="spellEnd"/>
      <w:r w:rsidR="008444A1" w:rsidRPr="00CE1B9F">
        <w:t xml:space="preserve"> </w:t>
      </w:r>
      <w:proofErr w:type="spellStart"/>
      <w:r w:rsidR="008444A1" w:rsidRPr="00CE1B9F">
        <w:t>in</w:t>
      </w:r>
      <w:proofErr w:type="spellEnd"/>
      <w:r w:rsidR="008444A1" w:rsidRPr="00CE1B9F">
        <w:t xml:space="preserve"> </w:t>
      </w:r>
      <w:proofErr w:type="spellStart"/>
      <w:r w:rsidR="008444A1" w:rsidRPr="00CE1B9F">
        <w:t>accordance</w:t>
      </w:r>
      <w:proofErr w:type="spellEnd"/>
      <w:r w:rsidR="008444A1" w:rsidRPr="00CE1B9F">
        <w:t xml:space="preserve"> </w:t>
      </w:r>
      <w:proofErr w:type="spellStart"/>
      <w:r w:rsidR="008444A1" w:rsidRPr="00CE1B9F">
        <w:t>with</w:t>
      </w:r>
      <w:proofErr w:type="spellEnd"/>
      <w:r w:rsidR="008444A1" w:rsidRPr="00CE1B9F">
        <w:t xml:space="preserve"> </w:t>
      </w:r>
      <w:proofErr w:type="spellStart"/>
      <w:r w:rsidR="008444A1" w:rsidRPr="00CE1B9F">
        <w:t>the</w:t>
      </w:r>
      <w:proofErr w:type="spellEnd"/>
      <w:r w:rsidR="008444A1" w:rsidRPr="00CE1B9F">
        <w:t xml:space="preserve"> </w:t>
      </w:r>
      <w:proofErr w:type="spellStart"/>
      <w:r w:rsidR="008444A1" w:rsidRPr="00CE1B9F">
        <w:t>relevant</w:t>
      </w:r>
      <w:proofErr w:type="spellEnd"/>
      <w:r w:rsidR="008444A1" w:rsidRPr="00CE1B9F">
        <w:t xml:space="preserve"> </w:t>
      </w:r>
      <w:proofErr w:type="spellStart"/>
      <w:r w:rsidR="008444A1" w:rsidRPr="00CE1B9F">
        <w:t>provisions</w:t>
      </w:r>
      <w:proofErr w:type="spellEnd"/>
      <w:r w:rsidR="008444A1" w:rsidRPr="00CE1B9F">
        <w:t xml:space="preserve"> </w:t>
      </w:r>
      <w:proofErr w:type="spellStart"/>
      <w:r w:rsidR="008444A1" w:rsidRPr="00CE1B9F">
        <w:t>of</w:t>
      </w:r>
      <w:proofErr w:type="spellEnd"/>
      <w:r w:rsidR="008444A1" w:rsidRPr="00CE1B9F">
        <w:t xml:space="preserve"> </w:t>
      </w:r>
      <w:proofErr w:type="spellStart"/>
      <w:r w:rsidR="008444A1" w:rsidRPr="00CE1B9F">
        <w:t>Regulation</w:t>
      </w:r>
      <w:proofErr w:type="spellEnd"/>
      <w:r w:rsidR="008444A1" w:rsidRPr="00CE1B9F">
        <w:t xml:space="preserve"> (EC) </w:t>
      </w:r>
      <w:proofErr w:type="spellStart"/>
      <w:r w:rsidR="008444A1" w:rsidRPr="00CE1B9F">
        <w:t>No</w:t>
      </w:r>
      <w:proofErr w:type="spellEnd"/>
      <w:r w:rsidR="008444A1" w:rsidRPr="00CE1B9F">
        <w:t xml:space="preserve"> 1/2005, </w:t>
      </w:r>
      <w:proofErr w:type="spellStart"/>
      <w:r w:rsidR="008444A1" w:rsidRPr="00CE1B9F">
        <w:t>in</w:t>
      </w:r>
      <w:proofErr w:type="spellEnd"/>
      <w:r w:rsidR="008444A1" w:rsidRPr="00CE1B9F">
        <w:t xml:space="preserve"> </w:t>
      </w:r>
      <w:proofErr w:type="spellStart"/>
      <w:r w:rsidR="008444A1" w:rsidRPr="00CE1B9F">
        <w:t>particular</w:t>
      </w:r>
      <w:proofErr w:type="spellEnd"/>
      <w:r w:rsidR="008444A1" w:rsidRPr="00CE1B9F">
        <w:t xml:space="preserve"> </w:t>
      </w:r>
      <w:proofErr w:type="spellStart"/>
      <w:r w:rsidR="008444A1" w:rsidRPr="00CE1B9F">
        <w:t>as</w:t>
      </w:r>
      <w:proofErr w:type="spellEnd"/>
      <w:r w:rsidR="008444A1" w:rsidRPr="00CE1B9F">
        <w:t xml:space="preserve"> </w:t>
      </w:r>
      <w:proofErr w:type="spellStart"/>
      <w:r w:rsidR="008444A1" w:rsidRPr="00CE1B9F">
        <w:t>regards</w:t>
      </w:r>
      <w:proofErr w:type="spellEnd"/>
      <w:r w:rsidR="008444A1" w:rsidRPr="00CE1B9F">
        <w:t xml:space="preserve"> </w:t>
      </w:r>
      <w:proofErr w:type="spellStart"/>
      <w:r w:rsidR="008444A1" w:rsidRPr="00CE1B9F">
        <w:t>watering</w:t>
      </w:r>
      <w:proofErr w:type="spellEnd"/>
      <w:r w:rsidR="008444A1" w:rsidRPr="00CE1B9F">
        <w:t xml:space="preserve"> </w:t>
      </w:r>
      <w:proofErr w:type="spellStart"/>
      <w:r w:rsidR="008444A1" w:rsidRPr="00CE1B9F">
        <w:t>and</w:t>
      </w:r>
      <w:proofErr w:type="spellEnd"/>
      <w:r w:rsidR="008444A1" w:rsidRPr="00CE1B9F">
        <w:t xml:space="preserve"> </w:t>
      </w:r>
      <w:proofErr w:type="spellStart"/>
      <w:r w:rsidR="008444A1" w:rsidRPr="00CE1B9F">
        <w:t>feeding</w:t>
      </w:r>
      <w:proofErr w:type="spellEnd"/>
      <w:r w:rsidR="008444A1" w:rsidRPr="00CE1B9F">
        <w:t xml:space="preserve">, </w:t>
      </w:r>
      <w:proofErr w:type="spellStart"/>
      <w:r w:rsidR="008444A1" w:rsidRPr="00CE1B9F">
        <w:t>and</w:t>
      </w:r>
      <w:proofErr w:type="spellEnd"/>
      <w:r w:rsidR="008444A1" w:rsidRPr="00CE1B9F">
        <w:t xml:space="preserve"> </w:t>
      </w:r>
      <w:proofErr w:type="spellStart"/>
      <w:r w:rsidR="008444A1" w:rsidRPr="00CE1B9F">
        <w:t>they</w:t>
      </w:r>
      <w:proofErr w:type="spellEnd"/>
      <w:r w:rsidR="008444A1" w:rsidRPr="00CE1B9F">
        <w:t xml:space="preserve"> are </w:t>
      </w:r>
      <w:proofErr w:type="spellStart"/>
      <w:r w:rsidR="008444A1" w:rsidRPr="00CE1B9F">
        <w:t>fit</w:t>
      </w:r>
      <w:proofErr w:type="spellEnd"/>
      <w:r w:rsidR="008444A1" w:rsidRPr="00CE1B9F">
        <w:t xml:space="preserve"> </w:t>
      </w:r>
      <w:proofErr w:type="spellStart"/>
      <w:r w:rsidR="008444A1" w:rsidRPr="00CE1B9F">
        <w:t>for</w:t>
      </w:r>
      <w:proofErr w:type="spellEnd"/>
      <w:r w:rsidR="008444A1" w:rsidRPr="00CE1B9F">
        <w:t xml:space="preserve"> </w:t>
      </w:r>
      <w:proofErr w:type="spellStart"/>
      <w:r w:rsidR="008444A1" w:rsidRPr="00CE1B9F">
        <w:t>the</w:t>
      </w:r>
      <w:proofErr w:type="spellEnd"/>
      <w:r w:rsidR="008444A1" w:rsidRPr="00CE1B9F">
        <w:t xml:space="preserve"> </w:t>
      </w:r>
      <w:proofErr w:type="spellStart"/>
      <w:r w:rsidR="008444A1" w:rsidRPr="00CE1B9F">
        <w:t>inten</w:t>
      </w:r>
      <w:r w:rsidR="001D547E" w:rsidRPr="00CE1B9F">
        <w:t>d</w:t>
      </w:r>
      <w:r w:rsidR="008444A1" w:rsidRPr="00CE1B9F">
        <w:t>ed</w:t>
      </w:r>
      <w:proofErr w:type="spellEnd"/>
      <w:r w:rsidR="008444A1" w:rsidRPr="00CE1B9F">
        <w:t xml:space="preserve"> </w:t>
      </w:r>
      <w:proofErr w:type="spellStart"/>
      <w:r w:rsidR="008444A1" w:rsidRPr="00CE1B9F">
        <w:t>transport</w:t>
      </w:r>
      <w:proofErr w:type="spellEnd"/>
      <w:r w:rsidR="008444A1" w:rsidRPr="00CE1B9F">
        <w:t xml:space="preserve">.     </w:t>
      </w:r>
    </w:p>
    <w:p w14:paraId="19E54B9E" w14:textId="77777777" w:rsidR="009466BC" w:rsidRPr="00CE1B9F" w:rsidRDefault="009466BC" w:rsidP="00917CD5">
      <w:pPr>
        <w:ind w:left="360"/>
        <w:jc w:val="both"/>
      </w:pPr>
    </w:p>
    <w:p w14:paraId="0C92AAF8" w14:textId="77777777" w:rsidR="009466BC" w:rsidRPr="00CE1B9F" w:rsidRDefault="008444A1" w:rsidP="00917CD5">
      <w:pPr>
        <w:ind w:left="360"/>
        <w:jc w:val="both"/>
      </w:pPr>
      <w:r w:rsidRPr="00CE1B9F">
        <w:tab/>
      </w:r>
      <w:r w:rsidRPr="00CE1B9F">
        <w:tab/>
      </w:r>
      <w:r w:rsidRPr="00CE1B9F">
        <w:tab/>
      </w:r>
      <w:r w:rsidRPr="00CE1B9F">
        <w:tab/>
      </w:r>
      <w:r w:rsidRPr="00CE1B9F">
        <w:tab/>
      </w:r>
      <w:r w:rsidRPr="00CE1B9F">
        <w:tab/>
      </w:r>
      <w:r w:rsidRPr="00CE1B9F">
        <w:tab/>
      </w:r>
    </w:p>
    <w:p w14:paraId="71B592E7" w14:textId="77777777" w:rsidR="00DA4C8D" w:rsidRPr="00CE1B9F" w:rsidRDefault="00DF065B" w:rsidP="00DF065B">
      <w:pPr>
        <w:ind w:firstLine="142"/>
      </w:pPr>
      <w:r>
        <w:t xml:space="preserve"> </w:t>
      </w:r>
      <w:r w:rsidR="00DA4C8D" w:rsidRPr="00CE1B9F">
        <w:t>Data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07"/>
        <w:gridCol w:w="6283"/>
      </w:tblGrid>
      <w:tr w:rsidR="00DA4C8D" w:rsidRPr="00CE1B9F" w14:paraId="02278F6D" w14:textId="77777777" w:rsidTr="0009362B">
        <w:tc>
          <w:tcPr>
            <w:tcW w:w="4678" w:type="dxa"/>
          </w:tcPr>
          <w:p w14:paraId="5DD1AB91" w14:textId="77777777" w:rsidR="00DA4C8D" w:rsidRPr="00CE1B9F" w:rsidRDefault="00DA4C8D" w:rsidP="00DF065B">
            <w:pPr>
              <w:tabs>
                <w:tab w:val="left" w:pos="284"/>
              </w:tabs>
            </w:pPr>
            <w:proofErr w:type="spellStart"/>
            <w:r w:rsidRPr="00CE1B9F">
              <w:t>Date</w:t>
            </w:r>
            <w:proofErr w:type="spellEnd"/>
            <w:r w:rsidRPr="00CE1B9F">
              <w:t xml:space="preserve"> _______________________</w:t>
            </w:r>
          </w:p>
        </w:tc>
        <w:tc>
          <w:tcPr>
            <w:tcW w:w="5068" w:type="dxa"/>
          </w:tcPr>
          <w:p w14:paraId="4FAFB90F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  <w:r w:rsidRPr="00CE1B9F">
              <w:t>_______________________________________________</w:t>
            </w:r>
          </w:p>
          <w:p w14:paraId="235B570F" w14:textId="77777777" w:rsidR="00DA4C8D" w:rsidRPr="00CE1B9F" w:rsidRDefault="00DA4C8D" w:rsidP="00AB0E14">
            <w:pPr>
              <w:tabs>
                <w:tab w:val="left" w:pos="284"/>
              </w:tabs>
              <w:ind w:left="426"/>
              <w:jc w:val="center"/>
            </w:pPr>
            <w:r w:rsidRPr="00CE1B9F">
              <w:t xml:space="preserve">Valstybinio veterinarijos gydytojo vardas ir pavardė/Name </w:t>
            </w:r>
            <w:proofErr w:type="spellStart"/>
            <w:r w:rsidRPr="00CE1B9F">
              <w:t>of</w:t>
            </w:r>
            <w:proofErr w:type="spellEnd"/>
            <w:r w:rsidRPr="00CE1B9F">
              <w:t xml:space="preserve"> </w:t>
            </w:r>
            <w:proofErr w:type="spellStart"/>
            <w:r w:rsidRPr="00CE1B9F">
              <w:t>Government</w:t>
            </w:r>
            <w:proofErr w:type="spellEnd"/>
            <w:r w:rsidRPr="00CE1B9F">
              <w:t xml:space="preserve"> </w:t>
            </w:r>
            <w:proofErr w:type="spellStart"/>
            <w:r w:rsidRPr="00CE1B9F">
              <w:t>Veterinary</w:t>
            </w:r>
            <w:proofErr w:type="spellEnd"/>
            <w:r w:rsidRPr="00CE1B9F">
              <w:t xml:space="preserve"> </w:t>
            </w:r>
            <w:proofErr w:type="spellStart"/>
            <w:r w:rsidRPr="00CE1B9F">
              <w:t>Officer</w:t>
            </w:r>
            <w:proofErr w:type="spellEnd"/>
            <w:r w:rsidRPr="00CE1B9F">
              <w:t>)</w:t>
            </w:r>
          </w:p>
        </w:tc>
      </w:tr>
      <w:tr w:rsidR="00DA4C8D" w:rsidRPr="00CE1B9F" w14:paraId="6CF42EB5" w14:textId="77777777" w:rsidTr="0009362B">
        <w:tc>
          <w:tcPr>
            <w:tcW w:w="4678" w:type="dxa"/>
          </w:tcPr>
          <w:p w14:paraId="42B60C2F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</w:p>
          <w:p w14:paraId="5CFE3AC5" w14:textId="77777777" w:rsidR="00DA4C8D" w:rsidRPr="00CE1B9F" w:rsidRDefault="00DA4C8D" w:rsidP="00DF065B">
            <w:pPr>
              <w:tabs>
                <w:tab w:val="left" w:pos="284"/>
              </w:tabs>
            </w:pPr>
            <w:r w:rsidRPr="00CE1B9F">
              <w:t>Vieta</w:t>
            </w:r>
          </w:p>
          <w:p w14:paraId="2021844A" w14:textId="77777777" w:rsidR="00DA4C8D" w:rsidRPr="00CE1B9F" w:rsidRDefault="00DA4C8D" w:rsidP="00DF065B">
            <w:pPr>
              <w:tabs>
                <w:tab w:val="left" w:pos="284"/>
              </w:tabs>
            </w:pPr>
            <w:proofErr w:type="spellStart"/>
            <w:r w:rsidRPr="00CE1B9F">
              <w:t>Place</w:t>
            </w:r>
            <w:proofErr w:type="spellEnd"/>
            <w:r w:rsidRPr="00CE1B9F">
              <w:t>_______________________</w:t>
            </w:r>
          </w:p>
          <w:p w14:paraId="40DCD3DD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</w:p>
        </w:tc>
        <w:tc>
          <w:tcPr>
            <w:tcW w:w="5068" w:type="dxa"/>
          </w:tcPr>
          <w:p w14:paraId="72B89BF9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</w:p>
          <w:p w14:paraId="2F44A5BB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  <w:r w:rsidRPr="00CE1B9F">
              <w:t>Parašas</w:t>
            </w:r>
          </w:p>
          <w:p w14:paraId="7796BD97" w14:textId="77777777" w:rsidR="00DA4C8D" w:rsidRPr="00CE1B9F" w:rsidRDefault="00DA4C8D" w:rsidP="00AB0E14">
            <w:pPr>
              <w:tabs>
                <w:tab w:val="left" w:pos="284"/>
              </w:tabs>
              <w:ind w:left="426"/>
            </w:pPr>
            <w:proofErr w:type="spellStart"/>
            <w:r w:rsidRPr="00CE1B9F">
              <w:t>Signature</w:t>
            </w:r>
            <w:proofErr w:type="spellEnd"/>
            <w:r w:rsidRPr="00CE1B9F">
              <w:t xml:space="preserve"> _______________________________</w:t>
            </w:r>
          </w:p>
        </w:tc>
      </w:tr>
    </w:tbl>
    <w:p w14:paraId="6EB0C279" w14:textId="77777777" w:rsidR="00DA4C8D" w:rsidRPr="00CE1B9F" w:rsidRDefault="00DA4C8D" w:rsidP="00AB0E14">
      <w:pPr>
        <w:tabs>
          <w:tab w:val="left" w:pos="284"/>
        </w:tabs>
        <w:ind w:left="426"/>
      </w:pPr>
    </w:p>
    <w:p w14:paraId="0E218B61" w14:textId="77777777" w:rsidR="00DA4C8D" w:rsidRPr="00CE1B9F" w:rsidRDefault="00DA4C8D" w:rsidP="00AB0E14">
      <w:pPr>
        <w:tabs>
          <w:tab w:val="left" w:pos="284"/>
        </w:tabs>
        <w:ind w:left="426"/>
      </w:pPr>
    </w:p>
    <w:p w14:paraId="37ECBF9C" w14:textId="77777777" w:rsidR="00DF065B" w:rsidRDefault="00DF065B" w:rsidP="00AB0E14">
      <w:pPr>
        <w:tabs>
          <w:tab w:val="left" w:pos="-142"/>
        </w:tabs>
        <w:ind w:left="426" w:right="43"/>
        <w:jc w:val="both"/>
      </w:pPr>
    </w:p>
    <w:p w14:paraId="107FA66E" w14:textId="77777777" w:rsidR="00DA4C8D" w:rsidRPr="00CE1B9F" w:rsidRDefault="00DA4C8D" w:rsidP="00AB0E14">
      <w:pPr>
        <w:tabs>
          <w:tab w:val="left" w:pos="-142"/>
        </w:tabs>
        <w:ind w:left="426" w:right="43"/>
        <w:jc w:val="both"/>
      </w:pPr>
      <w:r w:rsidRPr="00CE1B9F">
        <w:lastRenderedPageBreak/>
        <w:t>Spaudas</w:t>
      </w:r>
    </w:p>
    <w:p w14:paraId="0C208CE0" w14:textId="77777777" w:rsidR="00DA4C8D" w:rsidRPr="00CE1B9F" w:rsidRDefault="00DA4C8D" w:rsidP="00AB0E14">
      <w:pPr>
        <w:tabs>
          <w:tab w:val="left" w:pos="-142"/>
        </w:tabs>
        <w:ind w:left="426" w:right="43"/>
      </w:pPr>
      <w:proofErr w:type="spellStart"/>
      <w:r w:rsidRPr="00CE1B9F">
        <w:t>Official</w:t>
      </w:r>
      <w:proofErr w:type="spellEnd"/>
      <w:r w:rsidRPr="00CE1B9F">
        <w:t xml:space="preserve"> </w:t>
      </w:r>
      <w:proofErr w:type="spellStart"/>
      <w:r w:rsidRPr="00CE1B9F">
        <w:t>seal</w:t>
      </w:r>
      <w:proofErr w:type="spellEnd"/>
    </w:p>
    <w:p w14:paraId="57C928B8" w14:textId="77777777" w:rsidR="003D453C" w:rsidRPr="00CE1B9F" w:rsidRDefault="003D453C" w:rsidP="00AB0E14">
      <w:pPr>
        <w:ind w:left="426"/>
        <w:jc w:val="both"/>
      </w:pPr>
    </w:p>
    <w:p w14:paraId="5B2BEF49" w14:textId="77777777" w:rsidR="008444A1" w:rsidRDefault="008444A1" w:rsidP="00AB0E14">
      <w:pPr>
        <w:ind w:left="426"/>
        <w:jc w:val="both"/>
      </w:pPr>
    </w:p>
    <w:p w14:paraId="3F87B88F" w14:textId="77777777" w:rsidR="002F2724" w:rsidRDefault="002F2724" w:rsidP="00AB0E14">
      <w:pPr>
        <w:ind w:left="426"/>
        <w:jc w:val="both"/>
      </w:pPr>
    </w:p>
    <w:p w14:paraId="54C01526" w14:textId="77777777" w:rsidR="002F2724" w:rsidRDefault="002F2724" w:rsidP="00AB0E14">
      <w:pPr>
        <w:ind w:left="426"/>
        <w:jc w:val="both"/>
      </w:pPr>
    </w:p>
    <w:p w14:paraId="67F82C6B" w14:textId="77777777" w:rsidR="002F2724" w:rsidRPr="00CE1B9F" w:rsidRDefault="002F2724" w:rsidP="00AB0E14">
      <w:pPr>
        <w:ind w:left="426"/>
        <w:jc w:val="both"/>
      </w:pPr>
    </w:p>
    <w:p w14:paraId="36CCE801" w14:textId="77777777" w:rsidR="008444A1" w:rsidRPr="00CE1B9F" w:rsidRDefault="00515F81" w:rsidP="00AB0E14">
      <w:pPr>
        <w:ind w:left="426"/>
        <w:jc w:val="both"/>
      </w:pPr>
      <w:r w:rsidRPr="00CE1B9F">
        <w:t>Pastabos/</w:t>
      </w:r>
      <w:proofErr w:type="spellStart"/>
      <w:r w:rsidR="008444A1" w:rsidRPr="00CE1B9F">
        <w:t>Notes</w:t>
      </w:r>
      <w:proofErr w:type="spellEnd"/>
    </w:p>
    <w:p w14:paraId="6DED2DC0" w14:textId="77777777" w:rsidR="00BB20CA" w:rsidRPr="00CE1B9F" w:rsidRDefault="00BB20CA" w:rsidP="00AB0E14">
      <w:pPr>
        <w:ind w:left="426"/>
        <w:jc w:val="both"/>
      </w:pPr>
    </w:p>
    <w:p w14:paraId="3F011237" w14:textId="77777777" w:rsidR="008444A1" w:rsidRPr="00CE1B9F" w:rsidRDefault="008444A1" w:rsidP="00AB0E14">
      <w:pPr>
        <w:ind w:left="426"/>
        <w:jc w:val="both"/>
      </w:pPr>
      <w:proofErr w:type="spellStart"/>
      <w:r w:rsidRPr="00CE1B9F">
        <w:t>Part</w:t>
      </w:r>
      <w:proofErr w:type="spellEnd"/>
      <w:r w:rsidRPr="00CE1B9F">
        <w:t xml:space="preserve"> IV: </w:t>
      </w:r>
    </w:p>
    <w:p w14:paraId="27249E60" w14:textId="77777777" w:rsidR="003D453C" w:rsidRPr="00CE1B9F" w:rsidRDefault="003D453C" w:rsidP="00AB0E14">
      <w:pPr>
        <w:ind w:left="426"/>
        <w:jc w:val="both"/>
      </w:pPr>
    </w:p>
    <w:p w14:paraId="42DC8CE9" w14:textId="77777777" w:rsidR="008444A1" w:rsidRPr="00D25165" w:rsidRDefault="008444A1" w:rsidP="00DA7FAF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 xml:space="preserve">(1) </w:t>
      </w:r>
      <w:r w:rsidR="00DA4C8D" w:rsidRPr="00D25165">
        <w:rPr>
          <w:sz w:val="20"/>
          <w:szCs w:val="20"/>
        </w:rPr>
        <w:t>Palikti, jei tinka/</w:t>
      </w:r>
      <w:proofErr w:type="spellStart"/>
      <w:r w:rsidRPr="00D25165">
        <w:rPr>
          <w:sz w:val="20"/>
          <w:szCs w:val="20"/>
        </w:rPr>
        <w:t>Keep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appropriate</w:t>
      </w:r>
      <w:proofErr w:type="spellEnd"/>
      <w:r w:rsidRPr="00D25165">
        <w:rPr>
          <w:sz w:val="20"/>
          <w:szCs w:val="20"/>
        </w:rPr>
        <w:tab/>
      </w:r>
    </w:p>
    <w:p w14:paraId="22169DCA" w14:textId="77777777" w:rsidR="00893C78" w:rsidRPr="00D25165" w:rsidRDefault="00893C78" w:rsidP="00DA7FAF">
      <w:pPr>
        <w:jc w:val="both"/>
        <w:rPr>
          <w:i/>
          <w:sz w:val="20"/>
          <w:szCs w:val="20"/>
        </w:rPr>
      </w:pPr>
    </w:p>
    <w:p w14:paraId="58B00B60" w14:textId="77777777" w:rsidR="008444A1" w:rsidRPr="00D25165" w:rsidRDefault="008444A1" w:rsidP="00DA7FAF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 xml:space="preserve">(2) </w:t>
      </w:r>
      <w:r w:rsidR="00515F81" w:rsidRPr="00D25165">
        <w:rPr>
          <w:sz w:val="20"/>
          <w:szCs w:val="20"/>
        </w:rPr>
        <w:t>tik jei gyvuliai gimę ir buvo nepertraukiamai laikomi šalyje ar regione, kuriame GSE rizika yra nežymi, kaip nurodyta Reglamento (E</w:t>
      </w:r>
      <w:r w:rsidR="00AB0E14" w:rsidRPr="00D25165">
        <w:rPr>
          <w:sz w:val="20"/>
          <w:szCs w:val="20"/>
        </w:rPr>
        <w:t>B) Nr. 999/2001 5(2) straipsnyj</w:t>
      </w:r>
      <w:r w:rsidR="00515F81" w:rsidRPr="00D25165">
        <w:rPr>
          <w:sz w:val="20"/>
          <w:szCs w:val="20"/>
        </w:rPr>
        <w:t>e ir šalis ar regionas įtrauktas į Sprendimu 2007/453/EB patvirtintą sąrašą/</w:t>
      </w:r>
      <w:proofErr w:type="spellStart"/>
      <w:r w:rsidR="00FF0842" w:rsidRPr="00D25165">
        <w:rPr>
          <w:sz w:val="20"/>
          <w:szCs w:val="20"/>
        </w:rPr>
        <w:t>Only</w:t>
      </w:r>
      <w:proofErr w:type="spellEnd"/>
      <w:r w:rsidR="00FF0842" w:rsidRPr="00D25165">
        <w:rPr>
          <w:sz w:val="20"/>
          <w:szCs w:val="20"/>
        </w:rPr>
        <w:t xml:space="preserve">, </w:t>
      </w:r>
      <w:proofErr w:type="spellStart"/>
      <w:r w:rsidR="00FF0842" w:rsidRPr="00D25165">
        <w:rPr>
          <w:sz w:val="20"/>
          <w:szCs w:val="20"/>
        </w:rPr>
        <w:t>if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the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animals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were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born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and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continuously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reared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in</w:t>
      </w:r>
      <w:proofErr w:type="spellEnd"/>
      <w:r w:rsidR="00FF0842" w:rsidRPr="00D25165">
        <w:rPr>
          <w:sz w:val="20"/>
          <w:szCs w:val="20"/>
        </w:rPr>
        <w:t xml:space="preserve"> a </w:t>
      </w:r>
      <w:proofErr w:type="spellStart"/>
      <w:r w:rsidR="00FF0842" w:rsidRPr="00D25165">
        <w:rPr>
          <w:sz w:val="20"/>
          <w:szCs w:val="20"/>
        </w:rPr>
        <w:t>country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or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region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categorized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in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accordance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with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Article</w:t>
      </w:r>
      <w:proofErr w:type="spellEnd"/>
      <w:r w:rsidR="00FF0842" w:rsidRPr="00D25165">
        <w:rPr>
          <w:sz w:val="20"/>
          <w:szCs w:val="20"/>
        </w:rPr>
        <w:t xml:space="preserve"> 5(2) </w:t>
      </w:r>
      <w:proofErr w:type="spellStart"/>
      <w:r w:rsidR="00FF0842" w:rsidRPr="00D25165">
        <w:rPr>
          <w:sz w:val="20"/>
          <w:szCs w:val="20"/>
        </w:rPr>
        <w:t>of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Regulation</w:t>
      </w:r>
      <w:proofErr w:type="spellEnd"/>
      <w:r w:rsidR="00FF0842" w:rsidRPr="00D25165">
        <w:rPr>
          <w:sz w:val="20"/>
          <w:szCs w:val="20"/>
        </w:rPr>
        <w:t xml:space="preserve"> (EC) </w:t>
      </w:r>
      <w:proofErr w:type="spellStart"/>
      <w:r w:rsidR="00FF0842" w:rsidRPr="00D25165">
        <w:rPr>
          <w:sz w:val="20"/>
          <w:szCs w:val="20"/>
        </w:rPr>
        <w:t>No</w:t>
      </w:r>
      <w:proofErr w:type="spellEnd"/>
      <w:r w:rsidR="00FF0842" w:rsidRPr="00D25165">
        <w:rPr>
          <w:sz w:val="20"/>
          <w:szCs w:val="20"/>
        </w:rPr>
        <w:t xml:space="preserve"> 999/2001 </w:t>
      </w:r>
      <w:proofErr w:type="spellStart"/>
      <w:r w:rsidR="00FF0842" w:rsidRPr="00D25165">
        <w:rPr>
          <w:sz w:val="20"/>
          <w:szCs w:val="20"/>
        </w:rPr>
        <w:t>as</w:t>
      </w:r>
      <w:proofErr w:type="spellEnd"/>
      <w:r w:rsidR="00FF0842" w:rsidRPr="00D25165">
        <w:rPr>
          <w:sz w:val="20"/>
          <w:szCs w:val="20"/>
        </w:rPr>
        <w:t xml:space="preserve"> a </w:t>
      </w:r>
      <w:proofErr w:type="spellStart"/>
      <w:r w:rsidR="00FF0842" w:rsidRPr="00D25165">
        <w:rPr>
          <w:sz w:val="20"/>
          <w:szCs w:val="20"/>
        </w:rPr>
        <w:t>country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or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region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posing</w:t>
      </w:r>
      <w:proofErr w:type="spellEnd"/>
      <w:r w:rsidR="00FF0842" w:rsidRPr="00D25165">
        <w:rPr>
          <w:sz w:val="20"/>
          <w:szCs w:val="20"/>
        </w:rPr>
        <w:t xml:space="preserve"> a </w:t>
      </w:r>
      <w:proofErr w:type="spellStart"/>
      <w:r w:rsidR="00FF0842" w:rsidRPr="00D25165">
        <w:rPr>
          <w:sz w:val="20"/>
          <w:szCs w:val="20"/>
        </w:rPr>
        <w:t>negli</w:t>
      </w:r>
      <w:r w:rsidR="0090119B" w:rsidRPr="00D25165">
        <w:rPr>
          <w:sz w:val="20"/>
          <w:szCs w:val="20"/>
        </w:rPr>
        <w:t>gi</w:t>
      </w:r>
      <w:r w:rsidR="00FF0842" w:rsidRPr="00D25165">
        <w:rPr>
          <w:sz w:val="20"/>
          <w:szCs w:val="20"/>
        </w:rPr>
        <w:t>ble</w:t>
      </w:r>
      <w:proofErr w:type="spellEnd"/>
      <w:r w:rsidR="00FF0842" w:rsidRPr="00D25165">
        <w:rPr>
          <w:sz w:val="20"/>
          <w:szCs w:val="20"/>
        </w:rPr>
        <w:t xml:space="preserve"> BSE risk </w:t>
      </w:r>
      <w:proofErr w:type="spellStart"/>
      <w:r w:rsidR="00FF0842" w:rsidRPr="00D25165">
        <w:rPr>
          <w:sz w:val="20"/>
          <w:szCs w:val="20"/>
        </w:rPr>
        <w:t>and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listed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as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such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in</w:t>
      </w:r>
      <w:proofErr w:type="spellEnd"/>
      <w:r w:rsidR="00FF0842" w:rsidRPr="00D25165">
        <w:rPr>
          <w:sz w:val="20"/>
          <w:szCs w:val="20"/>
        </w:rPr>
        <w:t xml:space="preserve"> </w:t>
      </w:r>
      <w:proofErr w:type="spellStart"/>
      <w:r w:rsidR="00FF0842" w:rsidRPr="00D25165">
        <w:rPr>
          <w:sz w:val="20"/>
          <w:szCs w:val="20"/>
        </w:rPr>
        <w:t>Decision</w:t>
      </w:r>
      <w:proofErr w:type="spellEnd"/>
      <w:r w:rsidR="00FF0842" w:rsidRPr="00D25165">
        <w:rPr>
          <w:sz w:val="20"/>
          <w:szCs w:val="20"/>
        </w:rPr>
        <w:t xml:space="preserve"> 2007/453/EC.  </w:t>
      </w:r>
    </w:p>
    <w:p w14:paraId="74B1362B" w14:textId="77777777" w:rsidR="00893C78" w:rsidRPr="00D25165" w:rsidRDefault="00893C78" w:rsidP="00DA7FAF">
      <w:pPr>
        <w:jc w:val="both"/>
        <w:rPr>
          <w:sz w:val="20"/>
          <w:szCs w:val="20"/>
        </w:rPr>
      </w:pPr>
    </w:p>
    <w:p w14:paraId="4D77F6B9" w14:textId="77777777" w:rsidR="000E7DA2" w:rsidRPr="00D25165" w:rsidRDefault="000E7DA2" w:rsidP="00DA7FAF">
      <w:pPr>
        <w:jc w:val="both"/>
        <w:rPr>
          <w:sz w:val="20"/>
          <w:szCs w:val="20"/>
        </w:rPr>
      </w:pPr>
    </w:p>
    <w:p w14:paraId="0E40EEA7" w14:textId="77777777" w:rsidR="000E7DA2" w:rsidRPr="00D25165" w:rsidRDefault="008444A1" w:rsidP="00DA7FAF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  <w:lang w:val="en-US"/>
        </w:rPr>
        <w:t>3</w:t>
      </w:r>
      <w:r w:rsidRPr="00D25165">
        <w:rPr>
          <w:sz w:val="20"/>
          <w:szCs w:val="20"/>
        </w:rPr>
        <w:t>)</w:t>
      </w:r>
      <w:r w:rsidR="00515F81" w:rsidRPr="00D25165">
        <w:rPr>
          <w:sz w:val="20"/>
          <w:szCs w:val="20"/>
        </w:rPr>
        <w:t xml:space="preserve"> Teritorijos kodas, nurodytas Reglamento (ES) Nr. 206/2010 I priedo 1 punkte/</w:t>
      </w:r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Code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of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the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territory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as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appears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in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point</w:t>
      </w:r>
      <w:proofErr w:type="spellEnd"/>
      <w:r w:rsidR="000E7DA2" w:rsidRPr="00D25165">
        <w:rPr>
          <w:sz w:val="20"/>
          <w:szCs w:val="20"/>
        </w:rPr>
        <w:t xml:space="preserve"> 1 </w:t>
      </w:r>
      <w:proofErr w:type="spellStart"/>
      <w:r w:rsidR="000E7DA2" w:rsidRPr="00D25165">
        <w:rPr>
          <w:sz w:val="20"/>
          <w:szCs w:val="20"/>
        </w:rPr>
        <w:t>of</w:t>
      </w:r>
      <w:proofErr w:type="spellEnd"/>
      <w:r w:rsidR="000E7DA2" w:rsidRPr="00D25165">
        <w:rPr>
          <w:sz w:val="20"/>
          <w:szCs w:val="20"/>
        </w:rPr>
        <w:t xml:space="preserve"> </w:t>
      </w:r>
      <w:proofErr w:type="spellStart"/>
      <w:r w:rsidR="000E7DA2" w:rsidRPr="00D25165">
        <w:rPr>
          <w:sz w:val="20"/>
          <w:szCs w:val="20"/>
        </w:rPr>
        <w:t>annex</w:t>
      </w:r>
      <w:proofErr w:type="spellEnd"/>
      <w:r w:rsidR="000E7DA2" w:rsidRPr="00D25165">
        <w:rPr>
          <w:sz w:val="20"/>
          <w:szCs w:val="20"/>
        </w:rPr>
        <w:t xml:space="preserve"> I to </w:t>
      </w:r>
      <w:proofErr w:type="spellStart"/>
      <w:r w:rsidR="000E7DA2" w:rsidRPr="00D25165">
        <w:rPr>
          <w:sz w:val="20"/>
          <w:szCs w:val="20"/>
        </w:rPr>
        <w:t>Regulation</w:t>
      </w:r>
      <w:proofErr w:type="spellEnd"/>
      <w:r w:rsidR="000E7DA2" w:rsidRPr="00D25165">
        <w:rPr>
          <w:sz w:val="20"/>
          <w:szCs w:val="20"/>
        </w:rPr>
        <w:t xml:space="preserve"> (EU) </w:t>
      </w:r>
      <w:proofErr w:type="spellStart"/>
      <w:r w:rsidR="000E7DA2" w:rsidRPr="00D25165">
        <w:rPr>
          <w:sz w:val="20"/>
          <w:szCs w:val="20"/>
        </w:rPr>
        <w:t>No</w:t>
      </w:r>
      <w:proofErr w:type="spellEnd"/>
      <w:r w:rsidR="000E7DA2" w:rsidRPr="00D25165">
        <w:rPr>
          <w:sz w:val="20"/>
          <w:szCs w:val="20"/>
        </w:rPr>
        <w:t xml:space="preserve"> 206/2010.   </w:t>
      </w:r>
    </w:p>
    <w:p w14:paraId="6C102F2B" w14:textId="77777777" w:rsidR="0077348B" w:rsidRPr="00D25165" w:rsidRDefault="0077348B" w:rsidP="00DA7FAF">
      <w:pPr>
        <w:jc w:val="both"/>
        <w:rPr>
          <w:sz w:val="20"/>
          <w:szCs w:val="20"/>
        </w:rPr>
      </w:pPr>
    </w:p>
    <w:p w14:paraId="43EE6ECB" w14:textId="77777777" w:rsidR="0094591B" w:rsidRPr="00D25165" w:rsidRDefault="008444A1" w:rsidP="00DA7FAF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</w:rPr>
        <w:t>4</w:t>
      </w:r>
      <w:r w:rsidRPr="00D25165">
        <w:rPr>
          <w:sz w:val="20"/>
          <w:szCs w:val="20"/>
        </w:rPr>
        <w:t xml:space="preserve">) </w:t>
      </w:r>
      <w:r w:rsidR="00EE2D76" w:rsidRPr="00D25165">
        <w:rPr>
          <w:sz w:val="20"/>
          <w:szCs w:val="20"/>
        </w:rPr>
        <w:t xml:space="preserve">oficialiai tuberkulioze/brucelioze neapimti regionai ir bandos, kaip nurodyta Direktyvos 64/432/EEB A priede; ir </w:t>
      </w:r>
      <w:proofErr w:type="spellStart"/>
      <w:r w:rsidR="00EE2D76" w:rsidRPr="00D25165">
        <w:rPr>
          <w:sz w:val="20"/>
          <w:szCs w:val="20"/>
        </w:rPr>
        <w:t>enzootine</w:t>
      </w:r>
      <w:proofErr w:type="spellEnd"/>
      <w:r w:rsidR="00EE2D76" w:rsidRPr="00D25165">
        <w:rPr>
          <w:sz w:val="20"/>
          <w:szCs w:val="20"/>
        </w:rPr>
        <w:t xml:space="preserve"> galvijų leukoze neapimti regionai ir bandos,</w:t>
      </w:r>
      <w:r w:rsidR="00AB0E14" w:rsidRPr="00D25165">
        <w:rPr>
          <w:sz w:val="20"/>
          <w:szCs w:val="20"/>
        </w:rPr>
        <w:t xml:space="preserve"> </w:t>
      </w:r>
      <w:r w:rsidR="00EE2D76" w:rsidRPr="00D25165">
        <w:rPr>
          <w:sz w:val="20"/>
          <w:szCs w:val="20"/>
        </w:rPr>
        <w:t>kaip nurodyta Direktyvos 64/432/EEB D priedo I skyriuje/</w:t>
      </w:r>
      <w:proofErr w:type="spellStart"/>
      <w:r w:rsidR="0094591B" w:rsidRPr="00D25165">
        <w:rPr>
          <w:sz w:val="20"/>
          <w:szCs w:val="20"/>
        </w:rPr>
        <w:t>Officially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tuberculosis</w:t>
      </w:r>
      <w:proofErr w:type="spellEnd"/>
      <w:r w:rsidR="0094591B" w:rsidRPr="00D25165">
        <w:rPr>
          <w:sz w:val="20"/>
          <w:szCs w:val="20"/>
        </w:rPr>
        <w:t>/</w:t>
      </w:r>
      <w:proofErr w:type="spellStart"/>
      <w:r w:rsidR="0094591B" w:rsidRPr="00D25165">
        <w:rPr>
          <w:sz w:val="20"/>
          <w:szCs w:val="20"/>
        </w:rPr>
        <w:t>brucellosis-free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regions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and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herds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laid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down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in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Annex</w:t>
      </w:r>
      <w:proofErr w:type="spellEnd"/>
      <w:r w:rsidR="0094591B" w:rsidRPr="00D25165">
        <w:rPr>
          <w:sz w:val="20"/>
          <w:szCs w:val="20"/>
        </w:rPr>
        <w:t xml:space="preserve"> A to </w:t>
      </w:r>
      <w:proofErr w:type="spellStart"/>
      <w:r w:rsidR="0094591B" w:rsidRPr="00D25165">
        <w:rPr>
          <w:sz w:val="20"/>
          <w:szCs w:val="20"/>
        </w:rPr>
        <w:t>Directive</w:t>
      </w:r>
      <w:proofErr w:type="spellEnd"/>
      <w:r w:rsidR="0094591B" w:rsidRPr="00D25165">
        <w:rPr>
          <w:sz w:val="20"/>
          <w:szCs w:val="20"/>
        </w:rPr>
        <w:t xml:space="preserve"> 64/432/EEC; </w:t>
      </w:r>
      <w:proofErr w:type="spellStart"/>
      <w:r w:rsidR="0094591B" w:rsidRPr="00D25165">
        <w:rPr>
          <w:sz w:val="20"/>
          <w:szCs w:val="20"/>
        </w:rPr>
        <w:t>and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enzootic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bovine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leukosis</w:t>
      </w:r>
      <w:proofErr w:type="spellEnd"/>
      <w:r w:rsidR="0094591B" w:rsidRPr="00D25165">
        <w:rPr>
          <w:sz w:val="20"/>
          <w:szCs w:val="20"/>
        </w:rPr>
        <w:t xml:space="preserve"> –</w:t>
      </w:r>
      <w:proofErr w:type="spellStart"/>
      <w:r w:rsidR="0094591B" w:rsidRPr="00D25165">
        <w:rPr>
          <w:sz w:val="20"/>
          <w:szCs w:val="20"/>
        </w:rPr>
        <w:t>free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regions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and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herds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as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laid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down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in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Chapter</w:t>
      </w:r>
      <w:proofErr w:type="spellEnd"/>
      <w:r w:rsidR="0094591B" w:rsidRPr="00D25165">
        <w:rPr>
          <w:sz w:val="20"/>
          <w:szCs w:val="20"/>
        </w:rPr>
        <w:t xml:space="preserve"> I </w:t>
      </w:r>
      <w:proofErr w:type="spellStart"/>
      <w:r w:rsidR="0094591B" w:rsidRPr="00D25165">
        <w:rPr>
          <w:sz w:val="20"/>
          <w:szCs w:val="20"/>
        </w:rPr>
        <w:t>of</w:t>
      </w:r>
      <w:proofErr w:type="spellEnd"/>
      <w:r w:rsidR="0094591B" w:rsidRPr="00D25165">
        <w:rPr>
          <w:sz w:val="20"/>
          <w:szCs w:val="20"/>
        </w:rPr>
        <w:t xml:space="preserve"> </w:t>
      </w:r>
      <w:proofErr w:type="spellStart"/>
      <w:r w:rsidR="0094591B" w:rsidRPr="00D25165">
        <w:rPr>
          <w:sz w:val="20"/>
          <w:szCs w:val="20"/>
        </w:rPr>
        <w:t>Annex</w:t>
      </w:r>
      <w:proofErr w:type="spellEnd"/>
      <w:r w:rsidR="0094591B" w:rsidRPr="00D25165">
        <w:rPr>
          <w:sz w:val="20"/>
          <w:szCs w:val="20"/>
        </w:rPr>
        <w:t xml:space="preserve"> D to </w:t>
      </w:r>
      <w:proofErr w:type="spellStart"/>
      <w:r w:rsidR="0094591B" w:rsidRPr="00D25165">
        <w:rPr>
          <w:sz w:val="20"/>
          <w:szCs w:val="20"/>
        </w:rPr>
        <w:t>Directive</w:t>
      </w:r>
      <w:proofErr w:type="spellEnd"/>
      <w:r w:rsidR="0094591B" w:rsidRPr="00D25165">
        <w:rPr>
          <w:sz w:val="20"/>
          <w:szCs w:val="20"/>
        </w:rPr>
        <w:t xml:space="preserve"> 64/432/EEC. </w:t>
      </w:r>
    </w:p>
    <w:p w14:paraId="2D1D4A6C" w14:textId="77777777" w:rsidR="0094591B" w:rsidRPr="00D25165" w:rsidRDefault="0094591B" w:rsidP="008444A1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  <w:vertAlign w:val="superscript"/>
        </w:rPr>
        <w:t>4</w:t>
      </w:r>
      <w:r w:rsidRPr="00D25165">
        <w:rPr>
          <w:sz w:val="20"/>
          <w:szCs w:val="20"/>
          <w:vertAlign w:val="superscript"/>
        </w:rPr>
        <w:t>a</w:t>
      </w:r>
      <w:r w:rsidRPr="00D25165">
        <w:rPr>
          <w:sz w:val="20"/>
          <w:szCs w:val="20"/>
        </w:rPr>
        <w:t xml:space="preserve">) </w:t>
      </w:r>
      <w:r w:rsidR="00EE2D76" w:rsidRPr="00D25165">
        <w:rPr>
          <w:sz w:val="20"/>
          <w:szCs w:val="20"/>
        </w:rPr>
        <w:t xml:space="preserve">tik oficialiai </w:t>
      </w:r>
      <w:proofErr w:type="spellStart"/>
      <w:r w:rsidR="00EE2D76" w:rsidRPr="00D25165">
        <w:rPr>
          <w:sz w:val="20"/>
          <w:szCs w:val="20"/>
        </w:rPr>
        <w:t>enzootine</w:t>
      </w:r>
      <w:proofErr w:type="spellEnd"/>
      <w:r w:rsidR="00EE2D76" w:rsidRPr="00D25165">
        <w:rPr>
          <w:sz w:val="20"/>
          <w:szCs w:val="20"/>
        </w:rPr>
        <w:t xml:space="preserve"> galvijų leukoze neapimtos bandos, </w:t>
      </w:r>
      <w:r w:rsidR="00DB022A" w:rsidRPr="00D25165">
        <w:rPr>
          <w:sz w:val="20"/>
          <w:szCs w:val="20"/>
        </w:rPr>
        <w:t>atitinkančios</w:t>
      </w:r>
      <w:r w:rsidR="00EE2D76" w:rsidRPr="00D25165">
        <w:rPr>
          <w:sz w:val="20"/>
          <w:szCs w:val="20"/>
        </w:rPr>
        <w:t xml:space="preserve"> Direktyvos 64/432/EEB D prie</w:t>
      </w:r>
      <w:r w:rsidR="00D74708" w:rsidRPr="00D25165">
        <w:rPr>
          <w:sz w:val="20"/>
          <w:szCs w:val="20"/>
        </w:rPr>
        <w:t>do I</w:t>
      </w:r>
      <w:r w:rsidR="00AB0E14" w:rsidRPr="00D25165">
        <w:rPr>
          <w:sz w:val="20"/>
          <w:szCs w:val="20"/>
        </w:rPr>
        <w:t xml:space="preserve"> skyriaus reikalavimus, taikomu</w:t>
      </w:r>
      <w:r w:rsidR="00D74708" w:rsidRPr="00D25165">
        <w:rPr>
          <w:sz w:val="20"/>
          <w:szCs w:val="20"/>
        </w:rPr>
        <w:t xml:space="preserve">s galvijų eksportui į ES pagal sertifikato BOV-X nuostatas iš teritorijos, kuri </w:t>
      </w:r>
      <w:proofErr w:type="spellStart"/>
      <w:r w:rsidR="00D74708" w:rsidRPr="00D25165">
        <w:rPr>
          <w:sz w:val="20"/>
          <w:szCs w:val="20"/>
        </w:rPr>
        <w:t>Reglemento</w:t>
      </w:r>
      <w:proofErr w:type="spellEnd"/>
      <w:r w:rsidR="00D74708" w:rsidRPr="00D25165">
        <w:rPr>
          <w:sz w:val="20"/>
          <w:szCs w:val="20"/>
        </w:rPr>
        <w:t xml:space="preserve"> (ES) Nr. 206/2010 I priedo 1 dali</w:t>
      </w:r>
      <w:r w:rsidR="00AB0E14" w:rsidRPr="00D25165">
        <w:rPr>
          <w:sz w:val="20"/>
          <w:szCs w:val="20"/>
        </w:rPr>
        <w:t>es 6 stulpelyje nurodyta kaip „</w:t>
      </w:r>
      <w:proofErr w:type="spellStart"/>
      <w:r w:rsidR="00AB0E14" w:rsidRPr="00D25165">
        <w:rPr>
          <w:sz w:val="20"/>
          <w:szCs w:val="20"/>
        </w:rPr>
        <w:t>IV</w:t>
      </w:r>
      <w:r w:rsidR="00D74708" w:rsidRPr="00D25165">
        <w:rPr>
          <w:sz w:val="20"/>
          <w:szCs w:val="20"/>
        </w:rPr>
        <w:t>b</w:t>
      </w:r>
      <w:proofErr w:type="spellEnd"/>
      <w:r w:rsidR="00AB0E14" w:rsidRPr="00D25165">
        <w:rPr>
          <w:sz w:val="20"/>
          <w:szCs w:val="20"/>
        </w:rPr>
        <w:t>“</w:t>
      </w:r>
      <w:r w:rsidR="00D74708" w:rsidRPr="00D25165">
        <w:rPr>
          <w:sz w:val="20"/>
          <w:szCs w:val="20"/>
        </w:rPr>
        <w:t xml:space="preserve"> dėl </w:t>
      </w:r>
      <w:proofErr w:type="spellStart"/>
      <w:r w:rsidR="00D74708" w:rsidRPr="00D25165">
        <w:rPr>
          <w:sz w:val="20"/>
          <w:szCs w:val="20"/>
        </w:rPr>
        <w:t>enzootinės</w:t>
      </w:r>
      <w:proofErr w:type="spellEnd"/>
      <w:r w:rsidR="00D74708" w:rsidRPr="00D25165">
        <w:rPr>
          <w:sz w:val="20"/>
          <w:szCs w:val="20"/>
        </w:rPr>
        <w:t xml:space="preserve"> galvijų leukozės/</w:t>
      </w:r>
      <w:proofErr w:type="spellStart"/>
      <w:r w:rsidRPr="00D25165">
        <w:rPr>
          <w:sz w:val="20"/>
          <w:szCs w:val="20"/>
        </w:rPr>
        <w:t>Only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for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officially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enzootic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bovine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leukosis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free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herds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recognised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equivalent</w:t>
      </w:r>
      <w:proofErr w:type="spellEnd"/>
      <w:r w:rsidRPr="00D25165">
        <w:rPr>
          <w:sz w:val="20"/>
          <w:szCs w:val="20"/>
        </w:rPr>
        <w:t xml:space="preserve"> to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requirements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laid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down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Chapter</w:t>
      </w:r>
      <w:proofErr w:type="spellEnd"/>
      <w:r w:rsidRPr="00D25165">
        <w:rPr>
          <w:sz w:val="20"/>
          <w:szCs w:val="20"/>
        </w:rPr>
        <w:t xml:space="preserve"> I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Annex</w:t>
      </w:r>
      <w:proofErr w:type="spellEnd"/>
      <w:r w:rsidRPr="00D25165">
        <w:rPr>
          <w:sz w:val="20"/>
          <w:szCs w:val="20"/>
        </w:rPr>
        <w:t xml:space="preserve"> D to </w:t>
      </w:r>
      <w:proofErr w:type="spellStart"/>
      <w:r w:rsidRPr="00D25165">
        <w:rPr>
          <w:sz w:val="20"/>
          <w:szCs w:val="20"/>
        </w:rPr>
        <w:t>Directive</w:t>
      </w:r>
      <w:proofErr w:type="spellEnd"/>
      <w:r w:rsidRPr="00D25165">
        <w:rPr>
          <w:sz w:val="20"/>
          <w:szCs w:val="20"/>
        </w:rPr>
        <w:t xml:space="preserve"> 64/432/EEC </w:t>
      </w:r>
      <w:proofErr w:type="spellStart"/>
      <w:r w:rsidRPr="00D25165">
        <w:rPr>
          <w:sz w:val="20"/>
          <w:szCs w:val="20"/>
        </w:rPr>
        <w:t>for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purpose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exports</w:t>
      </w:r>
      <w:proofErr w:type="spellEnd"/>
      <w:r w:rsidRPr="00D25165">
        <w:rPr>
          <w:sz w:val="20"/>
          <w:szCs w:val="20"/>
        </w:rPr>
        <w:t xml:space="preserve"> to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EU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live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animals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according</w:t>
      </w:r>
      <w:proofErr w:type="spellEnd"/>
      <w:r w:rsidRPr="00D25165">
        <w:rPr>
          <w:sz w:val="20"/>
          <w:szCs w:val="20"/>
        </w:rPr>
        <w:t xml:space="preserve"> to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model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certification</w:t>
      </w:r>
      <w:proofErr w:type="spellEnd"/>
      <w:r w:rsidRPr="00D25165">
        <w:rPr>
          <w:sz w:val="20"/>
          <w:szCs w:val="20"/>
        </w:rPr>
        <w:t xml:space="preserve"> BOV-X </w:t>
      </w:r>
      <w:proofErr w:type="spellStart"/>
      <w:r w:rsidRPr="00D25165">
        <w:rPr>
          <w:sz w:val="20"/>
          <w:szCs w:val="20"/>
        </w:rPr>
        <w:t>from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territory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that</w:t>
      </w:r>
      <w:proofErr w:type="spellEnd"/>
      <w:r w:rsidRPr="00D25165">
        <w:rPr>
          <w:sz w:val="20"/>
          <w:szCs w:val="20"/>
        </w:rPr>
        <w:t xml:space="preserve">, </w:t>
      </w:r>
      <w:proofErr w:type="spellStart"/>
      <w:r w:rsidRPr="00D25165">
        <w:rPr>
          <w:sz w:val="20"/>
          <w:szCs w:val="20"/>
        </w:rPr>
        <w:t>in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column</w:t>
      </w:r>
      <w:proofErr w:type="spellEnd"/>
      <w:r w:rsidRPr="00D25165">
        <w:rPr>
          <w:sz w:val="20"/>
          <w:szCs w:val="20"/>
        </w:rPr>
        <w:t xml:space="preserve"> 6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part</w:t>
      </w:r>
      <w:proofErr w:type="spellEnd"/>
      <w:r w:rsidRPr="00D25165">
        <w:rPr>
          <w:sz w:val="20"/>
          <w:szCs w:val="20"/>
        </w:rPr>
        <w:t xml:space="preserve"> 1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annex</w:t>
      </w:r>
      <w:proofErr w:type="spellEnd"/>
      <w:r w:rsidRPr="00D25165">
        <w:rPr>
          <w:sz w:val="20"/>
          <w:szCs w:val="20"/>
        </w:rPr>
        <w:t xml:space="preserve"> I to </w:t>
      </w:r>
      <w:proofErr w:type="spellStart"/>
      <w:r w:rsidRPr="00D25165">
        <w:rPr>
          <w:sz w:val="20"/>
          <w:szCs w:val="20"/>
        </w:rPr>
        <w:t>Regulation</w:t>
      </w:r>
      <w:proofErr w:type="spellEnd"/>
      <w:r w:rsidRPr="00D25165">
        <w:rPr>
          <w:sz w:val="20"/>
          <w:szCs w:val="20"/>
        </w:rPr>
        <w:t xml:space="preserve"> (EU) </w:t>
      </w:r>
      <w:proofErr w:type="spellStart"/>
      <w:r w:rsidRPr="00D25165">
        <w:rPr>
          <w:sz w:val="20"/>
          <w:szCs w:val="20"/>
        </w:rPr>
        <w:t>No</w:t>
      </w:r>
      <w:proofErr w:type="spellEnd"/>
      <w:r w:rsidRPr="00D25165">
        <w:rPr>
          <w:sz w:val="20"/>
          <w:szCs w:val="20"/>
        </w:rPr>
        <w:t xml:space="preserve"> 206/2010, </w:t>
      </w:r>
      <w:proofErr w:type="spellStart"/>
      <w:r w:rsidRPr="00D25165">
        <w:rPr>
          <w:sz w:val="20"/>
          <w:szCs w:val="20"/>
        </w:rPr>
        <w:t>appears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with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the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entry</w:t>
      </w:r>
      <w:proofErr w:type="spellEnd"/>
      <w:r w:rsidRPr="00D25165">
        <w:rPr>
          <w:sz w:val="20"/>
          <w:szCs w:val="20"/>
        </w:rPr>
        <w:t xml:space="preserve"> “</w:t>
      </w:r>
      <w:proofErr w:type="spellStart"/>
      <w:r w:rsidRPr="00D25165">
        <w:rPr>
          <w:sz w:val="20"/>
          <w:szCs w:val="20"/>
        </w:rPr>
        <w:t>IVb</w:t>
      </w:r>
      <w:proofErr w:type="spellEnd"/>
      <w:r w:rsidRPr="00D25165">
        <w:rPr>
          <w:sz w:val="20"/>
          <w:szCs w:val="20"/>
        </w:rPr>
        <w:t xml:space="preserve">” </w:t>
      </w:r>
      <w:proofErr w:type="spellStart"/>
      <w:r w:rsidRPr="00D25165">
        <w:rPr>
          <w:sz w:val="20"/>
          <w:szCs w:val="20"/>
        </w:rPr>
        <w:t>as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regards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enzootic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bovine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leukosis</w:t>
      </w:r>
      <w:proofErr w:type="spellEnd"/>
      <w:r w:rsidRPr="00D25165">
        <w:rPr>
          <w:sz w:val="20"/>
          <w:szCs w:val="20"/>
        </w:rPr>
        <w:t xml:space="preserve">. </w:t>
      </w:r>
    </w:p>
    <w:p w14:paraId="57BCE18E" w14:textId="77777777" w:rsidR="0077348B" w:rsidRPr="00D25165" w:rsidRDefault="0077348B" w:rsidP="008444A1">
      <w:pPr>
        <w:jc w:val="both"/>
        <w:rPr>
          <w:sz w:val="20"/>
          <w:szCs w:val="20"/>
        </w:rPr>
      </w:pPr>
    </w:p>
    <w:p w14:paraId="0425FA01" w14:textId="77777777" w:rsidR="009A0071" w:rsidRPr="00D25165" w:rsidRDefault="008444A1" w:rsidP="009A0071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</w:rPr>
        <w:t>5</w:t>
      </w:r>
      <w:r w:rsidRPr="00D25165">
        <w:rPr>
          <w:sz w:val="20"/>
          <w:szCs w:val="20"/>
        </w:rPr>
        <w:t>)</w:t>
      </w:r>
      <w:r w:rsidR="0094591B" w:rsidRPr="00D25165">
        <w:rPr>
          <w:sz w:val="20"/>
          <w:szCs w:val="20"/>
        </w:rPr>
        <w:t xml:space="preserve"> </w:t>
      </w:r>
      <w:r w:rsidR="00D74708" w:rsidRPr="00D25165">
        <w:rPr>
          <w:sz w:val="20"/>
          <w:szCs w:val="20"/>
        </w:rPr>
        <w:t xml:space="preserve">tik teritorija, kuri Reglamento (ES) Nr. 206/2010 I priedo 1 dalies 6 stulpelyje įvardinta kaip II dėl tuberkuliozės, III dėl bruceliozės ir/arba </w:t>
      </w:r>
      <w:proofErr w:type="spellStart"/>
      <w:r w:rsidR="00D74708" w:rsidRPr="00D25165">
        <w:rPr>
          <w:sz w:val="20"/>
          <w:szCs w:val="20"/>
        </w:rPr>
        <w:t>Iva</w:t>
      </w:r>
      <w:proofErr w:type="spellEnd"/>
      <w:r w:rsidR="00D74708" w:rsidRPr="00D25165">
        <w:rPr>
          <w:sz w:val="20"/>
          <w:szCs w:val="20"/>
        </w:rPr>
        <w:t xml:space="preserve"> dėl </w:t>
      </w:r>
      <w:proofErr w:type="spellStart"/>
      <w:r w:rsidR="00D74708" w:rsidRPr="00D25165">
        <w:rPr>
          <w:sz w:val="20"/>
          <w:szCs w:val="20"/>
        </w:rPr>
        <w:t>enzootinės</w:t>
      </w:r>
      <w:proofErr w:type="spellEnd"/>
      <w:r w:rsidR="00D74708" w:rsidRPr="00D25165">
        <w:rPr>
          <w:sz w:val="20"/>
          <w:szCs w:val="20"/>
        </w:rPr>
        <w:t xml:space="preserve"> galvijų leukozės/</w:t>
      </w:r>
      <w:proofErr w:type="spellStart"/>
      <w:r w:rsidR="009A0071" w:rsidRPr="00D25165">
        <w:rPr>
          <w:sz w:val="20"/>
          <w:szCs w:val="20"/>
        </w:rPr>
        <w:t>Only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for</w:t>
      </w:r>
      <w:proofErr w:type="spellEnd"/>
      <w:r w:rsidR="009A0071" w:rsidRPr="00D25165">
        <w:rPr>
          <w:sz w:val="20"/>
          <w:szCs w:val="20"/>
        </w:rPr>
        <w:t xml:space="preserve"> a </w:t>
      </w:r>
      <w:proofErr w:type="spellStart"/>
      <w:r w:rsidR="009A0071" w:rsidRPr="00D25165">
        <w:rPr>
          <w:sz w:val="20"/>
          <w:szCs w:val="20"/>
        </w:rPr>
        <w:t>territory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that</w:t>
      </w:r>
      <w:proofErr w:type="spellEnd"/>
      <w:r w:rsidR="009A0071" w:rsidRPr="00D25165">
        <w:rPr>
          <w:sz w:val="20"/>
          <w:szCs w:val="20"/>
        </w:rPr>
        <w:t xml:space="preserve">, </w:t>
      </w:r>
      <w:proofErr w:type="spellStart"/>
      <w:r w:rsidR="009A0071" w:rsidRPr="00D25165">
        <w:rPr>
          <w:sz w:val="20"/>
          <w:szCs w:val="20"/>
        </w:rPr>
        <w:t>in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column</w:t>
      </w:r>
      <w:proofErr w:type="spellEnd"/>
      <w:r w:rsidR="009A0071" w:rsidRPr="00D25165">
        <w:rPr>
          <w:sz w:val="20"/>
          <w:szCs w:val="20"/>
        </w:rPr>
        <w:t xml:space="preserve"> 6 </w:t>
      </w:r>
      <w:proofErr w:type="spellStart"/>
      <w:r w:rsidR="009A0071" w:rsidRPr="00D25165">
        <w:rPr>
          <w:sz w:val="20"/>
          <w:szCs w:val="20"/>
        </w:rPr>
        <w:t>of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part</w:t>
      </w:r>
      <w:proofErr w:type="spellEnd"/>
      <w:r w:rsidR="009A0071" w:rsidRPr="00D25165">
        <w:rPr>
          <w:sz w:val="20"/>
          <w:szCs w:val="20"/>
        </w:rPr>
        <w:t xml:space="preserve"> 1 </w:t>
      </w:r>
      <w:proofErr w:type="spellStart"/>
      <w:r w:rsidR="009A0071" w:rsidRPr="00D25165">
        <w:rPr>
          <w:sz w:val="20"/>
          <w:szCs w:val="20"/>
        </w:rPr>
        <w:t>of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Annex</w:t>
      </w:r>
      <w:proofErr w:type="spellEnd"/>
      <w:r w:rsidR="009A0071" w:rsidRPr="00D25165">
        <w:rPr>
          <w:sz w:val="20"/>
          <w:szCs w:val="20"/>
        </w:rPr>
        <w:t xml:space="preserve"> I to </w:t>
      </w:r>
      <w:proofErr w:type="spellStart"/>
      <w:r w:rsidR="009A0071" w:rsidRPr="00D25165">
        <w:rPr>
          <w:sz w:val="20"/>
          <w:szCs w:val="20"/>
        </w:rPr>
        <w:t>Regulation</w:t>
      </w:r>
      <w:proofErr w:type="spellEnd"/>
      <w:r w:rsidR="009A0071" w:rsidRPr="00D25165">
        <w:rPr>
          <w:sz w:val="20"/>
          <w:szCs w:val="20"/>
        </w:rPr>
        <w:t xml:space="preserve"> (EU) </w:t>
      </w:r>
      <w:proofErr w:type="spellStart"/>
      <w:r w:rsidR="009A0071" w:rsidRPr="00D25165">
        <w:rPr>
          <w:sz w:val="20"/>
          <w:szCs w:val="20"/>
        </w:rPr>
        <w:t>No</w:t>
      </w:r>
      <w:proofErr w:type="spellEnd"/>
      <w:r w:rsidR="009A0071" w:rsidRPr="00D25165">
        <w:rPr>
          <w:sz w:val="20"/>
          <w:szCs w:val="20"/>
        </w:rPr>
        <w:t xml:space="preserve"> 206/2010, </w:t>
      </w:r>
      <w:proofErr w:type="spellStart"/>
      <w:r w:rsidR="009A0071" w:rsidRPr="00D25165">
        <w:rPr>
          <w:sz w:val="20"/>
          <w:szCs w:val="20"/>
        </w:rPr>
        <w:t>appears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with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the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entry</w:t>
      </w:r>
      <w:proofErr w:type="spellEnd"/>
      <w:r w:rsidR="009A0071" w:rsidRPr="00D25165">
        <w:rPr>
          <w:sz w:val="20"/>
          <w:szCs w:val="20"/>
        </w:rPr>
        <w:t xml:space="preserve"> “II”, </w:t>
      </w:r>
      <w:proofErr w:type="spellStart"/>
      <w:r w:rsidR="009A0071" w:rsidRPr="00D25165">
        <w:rPr>
          <w:sz w:val="20"/>
          <w:szCs w:val="20"/>
        </w:rPr>
        <w:t>as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regards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tuberculosis</w:t>
      </w:r>
      <w:proofErr w:type="spellEnd"/>
      <w:r w:rsidR="009A0071" w:rsidRPr="00D25165">
        <w:rPr>
          <w:sz w:val="20"/>
          <w:szCs w:val="20"/>
        </w:rPr>
        <w:t xml:space="preserve">, “III”, </w:t>
      </w:r>
      <w:proofErr w:type="spellStart"/>
      <w:r w:rsidR="009A0071" w:rsidRPr="00D25165">
        <w:rPr>
          <w:sz w:val="20"/>
          <w:szCs w:val="20"/>
        </w:rPr>
        <w:t>as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regards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brucellosis</w:t>
      </w:r>
      <w:proofErr w:type="spellEnd"/>
      <w:r w:rsidR="009A0071" w:rsidRPr="00D25165">
        <w:rPr>
          <w:sz w:val="20"/>
          <w:szCs w:val="20"/>
        </w:rPr>
        <w:t xml:space="preserve">, </w:t>
      </w:r>
      <w:proofErr w:type="spellStart"/>
      <w:r w:rsidR="009A0071" w:rsidRPr="00D25165">
        <w:rPr>
          <w:sz w:val="20"/>
          <w:szCs w:val="20"/>
        </w:rPr>
        <w:t>and</w:t>
      </w:r>
      <w:proofErr w:type="spellEnd"/>
      <w:r w:rsidR="009A0071" w:rsidRPr="00D25165">
        <w:rPr>
          <w:sz w:val="20"/>
          <w:szCs w:val="20"/>
        </w:rPr>
        <w:t>/</w:t>
      </w:r>
      <w:proofErr w:type="spellStart"/>
      <w:r w:rsidR="009A0071" w:rsidRPr="00D25165">
        <w:rPr>
          <w:sz w:val="20"/>
          <w:szCs w:val="20"/>
        </w:rPr>
        <w:t>or</w:t>
      </w:r>
      <w:proofErr w:type="spellEnd"/>
      <w:r w:rsidR="009A0071" w:rsidRPr="00D25165">
        <w:rPr>
          <w:sz w:val="20"/>
          <w:szCs w:val="20"/>
        </w:rPr>
        <w:t xml:space="preserve"> “</w:t>
      </w:r>
      <w:proofErr w:type="spellStart"/>
      <w:r w:rsidR="0058675C" w:rsidRPr="00D25165">
        <w:rPr>
          <w:sz w:val="20"/>
          <w:szCs w:val="20"/>
        </w:rPr>
        <w:t>IV</w:t>
      </w:r>
      <w:r w:rsidR="009A0071" w:rsidRPr="00D25165">
        <w:rPr>
          <w:sz w:val="20"/>
          <w:szCs w:val="20"/>
        </w:rPr>
        <w:t>a</w:t>
      </w:r>
      <w:proofErr w:type="spellEnd"/>
      <w:r w:rsidR="009A0071" w:rsidRPr="00D25165">
        <w:rPr>
          <w:sz w:val="20"/>
          <w:szCs w:val="20"/>
        </w:rPr>
        <w:t xml:space="preserve">” </w:t>
      </w:r>
      <w:proofErr w:type="spellStart"/>
      <w:r w:rsidR="009A0071" w:rsidRPr="00D25165">
        <w:rPr>
          <w:sz w:val="20"/>
          <w:szCs w:val="20"/>
        </w:rPr>
        <w:t>as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regards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enzootic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bovine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leukosis</w:t>
      </w:r>
      <w:proofErr w:type="spellEnd"/>
      <w:r w:rsidR="009A0071" w:rsidRPr="00D25165">
        <w:rPr>
          <w:sz w:val="20"/>
          <w:szCs w:val="20"/>
        </w:rPr>
        <w:t xml:space="preserve">.  </w:t>
      </w:r>
    </w:p>
    <w:p w14:paraId="3FF49DAE" w14:textId="77777777" w:rsidR="00155F4B" w:rsidRPr="00D25165" w:rsidRDefault="00155F4B" w:rsidP="008444A1">
      <w:pPr>
        <w:jc w:val="both"/>
        <w:rPr>
          <w:sz w:val="20"/>
          <w:szCs w:val="20"/>
        </w:rPr>
      </w:pPr>
    </w:p>
    <w:p w14:paraId="2651E139" w14:textId="77777777" w:rsidR="00155F4B" w:rsidRPr="00D25165" w:rsidRDefault="008444A1" w:rsidP="008444A1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</w:rPr>
        <w:t>6</w:t>
      </w:r>
      <w:r w:rsidRPr="00D25165">
        <w:rPr>
          <w:sz w:val="20"/>
          <w:szCs w:val="20"/>
        </w:rPr>
        <w:t xml:space="preserve">) </w:t>
      </w:r>
      <w:r w:rsidR="00D74708" w:rsidRPr="00D25165">
        <w:rPr>
          <w:sz w:val="20"/>
          <w:szCs w:val="20"/>
        </w:rPr>
        <w:t>tyrimai atliekami kaip nurodyta Reglamento (EB) Nr. 206/2010 I priedo 6 dalyje/</w:t>
      </w:r>
      <w:proofErr w:type="spellStart"/>
      <w:r w:rsidR="009A0071" w:rsidRPr="00D25165">
        <w:rPr>
          <w:sz w:val="20"/>
          <w:szCs w:val="20"/>
        </w:rPr>
        <w:t>Test</w:t>
      </w:r>
      <w:r w:rsidR="00935AA0" w:rsidRPr="00D25165">
        <w:rPr>
          <w:sz w:val="20"/>
          <w:szCs w:val="20"/>
        </w:rPr>
        <w:t>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carried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out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in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accordance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with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the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protocols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that</w:t>
      </w:r>
      <w:proofErr w:type="spellEnd"/>
      <w:r w:rsidR="009A0071" w:rsidRPr="00D25165">
        <w:rPr>
          <w:sz w:val="20"/>
          <w:szCs w:val="20"/>
        </w:rPr>
        <w:t xml:space="preserve">, </w:t>
      </w:r>
      <w:proofErr w:type="spellStart"/>
      <w:r w:rsidR="009A0071" w:rsidRPr="00D25165">
        <w:rPr>
          <w:sz w:val="20"/>
          <w:szCs w:val="20"/>
        </w:rPr>
        <w:t>for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the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disease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concerned</w:t>
      </w:r>
      <w:proofErr w:type="spellEnd"/>
      <w:r w:rsidR="009A0071" w:rsidRPr="00D25165">
        <w:rPr>
          <w:sz w:val="20"/>
          <w:szCs w:val="20"/>
        </w:rPr>
        <w:t xml:space="preserve">, are </w:t>
      </w:r>
      <w:proofErr w:type="spellStart"/>
      <w:r w:rsidR="009A0071" w:rsidRPr="00D25165">
        <w:rPr>
          <w:sz w:val="20"/>
          <w:szCs w:val="20"/>
        </w:rPr>
        <w:t>described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in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Part</w:t>
      </w:r>
      <w:proofErr w:type="spellEnd"/>
      <w:r w:rsidR="009A0071" w:rsidRPr="00D25165">
        <w:rPr>
          <w:sz w:val="20"/>
          <w:szCs w:val="20"/>
        </w:rPr>
        <w:t xml:space="preserve"> 6 </w:t>
      </w:r>
      <w:proofErr w:type="spellStart"/>
      <w:r w:rsidR="009A0071" w:rsidRPr="00D25165">
        <w:rPr>
          <w:sz w:val="20"/>
          <w:szCs w:val="20"/>
        </w:rPr>
        <w:t>of</w:t>
      </w:r>
      <w:proofErr w:type="spellEnd"/>
      <w:r w:rsidR="009A0071" w:rsidRPr="00D25165">
        <w:rPr>
          <w:sz w:val="20"/>
          <w:szCs w:val="20"/>
        </w:rPr>
        <w:t xml:space="preserve"> </w:t>
      </w:r>
      <w:proofErr w:type="spellStart"/>
      <w:r w:rsidR="009A0071" w:rsidRPr="00D25165">
        <w:rPr>
          <w:sz w:val="20"/>
          <w:szCs w:val="20"/>
        </w:rPr>
        <w:t>Annex</w:t>
      </w:r>
      <w:proofErr w:type="spellEnd"/>
      <w:r w:rsidR="009A0071" w:rsidRPr="00D25165">
        <w:rPr>
          <w:sz w:val="20"/>
          <w:szCs w:val="20"/>
        </w:rPr>
        <w:t xml:space="preserve"> I to </w:t>
      </w:r>
      <w:proofErr w:type="spellStart"/>
      <w:r w:rsidR="009A0071" w:rsidRPr="00D25165">
        <w:rPr>
          <w:sz w:val="20"/>
          <w:szCs w:val="20"/>
        </w:rPr>
        <w:t>Regulation</w:t>
      </w:r>
      <w:proofErr w:type="spellEnd"/>
      <w:r w:rsidR="009A0071" w:rsidRPr="00D25165">
        <w:rPr>
          <w:sz w:val="20"/>
          <w:szCs w:val="20"/>
        </w:rPr>
        <w:t xml:space="preserve"> (EU) </w:t>
      </w:r>
      <w:proofErr w:type="spellStart"/>
      <w:r w:rsidR="009A0071" w:rsidRPr="00D25165">
        <w:rPr>
          <w:sz w:val="20"/>
          <w:szCs w:val="20"/>
        </w:rPr>
        <w:t>No</w:t>
      </w:r>
      <w:proofErr w:type="spellEnd"/>
      <w:r w:rsidR="009A0071" w:rsidRPr="00D25165">
        <w:rPr>
          <w:sz w:val="20"/>
          <w:szCs w:val="20"/>
        </w:rPr>
        <w:t xml:space="preserve"> 206/2010.  </w:t>
      </w:r>
    </w:p>
    <w:p w14:paraId="2E3A0659" w14:textId="77777777" w:rsidR="0077348B" w:rsidRPr="00D25165" w:rsidRDefault="0077348B" w:rsidP="008444A1">
      <w:pPr>
        <w:jc w:val="both"/>
        <w:rPr>
          <w:i/>
          <w:sz w:val="20"/>
          <w:szCs w:val="20"/>
        </w:rPr>
      </w:pPr>
    </w:p>
    <w:p w14:paraId="0312587B" w14:textId="77777777" w:rsidR="00155F4B" w:rsidRPr="00D25165" w:rsidRDefault="008444A1" w:rsidP="008444A1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</w:rPr>
        <w:t>7</w:t>
      </w:r>
      <w:r w:rsidRPr="00D25165">
        <w:rPr>
          <w:sz w:val="20"/>
          <w:szCs w:val="20"/>
        </w:rPr>
        <w:t xml:space="preserve">) </w:t>
      </w:r>
      <w:r w:rsidR="00D74708" w:rsidRPr="00D25165">
        <w:rPr>
          <w:sz w:val="20"/>
          <w:szCs w:val="20"/>
        </w:rPr>
        <w:t>Papildomos ga</w:t>
      </w:r>
      <w:r w:rsidR="00AB0E14" w:rsidRPr="00D25165">
        <w:rPr>
          <w:sz w:val="20"/>
          <w:szCs w:val="20"/>
        </w:rPr>
        <w:t>rantijos, jei reikalaujama Regla</w:t>
      </w:r>
      <w:r w:rsidR="00D74708" w:rsidRPr="00D25165">
        <w:rPr>
          <w:sz w:val="20"/>
          <w:szCs w:val="20"/>
        </w:rPr>
        <w:t>men</w:t>
      </w:r>
      <w:r w:rsidR="00DF065B">
        <w:rPr>
          <w:sz w:val="20"/>
          <w:szCs w:val="20"/>
        </w:rPr>
        <w:t xml:space="preserve">to (EB) </w:t>
      </w:r>
      <w:proofErr w:type="spellStart"/>
      <w:r w:rsidR="00DF065B">
        <w:rPr>
          <w:sz w:val="20"/>
          <w:szCs w:val="20"/>
        </w:rPr>
        <w:t>nr.</w:t>
      </w:r>
      <w:proofErr w:type="spellEnd"/>
      <w:r w:rsidR="00DF065B">
        <w:rPr>
          <w:sz w:val="20"/>
          <w:szCs w:val="20"/>
        </w:rPr>
        <w:t xml:space="preserve"> 206/2010 I dalies 5</w:t>
      </w:r>
      <w:r w:rsidR="00D74708" w:rsidRPr="00D25165">
        <w:rPr>
          <w:sz w:val="20"/>
          <w:szCs w:val="20"/>
        </w:rPr>
        <w:t xml:space="preserve"> stulpelyje, su įrašu A/</w:t>
      </w:r>
      <w:proofErr w:type="spellStart"/>
      <w:r w:rsidR="00B65232" w:rsidRPr="00D25165">
        <w:rPr>
          <w:sz w:val="20"/>
          <w:szCs w:val="20"/>
        </w:rPr>
        <w:t>Supplementary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quarantees</w:t>
      </w:r>
      <w:proofErr w:type="spellEnd"/>
      <w:r w:rsidR="00B65232" w:rsidRPr="00D25165">
        <w:rPr>
          <w:sz w:val="20"/>
          <w:szCs w:val="20"/>
        </w:rPr>
        <w:t xml:space="preserve"> to be </w:t>
      </w:r>
      <w:proofErr w:type="spellStart"/>
      <w:r w:rsidR="00B65232" w:rsidRPr="00D25165">
        <w:rPr>
          <w:sz w:val="20"/>
          <w:szCs w:val="20"/>
        </w:rPr>
        <w:t>provided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when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required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in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column</w:t>
      </w:r>
      <w:proofErr w:type="spellEnd"/>
      <w:r w:rsidR="00B65232" w:rsidRPr="00D25165">
        <w:rPr>
          <w:sz w:val="20"/>
          <w:szCs w:val="20"/>
        </w:rPr>
        <w:t xml:space="preserve"> 5 “SG” </w:t>
      </w:r>
      <w:proofErr w:type="spellStart"/>
      <w:r w:rsidR="00B65232" w:rsidRPr="00D25165">
        <w:rPr>
          <w:sz w:val="20"/>
          <w:szCs w:val="20"/>
        </w:rPr>
        <w:t>of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Part</w:t>
      </w:r>
      <w:proofErr w:type="spellEnd"/>
      <w:r w:rsidR="00B65232" w:rsidRPr="00D25165">
        <w:rPr>
          <w:sz w:val="20"/>
          <w:szCs w:val="20"/>
        </w:rPr>
        <w:t xml:space="preserve"> I to </w:t>
      </w:r>
      <w:proofErr w:type="spellStart"/>
      <w:r w:rsidR="00B65232" w:rsidRPr="00D25165">
        <w:rPr>
          <w:sz w:val="20"/>
          <w:szCs w:val="20"/>
        </w:rPr>
        <w:t>Regulation</w:t>
      </w:r>
      <w:proofErr w:type="spellEnd"/>
      <w:r w:rsidR="00B65232" w:rsidRPr="00D25165">
        <w:rPr>
          <w:sz w:val="20"/>
          <w:szCs w:val="20"/>
        </w:rPr>
        <w:t xml:space="preserve"> (EU) </w:t>
      </w:r>
      <w:proofErr w:type="spellStart"/>
      <w:r w:rsidR="00B65232" w:rsidRPr="00D25165">
        <w:rPr>
          <w:sz w:val="20"/>
          <w:szCs w:val="20"/>
        </w:rPr>
        <w:t>No</w:t>
      </w:r>
      <w:proofErr w:type="spellEnd"/>
      <w:r w:rsidR="00B65232" w:rsidRPr="00D25165">
        <w:rPr>
          <w:sz w:val="20"/>
          <w:szCs w:val="20"/>
        </w:rPr>
        <w:t xml:space="preserve"> 206/2010, </w:t>
      </w:r>
      <w:proofErr w:type="spellStart"/>
      <w:r w:rsidR="00B65232" w:rsidRPr="00D25165">
        <w:rPr>
          <w:sz w:val="20"/>
          <w:szCs w:val="20"/>
        </w:rPr>
        <w:t>with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the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entry</w:t>
      </w:r>
      <w:proofErr w:type="spellEnd"/>
      <w:r w:rsidR="00B65232" w:rsidRPr="00D25165">
        <w:rPr>
          <w:sz w:val="20"/>
          <w:szCs w:val="20"/>
        </w:rPr>
        <w:t xml:space="preserve"> “A”. </w:t>
      </w:r>
    </w:p>
    <w:p w14:paraId="71D9197B" w14:textId="77777777" w:rsidR="00D74708" w:rsidRPr="00D25165" w:rsidRDefault="00D74708" w:rsidP="008444A1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Mėlynojo liežuvio ligos ir epizootinės hemoraginės ligos tyrimai, kaip nurodyta reglamento (EB) Nr. 206/2010 I priedo 6 dalyje</w:t>
      </w:r>
    </w:p>
    <w:p w14:paraId="30B389BC" w14:textId="77777777" w:rsidR="0077348B" w:rsidRPr="00D25165" w:rsidRDefault="00B65232" w:rsidP="008444A1">
      <w:pPr>
        <w:jc w:val="both"/>
        <w:rPr>
          <w:sz w:val="20"/>
          <w:szCs w:val="20"/>
        </w:rPr>
      </w:pPr>
      <w:proofErr w:type="spellStart"/>
      <w:r w:rsidRPr="00D25165">
        <w:rPr>
          <w:sz w:val="20"/>
          <w:szCs w:val="20"/>
        </w:rPr>
        <w:t>Tests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for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bluetongue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and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for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epizootic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haemorrhagic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disease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in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accordance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with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Part</w:t>
      </w:r>
      <w:proofErr w:type="spellEnd"/>
      <w:r w:rsidRPr="00D25165">
        <w:rPr>
          <w:sz w:val="20"/>
          <w:szCs w:val="20"/>
        </w:rPr>
        <w:t xml:space="preserve"> 6 </w:t>
      </w:r>
      <w:proofErr w:type="spellStart"/>
      <w:r w:rsidRPr="00D25165">
        <w:rPr>
          <w:sz w:val="20"/>
          <w:szCs w:val="20"/>
        </w:rPr>
        <w:t>of</w:t>
      </w:r>
      <w:proofErr w:type="spellEnd"/>
      <w:r w:rsidRPr="00D25165">
        <w:rPr>
          <w:sz w:val="20"/>
          <w:szCs w:val="20"/>
        </w:rPr>
        <w:t xml:space="preserve"> </w:t>
      </w:r>
      <w:proofErr w:type="spellStart"/>
      <w:r w:rsidRPr="00D25165">
        <w:rPr>
          <w:sz w:val="20"/>
          <w:szCs w:val="20"/>
        </w:rPr>
        <w:t>Annex</w:t>
      </w:r>
      <w:proofErr w:type="spellEnd"/>
      <w:r w:rsidRPr="00D25165">
        <w:rPr>
          <w:sz w:val="20"/>
          <w:szCs w:val="20"/>
        </w:rPr>
        <w:t xml:space="preserve"> I to </w:t>
      </w:r>
      <w:proofErr w:type="spellStart"/>
      <w:r w:rsidRPr="00D25165">
        <w:rPr>
          <w:sz w:val="20"/>
          <w:szCs w:val="20"/>
        </w:rPr>
        <w:t>Regulation</w:t>
      </w:r>
      <w:proofErr w:type="spellEnd"/>
      <w:r w:rsidRPr="00D25165">
        <w:rPr>
          <w:sz w:val="20"/>
          <w:szCs w:val="20"/>
        </w:rPr>
        <w:t xml:space="preserve"> (EU) </w:t>
      </w:r>
      <w:proofErr w:type="spellStart"/>
      <w:r w:rsidRPr="00D25165">
        <w:rPr>
          <w:sz w:val="20"/>
          <w:szCs w:val="20"/>
        </w:rPr>
        <w:t>No</w:t>
      </w:r>
      <w:proofErr w:type="spellEnd"/>
      <w:r w:rsidRPr="00D25165">
        <w:rPr>
          <w:sz w:val="20"/>
          <w:szCs w:val="20"/>
        </w:rPr>
        <w:t xml:space="preserve"> 206/2010</w:t>
      </w:r>
      <w:r w:rsidR="000352DB" w:rsidRPr="00D25165">
        <w:rPr>
          <w:sz w:val="20"/>
          <w:szCs w:val="20"/>
        </w:rPr>
        <w:t xml:space="preserve">. </w:t>
      </w:r>
      <w:r w:rsidRPr="00D25165">
        <w:rPr>
          <w:sz w:val="20"/>
          <w:szCs w:val="20"/>
        </w:rPr>
        <w:t xml:space="preserve"> </w:t>
      </w:r>
    </w:p>
    <w:p w14:paraId="72B7BA0D" w14:textId="77777777" w:rsidR="0077348B" w:rsidRPr="00D25165" w:rsidRDefault="0077348B" w:rsidP="00B65232">
      <w:pPr>
        <w:jc w:val="both"/>
        <w:rPr>
          <w:sz w:val="20"/>
          <w:szCs w:val="20"/>
        </w:rPr>
      </w:pPr>
    </w:p>
    <w:p w14:paraId="0D696CE0" w14:textId="77777777" w:rsidR="00CA51A4" w:rsidRPr="00D25165" w:rsidRDefault="008444A1" w:rsidP="005F7482">
      <w:pPr>
        <w:jc w:val="both"/>
        <w:rPr>
          <w:sz w:val="20"/>
          <w:szCs w:val="20"/>
        </w:rPr>
      </w:pPr>
      <w:r w:rsidRPr="00D25165">
        <w:rPr>
          <w:sz w:val="20"/>
          <w:szCs w:val="20"/>
        </w:rPr>
        <w:t>(</w:t>
      </w:r>
      <w:r w:rsidR="00553B72" w:rsidRPr="00D25165">
        <w:rPr>
          <w:sz w:val="20"/>
          <w:szCs w:val="20"/>
        </w:rPr>
        <w:t>8</w:t>
      </w:r>
      <w:r w:rsidRPr="00D25165">
        <w:rPr>
          <w:sz w:val="20"/>
          <w:szCs w:val="20"/>
        </w:rPr>
        <w:t xml:space="preserve">) </w:t>
      </w:r>
      <w:r w:rsidR="000D620E" w:rsidRPr="00D25165">
        <w:rPr>
          <w:sz w:val="20"/>
          <w:szCs w:val="20"/>
        </w:rPr>
        <w:t>Pakrovimo data. Importuoti neleidžiama, jei šie gyvuliai buvo laikomi trečiosiose šalyse ar jų teritorijose, nurodytuose 1.7 ir 1.8 dalyse iki eksporto į ES leidimo arba jei tuo metu buvo ES taikė importo draudimą/</w:t>
      </w:r>
      <w:proofErr w:type="spellStart"/>
      <w:r w:rsidR="00B65232" w:rsidRPr="00D25165">
        <w:rPr>
          <w:sz w:val="20"/>
          <w:szCs w:val="20"/>
        </w:rPr>
        <w:t>Date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of</w:t>
      </w:r>
      <w:proofErr w:type="spellEnd"/>
      <w:r w:rsidR="00B65232" w:rsidRPr="00D25165">
        <w:rPr>
          <w:sz w:val="20"/>
          <w:szCs w:val="20"/>
        </w:rPr>
        <w:t xml:space="preserve"> </w:t>
      </w:r>
      <w:proofErr w:type="spellStart"/>
      <w:r w:rsidR="00B65232" w:rsidRPr="00D25165">
        <w:rPr>
          <w:sz w:val="20"/>
          <w:szCs w:val="20"/>
        </w:rPr>
        <w:t>loading</w:t>
      </w:r>
      <w:proofErr w:type="spellEnd"/>
      <w:r w:rsidR="00B65232" w:rsidRPr="00D25165">
        <w:rPr>
          <w:sz w:val="20"/>
          <w:szCs w:val="20"/>
        </w:rPr>
        <w:t xml:space="preserve">. </w:t>
      </w:r>
      <w:proofErr w:type="spellStart"/>
      <w:r w:rsidR="00CE392A" w:rsidRPr="00D25165">
        <w:rPr>
          <w:sz w:val="20"/>
          <w:szCs w:val="20"/>
        </w:rPr>
        <w:t>Imports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of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these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animals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shall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not</w:t>
      </w:r>
      <w:proofErr w:type="spellEnd"/>
      <w:r w:rsidR="00CE392A" w:rsidRPr="00D25165">
        <w:rPr>
          <w:sz w:val="20"/>
          <w:szCs w:val="20"/>
        </w:rPr>
        <w:t xml:space="preserve"> be </w:t>
      </w:r>
      <w:proofErr w:type="spellStart"/>
      <w:r w:rsidR="00CE392A" w:rsidRPr="00D25165">
        <w:rPr>
          <w:sz w:val="20"/>
          <w:szCs w:val="20"/>
        </w:rPr>
        <w:t>allowed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when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animals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were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located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either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prior</w:t>
      </w:r>
      <w:proofErr w:type="spellEnd"/>
      <w:r w:rsidR="00CE392A" w:rsidRPr="00D25165">
        <w:rPr>
          <w:sz w:val="20"/>
          <w:szCs w:val="20"/>
        </w:rPr>
        <w:t xml:space="preserve"> to </w:t>
      </w:r>
      <w:proofErr w:type="spellStart"/>
      <w:r w:rsidR="00CE392A" w:rsidRPr="00D25165">
        <w:rPr>
          <w:sz w:val="20"/>
          <w:szCs w:val="20"/>
        </w:rPr>
        <w:t>the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date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of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authorization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for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exportation</w:t>
      </w:r>
      <w:proofErr w:type="spellEnd"/>
      <w:r w:rsidR="00CE392A" w:rsidRPr="00D25165">
        <w:rPr>
          <w:sz w:val="20"/>
          <w:szCs w:val="20"/>
        </w:rPr>
        <w:t xml:space="preserve"> to </w:t>
      </w:r>
      <w:proofErr w:type="spellStart"/>
      <w:r w:rsidR="00CE392A" w:rsidRPr="00D25165">
        <w:rPr>
          <w:sz w:val="20"/>
          <w:szCs w:val="20"/>
        </w:rPr>
        <w:t>the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Union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of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third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country</w:t>
      </w:r>
      <w:proofErr w:type="spellEnd"/>
      <w:r w:rsidR="00CE392A" w:rsidRPr="00D25165">
        <w:rPr>
          <w:sz w:val="20"/>
          <w:szCs w:val="20"/>
        </w:rPr>
        <w:t xml:space="preserve">, </w:t>
      </w:r>
      <w:proofErr w:type="spellStart"/>
      <w:r w:rsidR="00CE392A" w:rsidRPr="00D25165">
        <w:rPr>
          <w:sz w:val="20"/>
          <w:szCs w:val="20"/>
        </w:rPr>
        <w:t>territory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or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part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thereof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refe</w:t>
      </w:r>
      <w:r w:rsidR="0043115B" w:rsidRPr="00D25165">
        <w:rPr>
          <w:sz w:val="20"/>
          <w:szCs w:val="20"/>
        </w:rPr>
        <w:t>r</w:t>
      </w:r>
      <w:r w:rsidR="00CE392A" w:rsidRPr="00D25165">
        <w:rPr>
          <w:sz w:val="20"/>
          <w:szCs w:val="20"/>
        </w:rPr>
        <w:t>red</w:t>
      </w:r>
      <w:proofErr w:type="spellEnd"/>
      <w:r w:rsidR="00CE392A" w:rsidRPr="00D25165">
        <w:rPr>
          <w:sz w:val="20"/>
          <w:szCs w:val="20"/>
        </w:rPr>
        <w:t xml:space="preserve"> to </w:t>
      </w:r>
      <w:proofErr w:type="spellStart"/>
      <w:r w:rsidR="00CE392A" w:rsidRPr="00D25165">
        <w:rPr>
          <w:sz w:val="20"/>
          <w:szCs w:val="20"/>
        </w:rPr>
        <w:t>in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Boxes</w:t>
      </w:r>
      <w:proofErr w:type="spellEnd"/>
      <w:r w:rsidR="00CE392A" w:rsidRPr="00D25165">
        <w:rPr>
          <w:sz w:val="20"/>
          <w:szCs w:val="20"/>
        </w:rPr>
        <w:t xml:space="preserve"> 1.7 </w:t>
      </w:r>
      <w:proofErr w:type="spellStart"/>
      <w:r w:rsidR="00CE392A" w:rsidRPr="00D25165">
        <w:rPr>
          <w:sz w:val="20"/>
          <w:szCs w:val="20"/>
        </w:rPr>
        <w:t>and</w:t>
      </w:r>
      <w:proofErr w:type="spellEnd"/>
      <w:r w:rsidR="00CE392A" w:rsidRPr="00D25165">
        <w:rPr>
          <w:sz w:val="20"/>
          <w:szCs w:val="20"/>
        </w:rPr>
        <w:t xml:space="preserve"> 1.8, </w:t>
      </w:r>
      <w:proofErr w:type="spellStart"/>
      <w:r w:rsidR="00CE392A" w:rsidRPr="00D25165">
        <w:rPr>
          <w:sz w:val="20"/>
          <w:szCs w:val="20"/>
        </w:rPr>
        <w:t>or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during</w:t>
      </w:r>
      <w:proofErr w:type="spellEnd"/>
      <w:r w:rsidR="00CE392A" w:rsidRPr="00D25165">
        <w:rPr>
          <w:sz w:val="20"/>
          <w:szCs w:val="20"/>
        </w:rPr>
        <w:t xml:space="preserve"> a </w:t>
      </w:r>
      <w:proofErr w:type="spellStart"/>
      <w:r w:rsidR="00CE392A" w:rsidRPr="00D25165">
        <w:rPr>
          <w:sz w:val="20"/>
          <w:szCs w:val="20"/>
        </w:rPr>
        <w:t>period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where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restrictive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m</w:t>
      </w:r>
      <w:r w:rsidR="0043115B" w:rsidRPr="00D25165">
        <w:rPr>
          <w:sz w:val="20"/>
          <w:szCs w:val="20"/>
        </w:rPr>
        <w:t>e</w:t>
      </w:r>
      <w:r w:rsidR="00CE392A" w:rsidRPr="00D25165">
        <w:rPr>
          <w:sz w:val="20"/>
          <w:szCs w:val="20"/>
        </w:rPr>
        <w:t>asures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have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been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adopted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by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Union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against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imports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of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these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animals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from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this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third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country</w:t>
      </w:r>
      <w:proofErr w:type="spellEnd"/>
      <w:r w:rsidR="00CE392A" w:rsidRPr="00D25165">
        <w:rPr>
          <w:sz w:val="20"/>
          <w:szCs w:val="20"/>
        </w:rPr>
        <w:t xml:space="preserve">, </w:t>
      </w:r>
      <w:proofErr w:type="spellStart"/>
      <w:r w:rsidR="00CE392A" w:rsidRPr="00D25165">
        <w:rPr>
          <w:sz w:val="20"/>
          <w:szCs w:val="20"/>
        </w:rPr>
        <w:t>territory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or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part</w:t>
      </w:r>
      <w:proofErr w:type="spellEnd"/>
      <w:r w:rsidR="00CE392A" w:rsidRPr="00D25165">
        <w:rPr>
          <w:sz w:val="20"/>
          <w:szCs w:val="20"/>
        </w:rPr>
        <w:t xml:space="preserve"> </w:t>
      </w:r>
      <w:proofErr w:type="spellStart"/>
      <w:r w:rsidR="00CE392A" w:rsidRPr="00D25165">
        <w:rPr>
          <w:sz w:val="20"/>
          <w:szCs w:val="20"/>
        </w:rPr>
        <w:t>thereof</w:t>
      </w:r>
      <w:proofErr w:type="spellEnd"/>
      <w:r w:rsidR="00CE392A" w:rsidRPr="00D25165">
        <w:rPr>
          <w:sz w:val="20"/>
          <w:szCs w:val="20"/>
        </w:rPr>
        <w:t xml:space="preserve">.    </w:t>
      </w:r>
    </w:p>
    <w:p w14:paraId="2082936F" w14:textId="77777777" w:rsidR="00CA51A4" w:rsidRPr="00D25165" w:rsidRDefault="00CA51A4" w:rsidP="00225A9C">
      <w:pPr>
        <w:rPr>
          <w:sz w:val="20"/>
          <w:szCs w:val="20"/>
        </w:rPr>
      </w:pPr>
    </w:p>
    <w:sectPr w:rsidR="00CA51A4" w:rsidRPr="00D25165" w:rsidSect="00290F12">
      <w:footerReference w:type="even" r:id="rId8"/>
      <w:footerReference w:type="default" r:id="rId9"/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494D" w14:textId="77777777" w:rsidR="004D6DEF" w:rsidRDefault="004D6DEF">
      <w:r>
        <w:separator/>
      </w:r>
    </w:p>
  </w:endnote>
  <w:endnote w:type="continuationSeparator" w:id="0">
    <w:p w14:paraId="0B08DFBC" w14:textId="77777777" w:rsidR="004D6DEF" w:rsidRDefault="004D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E33B" w14:textId="77777777" w:rsidR="003A6D2C" w:rsidRDefault="003A6D2C" w:rsidP="007E29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50E6D" w14:textId="77777777" w:rsidR="003A6D2C" w:rsidRDefault="003A6D2C" w:rsidP="00F81A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258E" w14:textId="77777777" w:rsidR="003A6D2C" w:rsidRDefault="003A6D2C" w:rsidP="007E29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65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4A79F04" w14:textId="77777777" w:rsidR="003A6D2C" w:rsidRDefault="003A6D2C" w:rsidP="00F81A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2A60" w14:textId="77777777" w:rsidR="004D6DEF" w:rsidRDefault="004D6DEF">
      <w:r>
        <w:separator/>
      </w:r>
    </w:p>
  </w:footnote>
  <w:footnote w:type="continuationSeparator" w:id="0">
    <w:p w14:paraId="183E720D" w14:textId="77777777" w:rsidR="004D6DEF" w:rsidRDefault="004D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D8D"/>
    <w:multiLevelType w:val="hybridMultilevel"/>
    <w:tmpl w:val="DF5AF9B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4A5"/>
    <w:multiLevelType w:val="hybridMultilevel"/>
    <w:tmpl w:val="AAD2B29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15B69"/>
    <w:multiLevelType w:val="hybridMultilevel"/>
    <w:tmpl w:val="18C8216A"/>
    <w:lvl w:ilvl="0" w:tplc="464E852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66F2DF1A">
      <w:start w:val="1"/>
      <w:numFmt w:val="decimal"/>
      <w:lvlText w:val="%2."/>
      <w:lvlJc w:val="left"/>
      <w:pPr>
        <w:ind w:left="181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503B6"/>
    <w:multiLevelType w:val="hybridMultilevel"/>
    <w:tmpl w:val="3AF6491C"/>
    <w:lvl w:ilvl="0" w:tplc="75B86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064"/>
    <w:multiLevelType w:val="multilevel"/>
    <w:tmpl w:val="CA5478FE"/>
    <w:lvl w:ilvl="0">
      <w:start w:val="10"/>
      <w:numFmt w:val="decimal"/>
      <w:lvlText w:val="%1"/>
      <w:lvlJc w:val="left"/>
      <w:pPr>
        <w:ind w:left="442" w:hanging="29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42" w:hanging="296"/>
      </w:pPr>
      <w:rPr>
        <w:rFonts w:ascii="Times New Roman" w:eastAsia="Times New Roman" w:hAnsi="Times New Roman" w:cs="Times New Roman" w:hint="default"/>
        <w:b/>
        <w:bCs/>
        <w:sz w:val="14"/>
        <w:szCs w:val="14"/>
      </w:rPr>
    </w:lvl>
    <w:lvl w:ilvl="2">
      <w:start w:val="1"/>
      <w:numFmt w:val="bullet"/>
      <w:lvlText w:val="•"/>
      <w:lvlJc w:val="left"/>
      <w:pPr>
        <w:ind w:left="2537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3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8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6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3" w:hanging="296"/>
      </w:pPr>
      <w:rPr>
        <w:rFonts w:hint="default"/>
      </w:rPr>
    </w:lvl>
  </w:abstractNum>
  <w:abstractNum w:abstractNumId="5" w15:restartNumberingAfterBreak="0">
    <w:nsid w:val="14BD44A0"/>
    <w:multiLevelType w:val="hybridMultilevel"/>
    <w:tmpl w:val="6868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5EF"/>
    <w:multiLevelType w:val="hybridMultilevel"/>
    <w:tmpl w:val="D84EE98C"/>
    <w:lvl w:ilvl="0" w:tplc="DA544C84">
      <w:start w:val="4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B122DA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</w:abstractNum>
  <w:abstractNum w:abstractNumId="8" w15:restartNumberingAfterBreak="0">
    <w:nsid w:val="38F95F3E"/>
    <w:multiLevelType w:val="hybridMultilevel"/>
    <w:tmpl w:val="CBA4E778"/>
    <w:lvl w:ilvl="0" w:tplc="C03896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B5869"/>
    <w:multiLevelType w:val="hybridMultilevel"/>
    <w:tmpl w:val="06764ADC"/>
    <w:lvl w:ilvl="0" w:tplc="AAFE6FCA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C7F92"/>
    <w:multiLevelType w:val="hybridMultilevel"/>
    <w:tmpl w:val="93EE78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04234"/>
    <w:multiLevelType w:val="hybridMultilevel"/>
    <w:tmpl w:val="1A5CB1D4"/>
    <w:lvl w:ilvl="0" w:tplc="058C289A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3675CE5"/>
    <w:multiLevelType w:val="hybridMultilevel"/>
    <w:tmpl w:val="6890B4AE"/>
    <w:lvl w:ilvl="0" w:tplc="C324CC0C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F2C15"/>
    <w:multiLevelType w:val="hybridMultilevel"/>
    <w:tmpl w:val="A634C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71C0B"/>
    <w:multiLevelType w:val="hybridMultilevel"/>
    <w:tmpl w:val="EE224CDA"/>
    <w:lvl w:ilvl="0" w:tplc="DC0A0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970234"/>
    <w:multiLevelType w:val="hybridMultilevel"/>
    <w:tmpl w:val="A634C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5D8"/>
    <w:multiLevelType w:val="hybridMultilevel"/>
    <w:tmpl w:val="52982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14B5B"/>
    <w:multiLevelType w:val="hybridMultilevel"/>
    <w:tmpl w:val="8DD6AC0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3A84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C96002"/>
    <w:multiLevelType w:val="hybridMultilevel"/>
    <w:tmpl w:val="AE4AF832"/>
    <w:lvl w:ilvl="0" w:tplc="A2CAA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BF21C3"/>
    <w:multiLevelType w:val="hybridMultilevel"/>
    <w:tmpl w:val="FAA8AE90"/>
    <w:lvl w:ilvl="0" w:tplc="EF8A332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76CF455B"/>
    <w:multiLevelType w:val="hybridMultilevel"/>
    <w:tmpl w:val="0896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D5CA0"/>
    <w:multiLevelType w:val="hybridMultilevel"/>
    <w:tmpl w:val="4B520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95523"/>
    <w:multiLevelType w:val="hybridMultilevel"/>
    <w:tmpl w:val="A8A0B1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66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4F4BAA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8D3392"/>
    <w:multiLevelType w:val="hybridMultilevel"/>
    <w:tmpl w:val="7214F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5AD48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2593D"/>
    <w:multiLevelType w:val="hybridMultilevel"/>
    <w:tmpl w:val="8698F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C6EC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247037">
    <w:abstractNumId w:val="8"/>
  </w:num>
  <w:num w:numId="2" w16cid:durableId="1431438299">
    <w:abstractNumId w:val="22"/>
  </w:num>
  <w:num w:numId="3" w16cid:durableId="1286766066">
    <w:abstractNumId w:val="23"/>
  </w:num>
  <w:num w:numId="4" w16cid:durableId="1418752616">
    <w:abstractNumId w:val="18"/>
  </w:num>
  <w:num w:numId="5" w16cid:durableId="1227766677">
    <w:abstractNumId w:val="19"/>
  </w:num>
  <w:num w:numId="6" w16cid:durableId="1450271517">
    <w:abstractNumId w:val="1"/>
  </w:num>
  <w:num w:numId="7" w16cid:durableId="1336417588">
    <w:abstractNumId w:val="16"/>
  </w:num>
  <w:num w:numId="8" w16cid:durableId="2057705090">
    <w:abstractNumId w:val="14"/>
  </w:num>
  <w:num w:numId="9" w16cid:durableId="1573005871">
    <w:abstractNumId w:val="17"/>
  </w:num>
  <w:num w:numId="10" w16cid:durableId="1399210552">
    <w:abstractNumId w:val="6"/>
  </w:num>
  <w:num w:numId="11" w16cid:durableId="189219310">
    <w:abstractNumId w:val="21"/>
  </w:num>
  <w:num w:numId="12" w16cid:durableId="1298488705">
    <w:abstractNumId w:val="4"/>
  </w:num>
  <w:num w:numId="13" w16cid:durableId="754278049">
    <w:abstractNumId w:val="10"/>
  </w:num>
  <w:num w:numId="14" w16cid:durableId="1905798776">
    <w:abstractNumId w:val="3"/>
  </w:num>
  <w:num w:numId="15" w16cid:durableId="1952541538">
    <w:abstractNumId w:val="2"/>
  </w:num>
  <w:num w:numId="16" w16cid:durableId="408577286">
    <w:abstractNumId w:val="7"/>
  </w:num>
  <w:num w:numId="17" w16cid:durableId="1390765661">
    <w:abstractNumId w:val="11"/>
  </w:num>
  <w:num w:numId="18" w16cid:durableId="1352415724">
    <w:abstractNumId w:val="5"/>
  </w:num>
  <w:num w:numId="19" w16cid:durableId="554391909">
    <w:abstractNumId w:val="0"/>
  </w:num>
  <w:num w:numId="20" w16cid:durableId="2059888912">
    <w:abstractNumId w:val="12"/>
  </w:num>
  <w:num w:numId="21" w16cid:durableId="733047611">
    <w:abstractNumId w:val="24"/>
  </w:num>
  <w:num w:numId="22" w16cid:durableId="2134860257">
    <w:abstractNumId w:val="9"/>
  </w:num>
  <w:num w:numId="23" w16cid:durableId="712854405">
    <w:abstractNumId w:val="20"/>
  </w:num>
  <w:num w:numId="24" w16cid:durableId="516971028">
    <w:abstractNumId w:val="13"/>
  </w:num>
  <w:num w:numId="25" w16cid:durableId="1640456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5F"/>
    <w:rsid w:val="00006D11"/>
    <w:rsid w:val="00013410"/>
    <w:rsid w:val="00013ED9"/>
    <w:rsid w:val="00021CEF"/>
    <w:rsid w:val="000337BD"/>
    <w:rsid w:val="000352DB"/>
    <w:rsid w:val="0004166C"/>
    <w:rsid w:val="00054973"/>
    <w:rsid w:val="0009362B"/>
    <w:rsid w:val="000A1944"/>
    <w:rsid w:val="000B3B98"/>
    <w:rsid w:val="000B4402"/>
    <w:rsid w:val="000B7DD7"/>
    <w:rsid w:val="000C2F0A"/>
    <w:rsid w:val="000D620E"/>
    <w:rsid w:val="000D7970"/>
    <w:rsid w:val="000E3825"/>
    <w:rsid w:val="000E5099"/>
    <w:rsid w:val="000E7DA2"/>
    <w:rsid w:val="000F1082"/>
    <w:rsid w:val="000F6DE0"/>
    <w:rsid w:val="00101E11"/>
    <w:rsid w:val="00105933"/>
    <w:rsid w:val="0010723A"/>
    <w:rsid w:val="001133BB"/>
    <w:rsid w:val="00117E56"/>
    <w:rsid w:val="001303D5"/>
    <w:rsid w:val="001349E4"/>
    <w:rsid w:val="001431AD"/>
    <w:rsid w:val="0014762D"/>
    <w:rsid w:val="00155F4B"/>
    <w:rsid w:val="00165FE4"/>
    <w:rsid w:val="001664E3"/>
    <w:rsid w:val="0017238F"/>
    <w:rsid w:val="001749A5"/>
    <w:rsid w:val="00175744"/>
    <w:rsid w:val="0017763F"/>
    <w:rsid w:val="00181999"/>
    <w:rsid w:val="00181AA4"/>
    <w:rsid w:val="00193EE5"/>
    <w:rsid w:val="001961B8"/>
    <w:rsid w:val="001B655F"/>
    <w:rsid w:val="001B6783"/>
    <w:rsid w:val="001C4ACD"/>
    <w:rsid w:val="001D3261"/>
    <w:rsid w:val="001D547E"/>
    <w:rsid w:val="0021468E"/>
    <w:rsid w:val="00215E04"/>
    <w:rsid w:val="00225332"/>
    <w:rsid w:val="00225A9C"/>
    <w:rsid w:val="00225ACE"/>
    <w:rsid w:val="00230085"/>
    <w:rsid w:val="00250AC1"/>
    <w:rsid w:val="00250CEA"/>
    <w:rsid w:val="0026155D"/>
    <w:rsid w:val="0026400E"/>
    <w:rsid w:val="002716B3"/>
    <w:rsid w:val="00276A14"/>
    <w:rsid w:val="00277699"/>
    <w:rsid w:val="00277F1B"/>
    <w:rsid w:val="00290F12"/>
    <w:rsid w:val="002928E5"/>
    <w:rsid w:val="00296ACB"/>
    <w:rsid w:val="002A44E2"/>
    <w:rsid w:val="002A673C"/>
    <w:rsid w:val="002B5D7B"/>
    <w:rsid w:val="002C1364"/>
    <w:rsid w:val="002F2724"/>
    <w:rsid w:val="002F75AC"/>
    <w:rsid w:val="003012AF"/>
    <w:rsid w:val="0031013D"/>
    <w:rsid w:val="00310CE3"/>
    <w:rsid w:val="00310D47"/>
    <w:rsid w:val="003241E4"/>
    <w:rsid w:val="00334C57"/>
    <w:rsid w:val="00352165"/>
    <w:rsid w:val="003706D1"/>
    <w:rsid w:val="00375B85"/>
    <w:rsid w:val="00380F32"/>
    <w:rsid w:val="00381D50"/>
    <w:rsid w:val="00384278"/>
    <w:rsid w:val="003875C6"/>
    <w:rsid w:val="00390279"/>
    <w:rsid w:val="003970F9"/>
    <w:rsid w:val="003A0BC3"/>
    <w:rsid w:val="003A6D2C"/>
    <w:rsid w:val="003B483D"/>
    <w:rsid w:val="003C4579"/>
    <w:rsid w:val="003D453C"/>
    <w:rsid w:val="003D73AB"/>
    <w:rsid w:val="003E2B5A"/>
    <w:rsid w:val="00401DC9"/>
    <w:rsid w:val="004116AD"/>
    <w:rsid w:val="0041624D"/>
    <w:rsid w:val="00421ECB"/>
    <w:rsid w:val="00425216"/>
    <w:rsid w:val="0043115B"/>
    <w:rsid w:val="00452BD3"/>
    <w:rsid w:val="00453FDC"/>
    <w:rsid w:val="00461D12"/>
    <w:rsid w:val="004657B0"/>
    <w:rsid w:val="00470733"/>
    <w:rsid w:val="004716DE"/>
    <w:rsid w:val="00477EB2"/>
    <w:rsid w:val="004854A5"/>
    <w:rsid w:val="0048781D"/>
    <w:rsid w:val="0049426F"/>
    <w:rsid w:val="0049619F"/>
    <w:rsid w:val="004A14F8"/>
    <w:rsid w:val="004B73A4"/>
    <w:rsid w:val="004C78C7"/>
    <w:rsid w:val="004D3018"/>
    <w:rsid w:val="004D6DEF"/>
    <w:rsid w:val="004E3120"/>
    <w:rsid w:val="004E5388"/>
    <w:rsid w:val="004E7447"/>
    <w:rsid w:val="004F51AF"/>
    <w:rsid w:val="004F68CB"/>
    <w:rsid w:val="00507C8E"/>
    <w:rsid w:val="00512524"/>
    <w:rsid w:val="00514B0B"/>
    <w:rsid w:val="00515964"/>
    <w:rsid w:val="00515F81"/>
    <w:rsid w:val="00524695"/>
    <w:rsid w:val="00530671"/>
    <w:rsid w:val="00530AEB"/>
    <w:rsid w:val="00531FC9"/>
    <w:rsid w:val="00533EC4"/>
    <w:rsid w:val="005420C8"/>
    <w:rsid w:val="005472C3"/>
    <w:rsid w:val="005524D4"/>
    <w:rsid w:val="00553B72"/>
    <w:rsid w:val="00564ECC"/>
    <w:rsid w:val="005669C1"/>
    <w:rsid w:val="00581222"/>
    <w:rsid w:val="005816B2"/>
    <w:rsid w:val="005831C6"/>
    <w:rsid w:val="0058675C"/>
    <w:rsid w:val="00586F7B"/>
    <w:rsid w:val="00587D11"/>
    <w:rsid w:val="005A01CD"/>
    <w:rsid w:val="005A39DD"/>
    <w:rsid w:val="005A3C1E"/>
    <w:rsid w:val="005B02C7"/>
    <w:rsid w:val="005B3061"/>
    <w:rsid w:val="005C3EDD"/>
    <w:rsid w:val="005C6278"/>
    <w:rsid w:val="005D3B66"/>
    <w:rsid w:val="005E49E3"/>
    <w:rsid w:val="005F021F"/>
    <w:rsid w:val="005F13A1"/>
    <w:rsid w:val="005F7482"/>
    <w:rsid w:val="00602B5B"/>
    <w:rsid w:val="006046D4"/>
    <w:rsid w:val="00605194"/>
    <w:rsid w:val="00606ABB"/>
    <w:rsid w:val="0061282C"/>
    <w:rsid w:val="006267F3"/>
    <w:rsid w:val="00632C63"/>
    <w:rsid w:val="006344C2"/>
    <w:rsid w:val="006449F7"/>
    <w:rsid w:val="00651EA7"/>
    <w:rsid w:val="00655226"/>
    <w:rsid w:val="00655C78"/>
    <w:rsid w:val="00660BFF"/>
    <w:rsid w:val="006658B0"/>
    <w:rsid w:val="00673CA7"/>
    <w:rsid w:val="00675CE0"/>
    <w:rsid w:val="006A2092"/>
    <w:rsid w:val="006A6EE1"/>
    <w:rsid w:val="006B661D"/>
    <w:rsid w:val="006C6A27"/>
    <w:rsid w:val="006F3D23"/>
    <w:rsid w:val="007015DD"/>
    <w:rsid w:val="00712AC1"/>
    <w:rsid w:val="00720A2F"/>
    <w:rsid w:val="00722768"/>
    <w:rsid w:val="007227AD"/>
    <w:rsid w:val="007371C4"/>
    <w:rsid w:val="00746F39"/>
    <w:rsid w:val="0075460E"/>
    <w:rsid w:val="00756D0D"/>
    <w:rsid w:val="00757A78"/>
    <w:rsid w:val="00761839"/>
    <w:rsid w:val="007629F9"/>
    <w:rsid w:val="0077348B"/>
    <w:rsid w:val="00781559"/>
    <w:rsid w:val="007A2741"/>
    <w:rsid w:val="007A4D50"/>
    <w:rsid w:val="007B13B5"/>
    <w:rsid w:val="007B72F0"/>
    <w:rsid w:val="007C2005"/>
    <w:rsid w:val="007C67F6"/>
    <w:rsid w:val="007D5DEF"/>
    <w:rsid w:val="007D7CB2"/>
    <w:rsid w:val="007E1207"/>
    <w:rsid w:val="007E1E97"/>
    <w:rsid w:val="007E2970"/>
    <w:rsid w:val="008029E1"/>
    <w:rsid w:val="00811A4B"/>
    <w:rsid w:val="00821800"/>
    <w:rsid w:val="0083169D"/>
    <w:rsid w:val="00832674"/>
    <w:rsid w:val="008444A1"/>
    <w:rsid w:val="008635AC"/>
    <w:rsid w:val="00867A69"/>
    <w:rsid w:val="00875BE6"/>
    <w:rsid w:val="008817B8"/>
    <w:rsid w:val="00893C78"/>
    <w:rsid w:val="008941D1"/>
    <w:rsid w:val="008B1EEC"/>
    <w:rsid w:val="008B20CD"/>
    <w:rsid w:val="008B3D53"/>
    <w:rsid w:val="008C6AB1"/>
    <w:rsid w:val="008D415A"/>
    <w:rsid w:val="008E21D5"/>
    <w:rsid w:val="0090119B"/>
    <w:rsid w:val="00907B03"/>
    <w:rsid w:val="009129E9"/>
    <w:rsid w:val="00915DAB"/>
    <w:rsid w:val="00917CD5"/>
    <w:rsid w:val="00922627"/>
    <w:rsid w:val="00925E86"/>
    <w:rsid w:val="00930823"/>
    <w:rsid w:val="00930847"/>
    <w:rsid w:val="00935AA0"/>
    <w:rsid w:val="0094591B"/>
    <w:rsid w:val="009466BC"/>
    <w:rsid w:val="00947114"/>
    <w:rsid w:val="00953E22"/>
    <w:rsid w:val="00957ADF"/>
    <w:rsid w:val="00965432"/>
    <w:rsid w:val="00971DFC"/>
    <w:rsid w:val="0098301F"/>
    <w:rsid w:val="00983028"/>
    <w:rsid w:val="00995120"/>
    <w:rsid w:val="009A0071"/>
    <w:rsid w:val="009A1305"/>
    <w:rsid w:val="009A4136"/>
    <w:rsid w:val="009A7FFB"/>
    <w:rsid w:val="009B29C4"/>
    <w:rsid w:val="009B2AA9"/>
    <w:rsid w:val="009B4AB1"/>
    <w:rsid w:val="009C0E7A"/>
    <w:rsid w:val="009C3858"/>
    <w:rsid w:val="009C58B0"/>
    <w:rsid w:val="009D1DC6"/>
    <w:rsid w:val="009D3442"/>
    <w:rsid w:val="009E05A4"/>
    <w:rsid w:val="009F3CE4"/>
    <w:rsid w:val="009F7034"/>
    <w:rsid w:val="00A04A53"/>
    <w:rsid w:val="00A35E27"/>
    <w:rsid w:val="00A4204C"/>
    <w:rsid w:val="00A50537"/>
    <w:rsid w:val="00A51C81"/>
    <w:rsid w:val="00A6313B"/>
    <w:rsid w:val="00A65FD0"/>
    <w:rsid w:val="00A71327"/>
    <w:rsid w:val="00A72583"/>
    <w:rsid w:val="00A72650"/>
    <w:rsid w:val="00A8389F"/>
    <w:rsid w:val="00AA16E9"/>
    <w:rsid w:val="00AB0CA6"/>
    <w:rsid w:val="00AB0E14"/>
    <w:rsid w:val="00AB7F08"/>
    <w:rsid w:val="00AC2B66"/>
    <w:rsid w:val="00AE0084"/>
    <w:rsid w:val="00AE053C"/>
    <w:rsid w:val="00AE4C86"/>
    <w:rsid w:val="00AE6F3B"/>
    <w:rsid w:val="00AF4C71"/>
    <w:rsid w:val="00B02EE2"/>
    <w:rsid w:val="00B07B22"/>
    <w:rsid w:val="00B11069"/>
    <w:rsid w:val="00B257D6"/>
    <w:rsid w:val="00B34F5A"/>
    <w:rsid w:val="00B36C21"/>
    <w:rsid w:val="00B46D66"/>
    <w:rsid w:val="00B4716E"/>
    <w:rsid w:val="00B54D1F"/>
    <w:rsid w:val="00B56101"/>
    <w:rsid w:val="00B65232"/>
    <w:rsid w:val="00B6643E"/>
    <w:rsid w:val="00B71C70"/>
    <w:rsid w:val="00B96A8E"/>
    <w:rsid w:val="00BA236E"/>
    <w:rsid w:val="00BA34D7"/>
    <w:rsid w:val="00BA60B8"/>
    <w:rsid w:val="00BB20CA"/>
    <w:rsid w:val="00BB7875"/>
    <w:rsid w:val="00BB7CE5"/>
    <w:rsid w:val="00BD6DBC"/>
    <w:rsid w:val="00BF7375"/>
    <w:rsid w:val="00C03EEF"/>
    <w:rsid w:val="00C04A56"/>
    <w:rsid w:val="00C16B78"/>
    <w:rsid w:val="00C17484"/>
    <w:rsid w:val="00C26610"/>
    <w:rsid w:val="00C303A8"/>
    <w:rsid w:val="00C44E7F"/>
    <w:rsid w:val="00C45B52"/>
    <w:rsid w:val="00C46E9F"/>
    <w:rsid w:val="00C56371"/>
    <w:rsid w:val="00C60597"/>
    <w:rsid w:val="00C64660"/>
    <w:rsid w:val="00C73EDA"/>
    <w:rsid w:val="00C75954"/>
    <w:rsid w:val="00C76A65"/>
    <w:rsid w:val="00C81882"/>
    <w:rsid w:val="00C8749E"/>
    <w:rsid w:val="00C87771"/>
    <w:rsid w:val="00C914C0"/>
    <w:rsid w:val="00C92359"/>
    <w:rsid w:val="00CA1DE7"/>
    <w:rsid w:val="00CA51A4"/>
    <w:rsid w:val="00CB0214"/>
    <w:rsid w:val="00CB49F7"/>
    <w:rsid w:val="00CB6B04"/>
    <w:rsid w:val="00CC249C"/>
    <w:rsid w:val="00CC5D48"/>
    <w:rsid w:val="00CD09D8"/>
    <w:rsid w:val="00CD16C8"/>
    <w:rsid w:val="00CD2BB9"/>
    <w:rsid w:val="00CE1B9F"/>
    <w:rsid w:val="00CE392A"/>
    <w:rsid w:val="00CE6A59"/>
    <w:rsid w:val="00CF5972"/>
    <w:rsid w:val="00CF6C87"/>
    <w:rsid w:val="00D0415D"/>
    <w:rsid w:val="00D06899"/>
    <w:rsid w:val="00D25165"/>
    <w:rsid w:val="00D4047E"/>
    <w:rsid w:val="00D40A07"/>
    <w:rsid w:val="00D425D7"/>
    <w:rsid w:val="00D558CF"/>
    <w:rsid w:val="00D7224D"/>
    <w:rsid w:val="00D74708"/>
    <w:rsid w:val="00D762E9"/>
    <w:rsid w:val="00D826EE"/>
    <w:rsid w:val="00D837ED"/>
    <w:rsid w:val="00D86921"/>
    <w:rsid w:val="00DA33FE"/>
    <w:rsid w:val="00DA4C8D"/>
    <w:rsid w:val="00DA7FAF"/>
    <w:rsid w:val="00DB022A"/>
    <w:rsid w:val="00DB0E38"/>
    <w:rsid w:val="00DB63F2"/>
    <w:rsid w:val="00DC0343"/>
    <w:rsid w:val="00DC3A99"/>
    <w:rsid w:val="00DE2CF1"/>
    <w:rsid w:val="00DF065B"/>
    <w:rsid w:val="00E04A2B"/>
    <w:rsid w:val="00E07846"/>
    <w:rsid w:val="00E12D34"/>
    <w:rsid w:val="00E24866"/>
    <w:rsid w:val="00E27931"/>
    <w:rsid w:val="00E3644E"/>
    <w:rsid w:val="00E37C40"/>
    <w:rsid w:val="00E53FE2"/>
    <w:rsid w:val="00E61789"/>
    <w:rsid w:val="00E64E28"/>
    <w:rsid w:val="00E71FDF"/>
    <w:rsid w:val="00E72B73"/>
    <w:rsid w:val="00E73CE4"/>
    <w:rsid w:val="00E73D57"/>
    <w:rsid w:val="00E77B88"/>
    <w:rsid w:val="00E9788C"/>
    <w:rsid w:val="00EA5F2B"/>
    <w:rsid w:val="00EB09B7"/>
    <w:rsid w:val="00EC7293"/>
    <w:rsid w:val="00ED4CA0"/>
    <w:rsid w:val="00EE0BB2"/>
    <w:rsid w:val="00EE2D76"/>
    <w:rsid w:val="00EE589B"/>
    <w:rsid w:val="00EF11D8"/>
    <w:rsid w:val="00EF72EC"/>
    <w:rsid w:val="00F001C0"/>
    <w:rsid w:val="00F01B72"/>
    <w:rsid w:val="00F05304"/>
    <w:rsid w:val="00F05E98"/>
    <w:rsid w:val="00F07921"/>
    <w:rsid w:val="00F112C3"/>
    <w:rsid w:val="00F12CAB"/>
    <w:rsid w:val="00F13BAD"/>
    <w:rsid w:val="00F17457"/>
    <w:rsid w:val="00F27DDD"/>
    <w:rsid w:val="00F320E5"/>
    <w:rsid w:val="00F36569"/>
    <w:rsid w:val="00F438D2"/>
    <w:rsid w:val="00F456D7"/>
    <w:rsid w:val="00F54DD0"/>
    <w:rsid w:val="00F66597"/>
    <w:rsid w:val="00F72572"/>
    <w:rsid w:val="00F80D3B"/>
    <w:rsid w:val="00F81AC8"/>
    <w:rsid w:val="00F91214"/>
    <w:rsid w:val="00F96D01"/>
    <w:rsid w:val="00FA61D9"/>
    <w:rsid w:val="00FB7B0E"/>
    <w:rsid w:val="00FC217F"/>
    <w:rsid w:val="00FC5363"/>
    <w:rsid w:val="00FC7C25"/>
    <w:rsid w:val="00FD42BB"/>
    <w:rsid w:val="00FF0842"/>
    <w:rsid w:val="00FF24C7"/>
    <w:rsid w:val="00FF4A84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B4A9D"/>
  <w15:chartTrackingRefBased/>
  <w15:docId w15:val="{F81C57DB-072A-44DC-8AB5-0DC576CB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81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AC8"/>
  </w:style>
  <w:style w:type="paragraph" w:styleId="BalloonText">
    <w:name w:val="Balloon Text"/>
    <w:basedOn w:val="Normal"/>
    <w:link w:val="BalloonTextChar"/>
    <w:rsid w:val="00D0415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0415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B71C7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71C70"/>
    <w:rPr>
      <w:sz w:val="24"/>
      <w:szCs w:val="24"/>
      <w:lang w:bidi="ar-SA"/>
    </w:rPr>
  </w:style>
  <w:style w:type="character" w:styleId="Hyperlink">
    <w:name w:val="Hyperlink"/>
    <w:rsid w:val="00FC5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B9F"/>
    <w:pPr>
      <w:ind w:left="1296"/>
    </w:pPr>
  </w:style>
  <w:style w:type="character" w:styleId="CommentReference">
    <w:name w:val="annotation reference"/>
    <w:rsid w:val="000416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66C"/>
    <w:rPr>
      <w:sz w:val="20"/>
      <w:szCs w:val="20"/>
    </w:rPr>
  </w:style>
  <w:style w:type="character" w:customStyle="1" w:styleId="CommentTextChar">
    <w:name w:val="Comment Text Char"/>
    <w:link w:val="CommentText"/>
    <w:rsid w:val="0004166C"/>
    <w:rPr>
      <w:lang w:val="lt-LT" w:bidi="ar-SA"/>
    </w:rPr>
  </w:style>
  <w:style w:type="paragraph" w:styleId="CommentSubject">
    <w:name w:val="annotation subject"/>
    <w:basedOn w:val="CommentText"/>
    <w:next w:val="CommentText"/>
    <w:link w:val="CommentSubjectChar"/>
    <w:rsid w:val="0004166C"/>
    <w:rPr>
      <w:b/>
      <w:bCs/>
    </w:rPr>
  </w:style>
  <w:style w:type="character" w:customStyle="1" w:styleId="CommentSubjectChar">
    <w:name w:val="Comment Subject Char"/>
    <w:link w:val="CommentSubject"/>
    <w:rsid w:val="0004166C"/>
    <w:rPr>
      <w:b/>
      <w:bCs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1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640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38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893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2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22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5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736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16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5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812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81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9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31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3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88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7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922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76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634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F299-E856-4392-8AB9-FB636C2F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12328</Words>
  <Characters>7028</Characters>
  <Application>Microsoft Office Word</Application>
  <DocSecurity>0</DocSecurity>
  <Lines>58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>Statul Israel</vt:lpstr>
      <vt:lpstr>Statul Israel</vt:lpstr>
      <vt:lpstr>Statul Israel</vt:lpstr>
    </vt:vector>
  </TitlesOfParts>
  <Company>MOAG</Company>
  <LinksUpToDate>false</LinksUpToDate>
  <CharactersWithSpaces>19318</CharactersWithSpaces>
  <SharedDoc>false</SharedDoc>
  <HLinks>
    <vt:vector size="18" baseType="variant">
      <vt:variant>
        <vt:i4>3145742</vt:i4>
      </vt:variant>
      <vt:variant>
        <vt:i4>6</vt:i4>
      </vt:variant>
      <vt:variant>
        <vt:i4>0</vt:i4>
      </vt:variant>
      <vt:variant>
        <vt:i4>5</vt:i4>
      </vt:variant>
      <vt:variant>
        <vt:lpwstr>https://www.oie.int/index.php?id=169&amp;L=0&amp;htmfile=glossaire.htm</vt:lpwstr>
      </vt:variant>
      <vt:variant>
        <vt:lpwstr>terme_infection</vt:lpwstr>
      </vt:variant>
      <vt:variant>
        <vt:i4>3145742</vt:i4>
      </vt:variant>
      <vt:variant>
        <vt:i4>3</vt:i4>
      </vt:variant>
      <vt:variant>
        <vt:i4>0</vt:i4>
      </vt:variant>
      <vt:variant>
        <vt:i4>5</vt:i4>
      </vt:variant>
      <vt:variant>
        <vt:lpwstr>https://www.oie.int/index.php?id=169&amp;L=0&amp;htmfile=glossaire.htm</vt:lpwstr>
      </vt:variant>
      <vt:variant>
        <vt:lpwstr>terme_infection</vt:lpwstr>
      </vt:variant>
      <vt:variant>
        <vt:i4>6094969</vt:i4>
      </vt:variant>
      <vt:variant>
        <vt:i4>0</vt:i4>
      </vt:variant>
      <vt:variant>
        <vt:i4>0</vt:i4>
      </vt:variant>
      <vt:variant>
        <vt:i4>5</vt:i4>
      </vt:variant>
      <vt:variant>
        <vt:lpwstr>https://www.oie.int/index.php?id=169&amp;L=0&amp;htmfile=glossaire.htm</vt:lpwstr>
      </vt:variant>
      <vt:variant>
        <vt:lpwstr>terme_cheptel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Statul Israel</dc:title>
  <dc:subject/>
  <dc:creator>Blank User</dc:creator>
  <cp:keywords/>
  <cp:lastModifiedBy>Virginijus Jakubavičius</cp:lastModifiedBy>
  <cp:revision>2</cp:revision>
  <cp:lastPrinted>2015-10-12T08:25:00Z</cp:lastPrinted>
  <dcterms:created xsi:type="dcterms:W3CDTF">2025-12-02T06:26:00Z</dcterms:created>
  <dcterms:modified xsi:type="dcterms:W3CDTF">2025-12-02T06:26:00Z</dcterms:modified>
</cp:coreProperties>
</file>