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E157C9" w14:textId="77777777" w:rsidR="002F42A1" w:rsidRDefault="002F42A1" w:rsidP="00D72549">
      <w:pPr>
        <w:ind w:hanging="709"/>
        <w:jc w:val="center"/>
        <w:rPr>
          <w:b/>
          <w:lang w:val="lt-LT"/>
        </w:rPr>
      </w:pPr>
    </w:p>
    <w:p w14:paraId="34F1949C" w14:textId="77777777" w:rsidR="002F42A1" w:rsidRDefault="002F42A1" w:rsidP="00D72549">
      <w:pPr>
        <w:ind w:hanging="709"/>
        <w:jc w:val="center"/>
        <w:rPr>
          <w:b/>
          <w:lang w:val="lt-LT"/>
        </w:rPr>
      </w:pPr>
    </w:p>
    <w:p w14:paraId="73FE01C7" w14:textId="4D60D3FB" w:rsidR="00477B02" w:rsidRPr="00477B02" w:rsidRDefault="00477B02" w:rsidP="00D72549">
      <w:pPr>
        <w:ind w:hanging="709"/>
        <w:jc w:val="center"/>
        <w:rPr>
          <w:b/>
          <w:lang w:val="lt-LT"/>
        </w:rPr>
      </w:pPr>
      <w:r w:rsidRPr="00477B02">
        <w:rPr>
          <w:b/>
          <w:lang w:val="lt-LT"/>
        </w:rPr>
        <w:t xml:space="preserve">VETERINARY CERTIFICATE FOR EXPORT OF </w:t>
      </w:r>
      <w:r w:rsidR="00476C3C">
        <w:rPr>
          <w:b/>
          <w:lang w:val="lt-LT"/>
        </w:rPr>
        <w:t>RODENTS</w:t>
      </w:r>
      <w:r w:rsidRPr="00477B02">
        <w:rPr>
          <w:b/>
          <w:lang w:val="lt-LT"/>
        </w:rPr>
        <w:t xml:space="preserve"> </w:t>
      </w:r>
      <w:r w:rsidR="00D72549">
        <w:rPr>
          <w:b/>
          <w:lang w:val="lt-LT"/>
        </w:rPr>
        <w:t xml:space="preserve">FROM LITHUANIA </w:t>
      </w:r>
      <w:r w:rsidRPr="00477B02">
        <w:rPr>
          <w:b/>
          <w:lang w:val="lt-LT"/>
        </w:rPr>
        <w:t xml:space="preserve">TO </w:t>
      </w:r>
      <w:r w:rsidR="00476C3C">
        <w:rPr>
          <w:b/>
          <w:lang w:val="lt-LT"/>
        </w:rPr>
        <w:t>JAPAN</w:t>
      </w:r>
    </w:p>
    <w:p w14:paraId="6C37D80A" w14:textId="22B915E8" w:rsidR="00D61BDF" w:rsidRDefault="00477B02" w:rsidP="00D61BDF">
      <w:pPr>
        <w:jc w:val="center"/>
        <w:rPr>
          <w:b/>
          <w:spacing w:val="1"/>
          <w:lang w:val="lt-LT"/>
        </w:rPr>
      </w:pPr>
      <w:r w:rsidRPr="00477B02">
        <w:rPr>
          <w:b/>
          <w:spacing w:val="1"/>
          <w:lang w:val="lt-LT"/>
        </w:rPr>
        <w:t>VETERINARIJOS SERTIFIKATAS</w:t>
      </w:r>
      <w:r w:rsidR="00476C3C">
        <w:rPr>
          <w:b/>
          <w:spacing w:val="1"/>
          <w:lang w:val="lt-LT"/>
        </w:rPr>
        <w:t xml:space="preserve"> GRAUŽIKAMS</w:t>
      </w:r>
      <w:r w:rsidRPr="00477B02">
        <w:rPr>
          <w:b/>
          <w:spacing w:val="1"/>
          <w:lang w:val="lt-LT"/>
        </w:rPr>
        <w:t>, EKSPORTUOJAM</w:t>
      </w:r>
      <w:r w:rsidR="00476C3C">
        <w:rPr>
          <w:b/>
          <w:spacing w:val="1"/>
          <w:lang w:val="lt-LT"/>
        </w:rPr>
        <w:t>IE</w:t>
      </w:r>
      <w:r w:rsidRPr="00477B02">
        <w:rPr>
          <w:b/>
          <w:spacing w:val="1"/>
          <w:lang w:val="lt-LT"/>
        </w:rPr>
        <w:t xml:space="preserve">MS IŠ LIETUVOS Į </w:t>
      </w:r>
      <w:r w:rsidR="00476C3C">
        <w:rPr>
          <w:b/>
          <w:spacing w:val="1"/>
          <w:lang w:val="lt-LT"/>
        </w:rPr>
        <w:t>JAPONIJĄ</w:t>
      </w:r>
    </w:p>
    <w:p w14:paraId="6D2C060F" w14:textId="77777777" w:rsidR="00D61BDF" w:rsidRPr="00477B02" w:rsidRDefault="00D61BDF" w:rsidP="00984C84">
      <w:pPr>
        <w:ind w:right="-993"/>
        <w:rPr>
          <w:sz w:val="16"/>
          <w:szCs w:val="16"/>
          <w:lang w:val="lt-LT"/>
        </w:rPr>
      </w:pPr>
    </w:p>
    <w:p w14:paraId="45C30188" w14:textId="77777777" w:rsidR="00477B02" w:rsidRPr="00477B02" w:rsidRDefault="00477B02" w:rsidP="00477B02">
      <w:pPr>
        <w:ind w:left="-993" w:right="-993"/>
        <w:rPr>
          <w:b/>
          <w:lang w:val="lt-LT"/>
        </w:rPr>
      </w:pPr>
      <w:r w:rsidRPr="00477B02">
        <w:rPr>
          <w:b/>
          <w:lang w:val="lt-LT"/>
        </w:rPr>
        <w:t xml:space="preserve">I. </w:t>
      </w:r>
      <w:proofErr w:type="spellStart"/>
      <w:r w:rsidRPr="00477B02">
        <w:rPr>
          <w:b/>
          <w:lang w:val="lt-LT"/>
        </w:rPr>
        <w:t>Details</w:t>
      </w:r>
      <w:proofErr w:type="spellEnd"/>
      <w:r w:rsidRPr="00477B02">
        <w:rPr>
          <w:b/>
          <w:lang w:val="lt-LT"/>
        </w:rPr>
        <w:t xml:space="preserve"> </w:t>
      </w:r>
      <w:proofErr w:type="spellStart"/>
      <w:r w:rsidRPr="00477B02">
        <w:rPr>
          <w:b/>
          <w:lang w:val="lt-LT"/>
        </w:rPr>
        <w:t>of</w:t>
      </w:r>
      <w:proofErr w:type="spellEnd"/>
      <w:r w:rsidRPr="00477B02">
        <w:rPr>
          <w:b/>
          <w:lang w:val="lt-LT"/>
        </w:rPr>
        <w:t xml:space="preserve"> </w:t>
      </w:r>
      <w:proofErr w:type="spellStart"/>
      <w:r w:rsidRPr="00477B02">
        <w:rPr>
          <w:b/>
          <w:lang w:val="lt-LT"/>
        </w:rPr>
        <w:t>dispatched</w:t>
      </w:r>
      <w:proofErr w:type="spellEnd"/>
      <w:r w:rsidRPr="00477B02">
        <w:rPr>
          <w:b/>
          <w:lang w:val="lt-LT"/>
        </w:rPr>
        <w:t xml:space="preserve"> </w:t>
      </w:r>
      <w:proofErr w:type="spellStart"/>
      <w:r w:rsidRPr="00477B02">
        <w:rPr>
          <w:b/>
          <w:lang w:val="lt-LT"/>
        </w:rPr>
        <w:t>consignment</w:t>
      </w:r>
      <w:proofErr w:type="spellEnd"/>
      <w:r w:rsidRPr="00477B02">
        <w:rPr>
          <w:b/>
          <w:lang w:val="lt-LT"/>
        </w:rPr>
        <w:t xml:space="preserve"> / Informacija apie siunčiamą siuntą</w:t>
      </w:r>
    </w:p>
    <w:tbl>
      <w:tblPr>
        <w:tblW w:w="11039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"/>
        <w:gridCol w:w="2567"/>
        <w:gridCol w:w="153"/>
        <w:gridCol w:w="1129"/>
        <w:gridCol w:w="1680"/>
        <w:gridCol w:w="2739"/>
        <w:gridCol w:w="2285"/>
        <w:gridCol w:w="280"/>
      </w:tblGrid>
      <w:tr w:rsidR="00477B02" w:rsidRPr="00477B02" w14:paraId="556CF7B5" w14:textId="77777777" w:rsidTr="002F42A1">
        <w:trPr>
          <w:gridBefore w:val="1"/>
          <w:wBefore w:w="206" w:type="dxa"/>
          <w:cantSplit/>
          <w:trHeight w:val="1195"/>
        </w:trPr>
        <w:tc>
          <w:tcPr>
            <w:tcW w:w="5529" w:type="dxa"/>
            <w:gridSpan w:val="4"/>
            <w:vMerge w:val="restart"/>
          </w:tcPr>
          <w:p w14:paraId="651E9DDD" w14:textId="77777777" w:rsidR="00477B02" w:rsidRPr="00477B02" w:rsidRDefault="00477B02" w:rsidP="00477B02">
            <w:pPr>
              <w:shd w:val="clear" w:color="auto" w:fill="FFFFFF"/>
              <w:ind w:right="1519"/>
              <w:rPr>
                <w:b/>
                <w:i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I.1.</w:t>
            </w:r>
            <w:r w:rsidRPr="00477B02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Consignor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Siuntėjas</w:t>
            </w:r>
          </w:p>
          <w:p w14:paraId="629B10DB" w14:textId="77777777" w:rsidR="00477B02" w:rsidRPr="00477B02" w:rsidRDefault="00477B02" w:rsidP="00477B02">
            <w:pPr>
              <w:shd w:val="clear" w:color="auto" w:fill="FFFFFF"/>
              <w:ind w:right="1519"/>
              <w:rPr>
                <w:b/>
                <w:sz w:val="16"/>
                <w:szCs w:val="16"/>
                <w:lang w:val="lt-LT"/>
              </w:rPr>
            </w:pPr>
          </w:p>
          <w:p w14:paraId="71E29F23" w14:textId="77777777" w:rsidR="00477B02" w:rsidRPr="00477B02" w:rsidRDefault="00477B02" w:rsidP="00477B02">
            <w:pPr>
              <w:shd w:val="clear" w:color="auto" w:fill="FFFFFF"/>
              <w:ind w:right="1519"/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Name / </w:t>
            </w:r>
            <w:r w:rsidRPr="00477B02">
              <w:rPr>
                <w:b/>
                <w:sz w:val="16"/>
                <w:szCs w:val="16"/>
                <w:lang w:val="lt-LT"/>
              </w:rPr>
              <w:t>Vardas, pavardė / Pavadinimas</w:t>
            </w:r>
            <w:r w:rsidRPr="00477B02">
              <w:rPr>
                <w:sz w:val="16"/>
                <w:szCs w:val="16"/>
                <w:lang w:val="lt-LT"/>
              </w:rPr>
              <w:t xml:space="preserve"> </w:t>
            </w:r>
          </w:p>
          <w:p w14:paraId="1DFFEC0A" w14:textId="77777777" w:rsidR="00477B02" w:rsidRPr="00477B02" w:rsidRDefault="00477B02" w:rsidP="00477B02">
            <w:pPr>
              <w:shd w:val="clear" w:color="auto" w:fill="FFFFFF"/>
              <w:rPr>
                <w:b/>
                <w:sz w:val="16"/>
                <w:szCs w:val="16"/>
                <w:lang w:val="lt-LT"/>
              </w:rPr>
            </w:pPr>
          </w:p>
          <w:p w14:paraId="7E0F0BE1" w14:textId="77777777" w:rsidR="00477B02" w:rsidRPr="00477B02" w:rsidRDefault="00477B02" w:rsidP="00477B02">
            <w:pPr>
              <w:shd w:val="clear" w:color="auto" w:fill="FFFFFF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Address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Adresas</w:t>
            </w:r>
            <w:r w:rsidRPr="00477B02">
              <w:rPr>
                <w:sz w:val="16"/>
                <w:szCs w:val="16"/>
                <w:lang w:val="lt-LT"/>
              </w:rPr>
              <w:t xml:space="preserve"> </w:t>
            </w:r>
          </w:p>
          <w:p w14:paraId="2247A52F" w14:textId="77777777" w:rsidR="00477B02" w:rsidRPr="00477B02" w:rsidRDefault="00477B02" w:rsidP="00477B02">
            <w:pPr>
              <w:shd w:val="clear" w:color="auto" w:fill="FFFFFF"/>
              <w:rPr>
                <w:b/>
                <w:sz w:val="16"/>
                <w:szCs w:val="16"/>
                <w:lang w:val="lt-LT"/>
              </w:rPr>
            </w:pPr>
          </w:p>
          <w:p w14:paraId="3198CC06" w14:textId="77777777" w:rsidR="00477B02" w:rsidRPr="00477B02" w:rsidRDefault="00477B02" w:rsidP="00477B02">
            <w:pPr>
              <w:shd w:val="clear" w:color="auto" w:fill="FFFFFF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Country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Šalis</w:t>
            </w:r>
          </w:p>
          <w:p w14:paraId="4DD7D4C0" w14:textId="77777777" w:rsidR="00477B02" w:rsidRPr="00477B02" w:rsidRDefault="00477B02" w:rsidP="00477B02">
            <w:pPr>
              <w:rPr>
                <w:b/>
                <w:sz w:val="16"/>
                <w:szCs w:val="16"/>
                <w:lang w:val="lt-LT"/>
              </w:rPr>
            </w:pPr>
          </w:p>
          <w:p w14:paraId="6C09AA08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Phone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Tel. Nr.</w:t>
            </w:r>
          </w:p>
        </w:tc>
        <w:tc>
          <w:tcPr>
            <w:tcW w:w="5304" w:type="dxa"/>
            <w:gridSpan w:val="3"/>
          </w:tcPr>
          <w:p w14:paraId="49CCDE68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I.3.Certificate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No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Import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Permit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No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Sertifikato Nr. ir importo leidimo Nr.</w:t>
            </w:r>
          </w:p>
          <w:p w14:paraId="537D0C07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  <w:p w14:paraId="7F4356FC" w14:textId="19065F3D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122965AA" w14:textId="77777777" w:rsidTr="002F42A1">
        <w:trPr>
          <w:gridBefore w:val="1"/>
          <w:wBefore w:w="206" w:type="dxa"/>
          <w:cantSplit/>
          <w:trHeight w:val="838"/>
        </w:trPr>
        <w:tc>
          <w:tcPr>
            <w:tcW w:w="5529" w:type="dxa"/>
            <w:gridSpan w:val="4"/>
            <w:vMerge/>
          </w:tcPr>
          <w:p w14:paraId="5067C5D3" w14:textId="77777777" w:rsidR="00477B02" w:rsidRPr="00477B02" w:rsidRDefault="00477B02" w:rsidP="00477B02">
            <w:pPr>
              <w:rPr>
                <w:b/>
                <w:spacing w:val="1"/>
                <w:sz w:val="16"/>
                <w:szCs w:val="16"/>
                <w:lang w:val="lt-LT"/>
              </w:rPr>
            </w:pPr>
          </w:p>
        </w:tc>
        <w:tc>
          <w:tcPr>
            <w:tcW w:w="5304" w:type="dxa"/>
            <w:gridSpan w:val="3"/>
            <w:vMerge w:val="restart"/>
          </w:tcPr>
          <w:p w14:paraId="381D1F25" w14:textId="56C4F18C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I.4.C</w:t>
            </w:r>
            <w:r w:rsidR="001561CD">
              <w:rPr>
                <w:color w:val="333333"/>
                <w:shd w:val="clear" w:color="auto" w:fill="FFFFFF"/>
              </w:rPr>
              <w:t xml:space="preserve"> </w:t>
            </w:r>
            <w:r w:rsidR="001561CD">
              <w:rPr>
                <w:sz w:val="16"/>
                <w:szCs w:val="16"/>
                <w:lang w:val="lt-LT"/>
              </w:rPr>
              <w:t>N</w:t>
            </w:r>
            <w:r w:rsidR="001561CD" w:rsidRPr="001561CD">
              <w:rPr>
                <w:sz w:val="16"/>
                <w:szCs w:val="16"/>
                <w:lang w:val="lt-LT"/>
              </w:rPr>
              <w:t xml:space="preserve">ame </w:t>
            </w:r>
            <w:proofErr w:type="spellStart"/>
            <w:r w:rsidR="001561CD" w:rsidRPr="001561CD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1561CD" w:rsidRPr="001561CD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1561CD" w:rsidRPr="001561CD">
              <w:rPr>
                <w:sz w:val="16"/>
                <w:szCs w:val="16"/>
                <w:lang w:val="lt-LT"/>
              </w:rPr>
              <w:t>address</w:t>
            </w:r>
            <w:proofErr w:type="spellEnd"/>
            <w:r w:rsidR="001561CD" w:rsidRPr="001561CD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1561CD" w:rsidRPr="001561CD">
              <w:rPr>
                <w:sz w:val="16"/>
                <w:szCs w:val="16"/>
                <w:lang w:val="lt-LT"/>
              </w:rPr>
              <w:t>of</w:t>
            </w:r>
            <w:proofErr w:type="spellEnd"/>
            <w:r w:rsidR="001561CD" w:rsidRPr="001561CD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1561CD" w:rsidRPr="001561CD">
              <w:rPr>
                <w:sz w:val="16"/>
                <w:szCs w:val="16"/>
                <w:lang w:val="lt-LT"/>
              </w:rPr>
              <w:t>C</w:t>
            </w:r>
            <w:r w:rsidRPr="00477B02">
              <w:rPr>
                <w:sz w:val="16"/>
                <w:szCs w:val="16"/>
                <w:lang w:val="lt-LT"/>
              </w:rPr>
              <w:t>entral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Competent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Authority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Centrinė kompetenting</w:t>
            </w:r>
            <w:r w:rsidR="001561CD">
              <w:rPr>
                <w:b/>
                <w:sz w:val="16"/>
                <w:szCs w:val="16"/>
                <w:lang w:val="lt-LT"/>
              </w:rPr>
              <w:t>os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 institucij</w:t>
            </w:r>
            <w:r w:rsidR="001561CD">
              <w:rPr>
                <w:b/>
                <w:sz w:val="16"/>
                <w:szCs w:val="16"/>
                <w:lang w:val="lt-LT"/>
              </w:rPr>
              <w:t>os pavadinimas ir adresas</w:t>
            </w:r>
          </w:p>
          <w:p w14:paraId="5040B312" w14:textId="77777777" w:rsidR="00477B02" w:rsidRPr="00477B02" w:rsidRDefault="00477B02" w:rsidP="00477B02">
            <w:pPr>
              <w:jc w:val="center"/>
              <w:rPr>
                <w:b/>
                <w:sz w:val="16"/>
                <w:szCs w:val="16"/>
                <w:lang w:val="lt-LT"/>
              </w:rPr>
            </w:pPr>
          </w:p>
          <w:p w14:paraId="5D229134" w14:textId="77777777" w:rsidR="00477B02" w:rsidRPr="00477B02" w:rsidRDefault="00477B02" w:rsidP="00477B02">
            <w:pPr>
              <w:jc w:val="center"/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6FA7D2C5" w14:textId="77777777" w:rsidTr="002F42A1">
        <w:trPr>
          <w:gridBefore w:val="1"/>
          <w:wBefore w:w="206" w:type="dxa"/>
          <w:cantSplit/>
          <w:trHeight w:val="792"/>
        </w:trPr>
        <w:tc>
          <w:tcPr>
            <w:tcW w:w="5529" w:type="dxa"/>
            <w:gridSpan w:val="4"/>
            <w:vMerge w:val="restart"/>
          </w:tcPr>
          <w:p w14:paraId="592DE234" w14:textId="77777777" w:rsidR="00477B02" w:rsidRPr="00477B02" w:rsidRDefault="00477B02" w:rsidP="00477B02">
            <w:pPr>
              <w:rPr>
                <w:b/>
                <w:i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I.2.</w:t>
            </w:r>
            <w:r w:rsidRPr="00477B02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Consignee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Gavėjas</w:t>
            </w:r>
          </w:p>
          <w:p w14:paraId="504BCE9D" w14:textId="77777777" w:rsidR="00477B02" w:rsidRPr="00477B02" w:rsidRDefault="00477B02" w:rsidP="00477B02">
            <w:pPr>
              <w:shd w:val="clear" w:color="auto" w:fill="FFFFFF"/>
              <w:ind w:right="1519"/>
              <w:rPr>
                <w:b/>
                <w:sz w:val="16"/>
                <w:szCs w:val="16"/>
                <w:lang w:val="lt-LT"/>
              </w:rPr>
            </w:pPr>
          </w:p>
          <w:p w14:paraId="07424231" w14:textId="77777777" w:rsidR="00477B02" w:rsidRPr="00477B02" w:rsidRDefault="00477B02" w:rsidP="00477B02">
            <w:pPr>
              <w:shd w:val="clear" w:color="auto" w:fill="FFFFFF"/>
              <w:ind w:right="1519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Name /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 Vardas, pavardė/ Pavadinimas </w:t>
            </w:r>
          </w:p>
          <w:p w14:paraId="13F20D86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</w:p>
          <w:p w14:paraId="47FD783D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Address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Adresas </w:t>
            </w:r>
          </w:p>
          <w:p w14:paraId="61FA9C97" w14:textId="77777777" w:rsidR="00477B02" w:rsidRPr="00477B02" w:rsidRDefault="00477B02" w:rsidP="00477B02">
            <w:pPr>
              <w:shd w:val="clear" w:color="auto" w:fill="FFFFFF"/>
              <w:tabs>
                <w:tab w:val="left" w:pos="4663"/>
              </w:tabs>
              <w:rPr>
                <w:sz w:val="16"/>
                <w:szCs w:val="16"/>
                <w:lang w:val="lt-LT"/>
              </w:rPr>
            </w:pPr>
          </w:p>
          <w:p w14:paraId="6656444A" w14:textId="77777777" w:rsidR="00477B02" w:rsidRPr="00477B02" w:rsidRDefault="00477B02" w:rsidP="00477B02">
            <w:pPr>
              <w:shd w:val="clear" w:color="auto" w:fill="FFFFFF"/>
              <w:tabs>
                <w:tab w:val="left" w:pos="4663"/>
              </w:tabs>
              <w:rPr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Country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Šalis </w:t>
            </w:r>
          </w:p>
          <w:p w14:paraId="1686B941" w14:textId="77777777" w:rsidR="00477B02" w:rsidRPr="00477B02" w:rsidRDefault="00477B02" w:rsidP="00477B02">
            <w:pPr>
              <w:shd w:val="clear" w:color="auto" w:fill="FFFFFF"/>
              <w:ind w:right="1519"/>
              <w:rPr>
                <w:sz w:val="16"/>
                <w:szCs w:val="16"/>
                <w:lang w:val="lt-LT"/>
              </w:rPr>
            </w:pPr>
          </w:p>
          <w:p w14:paraId="497DBB71" w14:textId="77777777" w:rsidR="00477B02" w:rsidRPr="00477B02" w:rsidRDefault="00477B02" w:rsidP="00477B02">
            <w:pPr>
              <w:rPr>
                <w:b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Phone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Tel. Nr. </w:t>
            </w:r>
          </w:p>
        </w:tc>
        <w:tc>
          <w:tcPr>
            <w:tcW w:w="5304" w:type="dxa"/>
            <w:gridSpan w:val="3"/>
            <w:vMerge/>
          </w:tcPr>
          <w:p w14:paraId="778CCD2B" w14:textId="77777777" w:rsidR="00477B02" w:rsidRPr="00477B02" w:rsidRDefault="00477B02" w:rsidP="00477B02">
            <w:pPr>
              <w:jc w:val="center"/>
              <w:rPr>
                <w:b/>
                <w:sz w:val="16"/>
                <w:szCs w:val="16"/>
                <w:lang w:val="lt-LT"/>
              </w:rPr>
            </w:pPr>
          </w:p>
        </w:tc>
      </w:tr>
      <w:tr w:rsidR="00477B02" w:rsidRPr="00477B02" w14:paraId="5DB1CC49" w14:textId="77777777" w:rsidTr="002F42A1">
        <w:trPr>
          <w:gridBefore w:val="1"/>
          <w:wBefore w:w="206" w:type="dxa"/>
          <w:cantSplit/>
          <w:trHeight w:val="1228"/>
        </w:trPr>
        <w:tc>
          <w:tcPr>
            <w:tcW w:w="5529" w:type="dxa"/>
            <w:gridSpan w:val="4"/>
            <w:vMerge/>
            <w:tcBorders>
              <w:right w:val="single" w:sz="4" w:space="0" w:color="auto"/>
            </w:tcBorders>
          </w:tcPr>
          <w:p w14:paraId="144DBBFE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5304" w:type="dxa"/>
            <w:gridSpan w:val="3"/>
            <w:tcBorders>
              <w:left w:val="single" w:sz="4" w:space="0" w:color="auto"/>
            </w:tcBorders>
          </w:tcPr>
          <w:p w14:paraId="0531AC76" w14:textId="19CD47EF" w:rsidR="00477B02" w:rsidRPr="00477B02" w:rsidRDefault="00477B02" w:rsidP="00477B02">
            <w:pPr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I.5. </w:t>
            </w:r>
            <w:r w:rsidR="001561CD">
              <w:rPr>
                <w:sz w:val="16"/>
                <w:szCs w:val="16"/>
                <w:lang w:val="lt-LT"/>
              </w:rPr>
              <w:t>N</w:t>
            </w:r>
            <w:r w:rsidR="001561CD" w:rsidRPr="001561CD">
              <w:rPr>
                <w:sz w:val="16"/>
                <w:szCs w:val="16"/>
                <w:lang w:val="lt-LT"/>
              </w:rPr>
              <w:t xml:space="preserve">ame </w:t>
            </w:r>
            <w:proofErr w:type="spellStart"/>
            <w:r w:rsidR="001561CD" w:rsidRPr="001561CD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1561CD" w:rsidRPr="001561CD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1561CD" w:rsidRPr="001561CD">
              <w:rPr>
                <w:sz w:val="16"/>
                <w:szCs w:val="16"/>
                <w:lang w:val="lt-LT"/>
              </w:rPr>
              <w:t>address</w:t>
            </w:r>
            <w:proofErr w:type="spellEnd"/>
            <w:r w:rsidR="001561CD" w:rsidRPr="001561CD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1561CD" w:rsidRPr="001561CD">
              <w:rPr>
                <w:sz w:val="16"/>
                <w:szCs w:val="16"/>
                <w:lang w:val="lt-LT"/>
              </w:rPr>
              <w:t>of</w:t>
            </w:r>
            <w:proofErr w:type="spellEnd"/>
            <w:r w:rsidR="001561CD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Local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Competent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Authority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Vietinė</w:t>
            </w:r>
            <w:r w:rsidR="001561CD">
              <w:rPr>
                <w:b/>
                <w:sz w:val="16"/>
                <w:szCs w:val="16"/>
                <w:lang w:val="lt-LT"/>
              </w:rPr>
              <w:t>s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 kompetenting</w:t>
            </w:r>
            <w:r w:rsidR="001561CD">
              <w:rPr>
                <w:b/>
                <w:sz w:val="16"/>
                <w:szCs w:val="16"/>
                <w:lang w:val="lt-LT"/>
              </w:rPr>
              <w:t>os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 instituci</w:t>
            </w:r>
            <w:r w:rsidR="001561CD">
              <w:rPr>
                <w:b/>
                <w:sz w:val="16"/>
                <w:szCs w:val="16"/>
                <w:lang w:val="lt-LT"/>
              </w:rPr>
              <w:t>jos pavadinimas ir adresas</w:t>
            </w:r>
            <w:r w:rsidR="000F3D92">
              <w:rPr>
                <w:b/>
                <w:sz w:val="16"/>
                <w:szCs w:val="16"/>
                <w:lang w:val="lt-LT"/>
              </w:rPr>
              <w:t xml:space="preserve"> </w:t>
            </w:r>
          </w:p>
        </w:tc>
      </w:tr>
      <w:tr w:rsidR="00477B02" w:rsidRPr="00477B02" w14:paraId="21A37165" w14:textId="77777777" w:rsidTr="002F42A1">
        <w:trPr>
          <w:gridBefore w:val="1"/>
          <w:wBefore w:w="206" w:type="dxa"/>
          <w:cantSplit/>
          <w:trHeight w:val="1189"/>
        </w:trPr>
        <w:tc>
          <w:tcPr>
            <w:tcW w:w="2720" w:type="dxa"/>
            <w:gridSpan w:val="2"/>
            <w:tcBorders>
              <w:right w:val="single" w:sz="4" w:space="0" w:color="auto"/>
            </w:tcBorders>
          </w:tcPr>
          <w:p w14:paraId="08F6E6D0" w14:textId="77777777" w:rsidR="00477B02" w:rsidRPr="00CA4562" w:rsidRDefault="00477B02" w:rsidP="00477B02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I.6.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Country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origin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Kilmės šalis</w:t>
            </w:r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</w:p>
          <w:p w14:paraId="03016852" w14:textId="77777777" w:rsidR="00477B02" w:rsidRPr="00CA4562" w:rsidRDefault="00477B02" w:rsidP="00477B02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680BD273" w14:textId="77777777" w:rsidR="00477B02" w:rsidRPr="00CA4562" w:rsidRDefault="00477B02" w:rsidP="00477B02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28957C9E" w14:textId="77777777" w:rsidR="00477B02" w:rsidRPr="00CA4562" w:rsidRDefault="00477B02" w:rsidP="00477B02">
            <w:pPr>
              <w:shd w:val="clear" w:color="auto" w:fill="FFFFFF"/>
              <w:rPr>
                <w:b/>
                <w:color w:val="000000"/>
                <w:spacing w:val="-1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ISO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code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/ ISO kodas</w:t>
            </w:r>
          </w:p>
          <w:p w14:paraId="09DA8707" w14:textId="77777777" w:rsidR="00477B02" w:rsidRPr="00CA4562" w:rsidRDefault="00477B02" w:rsidP="00477B02">
            <w:pPr>
              <w:shd w:val="clear" w:color="auto" w:fill="FFFFFF"/>
              <w:rPr>
                <w:b/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1F7AD1EA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28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5D3C497" w14:textId="77777777" w:rsidR="00477B02" w:rsidRPr="00CA4562" w:rsidRDefault="00477B02" w:rsidP="00477B02">
            <w:pPr>
              <w:rPr>
                <w:color w:val="000000"/>
                <w:spacing w:val="-1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>I.7.</w:t>
            </w:r>
            <w:r w:rsidRPr="00CA4562">
              <w:rPr>
                <w:color w:val="000000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State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province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farm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origin</w:t>
            </w:r>
            <w:proofErr w:type="spellEnd"/>
            <w:r w:rsidRPr="00CA4562">
              <w:rPr>
                <w:rFonts w:hint="eastAsia"/>
                <w:color w:val="000000"/>
                <w:spacing w:val="-1"/>
                <w:sz w:val="16"/>
                <w:szCs w:val="16"/>
                <w:lang w:val="lt-LT"/>
              </w:rPr>
              <w:t xml:space="preserve"> /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 Kilmės regionas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</w:t>
            </w:r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</w:p>
          <w:p w14:paraId="6829B2BD" w14:textId="77777777" w:rsidR="00477B02" w:rsidRPr="00CA4562" w:rsidRDefault="00477B02" w:rsidP="00477B02">
            <w:pPr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22BAED5B" w14:textId="77777777" w:rsidR="00477B02" w:rsidRPr="00CA4562" w:rsidRDefault="00477B02" w:rsidP="00477B02">
            <w:pPr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783076B9" w14:textId="77777777" w:rsidR="00477B02" w:rsidRPr="00CA4562" w:rsidRDefault="00477B02" w:rsidP="00477B02">
            <w:pPr>
              <w:shd w:val="clear" w:color="auto" w:fill="FFFFFF"/>
              <w:rPr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Code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Kodas 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14:paraId="7647A006" w14:textId="77777777" w:rsidR="00477B02" w:rsidRPr="00477B02" w:rsidRDefault="00477B02" w:rsidP="00477B02">
            <w:pPr>
              <w:rPr>
                <w:spacing w:val="-2"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I.8. </w:t>
            </w:r>
            <w:proofErr w:type="spellStart"/>
            <w:r w:rsidRPr="00477B02">
              <w:rPr>
                <w:spacing w:val="-2"/>
                <w:sz w:val="16"/>
                <w:szCs w:val="16"/>
                <w:lang w:val="lt-LT"/>
              </w:rPr>
              <w:t>Country</w:t>
            </w:r>
            <w:proofErr w:type="spellEnd"/>
            <w:r w:rsidRPr="00477B02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pacing w:val="-2"/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pacing w:val="-2"/>
                <w:sz w:val="16"/>
                <w:szCs w:val="16"/>
                <w:lang w:val="lt-LT"/>
              </w:rPr>
              <w:t>destination</w:t>
            </w:r>
            <w:proofErr w:type="spellEnd"/>
            <w:r w:rsidRPr="00477B02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r w:rsidRPr="00477B02">
              <w:rPr>
                <w:b/>
                <w:spacing w:val="-2"/>
                <w:sz w:val="16"/>
                <w:szCs w:val="16"/>
                <w:lang w:val="lt-LT"/>
              </w:rPr>
              <w:t>/ Paskirties šalis</w:t>
            </w:r>
            <w:r w:rsidRPr="00477B02">
              <w:rPr>
                <w:spacing w:val="-2"/>
                <w:sz w:val="16"/>
                <w:szCs w:val="16"/>
                <w:lang w:val="lt-LT"/>
              </w:rPr>
              <w:t xml:space="preserve"> </w:t>
            </w:r>
          </w:p>
          <w:p w14:paraId="34D2FA18" w14:textId="77777777" w:rsidR="00477B02" w:rsidRPr="00477B02" w:rsidRDefault="00477B02" w:rsidP="00477B02">
            <w:pPr>
              <w:rPr>
                <w:spacing w:val="-2"/>
                <w:sz w:val="16"/>
                <w:szCs w:val="16"/>
                <w:lang w:val="lt-LT"/>
              </w:rPr>
            </w:pPr>
          </w:p>
          <w:p w14:paraId="1CD1448F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pacing w:val="-1"/>
                <w:sz w:val="16"/>
                <w:szCs w:val="16"/>
                <w:lang w:val="lt-LT"/>
              </w:rPr>
              <w:t xml:space="preserve">ISO </w:t>
            </w: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code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r w:rsidRPr="00477B02">
              <w:rPr>
                <w:b/>
                <w:spacing w:val="-1"/>
                <w:sz w:val="16"/>
                <w:szCs w:val="16"/>
                <w:lang w:val="lt-LT"/>
              </w:rPr>
              <w:t>/ ISO kodas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33FF3A0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I.9. </w:t>
            </w: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Region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destination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/ Paskirties regionas </w:t>
            </w:r>
          </w:p>
          <w:p w14:paraId="6771F426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</w:p>
          <w:p w14:paraId="19B04A65" w14:textId="77777777" w:rsidR="00477B02" w:rsidRPr="00477B02" w:rsidRDefault="00477B02" w:rsidP="00477B02">
            <w:pPr>
              <w:shd w:val="clear" w:color="auto" w:fill="FFFFFF"/>
              <w:rPr>
                <w:spacing w:val="-1"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Code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pacing w:val="-1"/>
                <w:sz w:val="16"/>
                <w:szCs w:val="16"/>
                <w:lang w:val="lt-LT"/>
              </w:rPr>
              <w:t xml:space="preserve">Kodas </w:t>
            </w:r>
          </w:p>
          <w:p w14:paraId="1B22D072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</w:p>
        </w:tc>
      </w:tr>
      <w:tr w:rsidR="00795248" w:rsidRPr="002F42A1" w14:paraId="79C2EE22" w14:textId="77777777" w:rsidTr="002F42A1">
        <w:trPr>
          <w:gridBefore w:val="1"/>
          <w:wBefore w:w="206" w:type="dxa"/>
          <w:cantSplit/>
          <w:trHeight w:val="388"/>
        </w:trPr>
        <w:tc>
          <w:tcPr>
            <w:tcW w:w="5529" w:type="dxa"/>
            <w:gridSpan w:val="4"/>
          </w:tcPr>
          <w:p w14:paraId="1AA4E761" w14:textId="77777777" w:rsidR="00795248" w:rsidRPr="00CA4562" w:rsidRDefault="00795248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I.10.</w:t>
            </w:r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 xml:space="preserve">Name </w:t>
            </w:r>
            <w:proofErr w:type="spellStart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>and</w:t>
            </w:r>
            <w:proofErr w:type="spellEnd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>address</w:t>
            </w:r>
            <w:proofErr w:type="spellEnd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>the</w:t>
            </w:r>
            <w:proofErr w:type="spellEnd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>farm</w:t>
            </w:r>
            <w:proofErr w:type="spellEnd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795248">
              <w:rPr>
                <w:bCs/>
                <w:color w:val="000000"/>
                <w:spacing w:val="-1"/>
                <w:sz w:val="16"/>
                <w:szCs w:val="16"/>
                <w:lang w:val="lt-LT"/>
              </w:rPr>
              <w:t>origin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/</w:t>
            </w:r>
            <w:r w:rsidRPr="00795248">
              <w:rPr>
                <w:b/>
                <w:bCs/>
                <w:color w:val="000000"/>
                <w:spacing w:val="-1"/>
                <w:sz w:val="16"/>
                <w:szCs w:val="16"/>
                <w:lang w:val="lt-LT"/>
              </w:rPr>
              <w:t>kilmės ūkio pavadinimas ir adresas</w:t>
            </w:r>
          </w:p>
        </w:tc>
        <w:tc>
          <w:tcPr>
            <w:tcW w:w="5304" w:type="dxa"/>
            <w:gridSpan w:val="3"/>
          </w:tcPr>
          <w:p w14:paraId="48736870" w14:textId="0F164457" w:rsidR="00795248" w:rsidRDefault="00795248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>I.11</w:t>
            </w:r>
            <w:r>
              <w:rPr>
                <w:color w:val="000000"/>
                <w:sz w:val="16"/>
                <w:szCs w:val="16"/>
                <w:lang w:val="lt-LT"/>
              </w:rPr>
              <w:t xml:space="preserve">. Name </w:t>
            </w:r>
            <w:proofErr w:type="spellStart"/>
            <w:r>
              <w:rPr>
                <w:color w:val="000000"/>
                <w:sz w:val="16"/>
                <w:szCs w:val="16"/>
                <w:lang w:val="lt-LT"/>
              </w:rPr>
              <w:t>and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lt-LT"/>
              </w:rPr>
              <w:t>adress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lt-LT"/>
              </w:rPr>
              <w:t>storage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lt-LT"/>
              </w:rPr>
              <w:t>facility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lt-LT"/>
              </w:rPr>
              <w:t>animals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if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animals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have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been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kept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in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other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facility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prior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to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shipping</w:t>
            </w:r>
            <w:proofErr w:type="spellEnd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 xml:space="preserve"> </w:t>
            </w:r>
            <w:proofErr w:type="spellStart"/>
            <w:r w:rsidRPr="00927594">
              <w:rPr>
                <w:color w:val="000000"/>
                <w:sz w:val="16"/>
                <w:szCs w:val="16"/>
                <w:u w:val="single"/>
                <w:lang w:val="lt-LT"/>
              </w:rPr>
              <w:t>package</w:t>
            </w:r>
            <w:proofErr w:type="spellEnd"/>
            <w:r>
              <w:rPr>
                <w:color w:val="000000"/>
                <w:sz w:val="16"/>
                <w:szCs w:val="16"/>
                <w:lang w:val="lt-LT"/>
              </w:rPr>
              <w:t xml:space="preserve">)/ </w:t>
            </w:r>
            <w:r w:rsidRPr="00723224">
              <w:rPr>
                <w:b/>
                <w:bCs/>
                <w:color w:val="000000"/>
                <w:sz w:val="16"/>
                <w:szCs w:val="16"/>
                <w:lang w:val="lt-LT"/>
              </w:rPr>
              <w:t>Gyvūnų saugyklos pavadinimas ir adresas (</w:t>
            </w:r>
            <w:r w:rsidRPr="00927594">
              <w:rPr>
                <w:b/>
                <w:bCs/>
                <w:color w:val="000000"/>
                <w:sz w:val="16"/>
                <w:szCs w:val="16"/>
                <w:u w:val="single"/>
                <w:lang w:val="lt-LT"/>
              </w:rPr>
              <w:t xml:space="preserve">jei gyvūnai buvo laikomi ne </w:t>
            </w:r>
            <w:r w:rsidR="00723224" w:rsidRPr="00927594">
              <w:rPr>
                <w:b/>
                <w:bCs/>
                <w:color w:val="000000"/>
                <w:sz w:val="16"/>
                <w:szCs w:val="16"/>
                <w:u w:val="single"/>
                <w:lang w:val="lt-LT"/>
              </w:rPr>
              <w:t>kilmės ūkyje prieš išsiunčiant siuntą</w:t>
            </w:r>
            <w:r w:rsidR="00723224" w:rsidRPr="00723224">
              <w:rPr>
                <w:b/>
                <w:bCs/>
                <w:color w:val="000000"/>
                <w:sz w:val="16"/>
                <w:szCs w:val="16"/>
                <w:lang w:val="lt-LT"/>
              </w:rPr>
              <w:t>)</w:t>
            </w:r>
            <w:r w:rsidR="00723224">
              <w:rPr>
                <w:color w:val="000000"/>
                <w:sz w:val="16"/>
                <w:szCs w:val="16"/>
                <w:lang w:val="lt-LT"/>
              </w:rPr>
              <w:t>.</w:t>
            </w:r>
          </w:p>
          <w:p w14:paraId="080AFD97" w14:textId="77777777" w:rsidR="00795248" w:rsidRDefault="00795248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67C7C0EB" w14:textId="77777777" w:rsidR="00795248" w:rsidRDefault="00795248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1641EA37" w14:textId="28AF4A72" w:rsidR="00795248" w:rsidRPr="00CA4562" w:rsidRDefault="00795248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</w:tr>
      <w:tr w:rsidR="00477B02" w:rsidRPr="00477B02" w14:paraId="4077065C" w14:textId="77777777" w:rsidTr="002F42A1">
        <w:trPr>
          <w:gridBefore w:val="1"/>
          <w:wBefore w:w="206" w:type="dxa"/>
          <w:cantSplit/>
          <w:trHeight w:val="702"/>
        </w:trPr>
        <w:tc>
          <w:tcPr>
            <w:tcW w:w="5529" w:type="dxa"/>
            <w:gridSpan w:val="4"/>
          </w:tcPr>
          <w:p w14:paraId="46368A5C" w14:textId="4917F872" w:rsidR="00477B02" w:rsidRPr="00CA4562" w:rsidRDefault="00477B02" w:rsidP="00477B02">
            <w:pPr>
              <w:rPr>
                <w:b/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>I.1</w:t>
            </w:r>
            <w:r w:rsidR="00795248">
              <w:rPr>
                <w:color w:val="000000"/>
                <w:sz w:val="16"/>
                <w:szCs w:val="16"/>
                <w:lang w:val="lt-LT"/>
              </w:rPr>
              <w:t>2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. </w:t>
            </w:r>
            <w:proofErr w:type="spellStart"/>
            <w:r w:rsidR="009574E1">
              <w:rPr>
                <w:color w:val="000000"/>
                <w:sz w:val="16"/>
                <w:szCs w:val="16"/>
                <w:lang w:val="lt-LT"/>
              </w:rPr>
              <w:t>Date</w:t>
            </w:r>
            <w:proofErr w:type="spellEnd"/>
            <w:r w:rsidR="009574E1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984C84">
              <w:rPr>
                <w:color w:val="000000"/>
                <w:sz w:val="16"/>
                <w:szCs w:val="16"/>
                <w:lang w:val="lt-LT"/>
              </w:rPr>
              <w:t>and</w:t>
            </w:r>
            <w:proofErr w:type="spellEnd"/>
            <w:r w:rsidR="00984C84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9574E1">
              <w:rPr>
                <w:color w:val="000000"/>
                <w:sz w:val="16"/>
                <w:szCs w:val="16"/>
                <w:lang w:val="lt-LT"/>
              </w:rPr>
              <w:t>place</w:t>
            </w:r>
            <w:proofErr w:type="spellEnd"/>
            <w:r w:rsidR="00984C84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loading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/ Pakrovimo vieta</w:t>
            </w:r>
            <w:r w:rsidR="00984C84">
              <w:rPr>
                <w:b/>
                <w:color w:val="000000"/>
                <w:sz w:val="16"/>
                <w:szCs w:val="16"/>
                <w:lang w:val="lt-LT"/>
              </w:rPr>
              <w:t xml:space="preserve"> ir laikas</w:t>
            </w:r>
          </w:p>
        </w:tc>
        <w:tc>
          <w:tcPr>
            <w:tcW w:w="5304" w:type="dxa"/>
            <w:gridSpan w:val="3"/>
          </w:tcPr>
          <w:p w14:paraId="3566B693" w14:textId="63E82C58" w:rsidR="00477B02" w:rsidRPr="00477B02" w:rsidRDefault="00477B02" w:rsidP="00477B02">
            <w:pPr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I.1</w:t>
            </w:r>
            <w:r w:rsidR="00795248">
              <w:rPr>
                <w:sz w:val="16"/>
                <w:szCs w:val="16"/>
                <w:lang w:val="lt-LT"/>
              </w:rPr>
              <w:t>3</w:t>
            </w:r>
            <w:r w:rsidRPr="00477B02">
              <w:rPr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Date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time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departure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Išvykimo data ir laikas</w:t>
            </w:r>
          </w:p>
        </w:tc>
      </w:tr>
      <w:tr w:rsidR="00477B02" w:rsidRPr="00477B02" w14:paraId="444B4B0F" w14:textId="77777777" w:rsidTr="002F42A1">
        <w:trPr>
          <w:gridBefore w:val="1"/>
          <w:wBefore w:w="206" w:type="dxa"/>
          <w:cantSplit/>
          <w:trHeight w:val="542"/>
        </w:trPr>
        <w:tc>
          <w:tcPr>
            <w:tcW w:w="2567" w:type="dxa"/>
            <w:tcBorders>
              <w:bottom w:val="nil"/>
            </w:tcBorders>
          </w:tcPr>
          <w:p w14:paraId="313BD2E9" w14:textId="5D73C120" w:rsidR="00477B02" w:rsidRPr="00CA4562" w:rsidRDefault="00477B02" w:rsidP="00477B02">
            <w:pPr>
              <w:rPr>
                <w:b/>
                <w:color w:val="000000"/>
                <w:spacing w:val="-5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I.1</w:t>
            </w:r>
            <w:r w:rsidR="000F3D92">
              <w:rPr>
                <w:color w:val="000000"/>
                <w:spacing w:val="-5"/>
                <w:sz w:val="16"/>
                <w:szCs w:val="16"/>
                <w:lang w:val="lt-LT"/>
              </w:rPr>
              <w:t>4</w:t>
            </w: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Species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animals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scientific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name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and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common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name) / </w:t>
            </w:r>
            <w:r w:rsidRPr="00CA4562">
              <w:rPr>
                <w:b/>
                <w:color w:val="000000"/>
                <w:spacing w:val="-5"/>
                <w:sz w:val="16"/>
                <w:szCs w:val="16"/>
                <w:lang w:val="lt-LT"/>
              </w:rPr>
              <w:t>Gyvūnų rūšis (bendrinis pavadinimas ir mokslinis pavadinimas lotynų kalba)</w:t>
            </w:r>
          </w:p>
          <w:p w14:paraId="5F17062A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282" w:type="dxa"/>
            <w:gridSpan w:val="2"/>
            <w:tcBorders>
              <w:bottom w:val="nil"/>
            </w:tcBorders>
          </w:tcPr>
          <w:p w14:paraId="11546B14" w14:textId="66871CD2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I.1</w:t>
            </w:r>
            <w:r w:rsidR="000F3D92">
              <w:rPr>
                <w:color w:val="000000"/>
                <w:spacing w:val="-5"/>
                <w:sz w:val="16"/>
                <w:szCs w:val="16"/>
                <w:lang w:val="lt-LT"/>
              </w:rPr>
              <w:t>5</w:t>
            </w: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Sex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pacing w:val="-5"/>
                <w:sz w:val="16"/>
                <w:szCs w:val="16"/>
                <w:lang w:val="lt-LT"/>
              </w:rPr>
              <w:t>Lytis</w:t>
            </w:r>
          </w:p>
        </w:tc>
        <w:tc>
          <w:tcPr>
            <w:tcW w:w="1680" w:type="dxa"/>
            <w:tcBorders>
              <w:bottom w:val="nil"/>
            </w:tcBorders>
          </w:tcPr>
          <w:p w14:paraId="6E9C8E5E" w14:textId="3232687F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I.1</w:t>
            </w:r>
            <w:r w:rsidR="000F3D92">
              <w:rPr>
                <w:color w:val="000000"/>
                <w:spacing w:val="-5"/>
                <w:sz w:val="16"/>
                <w:szCs w:val="16"/>
                <w:lang w:val="lt-LT"/>
              </w:rPr>
              <w:t>6</w:t>
            </w: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Number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animals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pacing w:val="-5"/>
                <w:sz w:val="16"/>
                <w:szCs w:val="16"/>
                <w:lang w:val="lt-LT"/>
              </w:rPr>
              <w:t>Gyvūnų skaičius</w:t>
            </w:r>
          </w:p>
        </w:tc>
        <w:tc>
          <w:tcPr>
            <w:tcW w:w="2739" w:type="dxa"/>
            <w:tcBorders>
              <w:bottom w:val="nil"/>
            </w:tcBorders>
          </w:tcPr>
          <w:p w14:paraId="070E9D85" w14:textId="69A84C11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I.1</w:t>
            </w:r>
            <w:r w:rsidR="000F3D92">
              <w:rPr>
                <w:sz w:val="16"/>
                <w:szCs w:val="16"/>
                <w:lang w:val="lt-LT"/>
              </w:rPr>
              <w:t>7</w:t>
            </w:r>
            <w:r w:rsidRPr="00477B02">
              <w:rPr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Age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or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date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birth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Amžius arba gimimo diena</w:t>
            </w:r>
          </w:p>
        </w:tc>
        <w:tc>
          <w:tcPr>
            <w:tcW w:w="2565" w:type="dxa"/>
            <w:gridSpan w:val="2"/>
            <w:tcBorders>
              <w:bottom w:val="nil"/>
            </w:tcBorders>
          </w:tcPr>
          <w:p w14:paraId="56BDA40C" w14:textId="26AC4FB7" w:rsidR="00477B02" w:rsidRPr="00477B02" w:rsidRDefault="00477B02" w:rsidP="006835CB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I.1</w:t>
            </w:r>
            <w:r w:rsidR="000F3D92">
              <w:rPr>
                <w:sz w:val="16"/>
                <w:szCs w:val="16"/>
                <w:lang w:val="lt-LT"/>
              </w:rPr>
              <w:t>8</w:t>
            </w:r>
            <w:r w:rsidRPr="00477B02">
              <w:rPr>
                <w:sz w:val="16"/>
                <w:szCs w:val="16"/>
                <w:lang w:val="lt-LT"/>
              </w:rPr>
              <w:t xml:space="preserve">. </w:t>
            </w:r>
            <w:proofErr w:type="spellStart"/>
            <w:r w:rsidR="007704DE">
              <w:rPr>
                <w:sz w:val="16"/>
                <w:szCs w:val="16"/>
                <w:lang w:val="lt-LT"/>
              </w:rPr>
              <w:t>Distinctive</w:t>
            </w:r>
            <w:proofErr w:type="spellEnd"/>
            <w:r w:rsidR="007704D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04DE">
              <w:rPr>
                <w:sz w:val="16"/>
                <w:szCs w:val="16"/>
                <w:lang w:val="lt-LT"/>
              </w:rPr>
              <w:t>marks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="007704DE">
              <w:rPr>
                <w:b/>
                <w:sz w:val="16"/>
                <w:szCs w:val="16"/>
                <w:lang w:val="lt-LT"/>
              </w:rPr>
              <w:t>Skiriamieji ženklai</w:t>
            </w:r>
          </w:p>
        </w:tc>
      </w:tr>
      <w:tr w:rsidR="00477B02" w:rsidRPr="00477B02" w14:paraId="043109FC" w14:textId="77777777" w:rsidTr="002F42A1">
        <w:trPr>
          <w:gridBefore w:val="1"/>
          <w:wBefore w:w="206" w:type="dxa"/>
          <w:cantSplit/>
          <w:trHeight w:val="409"/>
        </w:trPr>
        <w:tc>
          <w:tcPr>
            <w:tcW w:w="2567" w:type="dxa"/>
            <w:tcBorders>
              <w:top w:val="nil"/>
            </w:tcBorders>
          </w:tcPr>
          <w:p w14:paraId="178B4B1B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282" w:type="dxa"/>
            <w:gridSpan w:val="2"/>
            <w:tcBorders>
              <w:top w:val="nil"/>
            </w:tcBorders>
          </w:tcPr>
          <w:p w14:paraId="55CCF751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3338B438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14:paraId="2166A15C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2565" w:type="dxa"/>
            <w:gridSpan w:val="2"/>
            <w:tcBorders>
              <w:top w:val="nil"/>
            </w:tcBorders>
          </w:tcPr>
          <w:p w14:paraId="7949182A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357D3CD9" w14:textId="77777777" w:rsidTr="002F42A1">
        <w:trPr>
          <w:gridBefore w:val="1"/>
          <w:wBefore w:w="206" w:type="dxa"/>
          <w:cantSplit/>
          <w:trHeight w:val="702"/>
        </w:trPr>
        <w:tc>
          <w:tcPr>
            <w:tcW w:w="5529" w:type="dxa"/>
            <w:gridSpan w:val="4"/>
          </w:tcPr>
          <w:p w14:paraId="6858AC6F" w14:textId="7593A94A" w:rsidR="00477B02" w:rsidRPr="00CA4562" w:rsidRDefault="00477B02" w:rsidP="00477B02">
            <w:pPr>
              <w:rPr>
                <w:b/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>I.1</w:t>
            </w:r>
            <w:r w:rsidR="000F3D92">
              <w:rPr>
                <w:color w:val="000000"/>
                <w:sz w:val="16"/>
                <w:szCs w:val="16"/>
                <w:lang w:val="lt-LT"/>
              </w:rPr>
              <w:t>9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Entry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BIP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Įvažiavimo vieta (PVP)</w:t>
            </w:r>
          </w:p>
          <w:p w14:paraId="2CDC1EC1" w14:textId="24806640" w:rsidR="00477B02" w:rsidRPr="00CA4562" w:rsidRDefault="00477B02" w:rsidP="00477B02">
            <w:pPr>
              <w:rPr>
                <w:color w:val="000000"/>
                <w:spacing w:val="-5"/>
                <w:sz w:val="16"/>
                <w:szCs w:val="16"/>
                <w:lang w:val="lt-LT"/>
              </w:rPr>
            </w:pPr>
          </w:p>
        </w:tc>
        <w:tc>
          <w:tcPr>
            <w:tcW w:w="5304" w:type="dxa"/>
            <w:gridSpan w:val="3"/>
          </w:tcPr>
          <w:p w14:paraId="13949254" w14:textId="269D39C6" w:rsidR="00477B02" w:rsidRPr="00477B02" w:rsidRDefault="00477B02" w:rsidP="00477B02">
            <w:pPr>
              <w:rPr>
                <w:b/>
                <w:color w:val="000000"/>
                <w:spacing w:val="1"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</w:t>
            </w:r>
            <w:r w:rsidR="000F3D92">
              <w:rPr>
                <w:sz w:val="16"/>
                <w:szCs w:val="16"/>
                <w:lang w:val="lt-LT"/>
              </w:rPr>
              <w:t>20</w:t>
            </w:r>
            <w:r w:rsidRPr="00477B02">
              <w:rPr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>Country</w:t>
            </w:r>
            <w:proofErr w:type="spellEnd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 xml:space="preserve"> (s) </w:t>
            </w:r>
            <w:proofErr w:type="spellStart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>transit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r w:rsidRPr="00477B02">
              <w:rPr>
                <w:i/>
                <w:sz w:val="16"/>
                <w:szCs w:val="16"/>
                <w:lang w:val="lt-LT"/>
              </w:rPr>
              <w:t xml:space="preserve">/ </w:t>
            </w:r>
            <w:r w:rsidRPr="00477B02">
              <w:rPr>
                <w:b/>
                <w:color w:val="000000"/>
                <w:spacing w:val="-4"/>
                <w:sz w:val="16"/>
                <w:szCs w:val="16"/>
                <w:lang w:val="lt-LT"/>
              </w:rPr>
              <w:t>Tranzito šalis (</w:t>
            </w:r>
            <w:proofErr w:type="spellStart"/>
            <w:r w:rsidRPr="00477B02">
              <w:rPr>
                <w:b/>
                <w:color w:val="000000"/>
                <w:spacing w:val="-4"/>
                <w:sz w:val="16"/>
                <w:szCs w:val="16"/>
                <w:lang w:val="lt-LT"/>
              </w:rPr>
              <w:t>ys</w:t>
            </w:r>
            <w:proofErr w:type="spellEnd"/>
            <w:r w:rsidRPr="00477B02">
              <w:rPr>
                <w:b/>
                <w:color w:val="000000"/>
                <w:spacing w:val="-4"/>
                <w:sz w:val="16"/>
                <w:szCs w:val="16"/>
                <w:lang w:val="lt-LT"/>
              </w:rPr>
              <w:t>)</w:t>
            </w:r>
          </w:p>
          <w:p w14:paraId="45BE6D8B" w14:textId="6CDF7CD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6127AEB5" w14:textId="77777777" w:rsidTr="002F42A1">
        <w:trPr>
          <w:gridBefore w:val="1"/>
          <w:wBefore w:w="206" w:type="dxa"/>
          <w:cantSplit/>
          <w:trHeight w:val="77"/>
        </w:trPr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20941206" w14:textId="33D61544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>I.2</w:t>
            </w:r>
            <w:r w:rsidR="000F3D92">
              <w:rPr>
                <w:color w:val="000000"/>
                <w:sz w:val="16"/>
                <w:szCs w:val="16"/>
                <w:lang w:val="lt-LT"/>
              </w:rPr>
              <w:t>1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.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Means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transport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Transporto priemonė</w:t>
            </w:r>
          </w:p>
          <w:p w14:paraId="6B8424B4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4780F3E4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Aeroplane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Lėktuvas 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1415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                                                  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Ship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Laivas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 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197109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</w:p>
          <w:p w14:paraId="39195E40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1D4190B9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Railway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wagon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Geležinkelio vagonas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..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2349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</w:p>
          <w:p w14:paraId="7759CA04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4AA8003A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Road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vehicle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Kelių transporto priemonė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74576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      </w:t>
            </w:r>
            <w:proofErr w:type="spellStart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Other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Kita    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-10019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             </w:t>
            </w:r>
          </w:p>
          <w:p w14:paraId="2A1D85D1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49A3671C" w14:textId="77777777" w:rsidR="00477B02" w:rsidRPr="00CA4562" w:rsidRDefault="00477B02" w:rsidP="00477B02">
            <w:pPr>
              <w:rPr>
                <w:b/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Identification</w:t>
            </w:r>
            <w:proofErr w:type="spellEnd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 /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Identifikacija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: </w:t>
            </w:r>
          </w:p>
          <w:p w14:paraId="1CB78241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470CAC5D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Documentation</w:t>
            </w:r>
            <w:proofErr w:type="spellEnd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references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Dokumento nuorodos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:</w:t>
            </w:r>
          </w:p>
          <w:p w14:paraId="4C3D40D4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64ECE512" w14:textId="77777777" w:rsidR="00876978" w:rsidRDefault="00477B02" w:rsidP="00477B02">
            <w:pPr>
              <w:rPr>
                <w:b/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>(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number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railway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carriage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car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registration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number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flight-number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, name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ship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nurodyti vagono / mašinos / lėktuvo reiso Nr. ar laivo pavadinimą)</w:t>
            </w:r>
          </w:p>
          <w:p w14:paraId="6F1CDE7E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:</w:t>
            </w:r>
          </w:p>
        </w:tc>
        <w:tc>
          <w:tcPr>
            <w:tcW w:w="5304" w:type="dxa"/>
            <w:gridSpan w:val="3"/>
            <w:tcBorders>
              <w:bottom w:val="single" w:sz="4" w:space="0" w:color="auto"/>
              <w:tr2bl w:val="single" w:sz="4" w:space="0" w:color="auto"/>
            </w:tcBorders>
          </w:tcPr>
          <w:p w14:paraId="41908AC0" w14:textId="77777777" w:rsidR="00477B02" w:rsidRPr="00477B0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</w:tr>
      <w:tr w:rsidR="00477B02" w:rsidRPr="002F42A1" w14:paraId="10B91AFE" w14:textId="77777777" w:rsidTr="002F42A1">
        <w:trPr>
          <w:gridAfter w:val="1"/>
          <w:wAfter w:w="280" w:type="dxa"/>
          <w:trHeight w:val="508"/>
        </w:trPr>
        <w:tc>
          <w:tcPr>
            <w:tcW w:w="10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228E0" w14:textId="19614AB1" w:rsidR="00984C84" w:rsidRDefault="00984C84" w:rsidP="00477B02">
            <w:pPr>
              <w:jc w:val="both"/>
              <w:rPr>
                <w:sz w:val="16"/>
                <w:szCs w:val="16"/>
                <w:lang w:val="lt-LT"/>
              </w:rPr>
            </w:pPr>
          </w:p>
          <w:p w14:paraId="4D50CAFC" w14:textId="09165B8C" w:rsidR="00477B02" w:rsidRPr="00477B02" w:rsidRDefault="00477B02" w:rsidP="00477B02">
            <w:pPr>
              <w:jc w:val="both"/>
              <w:rPr>
                <w:b/>
                <w:lang w:val="lt-LT"/>
              </w:rPr>
            </w:pPr>
            <w:r w:rsidRPr="00477B02">
              <w:rPr>
                <w:b/>
                <w:lang w:val="lt-LT"/>
              </w:rPr>
              <w:t xml:space="preserve">II. </w:t>
            </w:r>
            <w:proofErr w:type="spellStart"/>
            <w:r w:rsidRPr="00477B02">
              <w:rPr>
                <w:b/>
                <w:color w:val="000000"/>
                <w:spacing w:val="2"/>
                <w:lang w:val="lt-LT"/>
              </w:rPr>
              <w:t>Hea</w:t>
            </w:r>
            <w:r w:rsidR="00D72549">
              <w:rPr>
                <w:b/>
                <w:color w:val="000000"/>
                <w:spacing w:val="2"/>
                <w:lang w:val="lt-LT"/>
              </w:rPr>
              <w:t>l</w:t>
            </w:r>
            <w:r w:rsidRPr="00477B02">
              <w:rPr>
                <w:b/>
                <w:color w:val="000000"/>
                <w:spacing w:val="2"/>
                <w:lang w:val="lt-LT"/>
              </w:rPr>
              <w:t>th</w:t>
            </w:r>
            <w:proofErr w:type="spellEnd"/>
            <w:r w:rsidRPr="00477B02">
              <w:rPr>
                <w:b/>
                <w:color w:val="000000"/>
                <w:spacing w:val="2"/>
                <w:lang w:val="lt-LT"/>
              </w:rPr>
              <w:t xml:space="preserve"> </w:t>
            </w:r>
            <w:proofErr w:type="spellStart"/>
            <w:r w:rsidRPr="00477B02">
              <w:rPr>
                <w:b/>
                <w:color w:val="000000"/>
                <w:spacing w:val="2"/>
                <w:lang w:val="lt-LT"/>
              </w:rPr>
              <w:t>information</w:t>
            </w:r>
            <w:proofErr w:type="spellEnd"/>
            <w:r w:rsidRPr="00477B02">
              <w:rPr>
                <w:b/>
                <w:lang w:val="lt-LT"/>
              </w:rPr>
              <w:t xml:space="preserve"> </w:t>
            </w:r>
            <w:r w:rsidRPr="00477B02">
              <w:rPr>
                <w:b/>
                <w:i/>
                <w:lang w:val="lt-LT"/>
              </w:rPr>
              <w:t xml:space="preserve">/ </w:t>
            </w:r>
            <w:r w:rsidRPr="00477B02">
              <w:rPr>
                <w:b/>
                <w:color w:val="000000"/>
                <w:spacing w:val="2"/>
                <w:lang w:val="lt-LT"/>
              </w:rPr>
              <w:t>Informacija apie sveikatą</w:t>
            </w:r>
          </w:p>
          <w:p w14:paraId="2F880874" w14:textId="77777777" w:rsidR="00477B02" w:rsidRPr="00477B02" w:rsidRDefault="00477B02" w:rsidP="00477B02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</w:p>
        </w:tc>
      </w:tr>
      <w:tr w:rsidR="00477B02" w:rsidRPr="002F42A1" w14:paraId="5EF019D3" w14:textId="77777777" w:rsidTr="002F42A1">
        <w:trPr>
          <w:gridAfter w:val="1"/>
          <w:wAfter w:w="280" w:type="dxa"/>
          <w:trHeight w:val="929"/>
        </w:trPr>
        <w:tc>
          <w:tcPr>
            <w:tcW w:w="1075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D3560" w14:textId="77777777" w:rsidR="00477B02" w:rsidRPr="00477B02" w:rsidRDefault="00477B02" w:rsidP="00477B02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I,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undersigned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Veterinarian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certify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that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>: /</w:t>
            </w:r>
          </w:p>
          <w:p w14:paraId="35057912" w14:textId="77777777" w:rsidR="00477B02" w:rsidRPr="00477B02" w:rsidRDefault="00477B02" w:rsidP="00477B02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b/>
                <w:sz w:val="16"/>
                <w:szCs w:val="16"/>
                <w:lang w:val="lt-LT"/>
              </w:rPr>
              <w:t>Aš, žemiau pasirašęs valstybinis veterinarijos inspektorius, patvirtinu, kad:</w:t>
            </w:r>
          </w:p>
          <w:p w14:paraId="2E026F2C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2E6FB756" w14:textId="51149485" w:rsidR="00477B02" w:rsidRPr="008059CE" w:rsidRDefault="00477B02" w:rsidP="00477B02">
            <w:pPr>
              <w:ind w:left="355" w:hangingChars="222" w:hanging="355"/>
              <w:rPr>
                <w:b/>
                <w:bCs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tr-TR"/>
              </w:rPr>
              <w:t xml:space="preserve">II.1.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animal</w:t>
            </w:r>
            <w:r w:rsidR="008059CE">
              <w:rPr>
                <w:sz w:val="16"/>
                <w:szCs w:val="16"/>
                <w:lang w:val="lt-LT"/>
              </w:rPr>
              <w:t>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show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no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clinical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signs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of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rabies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at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time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of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shipment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>.</w:t>
            </w:r>
            <w:r w:rsidRPr="00477B02">
              <w:rPr>
                <w:sz w:val="16"/>
                <w:szCs w:val="16"/>
                <w:lang w:val="lt-LT"/>
              </w:rPr>
              <w:t xml:space="preserve">/ </w:t>
            </w:r>
            <w:r w:rsidR="008059CE" w:rsidRPr="008059CE">
              <w:rPr>
                <w:b/>
                <w:bCs/>
                <w:sz w:val="16"/>
                <w:szCs w:val="16"/>
                <w:lang w:val="lt-LT"/>
              </w:rPr>
              <w:t>Gyvūnų išsiuntimo metu gyvūnams nėra pasireišk</w:t>
            </w:r>
            <w:r w:rsidR="008059CE">
              <w:rPr>
                <w:b/>
                <w:bCs/>
                <w:sz w:val="16"/>
                <w:szCs w:val="16"/>
                <w:lang w:val="lt-LT"/>
              </w:rPr>
              <w:t>ę</w:t>
            </w:r>
            <w:r w:rsidR="008059CE" w:rsidRPr="008059CE">
              <w:rPr>
                <w:b/>
                <w:bCs/>
                <w:sz w:val="16"/>
                <w:szCs w:val="16"/>
                <w:lang w:val="lt-LT"/>
              </w:rPr>
              <w:t xml:space="preserve"> pasiutligės klinikinių požymių.</w:t>
            </w:r>
          </w:p>
          <w:p w14:paraId="0ED93B9B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3ED06939" w14:textId="1617AE6D" w:rsidR="00477B02" w:rsidRPr="00723224" w:rsidRDefault="00477B02" w:rsidP="00477B02">
            <w:pPr>
              <w:ind w:left="355" w:right="72" w:hangingChars="222" w:hanging="355"/>
              <w:jc w:val="both"/>
              <w:rPr>
                <w:b/>
                <w:bCs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II.2.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have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kept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since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birth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in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storage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facility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where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infecti</w:t>
            </w:r>
            <w:r w:rsidR="00D72549">
              <w:rPr>
                <w:sz w:val="16"/>
                <w:szCs w:val="16"/>
                <w:lang w:val="lt-LT"/>
              </w:rPr>
              <w:t>o</w:t>
            </w:r>
            <w:r w:rsidR="008059CE">
              <w:rPr>
                <w:sz w:val="16"/>
                <w:szCs w:val="16"/>
                <w:lang w:val="lt-LT"/>
              </w:rPr>
              <w:t>us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diseases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(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plague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(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pest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),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rabies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monkeypox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hemorrhagic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fever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with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renal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syndrome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hantavirus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pulmonary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syndrome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tularemia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leptospirosis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)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have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not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confirmed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for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8059C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059CE">
              <w:rPr>
                <w:sz w:val="16"/>
                <w:szCs w:val="16"/>
                <w:lang w:val="lt-LT"/>
              </w:rPr>
              <w:t>past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12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months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this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storage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facility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is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meeting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standar</w:t>
            </w:r>
            <w:r w:rsidR="00D72549">
              <w:rPr>
                <w:sz w:val="16"/>
                <w:szCs w:val="16"/>
                <w:lang w:val="lt-LT"/>
              </w:rPr>
              <w:t>d</w:t>
            </w:r>
            <w:r w:rsidR="00815C4F">
              <w:rPr>
                <w:sz w:val="16"/>
                <w:szCs w:val="16"/>
                <w:lang w:val="lt-LT"/>
              </w:rPr>
              <w:t>s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defined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by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Minister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of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BD5522">
              <w:rPr>
                <w:sz w:val="16"/>
                <w:szCs w:val="16"/>
                <w:lang w:val="lt-LT"/>
              </w:rPr>
              <w:t>Health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Labour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Welfare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of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Japan</w:t>
            </w:r>
            <w:proofErr w:type="spellEnd"/>
            <w:r w:rsidR="00723224">
              <w:rPr>
                <w:sz w:val="16"/>
                <w:szCs w:val="16"/>
                <w:lang w:val="lt-LT"/>
              </w:rPr>
              <w:t xml:space="preserve">/ </w:t>
            </w:r>
            <w:r w:rsidR="00723224">
              <w:rPr>
                <w:b/>
                <w:bCs/>
                <w:sz w:val="16"/>
                <w:szCs w:val="16"/>
                <w:lang w:val="lt-LT"/>
              </w:rPr>
              <w:t xml:space="preserve">Gyvūnai nuo gimimo buvo laikomi </w:t>
            </w:r>
            <w:r w:rsidR="001A4AB0">
              <w:rPr>
                <w:b/>
                <w:bCs/>
                <w:sz w:val="16"/>
                <w:szCs w:val="16"/>
                <w:lang w:val="lt-LT"/>
              </w:rPr>
              <w:t>laikymo vietoje,</w:t>
            </w:r>
            <w:r w:rsidR="00723224">
              <w:rPr>
                <w:b/>
                <w:bCs/>
                <w:sz w:val="16"/>
                <w:szCs w:val="16"/>
                <w:lang w:val="lt-LT"/>
              </w:rPr>
              <w:t xml:space="preserve"> </w:t>
            </w:r>
            <w:r w:rsidR="001A4AB0">
              <w:rPr>
                <w:b/>
                <w:bCs/>
                <w:sz w:val="16"/>
                <w:szCs w:val="16"/>
                <w:lang w:val="lt-LT"/>
              </w:rPr>
              <w:t>kurioje</w:t>
            </w:r>
            <w:r w:rsidR="00723224">
              <w:rPr>
                <w:b/>
                <w:bCs/>
                <w:sz w:val="16"/>
                <w:szCs w:val="16"/>
                <w:lang w:val="lt-LT"/>
              </w:rPr>
              <w:t xml:space="preserve"> per pas</w:t>
            </w:r>
            <w:r w:rsidR="001A4AB0">
              <w:rPr>
                <w:b/>
                <w:bCs/>
                <w:sz w:val="16"/>
                <w:szCs w:val="16"/>
                <w:lang w:val="lt-LT"/>
              </w:rPr>
              <w:t>ku</w:t>
            </w:r>
            <w:r w:rsidR="00D72549">
              <w:rPr>
                <w:b/>
                <w:bCs/>
                <w:sz w:val="16"/>
                <w:szCs w:val="16"/>
                <w:lang w:val="lt-LT"/>
              </w:rPr>
              <w:t>t</w:t>
            </w:r>
            <w:r w:rsidR="001A4AB0">
              <w:rPr>
                <w:b/>
                <w:bCs/>
                <w:sz w:val="16"/>
                <w:szCs w:val="16"/>
                <w:lang w:val="lt-LT"/>
              </w:rPr>
              <w:t xml:space="preserve">inius </w:t>
            </w:r>
            <w:r w:rsidR="00723224">
              <w:rPr>
                <w:b/>
                <w:bCs/>
                <w:sz w:val="16"/>
                <w:szCs w:val="16"/>
                <w:lang w:val="lt-LT"/>
              </w:rPr>
              <w:t>12 mėnesių nebuvo patvirtintos infekcinės ligos (maras, pasiutligė, be</w:t>
            </w:r>
            <w:r w:rsidR="00D72549">
              <w:rPr>
                <w:b/>
                <w:bCs/>
                <w:sz w:val="16"/>
                <w:szCs w:val="16"/>
                <w:lang w:val="lt-LT"/>
              </w:rPr>
              <w:t>ž</w:t>
            </w:r>
            <w:r w:rsidR="00723224">
              <w:rPr>
                <w:b/>
                <w:bCs/>
                <w:sz w:val="16"/>
                <w:szCs w:val="16"/>
                <w:lang w:val="lt-LT"/>
              </w:rPr>
              <w:t>džionių raupai, hemoraginė karštligė su inkstų sindromu</w:t>
            </w:r>
            <w:r w:rsidR="005969FC">
              <w:rPr>
                <w:b/>
                <w:bCs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5969FC">
              <w:rPr>
                <w:b/>
                <w:bCs/>
                <w:sz w:val="16"/>
                <w:szCs w:val="16"/>
                <w:lang w:val="lt-LT"/>
              </w:rPr>
              <w:t>hantaviruso</w:t>
            </w:r>
            <w:proofErr w:type="spellEnd"/>
            <w:r w:rsidR="005969FC">
              <w:rPr>
                <w:b/>
                <w:bCs/>
                <w:sz w:val="16"/>
                <w:szCs w:val="16"/>
                <w:lang w:val="lt-LT"/>
              </w:rPr>
              <w:t xml:space="preserve"> plaučių sindromas, </w:t>
            </w:r>
            <w:proofErr w:type="spellStart"/>
            <w:r w:rsidR="005969FC">
              <w:rPr>
                <w:b/>
                <w:bCs/>
                <w:sz w:val="16"/>
                <w:szCs w:val="16"/>
                <w:lang w:val="lt-LT"/>
              </w:rPr>
              <w:t>tul</w:t>
            </w:r>
            <w:r w:rsidR="00D72549">
              <w:rPr>
                <w:b/>
                <w:bCs/>
                <w:sz w:val="16"/>
                <w:szCs w:val="16"/>
                <w:lang w:val="lt-LT"/>
              </w:rPr>
              <w:t>i</w:t>
            </w:r>
            <w:r w:rsidR="005969FC">
              <w:rPr>
                <w:b/>
                <w:bCs/>
                <w:sz w:val="16"/>
                <w:szCs w:val="16"/>
                <w:lang w:val="lt-LT"/>
              </w:rPr>
              <w:t>aremija</w:t>
            </w:r>
            <w:proofErr w:type="spellEnd"/>
            <w:r w:rsidR="005969FC">
              <w:rPr>
                <w:b/>
                <w:bCs/>
                <w:sz w:val="16"/>
                <w:szCs w:val="16"/>
                <w:lang w:val="lt-LT"/>
              </w:rPr>
              <w:t>, leptospirozė)</w:t>
            </w:r>
            <w:r w:rsidR="004370EE">
              <w:rPr>
                <w:b/>
                <w:bCs/>
                <w:sz w:val="16"/>
                <w:szCs w:val="16"/>
                <w:lang w:val="lt-LT"/>
              </w:rPr>
              <w:t>.</w:t>
            </w:r>
            <w:r w:rsidR="005969FC">
              <w:rPr>
                <w:b/>
                <w:bCs/>
                <w:sz w:val="16"/>
                <w:szCs w:val="16"/>
                <w:lang w:val="lt-LT"/>
              </w:rPr>
              <w:t xml:space="preserve"> </w:t>
            </w:r>
            <w:r w:rsidR="001A4AB0">
              <w:rPr>
                <w:b/>
                <w:bCs/>
                <w:sz w:val="16"/>
                <w:szCs w:val="16"/>
                <w:lang w:val="lt-LT"/>
              </w:rPr>
              <w:t>Laikymo vieta, kurioje</w:t>
            </w:r>
            <w:r w:rsidR="005969FC">
              <w:rPr>
                <w:b/>
                <w:bCs/>
                <w:sz w:val="16"/>
                <w:szCs w:val="16"/>
                <w:lang w:val="lt-LT"/>
              </w:rPr>
              <w:t xml:space="preserve"> buvo laikomi gyvūnai atitinka Japonijos sveikatos, darbo ir gerovės ministro nustatytus reikalavimus.</w:t>
            </w:r>
          </w:p>
          <w:p w14:paraId="5C618739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2A2139BD" w14:textId="377D346C" w:rsidR="00966992" w:rsidRPr="005969FC" w:rsidRDefault="00477B02" w:rsidP="00966992">
            <w:pPr>
              <w:ind w:left="355" w:right="72" w:hangingChars="222" w:hanging="355"/>
              <w:jc w:val="both"/>
              <w:rPr>
                <w:b/>
                <w:bCs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II.3</w:t>
            </w:r>
            <w:r w:rsidR="00815C4F">
              <w:rPr>
                <w:sz w:val="16"/>
                <w:szCs w:val="16"/>
                <w:lang w:val="lt-LT"/>
              </w:rPr>
              <w:t xml:space="preserve">. </w:t>
            </w:r>
            <w:proofErr w:type="spellStart"/>
            <w:r w:rsidR="00815C4F"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815C4F"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 w:rsidRPr="00477B02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have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kept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since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birth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in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storage</w:t>
            </w:r>
            <w:proofErr w:type="spellEnd"/>
            <w:r w:rsidR="00815C4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815C4F">
              <w:rPr>
                <w:sz w:val="16"/>
                <w:szCs w:val="16"/>
                <w:lang w:val="lt-LT"/>
              </w:rPr>
              <w:t>facility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which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is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meeting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standar</w:t>
            </w:r>
            <w:r w:rsidR="00D72549">
              <w:rPr>
                <w:sz w:val="16"/>
                <w:szCs w:val="16"/>
                <w:lang w:val="lt-LT"/>
              </w:rPr>
              <w:t>d</w:t>
            </w:r>
            <w:r w:rsidR="00966992">
              <w:rPr>
                <w:sz w:val="16"/>
                <w:szCs w:val="16"/>
                <w:lang w:val="lt-LT"/>
              </w:rPr>
              <w:t>s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defined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by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Minister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of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D72549">
              <w:rPr>
                <w:sz w:val="16"/>
                <w:szCs w:val="16"/>
                <w:lang w:val="lt-LT"/>
              </w:rPr>
              <w:t>Health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Labour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Welfare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of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966992">
              <w:rPr>
                <w:sz w:val="16"/>
                <w:szCs w:val="16"/>
                <w:lang w:val="lt-LT"/>
              </w:rPr>
              <w:t>Japan</w:t>
            </w:r>
            <w:proofErr w:type="spellEnd"/>
            <w:r w:rsidR="00966992">
              <w:rPr>
                <w:sz w:val="16"/>
                <w:szCs w:val="16"/>
                <w:lang w:val="lt-LT"/>
              </w:rPr>
              <w:t>:</w:t>
            </w:r>
            <w:r w:rsidR="005969FC">
              <w:rPr>
                <w:sz w:val="16"/>
                <w:szCs w:val="16"/>
                <w:lang w:val="lt-LT"/>
              </w:rPr>
              <w:t>/</w:t>
            </w:r>
            <w:r w:rsidR="005969FC">
              <w:rPr>
                <w:b/>
                <w:bCs/>
                <w:sz w:val="16"/>
                <w:szCs w:val="16"/>
                <w:lang w:val="lt-LT"/>
              </w:rPr>
              <w:t xml:space="preserve">Gyvūnai nuo gimimo laikomi </w:t>
            </w:r>
            <w:r w:rsidR="001A4AB0">
              <w:rPr>
                <w:b/>
                <w:bCs/>
                <w:sz w:val="16"/>
                <w:szCs w:val="16"/>
                <w:lang w:val="lt-LT"/>
              </w:rPr>
              <w:t xml:space="preserve">laikymo vietoje, kuri </w:t>
            </w:r>
            <w:r w:rsidR="001E0DC5">
              <w:rPr>
                <w:b/>
                <w:bCs/>
                <w:sz w:val="16"/>
                <w:szCs w:val="16"/>
                <w:lang w:val="lt-LT"/>
              </w:rPr>
              <w:t xml:space="preserve"> atitinka Japonijos sveikatos, darbo ir gerovės </w:t>
            </w:r>
            <w:r w:rsidR="00D72549">
              <w:rPr>
                <w:b/>
                <w:bCs/>
                <w:sz w:val="16"/>
                <w:szCs w:val="16"/>
                <w:lang w:val="lt-LT"/>
              </w:rPr>
              <w:t xml:space="preserve">ministro </w:t>
            </w:r>
            <w:r w:rsidR="001E0DC5">
              <w:rPr>
                <w:b/>
                <w:bCs/>
                <w:sz w:val="16"/>
                <w:szCs w:val="16"/>
                <w:lang w:val="lt-LT"/>
              </w:rPr>
              <w:t xml:space="preserve">nustatytus </w:t>
            </w:r>
            <w:r w:rsidR="001A4AB0">
              <w:rPr>
                <w:b/>
                <w:bCs/>
                <w:sz w:val="16"/>
                <w:szCs w:val="16"/>
                <w:lang w:val="lt-LT"/>
              </w:rPr>
              <w:t>reikalavimus</w:t>
            </w:r>
            <w:r w:rsidR="001E0DC5">
              <w:rPr>
                <w:b/>
                <w:bCs/>
                <w:sz w:val="16"/>
                <w:szCs w:val="16"/>
                <w:lang w:val="lt-LT"/>
              </w:rPr>
              <w:t>:</w:t>
            </w:r>
          </w:p>
          <w:p w14:paraId="09FBCC40" w14:textId="5950D9D1" w:rsidR="00966992" w:rsidRDefault="00966992" w:rsidP="00966992">
            <w:pPr>
              <w:pStyle w:val="ListParagraph"/>
              <w:numPr>
                <w:ilvl w:val="0"/>
                <w:numId w:val="11"/>
              </w:numPr>
              <w:ind w:right="72"/>
              <w:jc w:val="both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The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construction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of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the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facility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must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be </w:t>
            </w:r>
            <w:proofErr w:type="spellStart"/>
            <w:r>
              <w:rPr>
                <w:sz w:val="16"/>
                <w:szCs w:val="16"/>
                <w:lang w:val="lt-LT"/>
              </w:rPr>
              <w:t>appropriate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in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order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to </w:t>
            </w:r>
            <w:proofErr w:type="spellStart"/>
            <w:r>
              <w:rPr>
                <w:sz w:val="16"/>
                <w:szCs w:val="16"/>
                <w:lang w:val="lt-LT"/>
              </w:rPr>
              <w:t>prevent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the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intrusion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of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animals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from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outside</w:t>
            </w:r>
            <w:proofErr w:type="spellEnd"/>
            <w:r>
              <w:rPr>
                <w:sz w:val="16"/>
                <w:szCs w:val="16"/>
                <w:lang w:val="lt-LT"/>
              </w:rPr>
              <w:t>;</w:t>
            </w:r>
            <w:r w:rsidR="001E0DC5">
              <w:rPr>
                <w:sz w:val="16"/>
                <w:szCs w:val="16"/>
                <w:lang w:val="lt-LT"/>
              </w:rPr>
              <w:t>/</w:t>
            </w:r>
            <w:r w:rsidR="001E0DC5">
              <w:rPr>
                <w:b/>
                <w:bCs/>
                <w:sz w:val="16"/>
                <w:szCs w:val="16"/>
                <w:lang w:val="lt-LT"/>
              </w:rPr>
              <w:t>Objekto konstrukcija turi užtikrinti, kad iš išorės nepatektų kiti gyvūnai;</w:t>
            </w:r>
          </w:p>
          <w:p w14:paraId="1ECED20C" w14:textId="0DC104D0" w:rsidR="00966992" w:rsidRDefault="00966992" w:rsidP="00966992">
            <w:pPr>
              <w:pStyle w:val="ListParagraph"/>
              <w:numPr>
                <w:ilvl w:val="0"/>
                <w:numId w:val="11"/>
              </w:numPr>
              <w:ind w:right="72"/>
              <w:jc w:val="both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Sanitary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controls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such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as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d</w:t>
            </w:r>
            <w:r w:rsidR="00D72549">
              <w:rPr>
                <w:sz w:val="16"/>
                <w:szCs w:val="16"/>
                <w:lang w:val="lt-LT"/>
              </w:rPr>
              <w:t>i</w:t>
            </w:r>
            <w:r>
              <w:rPr>
                <w:sz w:val="16"/>
                <w:szCs w:val="16"/>
                <w:lang w:val="lt-LT"/>
              </w:rPr>
              <w:t>sinfection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must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be </w:t>
            </w:r>
            <w:proofErr w:type="spellStart"/>
            <w:r>
              <w:rPr>
                <w:sz w:val="16"/>
                <w:szCs w:val="16"/>
                <w:lang w:val="lt-LT"/>
              </w:rPr>
              <w:t>periodically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implemented</w:t>
            </w:r>
            <w:proofErr w:type="spellEnd"/>
            <w:r>
              <w:rPr>
                <w:sz w:val="16"/>
                <w:szCs w:val="16"/>
                <w:lang w:val="lt-LT"/>
              </w:rPr>
              <w:t>;</w:t>
            </w:r>
            <w:r w:rsidR="001E0DC5">
              <w:rPr>
                <w:sz w:val="16"/>
                <w:szCs w:val="16"/>
                <w:lang w:val="lt-LT"/>
              </w:rPr>
              <w:t xml:space="preserve"> </w:t>
            </w:r>
            <w:r w:rsidR="00795951">
              <w:rPr>
                <w:sz w:val="16"/>
                <w:szCs w:val="16"/>
                <w:lang w:val="lt-LT"/>
              </w:rPr>
              <w:t>/</w:t>
            </w:r>
            <w:r w:rsidR="001E0DC5">
              <w:rPr>
                <w:b/>
                <w:bCs/>
                <w:sz w:val="16"/>
                <w:szCs w:val="16"/>
                <w:lang w:val="lt-LT"/>
              </w:rPr>
              <w:t>Periodiškai atliekama sanitarinė kontrolė (pvz.: dezinfekcija);</w:t>
            </w:r>
          </w:p>
          <w:p w14:paraId="06F8ACD1" w14:textId="40E269E4" w:rsidR="00966992" w:rsidRPr="004370EE" w:rsidRDefault="00966992" w:rsidP="004370EE">
            <w:pPr>
              <w:pStyle w:val="ListParagraph"/>
              <w:widowControl/>
              <w:numPr>
                <w:ilvl w:val="0"/>
                <w:numId w:val="11"/>
              </w:numPr>
              <w:shd w:val="clear" w:color="auto" w:fill="FDFDFD"/>
              <w:rPr>
                <w:rFonts w:ascii="Segoe UI" w:eastAsia="Times New Roman" w:hAnsi="Segoe UI" w:cs="Segoe UI"/>
                <w:kern w:val="0"/>
                <w:sz w:val="16"/>
                <w:szCs w:val="16"/>
                <w:lang w:val="lt-LT" w:eastAsia="lt-LT"/>
              </w:rPr>
            </w:pPr>
            <w:proofErr w:type="spellStart"/>
            <w:r w:rsidRPr="004370EE">
              <w:rPr>
                <w:sz w:val="16"/>
                <w:szCs w:val="16"/>
                <w:lang w:val="lt-LT"/>
              </w:rPr>
              <w:t>No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outbreak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plague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pest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),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rabies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monkeypox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hemorrhagic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fever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with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renal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syndrome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hantavirus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pulmonary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syndrome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tularemia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leptospirosis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has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been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clinically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reported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human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beings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facility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for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past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12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months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necessary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measures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have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been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taken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order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prevent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outbreak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these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infecti</w:t>
            </w:r>
            <w:r w:rsidR="00795951">
              <w:rPr>
                <w:sz w:val="16"/>
                <w:szCs w:val="16"/>
                <w:lang w:val="lt-LT"/>
              </w:rPr>
              <w:t>o</w:t>
            </w:r>
            <w:r w:rsidRPr="004370EE">
              <w:rPr>
                <w:sz w:val="16"/>
                <w:szCs w:val="16"/>
                <w:lang w:val="lt-LT"/>
              </w:rPr>
              <w:t>us</w:t>
            </w:r>
            <w:proofErr w:type="spellEnd"/>
            <w:r w:rsidRPr="004370EE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370EE">
              <w:rPr>
                <w:sz w:val="16"/>
                <w:szCs w:val="16"/>
                <w:lang w:val="lt-LT"/>
              </w:rPr>
              <w:t>diseases</w:t>
            </w:r>
            <w:proofErr w:type="spellEnd"/>
            <w:r w:rsidR="00D61BDF" w:rsidRPr="004370EE">
              <w:rPr>
                <w:sz w:val="16"/>
                <w:szCs w:val="16"/>
                <w:lang w:val="lt-LT"/>
              </w:rPr>
              <w:t>;</w:t>
            </w:r>
            <w:r w:rsidR="001E0DC5" w:rsidRPr="004370EE">
              <w:rPr>
                <w:sz w:val="16"/>
                <w:szCs w:val="16"/>
                <w:lang w:val="lt-LT"/>
              </w:rPr>
              <w:t xml:space="preserve"> </w:t>
            </w:r>
            <w:r w:rsidR="00795951">
              <w:rPr>
                <w:sz w:val="16"/>
                <w:szCs w:val="16"/>
                <w:lang w:val="lt-LT"/>
              </w:rPr>
              <w:t>/</w:t>
            </w:r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Per pas</w:t>
            </w:r>
            <w:r w:rsidR="00EF5065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kutinius</w:t>
            </w:r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12 mėnesių žmonėms ir gyvūnams </w:t>
            </w:r>
            <w:r w:rsidR="00EF5065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laikymo vietoje</w:t>
            </w:r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kliniškai nep</w:t>
            </w:r>
            <w:r w:rsid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asireiškė</w:t>
            </w:r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maro, pasiutligės, beždžionių</w:t>
            </w:r>
            <w:r w:rsid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raupų</w:t>
            </w:r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, hemoraginės karštligės su inkstų sindromu, </w:t>
            </w:r>
            <w:proofErr w:type="spellStart"/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hantaviruso</w:t>
            </w:r>
            <w:proofErr w:type="spellEnd"/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plaučių sindromo, </w:t>
            </w:r>
            <w:proofErr w:type="spellStart"/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tul</w:t>
            </w:r>
            <w:r w:rsidR="00EF5065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i</w:t>
            </w:r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aremijos</w:t>
            </w:r>
            <w:proofErr w:type="spellEnd"/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ir leptospirozės p</w:t>
            </w:r>
            <w:r w:rsidR="00EF5065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>ožymių</w:t>
            </w:r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ir buvo imtasi būtinų priemonių, kad būtų išvengta šių </w:t>
            </w:r>
            <w:r w:rsidR="00EF5065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užkrečiamųjų</w:t>
            </w:r>
            <w:r w:rsidR="001E0DC5" w:rsidRPr="004370EE">
              <w:rPr>
                <w:rFonts w:eastAsia="Times New Roman"/>
                <w:b/>
                <w:bCs/>
                <w:kern w:val="0"/>
                <w:sz w:val="16"/>
                <w:szCs w:val="16"/>
                <w:lang w:val="lt-LT" w:eastAsia="lt-LT"/>
              </w:rPr>
              <w:t xml:space="preserve"> ligų protrūkio;</w:t>
            </w:r>
          </w:p>
          <w:p w14:paraId="741C9B1E" w14:textId="490530DC" w:rsidR="00D61BDF" w:rsidRPr="00966992" w:rsidRDefault="00D61BDF" w:rsidP="00966992">
            <w:pPr>
              <w:pStyle w:val="ListParagraph"/>
              <w:numPr>
                <w:ilvl w:val="0"/>
                <w:numId w:val="11"/>
              </w:numPr>
              <w:ind w:right="72"/>
              <w:jc w:val="both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The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data </w:t>
            </w:r>
            <w:proofErr w:type="spellStart"/>
            <w:r>
              <w:rPr>
                <w:sz w:val="16"/>
                <w:szCs w:val="16"/>
                <w:lang w:val="lt-LT"/>
              </w:rPr>
              <w:t>regarding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the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sanitary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and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feeding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control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of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animals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lt-LT"/>
              </w:rPr>
              <w:t>including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records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of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the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introduction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breeding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death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and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shipment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of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animals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lt-LT"/>
              </w:rPr>
              <w:t>must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be </w:t>
            </w:r>
            <w:proofErr w:type="spellStart"/>
            <w:r>
              <w:rPr>
                <w:sz w:val="16"/>
                <w:szCs w:val="16"/>
                <w:lang w:val="lt-LT"/>
              </w:rPr>
              <w:t>recorded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and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be kept </w:t>
            </w:r>
            <w:proofErr w:type="spellStart"/>
            <w:r>
              <w:rPr>
                <w:sz w:val="16"/>
                <w:szCs w:val="16"/>
                <w:lang w:val="lt-LT"/>
              </w:rPr>
              <w:t>adequately</w:t>
            </w:r>
            <w:proofErr w:type="spellEnd"/>
            <w:r>
              <w:rPr>
                <w:sz w:val="16"/>
                <w:szCs w:val="16"/>
                <w:lang w:val="lt-LT"/>
              </w:rPr>
              <w:t>.</w:t>
            </w:r>
            <w:r w:rsidR="004370EE">
              <w:rPr>
                <w:sz w:val="16"/>
                <w:szCs w:val="16"/>
                <w:lang w:val="lt-LT"/>
              </w:rPr>
              <w:t>/</w:t>
            </w:r>
            <w:r w:rsidR="000F3D92">
              <w:rPr>
                <w:sz w:val="16"/>
                <w:szCs w:val="16"/>
                <w:lang w:val="lt-LT"/>
              </w:rPr>
              <w:t xml:space="preserve"> </w:t>
            </w:r>
            <w:r w:rsidR="00EF5065">
              <w:rPr>
                <w:b/>
                <w:bCs/>
                <w:sz w:val="16"/>
                <w:szCs w:val="16"/>
                <w:lang w:val="lt-LT"/>
              </w:rPr>
              <w:t>Laikymo vietoje registruojami ir saugomi d</w:t>
            </w:r>
            <w:r w:rsidR="000F3D92">
              <w:rPr>
                <w:b/>
                <w:bCs/>
                <w:sz w:val="16"/>
                <w:szCs w:val="16"/>
                <w:lang w:val="lt-LT"/>
              </w:rPr>
              <w:t>uomenys apie gyvūnų sanitarinę ir šėrimo kontrolę (įskaitant įrašus apie gyvūnų veisimą, vežimą,</w:t>
            </w:r>
            <w:r w:rsidR="00EF5065">
              <w:rPr>
                <w:b/>
                <w:bCs/>
                <w:sz w:val="16"/>
                <w:szCs w:val="16"/>
                <w:lang w:val="lt-LT"/>
              </w:rPr>
              <w:t xml:space="preserve"> gaišimą</w:t>
            </w:r>
            <w:r w:rsidR="000F3D92">
              <w:rPr>
                <w:b/>
                <w:bCs/>
                <w:sz w:val="16"/>
                <w:szCs w:val="16"/>
                <w:lang w:val="lt-LT"/>
              </w:rPr>
              <w:t>)</w:t>
            </w:r>
            <w:r w:rsidR="00EF5065">
              <w:rPr>
                <w:b/>
                <w:bCs/>
                <w:sz w:val="16"/>
                <w:szCs w:val="16"/>
                <w:lang w:val="lt-LT"/>
              </w:rPr>
              <w:t>.</w:t>
            </w:r>
          </w:p>
          <w:p w14:paraId="248D758B" w14:textId="4D77F855" w:rsidR="00477B02" w:rsidRPr="00477B02" w:rsidRDefault="00477B02" w:rsidP="00477B02">
            <w:pPr>
              <w:ind w:left="355" w:right="72" w:hangingChars="222" w:hanging="355"/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 </w:t>
            </w:r>
          </w:p>
          <w:p w14:paraId="61E3152F" w14:textId="77777777" w:rsidR="00477B02" w:rsidRPr="00477B02" w:rsidRDefault="00477B02" w:rsidP="00477B02">
            <w:pPr>
              <w:ind w:left="356" w:right="72"/>
              <w:jc w:val="both"/>
              <w:rPr>
                <w:sz w:val="16"/>
                <w:szCs w:val="16"/>
                <w:lang w:val="lt-LT"/>
              </w:rPr>
            </w:pPr>
          </w:p>
          <w:p w14:paraId="49710184" w14:textId="77777777" w:rsidR="00477B02" w:rsidRPr="00477B02" w:rsidRDefault="00477B02" w:rsidP="00477B02">
            <w:pPr>
              <w:ind w:right="72"/>
              <w:jc w:val="both"/>
              <w:rPr>
                <w:sz w:val="16"/>
                <w:szCs w:val="16"/>
                <w:lang w:val="lt-LT"/>
              </w:rPr>
            </w:pPr>
          </w:p>
          <w:p w14:paraId="09034EBB" w14:textId="77777777" w:rsidR="00477B02" w:rsidRPr="00477B02" w:rsidRDefault="00477B02" w:rsidP="00D61BDF">
            <w:pPr>
              <w:ind w:left="355" w:right="72" w:hangingChars="222" w:hanging="355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178289BD" w14:textId="77777777" w:rsidTr="002F4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0" w:type="dxa"/>
          <w:trHeight w:val="2191"/>
        </w:trPr>
        <w:tc>
          <w:tcPr>
            <w:tcW w:w="10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ED7" w14:textId="77777777" w:rsidR="00477B02" w:rsidRPr="00477B02" w:rsidRDefault="00477B02" w:rsidP="00477B02">
            <w:pPr>
              <w:shd w:val="clear" w:color="auto" w:fill="FFFFFF"/>
              <w:ind w:right="-995"/>
              <w:rPr>
                <w:spacing w:val="-3"/>
                <w:sz w:val="16"/>
                <w:szCs w:val="16"/>
                <w:lang w:val="lt-LT"/>
              </w:rPr>
            </w:pPr>
          </w:p>
          <w:p w14:paraId="0843AA1F" w14:textId="77777777" w:rsidR="00477B02" w:rsidRPr="00477B02" w:rsidRDefault="00477B02" w:rsidP="00477B02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_______________________________________________________       _____________________</w:t>
            </w:r>
          </w:p>
          <w:p w14:paraId="26E21CD6" w14:textId="77777777" w:rsidR="00477B02" w:rsidRPr="00477B02" w:rsidRDefault="00477B02" w:rsidP="00477B02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Place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Vieta</w:t>
            </w:r>
            <w:r w:rsidRPr="00477B02">
              <w:rPr>
                <w:sz w:val="16"/>
                <w:szCs w:val="16"/>
                <w:lang w:val="lt-LT"/>
              </w:rPr>
              <w:tab/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Date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Data</w:t>
            </w:r>
            <w:r w:rsidRPr="00477B02">
              <w:rPr>
                <w:sz w:val="16"/>
                <w:szCs w:val="16"/>
                <w:lang w:val="lt-LT"/>
              </w:rPr>
              <w:tab/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stamp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: / </w:t>
            </w:r>
            <w:r w:rsidRPr="00477B02">
              <w:rPr>
                <w:b/>
                <w:sz w:val="16"/>
                <w:szCs w:val="16"/>
                <w:lang w:val="lt-LT"/>
              </w:rPr>
              <w:t>Oficialus antspaudas:</w:t>
            </w:r>
          </w:p>
          <w:p w14:paraId="4B7912B6" w14:textId="77777777" w:rsidR="00477B02" w:rsidRPr="00477B02" w:rsidRDefault="00477B02" w:rsidP="00477B02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ab/>
            </w:r>
            <w:r w:rsidRPr="00477B02">
              <w:rPr>
                <w:sz w:val="16"/>
                <w:szCs w:val="16"/>
                <w:lang w:val="lt-LT"/>
              </w:rPr>
              <w:tab/>
            </w:r>
          </w:p>
          <w:p w14:paraId="7ECFA934" w14:textId="77777777" w:rsidR="00477B02" w:rsidRPr="00477B02" w:rsidRDefault="00477B02" w:rsidP="00477B02">
            <w:pPr>
              <w:tabs>
                <w:tab w:val="left" w:pos="4253"/>
              </w:tabs>
              <w:ind w:right="-853"/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_______________________________________________________</w:t>
            </w:r>
          </w:p>
          <w:p w14:paraId="7F9B2EF7" w14:textId="77777777" w:rsidR="00477B02" w:rsidRPr="00477B02" w:rsidRDefault="00477B02" w:rsidP="00477B02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Signature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veterinarian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Valstybinio veterinarijos gydytojo parašas</w:t>
            </w:r>
          </w:p>
          <w:p w14:paraId="7F65BC54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7CF6D36E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_______________________________________________________</w:t>
            </w:r>
          </w:p>
          <w:p w14:paraId="241A18FA" w14:textId="77777777" w:rsidR="00477B02" w:rsidRPr="00477B02" w:rsidRDefault="00477B02" w:rsidP="00477B02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Name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position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capital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letters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Pavardė ir pareigos didžiosiomis raidėmis</w:t>
            </w:r>
          </w:p>
          <w:p w14:paraId="183CE598" w14:textId="77777777" w:rsidR="00477B02" w:rsidRPr="00477B02" w:rsidRDefault="00477B02" w:rsidP="00477B02">
            <w:pPr>
              <w:ind w:left="1147" w:right="-853" w:hanging="1163"/>
              <w:jc w:val="both"/>
              <w:rPr>
                <w:sz w:val="16"/>
                <w:szCs w:val="16"/>
                <w:lang w:val="lt-LT"/>
              </w:rPr>
            </w:pPr>
          </w:p>
          <w:p w14:paraId="7340C997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477B02" w:rsidRPr="002F42A1" w14:paraId="7F6B2F22" w14:textId="77777777" w:rsidTr="002F4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0" w:type="dxa"/>
          <w:trHeight w:val="1924"/>
        </w:trPr>
        <w:tc>
          <w:tcPr>
            <w:tcW w:w="10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D016" w14:textId="77777777" w:rsidR="00477B02" w:rsidRPr="00E31EE5" w:rsidRDefault="00477B02" w:rsidP="00477B02">
            <w:pPr>
              <w:keepNext/>
              <w:spacing w:line="720" w:lineRule="auto"/>
              <w:outlineLvl w:val="1"/>
              <w:rPr>
                <w:rFonts w:eastAsia="PMingLiU"/>
                <w:b/>
                <w:bCs/>
                <w:sz w:val="16"/>
                <w:szCs w:val="16"/>
                <w:lang w:val="lt-LT"/>
              </w:rPr>
            </w:pP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Signature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and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stamp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must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be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in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colour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different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from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that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used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in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the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printed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certificate</w:t>
            </w:r>
            <w:proofErr w:type="spellEnd"/>
          </w:p>
          <w:p w14:paraId="1C3D86DB" w14:textId="77777777" w:rsidR="00477B02" w:rsidRPr="00477B02" w:rsidRDefault="00477B02" w:rsidP="00477B02">
            <w:pPr>
              <w:keepNext/>
              <w:spacing w:line="720" w:lineRule="auto"/>
              <w:outlineLvl w:val="1"/>
              <w:rPr>
                <w:rFonts w:ascii="Calibri Light" w:eastAsia="PMingLiU" w:hAnsi="Calibri Light"/>
                <w:bCs/>
                <w:sz w:val="16"/>
                <w:szCs w:val="16"/>
                <w:lang w:val="lt-LT"/>
              </w:rPr>
            </w:pPr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Parašo ir antspaudo spalva turi skirtis nuo teksto spalvos</w:t>
            </w:r>
          </w:p>
        </w:tc>
      </w:tr>
    </w:tbl>
    <w:p w14:paraId="4DFC38AA" w14:textId="77777777" w:rsidR="00B92D22" w:rsidRPr="00D72549" w:rsidRDefault="00B92D22" w:rsidP="00D61BDF">
      <w:pPr>
        <w:spacing w:line="400" w:lineRule="exact"/>
        <w:rPr>
          <w:color w:val="000000"/>
          <w:sz w:val="28"/>
          <w:szCs w:val="28"/>
          <w:lang w:val="pt-BR"/>
        </w:rPr>
      </w:pPr>
    </w:p>
    <w:p w14:paraId="48D8E7E4" w14:textId="77777777" w:rsidR="00B92D22" w:rsidRPr="00E4204C" w:rsidRDefault="00876978" w:rsidP="00B92D22">
      <w:pPr>
        <w:rPr>
          <w:sz w:val="18"/>
          <w:szCs w:val="18"/>
          <w:lang w:val="lt-L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8E14E" wp14:editId="162C071F">
                <wp:simplePos x="0" y="0"/>
                <wp:positionH relativeFrom="column">
                  <wp:posOffset>5739765</wp:posOffset>
                </wp:positionH>
                <wp:positionV relativeFrom="page">
                  <wp:posOffset>6562725</wp:posOffset>
                </wp:positionV>
                <wp:extent cx="895350" cy="266700"/>
                <wp:effectExtent l="219075" t="0" r="21907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7931A" w14:textId="418BB23E" w:rsidR="00B633BC" w:rsidRDefault="00B633BC" w:rsidP="00B633B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8E1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51.95pt;margin-top:516.75pt;width:70.5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" filled="f" stroked="f">
                <v:textbox style="layout-flow:vertical;mso-layout-flow-alt:bottom-to-top">
                  <w:txbxContent>
                    <w:p w14:paraId="3097931A" w14:textId="418BB23E" w:rsidR="00B633BC" w:rsidRDefault="00B633BC" w:rsidP="00B633B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44F1B1" w14:textId="77777777" w:rsidR="00031056" w:rsidRPr="00B92D22" w:rsidRDefault="00031056" w:rsidP="007241F0">
      <w:pPr>
        <w:spacing w:line="400" w:lineRule="exact"/>
        <w:ind w:left="840" w:hangingChars="300" w:hanging="840"/>
        <w:rPr>
          <w:color w:val="000000"/>
          <w:sz w:val="28"/>
          <w:szCs w:val="28"/>
          <w:lang w:val="lt-LT"/>
        </w:rPr>
      </w:pPr>
    </w:p>
    <w:sectPr w:rsidR="00031056" w:rsidRPr="00B92D22" w:rsidSect="00D72549">
      <w:footerReference w:type="even" r:id="rId7"/>
      <w:footerReference w:type="default" r:id="rId8"/>
      <w:pgSz w:w="11906" w:h="16838" w:code="9"/>
      <w:pgMar w:top="851" w:right="566" w:bottom="568" w:left="1701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5642" w14:textId="77777777" w:rsidR="0054356E" w:rsidRDefault="0054356E">
      <w:r>
        <w:separator/>
      </w:r>
    </w:p>
  </w:endnote>
  <w:endnote w:type="continuationSeparator" w:id="0">
    <w:p w14:paraId="4A87FEBD" w14:textId="77777777" w:rsidR="0054356E" w:rsidRDefault="0054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BF1" w14:textId="77777777" w:rsidR="007241F0" w:rsidRDefault="007241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42F46" w14:textId="77777777" w:rsidR="007241F0" w:rsidRDefault="00724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C9C6" w14:textId="47935963" w:rsidR="007241F0" w:rsidRDefault="007241F0" w:rsidP="00984C84">
    <w:pPr>
      <w:pStyle w:val="Footer"/>
      <w:framePr w:w="958" w:wrap="around" w:vAnchor="text" w:hAnchor="page" w:x="5662" w:y="177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3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FAA849" w14:textId="77777777" w:rsidR="007241F0" w:rsidRDefault="00724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9B6D" w14:textId="77777777" w:rsidR="0054356E" w:rsidRDefault="0054356E">
      <w:r>
        <w:separator/>
      </w:r>
    </w:p>
  </w:footnote>
  <w:footnote w:type="continuationSeparator" w:id="0">
    <w:p w14:paraId="5EFCC41D" w14:textId="77777777" w:rsidR="0054356E" w:rsidRDefault="0054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FC3"/>
    <w:multiLevelType w:val="hybridMultilevel"/>
    <w:tmpl w:val="FAB6A736"/>
    <w:lvl w:ilvl="0" w:tplc="FDDEB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275FA"/>
    <w:multiLevelType w:val="hybridMultilevel"/>
    <w:tmpl w:val="B67A0934"/>
    <w:lvl w:ilvl="0" w:tplc="96A8192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4C084E4A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E5F818F8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64E2B9EE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6E1CC68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529ED1F2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C142B8B2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2646902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D24AD664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15214355"/>
    <w:multiLevelType w:val="hybridMultilevel"/>
    <w:tmpl w:val="552A963E"/>
    <w:lvl w:ilvl="0" w:tplc="0409000F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8EA6ED0">
      <w:start w:val="1"/>
      <w:numFmt w:val="decimal"/>
      <w:lvlText w:val="（%2）"/>
      <w:lvlJc w:val="left"/>
      <w:pPr>
        <w:tabs>
          <w:tab w:val="num" w:pos="930"/>
        </w:tabs>
        <w:ind w:left="93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0D7894"/>
    <w:multiLevelType w:val="hybridMultilevel"/>
    <w:tmpl w:val="0AEED288"/>
    <w:lvl w:ilvl="0" w:tplc="C4602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AC56D7"/>
    <w:multiLevelType w:val="hybridMultilevel"/>
    <w:tmpl w:val="3ECA58A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D018B"/>
    <w:multiLevelType w:val="hybridMultilevel"/>
    <w:tmpl w:val="BFBAD8A4"/>
    <w:lvl w:ilvl="0" w:tplc="C9F2FBAE">
      <w:start w:val="1"/>
      <w:numFmt w:val="ideographDigital"/>
      <w:lvlText w:val="%1、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 w15:restartNumberingAfterBreak="0">
    <w:nsid w:val="47233B16"/>
    <w:multiLevelType w:val="hybridMultilevel"/>
    <w:tmpl w:val="27CE4D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8F66D4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4B113C"/>
    <w:multiLevelType w:val="hybridMultilevel"/>
    <w:tmpl w:val="DB481D1A"/>
    <w:lvl w:ilvl="0" w:tplc="BD982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5FA1914"/>
    <w:multiLevelType w:val="hybridMultilevel"/>
    <w:tmpl w:val="C3448CF8"/>
    <w:lvl w:ilvl="0" w:tplc="E5E4DC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A967A48"/>
    <w:multiLevelType w:val="hybridMultilevel"/>
    <w:tmpl w:val="316450D6"/>
    <w:lvl w:ilvl="0" w:tplc="740C5D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015496B"/>
    <w:multiLevelType w:val="hybridMultilevel"/>
    <w:tmpl w:val="0464DD7E"/>
    <w:lvl w:ilvl="0" w:tplc="51128D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3009505">
    <w:abstractNumId w:val="1"/>
  </w:num>
  <w:num w:numId="2" w16cid:durableId="207843368">
    <w:abstractNumId w:val="2"/>
  </w:num>
  <w:num w:numId="3" w16cid:durableId="43872544">
    <w:abstractNumId w:val="6"/>
  </w:num>
  <w:num w:numId="4" w16cid:durableId="363285731">
    <w:abstractNumId w:val="8"/>
  </w:num>
  <w:num w:numId="5" w16cid:durableId="1994021190">
    <w:abstractNumId w:val="9"/>
  </w:num>
  <w:num w:numId="6" w16cid:durableId="814179905">
    <w:abstractNumId w:val="7"/>
  </w:num>
  <w:num w:numId="7" w16cid:durableId="146361917">
    <w:abstractNumId w:val="5"/>
  </w:num>
  <w:num w:numId="8" w16cid:durableId="1121611555">
    <w:abstractNumId w:val="10"/>
  </w:num>
  <w:num w:numId="9" w16cid:durableId="135144140">
    <w:abstractNumId w:val="3"/>
  </w:num>
  <w:num w:numId="10" w16cid:durableId="1070036476">
    <w:abstractNumId w:val="0"/>
  </w:num>
  <w:num w:numId="11" w16cid:durableId="2052879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396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4C"/>
    <w:rsid w:val="000026FC"/>
    <w:rsid w:val="00005353"/>
    <w:rsid w:val="0002326D"/>
    <w:rsid w:val="0003026B"/>
    <w:rsid w:val="00031056"/>
    <w:rsid w:val="0003141E"/>
    <w:rsid w:val="00036D99"/>
    <w:rsid w:val="0003746A"/>
    <w:rsid w:val="0004600B"/>
    <w:rsid w:val="00051DB3"/>
    <w:rsid w:val="0005240D"/>
    <w:rsid w:val="000528E3"/>
    <w:rsid w:val="000631F2"/>
    <w:rsid w:val="00085A6E"/>
    <w:rsid w:val="00093907"/>
    <w:rsid w:val="000A253A"/>
    <w:rsid w:val="000A43A0"/>
    <w:rsid w:val="000A4F86"/>
    <w:rsid w:val="000C16B8"/>
    <w:rsid w:val="000C268C"/>
    <w:rsid w:val="000C5396"/>
    <w:rsid w:val="000E714C"/>
    <w:rsid w:val="000E7474"/>
    <w:rsid w:val="000F35D5"/>
    <w:rsid w:val="000F3D92"/>
    <w:rsid w:val="00103CB3"/>
    <w:rsid w:val="00104D75"/>
    <w:rsid w:val="00120C8B"/>
    <w:rsid w:val="001229B1"/>
    <w:rsid w:val="0013014C"/>
    <w:rsid w:val="00132CE6"/>
    <w:rsid w:val="00142162"/>
    <w:rsid w:val="00153626"/>
    <w:rsid w:val="001561CD"/>
    <w:rsid w:val="00162FDA"/>
    <w:rsid w:val="001749CF"/>
    <w:rsid w:val="001777D6"/>
    <w:rsid w:val="00191367"/>
    <w:rsid w:val="00193F56"/>
    <w:rsid w:val="001946AE"/>
    <w:rsid w:val="001A259A"/>
    <w:rsid w:val="001A4AB0"/>
    <w:rsid w:val="001A54B7"/>
    <w:rsid w:val="001B4657"/>
    <w:rsid w:val="001B58ED"/>
    <w:rsid w:val="001C46EB"/>
    <w:rsid w:val="001C58DB"/>
    <w:rsid w:val="001D0B0F"/>
    <w:rsid w:val="001D1297"/>
    <w:rsid w:val="001D4721"/>
    <w:rsid w:val="001D5CDF"/>
    <w:rsid w:val="001D6DFE"/>
    <w:rsid w:val="001E0DC5"/>
    <w:rsid w:val="001E6AE3"/>
    <w:rsid w:val="001F01D4"/>
    <w:rsid w:val="00214BF6"/>
    <w:rsid w:val="00221A3B"/>
    <w:rsid w:val="002223E9"/>
    <w:rsid w:val="00222598"/>
    <w:rsid w:val="00231194"/>
    <w:rsid w:val="0023262E"/>
    <w:rsid w:val="00240DA6"/>
    <w:rsid w:val="002654C6"/>
    <w:rsid w:val="00265B4F"/>
    <w:rsid w:val="00272C4A"/>
    <w:rsid w:val="0028080A"/>
    <w:rsid w:val="002868BD"/>
    <w:rsid w:val="002A3744"/>
    <w:rsid w:val="002A3D38"/>
    <w:rsid w:val="002B3AE8"/>
    <w:rsid w:val="002C618D"/>
    <w:rsid w:val="002D619A"/>
    <w:rsid w:val="002E626F"/>
    <w:rsid w:val="002E7F34"/>
    <w:rsid w:val="002F42A1"/>
    <w:rsid w:val="00331730"/>
    <w:rsid w:val="00335E1B"/>
    <w:rsid w:val="00337C86"/>
    <w:rsid w:val="00355D5E"/>
    <w:rsid w:val="0035622B"/>
    <w:rsid w:val="0036282A"/>
    <w:rsid w:val="00370C5C"/>
    <w:rsid w:val="003733AE"/>
    <w:rsid w:val="003822CF"/>
    <w:rsid w:val="00387E6D"/>
    <w:rsid w:val="00394067"/>
    <w:rsid w:val="003B5988"/>
    <w:rsid w:val="003D1369"/>
    <w:rsid w:val="003D29E1"/>
    <w:rsid w:val="003D4913"/>
    <w:rsid w:val="003D58BF"/>
    <w:rsid w:val="003E3AC1"/>
    <w:rsid w:val="00400A02"/>
    <w:rsid w:val="00402869"/>
    <w:rsid w:val="00405299"/>
    <w:rsid w:val="00405608"/>
    <w:rsid w:val="004063A5"/>
    <w:rsid w:val="00415768"/>
    <w:rsid w:val="004205CB"/>
    <w:rsid w:val="004231EC"/>
    <w:rsid w:val="00427BB4"/>
    <w:rsid w:val="0043280A"/>
    <w:rsid w:val="004370EE"/>
    <w:rsid w:val="004376A9"/>
    <w:rsid w:val="0044449A"/>
    <w:rsid w:val="0044615C"/>
    <w:rsid w:val="00453F34"/>
    <w:rsid w:val="00456296"/>
    <w:rsid w:val="00465D77"/>
    <w:rsid w:val="004764FE"/>
    <w:rsid w:val="00476C3C"/>
    <w:rsid w:val="00477B02"/>
    <w:rsid w:val="00477D19"/>
    <w:rsid w:val="00482490"/>
    <w:rsid w:val="00485237"/>
    <w:rsid w:val="00485FDB"/>
    <w:rsid w:val="00492F2B"/>
    <w:rsid w:val="004978C2"/>
    <w:rsid w:val="004B2D4B"/>
    <w:rsid w:val="004C06E1"/>
    <w:rsid w:val="004C305A"/>
    <w:rsid w:val="004C6EC5"/>
    <w:rsid w:val="004D59BA"/>
    <w:rsid w:val="004D687B"/>
    <w:rsid w:val="004E099A"/>
    <w:rsid w:val="004E2660"/>
    <w:rsid w:val="00510539"/>
    <w:rsid w:val="0051443C"/>
    <w:rsid w:val="005150FD"/>
    <w:rsid w:val="005166EC"/>
    <w:rsid w:val="00517A7B"/>
    <w:rsid w:val="00521AB2"/>
    <w:rsid w:val="00532655"/>
    <w:rsid w:val="0054356E"/>
    <w:rsid w:val="00543A92"/>
    <w:rsid w:val="00544C3D"/>
    <w:rsid w:val="00545972"/>
    <w:rsid w:val="00546F16"/>
    <w:rsid w:val="0057129F"/>
    <w:rsid w:val="00584F23"/>
    <w:rsid w:val="005860E8"/>
    <w:rsid w:val="00592B11"/>
    <w:rsid w:val="005969FC"/>
    <w:rsid w:val="00597DB1"/>
    <w:rsid w:val="005D2D6B"/>
    <w:rsid w:val="005E0E5F"/>
    <w:rsid w:val="005E15B9"/>
    <w:rsid w:val="005E20C6"/>
    <w:rsid w:val="005E507E"/>
    <w:rsid w:val="005E7682"/>
    <w:rsid w:val="005F34A9"/>
    <w:rsid w:val="005F5CCF"/>
    <w:rsid w:val="005F63AE"/>
    <w:rsid w:val="00603FA9"/>
    <w:rsid w:val="006056FC"/>
    <w:rsid w:val="00627ACF"/>
    <w:rsid w:val="006305CB"/>
    <w:rsid w:val="00630648"/>
    <w:rsid w:val="00633647"/>
    <w:rsid w:val="0063752F"/>
    <w:rsid w:val="00653357"/>
    <w:rsid w:val="00660BFF"/>
    <w:rsid w:val="006647D6"/>
    <w:rsid w:val="006738D9"/>
    <w:rsid w:val="00676081"/>
    <w:rsid w:val="006835CB"/>
    <w:rsid w:val="006901AF"/>
    <w:rsid w:val="006A088D"/>
    <w:rsid w:val="006A2FA4"/>
    <w:rsid w:val="006B2220"/>
    <w:rsid w:val="006B2794"/>
    <w:rsid w:val="006B70CA"/>
    <w:rsid w:val="006C4796"/>
    <w:rsid w:val="006F4FAF"/>
    <w:rsid w:val="006F57A1"/>
    <w:rsid w:val="006F7261"/>
    <w:rsid w:val="00702759"/>
    <w:rsid w:val="00705622"/>
    <w:rsid w:val="00707B98"/>
    <w:rsid w:val="00711027"/>
    <w:rsid w:val="00721DC2"/>
    <w:rsid w:val="00723224"/>
    <w:rsid w:val="007241F0"/>
    <w:rsid w:val="007377AD"/>
    <w:rsid w:val="007704DE"/>
    <w:rsid w:val="00780C7E"/>
    <w:rsid w:val="007878FC"/>
    <w:rsid w:val="00795248"/>
    <w:rsid w:val="00795951"/>
    <w:rsid w:val="007A7E79"/>
    <w:rsid w:val="007B4AC3"/>
    <w:rsid w:val="007C362A"/>
    <w:rsid w:val="007D7EB5"/>
    <w:rsid w:val="007E7D8A"/>
    <w:rsid w:val="007F4F94"/>
    <w:rsid w:val="008059CE"/>
    <w:rsid w:val="00807939"/>
    <w:rsid w:val="00811382"/>
    <w:rsid w:val="008141C1"/>
    <w:rsid w:val="00815C4F"/>
    <w:rsid w:val="0082677E"/>
    <w:rsid w:val="00831703"/>
    <w:rsid w:val="00852656"/>
    <w:rsid w:val="0085318A"/>
    <w:rsid w:val="00856E01"/>
    <w:rsid w:val="00857F4B"/>
    <w:rsid w:val="00871640"/>
    <w:rsid w:val="00876978"/>
    <w:rsid w:val="008B239D"/>
    <w:rsid w:val="008C0948"/>
    <w:rsid w:val="008F272B"/>
    <w:rsid w:val="008F79BD"/>
    <w:rsid w:val="00902685"/>
    <w:rsid w:val="009030CA"/>
    <w:rsid w:val="009237B2"/>
    <w:rsid w:val="00925DBC"/>
    <w:rsid w:val="00927594"/>
    <w:rsid w:val="00930F95"/>
    <w:rsid w:val="00931D8A"/>
    <w:rsid w:val="00933208"/>
    <w:rsid w:val="00933F76"/>
    <w:rsid w:val="00942399"/>
    <w:rsid w:val="009456AD"/>
    <w:rsid w:val="009514E1"/>
    <w:rsid w:val="009574E1"/>
    <w:rsid w:val="00963701"/>
    <w:rsid w:val="00966992"/>
    <w:rsid w:val="00984C84"/>
    <w:rsid w:val="00987B5A"/>
    <w:rsid w:val="009A43F0"/>
    <w:rsid w:val="009A5840"/>
    <w:rsid w:val="009B2CC8"/>
    <w:rsid w:val="009B4943"/>
    <w:rsid w:val="009C00B9"/>
    <w:rsid w:val="009C4A6A"/>
    <w:rsid w:val="009D1268"/>
    <w:rsid w:val="009E20F1"/>
    <w:rsid w:val="009F1241"/>
    <w:rsid w:val="009F6502"/>
    <w:rsid w:val="00A0500B"/>
    <w:rsid w:val="00A07126"/>
    <w:rsid w:val="00A10F10"/>
    <w:rsid w:val="00A2034C"/>
    <w:rsid w:val="00A30695"/>
    <w:rsid w:val="00A31E98"/>
    <w:rsid w:val="00A43CBE"/>
    <w:rsid w:val="00A7012F"/>
    <w:rsid w:val="00A756E9"/>
    <w:rsid w:val="00A8413F"/>
    <w:rsid w:val="00A933BC"/>
    <w:rsid w:val="00AA6D15"/>
    <w:rsid w:val="00AB3B91"/>
    <w:rsid w:val="00AC6B1D"/>
    <w:rsid w:val="00AD2DB5"/>
    <w:rsid w:val="00AE4D9C"/>
    <w:rsid w:val="00AE5109"/>
    <w:rsid w:val="00AF14CF"/>
    <w:rsid w:val="00AF15B3"/>
    <w:rsid w:val="00AF2A26"/>
    <w:rsid w:val="00AF5593"/>
    <w:rsid w:val="00AF6C2C"/>
    <w:rsid w:val="00B01047"/>
    <w:rsid w:val="00B02058"/>
    <w:rsid w:val="00B04143"/>
    <w:rsid w:val="00B14725"/>
    <w:rsid w:val="00B1531C"/>
    <w:rsid w:val="00B22AED"/>
    <w:rsid w:val="00B22DFA"/>
    <w:rsid w:val="00B2392E"/>
    <w:rsid w:val="00B402E5"/>
    <w:rsid w:val="00B46111"/>
    <w:rsid w:val="00B50920"/>
    <w:rsid w:val="00B55074"/>
    <w:rsid w:val="00B633BC"/>
    <w:rsid w:val="00B66A23"/>
    <w:rsid w:val="00B7055D"/>
    <w:rsid w:val="00B72053"/>
    <w:rsid w:val="00B7554E"/>
    <w:rsid w:val="00B92D22"/>
    <w:rsid w:val="00B93B6A"/>
    <w:rsid w:val="00B9536E"/>
    <w:rsid w:val="00B957EB"/>
    <w:rsid w:val="00B96346"/>
    <w:rsid w:val="00BA6DD9"/>
    <w:rsid w:val="00BA7828"/>
    <w:rsid w:val="00BB01E1"/>
    <w:rsid w:val="00BB03D0"/>
    <w:rsid w:val="00BB2F9B"/>
    <w:rsid w:val="00BC124F"/>
    <w:rsid w:val="00BC4392"/>
    <w:rsid w:val="00BC5ED5"/>
    <w:rsid w:val="00BD5522"/>
    <w:rsid w:val="00BF431B"/>
    <w:rsid w:val="00BF7489"/>
    <w:rsid w:val="00C07681"/>
    <w:rsid w:val="00C07F68"/>
    <w:rsid w:val="00C17313"/>
    <w:rsid w:val="00C5257B"/>
    <w:rsid w:val="00C525F1"/>
    <w:rsid w:val="00C53ABC"/>
    <w:rsid w:val="00C63F99"/>
    <w:rsid w:val="00C66907"/>
    <w:rsid w:val="00C76605"/>
    <w:rsid w:val="00C82A15"/>
    <w:rsid w:val="00C96A4D"/>
    <w:rsid w:val="00C96A96"/>
    <w:rsid w:val="00CA0C10"/>
    <w:rsid w:val="00CA1D2E"/>
    <w:rsid w:val="00CA4562"/>
    <w:rsid w:val="00CB637E"/>
    <w:rsid w:val="00CC564C"/>
    <w:rsid w:val="00CE4F70"/>
    <w:rsid w:val="00CE7087"/>
    <w:rsid w:val="00CF1ACF"/>
    <w:rsid w:val="00D10BA4"/>
    <w:rsid w:val="00D10D46"/>
    <w:rsid w:val="00D1674D"/>
    <w:rsid w:val="00D24844"/>
    <w:rsid w:val="00D4582D"/>
    <w:rsid w:val="00D60D0C"/>
    <w:rsid w:val="00D61BDF"/>
    <w:rsid w:val="00D649A8"/>
    <w:rsid w:val="00D72549"/>
    <w:rsid w:val="00D739C9"/>
    <w:rsid w:val="00D8528E"/>
    <w:rsid w:val="00D87FF2"/>
    <w:rsid w:val="00DA314A"/>
    <w:rsid w:val="00DB06D4"/>
    <w:rsid w:val="00DB4A5E"/>
    <w:rsid w:val="00DB654E"/>
    <w:rsid w:val="00DC1883"/>
    <w:rsid w:val="00DC34D4"/>
    <w:rsid w:val="00DC424E"/>
    <w:rsid w:val="00DC4840"/>
    <w:rsid w:val="00DE27E7"/>
    <w:rsid w:val="00DF7EEA"/>
    <w:rsid w:val="00E1025F"/>
    <w:rsid w:val="00E10FE9"/>
    <w:rsid w:val="00E176B3"/>
    <w:rsid w:val="00E24A92"/>
    <w:rsid w:val="00E259B6"/>
    <w:rsid w:val="00E27BA3"/>
    <w:rsid w:val="00E31660"/>
    <w:rsid w:val="00E31EE5"/>
    <w:rsid w:val="00E42E75"/>
    <w:rsid w:val="00E56AA8"/>
    <w:rsid w:val="00E61BC0"/>
    <w:rsid w:val="00E62F60"/>
    <w:rsid w:val="00E808BC"/>
    <w:rsid w:val="00E81D01"/>
    <w:rsid w:val="00E83958"/>
    <w:rsid w:val="00EA0DD6"/>
    <w:rsid w:val="00EA4F4A"/>
    <w:rsid w:val="00ED137F"/>
    <w:rsid w:val="00EF1D40"/>
    <w:rsid w:val="00EF5065"/>
    <w:rsid w:val="00EF66D6"/>
    <w:rsid w:val="00F012D4"/>
    <w:rsid w:val="00F10ACB"/>
    <w:rsid w:val="00F200EF"/>
    <w:rsid w:val="00F2033D"/>
    <w:rsid w:val="00F2688A"/>
    <w:rsid w:val="00F27AC3"/>
    <w:rsid w:val="00F305BE"/>
    <w:rsid w:val="00F35E9D"/>
    <w:rsid w:val="00F36F9F"/>
    <w:rsid w:val="00F376FD"/>
    <w:rsid w:val="00F5062C"/>
    <w:rsid w:val="00F70F59"/>
    <w:rsid w:val="00F73C0F"/>
    <w:rsid w:val="00F7431B"/>
    <w:rsid w:val="00F74D9D"/>
    <w:rsid w:val="00F9080E"/>
    <w:rsid w:val="00F91D83"/>
    <w:rsid w:val="00F96AE1"/>
    <w:rsid w:val="00FA37F0"/>
    <w:rsid w:val="00FA397C"/>
    <w:rsid w:val="00FD53E1"/>
    <w:rsid w:val="00FD669A"/>
    <w:rsid w:val="00FE032E"/>
    <w:rsid w:val="00FE4680"/>
    <w:rsid w:val="00FF1C84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B8154"/>
  <w15:docId w15:val="{59EE5CF2-8E40-4EC4-9B0E-9FFC42C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DFKai-SB"/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rsid w:val="005F34A9"/>
    <w:pPr>
      <w:keepNext/>
      <w:spacing w:before="180" w:after="180" w:line="720" w:lineRule="auto"/>
      <w:outlineLvl w:val="0"/>
    </w:pPr>
    <w:rPr>
      <w:rFonts w:ascii="Arial" w:eastAsia="PMingLiU" w:hAnsi="Arial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2D22"/>
    <w:pPr>
      <w:keepNext/>
      <w:spacing w:line="720" w:lineRule="auto"/>
      <w:outlineLvl w:val="1"/>
    </w:pPr>
    <w:rPr>
      <w:rFonts w:ascii="Calibri Light" w:eastAsia="PMingLiU" w:hAnsi="Calibri Light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@主旨"/>
    <w:basedOn w:val="Normal"/>
    <w:pPr>
      <w:ind w:left="964" w:hanging="964"/>
      <w:jc w:val="both"/>
    </w:pPr>
    <w:rPr>
      <w:rFonts w:ascii="Arial" w:hAnsi="Arial"/>
      <w:sz w:val="32"/>
    </w:rPr>
  </w:style>
  <w:style w:type="paragraph" w:customStyle="1" w:styleId="a0">
    <w:name w:val="@說明"/>
    <w:basedOn w:val="a"/>
  </w:style>
  <w:style w:type="paragraph" w:customStyle="1" w:styleId="a1">
    <w:name w:val="@正副本:"/>
    <w:basedOn w:val="Normal"/>
    <w:next w:val="Normal"/>
    <w:pPr>
      <w:ind w:left="960" w:hanging="960"/>
    </w:pPr>
    <w:rPr>
      <w:rFonts w:ascii="Arial" w:hAnsi="Arial"/>
      <w:sz w:val="32"/>
    </w:rPr>
  </w:style>
  <w:style w:type="paragraph" w:styleId="BodyTextIndent">
    <w:name w:val="Body Text Indent"/>
    <w:basedOn w:val="Normal"/>
    <w:pPr>
      <w:ind w:left="720" w:hangingChars="300" w:hanging="720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pPr>
      <w:jc w:val="right"/>
    </w:pPr>
    <w:rPr>
      <w:sz w:val="28"/>
    </w:rPr>
  </w:style>
  <w:style w:type="paragraph" w:styleId="Salutation">
    <w:name w:val="Salutation"/>
    <w:basedOn w:val="Normal"/>
    <w:next w:val="Normal"/>
    <w:rPr>
      <w:rFonts w:ascii="Arial" w:hAnsi="Arial"/>
      <w:sz w:val="28"/>
    </w:rPr>
  </w:style>
  <w:style w:type="paragraph" w:styleId="Closing">
    <w:name w:val="Closing"/>
    <w:basedOn w:val="Normal"/>
    <w:next w:val="Normal"/>
    <w:pPr>
      <w:ind w:left="4320"/>
    </w:pPr>
    <w:rPr>
      <w:rFonts w:ascii="Arial" w:hAnsi="Arial"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rPr>
      <w:rFonts w:ascii="Arial" w:hAnsi="Arial" w:cs="Arial"/>
      <w:sz w:val="28"/>
    </w:rPr>
  </w:style>
  <w:style w:type="paragraph" w:styleId="BodyText2">
    <w:name w:val="Body Text 2"/>
    <w:basedOn w:val="Normal"/>
    <w:pPr>
      <w:widowControl/>
      <w:ind w:right="-49"/>
    </w:pPr>
    <w:rPr>
      <w:rFonts w:ascii="DFKai-SB" w:hAnsi="DFKai-SB"/>
      <w:sz w:val="28"/>
    </w:rPr>
  </w:style>
  <w:style w:type="character" w:styleId="Strong">
    <w:name w:val="Strong"/>
    <w:qFormat/>
    <w:rsid w:val="00521AB2"/>
    <w:rPr>
      <w:b/>
      <w:bCs/>
    </w:rPr>
  </w:style>
  <w:style w:type="paragraph" w:styleId="BalloonText">
    <w:name w:val="Balloon Text"/>
    <w:basedOn w:val="Normal"/>
    <w:semiHidden/>
    <w:rsid w:val="00394067"/>
    <w:rPr>
      <w:rFonts w:ascii="Arial" w:eastAsia="PMingLiU" w:hAnsi="Arial"/>
      <w:sz w:val="18"/>
      <w:szCs w:val="18"/>
    </w:rPr>
  </w:style>
  <w:style w:type="character" w:customStyle="1" w:styleId="Heading2Char">
    <w:name w:val="Heading 2 Char"/>
    <w:link w:val="Heading2"/>
    <w:semiHidden/>
    <w:rsid w:val="00B92D22"/>
    <w:rPr>
      <w:rFonts w:ascii="Calibri Light" w:eastAsia="PMingLiU" w:hAnsi="Calibri Light" w:cs="Times New Roman"/>
      <w:b/>
      <w:bCs/>
      <w:kern w:val="2"/>
      <w:sz w:val="48"/>
      <w:szCs w:val="48"/>
    </w:rPr>
  </w:style>
  <w:style w:type="paragraph" w:customStyle="1" w:styleId="Default">
    <w:name w:val="Default"/>
    <w:rsid w:val="00B92D22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table" w:styleId="TableGrid">
    <w:name w:val="Table Grid"/>
    <w:basedOn w:val="TableNormal"/>
    <w:unhideWhenUsed/>
    <w:rsid w:val="00B9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992"/>
    <w:pPr>
      <w:ind w:left="720"/>
      <w:contextualSpacing/>
    </w:pPr>
  </w:style>
  <w:style w:type="character" w:customStyle="1" w:styleId="ts-alignment-element">
    <w:name w:val="ts-alignment-element"/>
    <w:basedOn w:val="DefaultParagraphFont"/>
    <w:rsid w:val="001E0DC5"/>
  </w:style>
  <w:style w:type="character" w:styleId="CommentReference">
    <w:name w:val="annotation reference"/>
    <w:basedOn w:val="DefaultParagraphFont"/>
    <w:semiHidden/>
    <w:unhideWhenUsed/>
    <w:rsid w:val="00156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61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61CD"/>
    <w:rPr>
      <w:rFonts w:eastAsia="DFKai-SB"/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6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61CD"/>
    <w:rPr>
      <w:rFonts w:eastAsia="DFKai-SB"/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0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79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3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5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3688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TKS</dc:creator>
  <cp:lastModifiedBy>Virginijus Jakubavičius</cp:lastModifiedBy>
  <cp:revision>2</cp:revision>
  <dcterms:created xsi:type="dcterms:W3CDTF">2025-12-02T07:55:00Z</dcterms:created>
  <dcterms:modified xsi:type="dcterms:W3CDTF">2025-12-02T07:55:00Z</dcterms:modified>
</cp:coreProperties>
</file>