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6257" w14:textId="77777777" w:rsidR="002C281C" w:rsidRDefault="002C281C" w:rsidP="002C281C">
      <w:pPr>
        <w:spacing w:after="0" w:line="240" w:lineRule="auto"/>
        <w:rPr>
          <w:rFonts w:ascii="Times New Roman" w:hAnsi="Times New Roman"/>
          <w:b/>
          <w:sz w:val="16"/>
          <w:szCs w:val="16"/>
        </w:rPr>
      </w:pPr>
    </w:p>
    <w:p w14:paraId="62959D23" w14:textId="77777777" w:rsidR="00557578" w:rsidRDefault="00557578" w:rsidP="002C281C">
      <w:pPr>
        <w:spacing w:after="0" w:line="240" w:lineRule="auto"/>
        <w:rPr>
          <w:rFonts w:ascii="Times New Roman" w:hAnsi="Times New Roman"/>
          <w:b/>
          <w:sz w:val="16"/>
          <w:szCs w:val="16"/>
        </w:rPr>
      </w:pPr>
    </w:p>
    <w:p w14:paraId="20BA3988" w14:textId="77777777" w:rsidR="00557578" w:rsidRDefault="00557578" w:rsidP="002C281C">
      <w:pPr>
        <w:spacing w:after="0" w:line="240" w:lineRule="auto"/>
        <w:rPr>
          <w:rFonts w:ascii="Times New Roman" w:hAnsi="Times New Roman"/>
          <w:b/>
          <w:sz w:val="16"/>
          <w:szCs w:val="16"/>
        </w:rPr>
      </w:pPr>
    </w:p>
    <w:p w14:paraId="233DECE0" w14:textId="77777777" w:rsidR="00557578" w:rsidRDefault="00557578" w:rsidP="002C281C">
      <w:pPr>
        <w:spacing w:after="0" w:line="240" w:lineRule="auto"/>
        <w:rPr>
          <w:rFonts w:ascii="Times New Roman" w:hAnsi="Times New Roman"/>
          <w:b/>
          <w:sz w:val="16"/>
          <w:szCs w:val="16"/>
        </w:rPr>
      </w:pPr>
    </w:p>
    <w:p w14:paraId="19B51862" w14:textId="77777777" w:rsidR="00557578" w:rsidRDefault="00557578" w:rsidP="002C281C">
      <w:pPr>
        <w:spacing w:after="0" w:line="240" w:lineRule="auto"/>
        <w:rPr>
          <w:rFonts w:ascii="Times New Roman" w:hAnsi="Times New Roman"/>
          <w:b/>
          <w:sz w:val="16"/>
          <w:szCs w:val="16"/>
        </w:rPr>
      </w:pPr>
    </w:p>
    <w:p w14:paraId="53751442" w14:textId="77777777" w:rsidR="00557578" w:rsidRDefault="00557578" w:rsidP="002C281C">
      <w:pPr>
        <w:spacing w:after="0" w:line="240" w:lineRule="auto"/>
        <w:rPr>
          <w:rFonts w:ascii="Times New Roman" w:hAnsi="Times New Roman"/>
          <w:b/>
          <w:sz w:val="16"/>
          <w:szCs w:val="16"/>
        </w:rPr>
      </w:pPr>
    </w:p>
    <w:p w14:paraId="4D970BB5" w14:textId="77777777" w:rsidR="00557578" w:rsidRDefault="00557578" w:rsidP="002C281C">
      <w:pPr>
        <w:spacing w:after="0" w:line="240" w:lineRule="auto"/>
        <w:rPr>
          <w:rFonts w:ascii="Times New Roman" w:hAnsi="Times New Roman"/>
          <w:b/>
          <w:sz w:val="16"/>
          <w:szCs w:val="16"/>
        </w:rPr>
      </w:pPr>
    </w:p>
    <w:p w14:paraId="36A8EF87" w14:textId="77777777" w:rsidR="00557578" w:rsidRDefault="00557578" w:rsidP="002C281C">
      <w:pPr>
        <w:spacing w:after="0" w:line="240" w:lineRule="auto"/>
        <w:rPr>
          <w:rFonts w:ascii="Times New Roman" w:hAnsi="Times New Roman"/>
          <w:b/>
          <w:sz w:val="16"/>
          <w:szCs w:val="16"/>
        </w:rPr>
      </w:pPr>
    </w:p>
    <w:p w14:paraId="09F9E08B" w14:textId="77777777" w:rsidR="00557578" w:rsidRDefault="00557578" w:rsidP="002C281C">
      <w:pPr>
        <w:spacing w:after="0" w:line="240" w:lineRule="auto"/>
        <w:rPr>
          <w:rFonts w:ascii="Times New Roman" w:hAnsi="Times New Roman"/>
          <w:b/>
          <w:sz w:val="16"/>
          <w:szCs w:val="16"/>
        </w:rPr>
      </w:pPr>
    </w:p>
    <w:p w14:paraId="5227E772" w14:textId="77777777" w:rsidR="00557578" w:rsidRDefault="00557578" w:rsidP="002C281C">
      <w:pPr>
        <w:spacing w:after="0" w:line="240" w:lineRule="auto"/>
        <w:rPr>
          <w:rFonts w:ascii="Times New Roman" w:hAnsi="Times New Roman"/>
          <w:b/>
          <w:sz w:val="16"/>
          <w:szCs w:val="16"/>
        </w:rPr>
      </w:pPr>
    </w:p>
    <w:p w14:paraId="5FE6EE08" w14:textId="77777777" w:rsidR="00557578" w:rsidRDefault="00557578" w:rsidP="002C281C">
      <w:pPr>
        <w:spacing w:after="0" w:line="240" w:lineRule="auto"/>
        <w:rPr>
          <w:rFonts w:ascii="Times New Roman" w:hAnsi="Times New Roman"/>
          <w:b/>
          <w:sz w:val="16"/>
          <w:szCs w:val="16"/>
        </w:rPr>
      </w:pPr>
    </w:p>
    <w:p w14:paraId="39469F25" w14:textId="77777777" w:rsidR="00557578" w:rsidRPr="0039759D" w:rsidRDefault="00557578" w:rsidP="002C281C">
      <w:pPr>
        <w:spacing w:after="0" w:line="240" w:lineRule="auto"/>
        <w:rPr>
          <w:rFonts w:ascii="Times New Roman" w:hAnsi="Times New Roman"/>
          <w:b/>
          <w:sz w:val="16"/>
          <w:szCs w:val="16"/>
        </w:rPr>
      </w:pPr>
    </w:p>
    <w:p w14:paraId="65541A0B" w14:textId="77777777" w:rsidR="0071575F" w:rsidRPr="0039759D" w:rsidRDefault="003B3F26" w:rsidP="0071575F">
      <w:pPr>
        <w:jc w:val="center"/>
        <w:rPr>
          <w:rFonts w:ascii="Times New Roman" w:hAnsi="Times New Roman"/>
          <w:b/>
          <w:sz w:val="16"/>
          <w:szCs w:val="16"/>
        </w:rPr>
      </w:pPr>
      <w:r w:rsidRPr="0039759D">
        <w:rPr>
          <w:rFonts w:ascii="Times New Roman" w:hAnsi="Times New Roman"/>
          <w:b/>
          <w:sz w:val="16"/>
          <w:szCs w:val="16"/>
        </w:rPr>
        <w:t>SVEIKATOS SERTIFIKATAS /</w:t>
      </w:r>
      <w:r w:rsidR="00DF6E96">
        <w:rPr>
          <w:rFonts w:ascii="Times New Roman" w:hAnsi="Times New Roman"/>
          <w:b/>
          <w:sz w:val="16"/>
          <w:szCs w:val="16"/>
        </w:rPr>
        <w:t>HEALTH CERTIFICATE/</w:t>
      </w:r>
      <w:r w:rsidR="00FA38D5" w:rsidRPr="0039759D">
        <w:rPr>
          <w:rFonts w:ascii="Times New Roman" w:hAnsi="Times New Roman"/>
          <w:b/>
          <w:sz w:val="16"/>
          <w:szCs w:val="16"/>
        </w:rPr>
        <w:t xml:space="preserve">CERTIFIKATE SHENDETESORE </w:t>
      </w:r>
    </w:p>
    <w:p w14:paraId="6677FC66" w14:textId="77777777" w:rsidR="003B3F26" w:rsidRDefault="00A923D8" w:rsidP="003B3F26">
      <w:pPr>
        <w:pStyle w:val="Style4"/>
        <w:widowControl/>
        <w:spacing w:before="40"/>
        <w:jc w:val="center"/>
        <w:rPr>
          <w:b/>
          <w:bCs/>
          <w:spacing w:val="-5"/>
          <w:sz w:val="16"/>
          <w:szCs w:val="16"/>
          <w:lang w:val="lt-LT"/>
        </w:rPr>
      </w:pPr>
      <w:r w:rsidRPr="0039759D">
        <w:rPr>
          <w:b/>
          <w:bCs/>
          <w:spacing w:val="-5"/>
          <w:sz w:val="16"/>
          <w:szCs w:val="16"/>
          <w:lang w:val="en-US"/>
        </w:rPr>
        <w:t>Ž</w:t>
      </w:r>
      <w:r w:rsidRPr="0039759D">
        <w:rPr>
          <w:b/>
          <w:bCs/>
          <w:spacing w:val="-5"/>
          <w:sz w:val="16"/>
          <w:szCs w:val="16"/>
          <w:lang w:val="lt-LT"/>
        </w:rPr>
        <w:t>uvininkystės produktų veterinarinis sertifi</w:t>
      </w:r>
      <w:r w:rsidR="00557578">
        <w:rPr>
          <w:b/>
          <w:bCs/>
          <w:spacing w:val="-5"/>
          <w:sz w:val="16"/>
          <w:szCs w:val="16"/>
          <w:lang w:val="lt-LT"/>
        </w:rPr>
        <w:t>katas skirtas žmonių vartojimui</w:t>
      </w:r>
      <w:r w:rsidRPr="0039759D">
        <w:rPr>
          <w:b/>
          <w:bCs/>
          <w:spacing w:val="-5"/>
          <w:sz w:val="16"/>
          <w:szCs w:val="16"/>
          <w:lang w:val="lt-LT"/>
        </w:rPr>
        <w:t xml:space="preserve"> ir importui į Kosovą</w:t>
      </w:r>
    </w:p>
    <w:p w14:paraId="241ABE2E" w14:textId="77777777" w:rsidR="00DC430B" w:rsidRDefault="00FA38D5" w:rsidP="00DC430B">
      <w:pPr>
        <w:spacing w:after="0" w:line="240" w:lineRule="auto"/>
        <w:jc w:val="center"/>
        <w:rPr>
          <w:rFonts w:ascii="Times New Roman" w:hAnsi="Times New Roman"/>
          <w:i/>
          <w:sz w:val="16"/>
          <w:szCs w:val="16"/>
        </w:rPr>
      </w:pPr>
      <w:r w:rsidRPr="0039759D">
        <w:rPr>
          <w:rFonts w:ascii="Times New Roman" w:hAnsi="Times New Roman"/>
          <w:i/>
          <w:sz w:val="16"/>
          <w:szCs w:val="16"/>
        </w:rPr>
        <w:t xml:space="preserve">Per </w:t>
      </w:r>
      <w:r w:rsidR="00063699" w:rsidRPr="0039759D">
        <w:rPr>
          <w:rFonts w:ascii="Times New Roman" w:hAnsi="Times New Roman"/>
          <w:i/>
          <w:sz w:val="16"/>
          <w:szCs w:val="16"/>
        </w:rPr>
        <w:t>produkte te peshkimit</w:t>
      </w:r>
      <w:r w:rsidRPr="0039759D">
        <w:rPr>
          <w:rFonts w:ascii="Times New Roman" w:hAnsi="Times New Roman"/>
          <w:i/>
          <w:sz w:val="16"/>
          <w:szCs w:val="16"/>
        </w:rPr>
        <w:t xml:space="preserve"> te cilat dedikohen per konsum dergim ne Republiken e Kosoves </w:t>
      </w:r>
    </w:p>
    <w:p w14:paraId="30FEBE7B" w14:textId="77777777" w:rsidR="002729C6" w:rsidRDefault="00DC430B" w:rsidP="00DC430B">
      <w:pPr>
        <w:pStyle w:val="Style4"/>
        <w:widowControl/>
        <w:spacing w:before="40"/>
        <w:jc w:val="center"/>
        <w:rPr>
          <w:bCs/>
          <w:spacing w:val="-5"/>
          <w:sz w:val="16"/>
          <w:szCs w:val="16"/>
          <w:lang w:val="lt-LT"/>
        </w:rPr>
      </w:pPr>
      <w:r w:rsidRPr="00DC430B">
        <w:rPr>
          <w:bCs/>
          <w:spacing w:val="-5"/>
          <w:sz w:val="16"/>
          <w:szCs w:val="16"/>
          <w:lang w:val="lt-LT"/>
        </w:rPr>
        <w:t xml:space="preserve">Health certificate for </w:t>
      </w:r>
      <w:r>
        <w:rPr>
          <w:bCs/>
          <w:spacing w:val="-5"/>
          <w:sz w:val="16"/>
          <w:szCs w:val="16"/>
          <w:lang w:val="lt-LT"/>
        </w:rPr>
        <w:t>dispatch</w:t>
      </w:r>
      <w:r w:rsidRPr="00DC430B">
        <w:rPr>
          <w:bCs/>
          <w:spacing w:val="-5"/>
          <w:sz w:val="16"/>
          <w:szCs w:val="16"/>
          <w:lang w:val="lt-LT"/>
        </w:rPr>
        <w:t xml:space="preserve"> to Kosovo of fishery products intended for human consumption</w:t>
      </w:r>
    </w:p>
    <w:p w14:paraId="37DE515F" w14:textId="77777777" w:rsidR="00DC430B" w:rsidRPr="00DC430B" w:rsidRDefault="00DC430B" w:rsidP="00DC430B">
      <w:pPr>
        <w:pStyle w:val="Style4"/>
        <w:widowControl/>
        <w:spacing w:before="40"/>
        <w:jc w:val="center"/>
        <w:rPr>
          <w:bCs/>
          <w:spacing w:val="-5"/>
          <w:sz w:val="16"/>
          <w:szCs w:val="16"/>
          <w:lang w:val="lt-LT"/>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127"/>
        <w:gridCol w:w="265"/>
        <w:gridCol w:w="75"/>
        <w:gridCol w:w="106"/>
        <w:gridCol w:w="119"/>
        <w:gridCol w:w="355"/>
        <w:gridCol w:w="370"/>
        <w:gridCol w:w="234"/>
        <w:gridCol w:w="79"/>
        <w:gridCol w:w="220"/>
        <w:gridCol w:w="491"/>
        <w:gridCol w:w="96"/>
        <w:gridCol w:w="64"/>
        <w:gridCol w:w="532"/>
        <w:gridCol w:w="1028"/>
        <w:gridCol w:w="32"/>
        <w:gridCol w:w="786"/>
        <w:gridCol w:w="321"/>
        <w:gridCol w:w="51"/>
        <w:gridCol w:w="184"/>
        <w:gridCol w:w="750"/>
        <w:gridCol w:w="449"/>
        <w:gridCol w:w="135"/>
        <w:gridCol w:w="907"/>
        <w:gridCol w:w="513"/>
        <w:gridCol w:w="398"/>
        <w:gridCol w:w="314"/>
        <w:gridCol w:w="1051"/>
        <w:gridCol w:w="20"/>
      </w:tblGrid>
      <w:tr w:rsidR="00557578" w14:paraId="18A35BED" w14:textId="77777777" w:rsidTr="0005353E">
        <w:trPr>
          <w:trHeight w:val="274"/>
          <w:jc w:val="center"/>
        </w:trPr>
        <w:tc>
          <w:tcPr>
            <w:tcW w:w="10461" w:type="dxa"/>
            <w:gridSpan w:val="30"/>
          </w:tcPr>
          <w:p w14:paraId="66E4776F" w14:textId="77777777" w:rsidR="00557578" w:rsidRPr="00557578" w:rsidRDefault="00557578" w:rsidP="00557578">
            <w:pPr>
              <w:spacing w:after="0" w:line="240" w:lineRule="auto"/>
              <w:rPr>
                <w:rFonts w:ascii="Times New Roman" w:hAnsi="Times New Roman"/>
                <w:b/>
                <w:sz w:val="16"/>
                <w:szCs w:val="16"/>
                <w:lang w:val="mk-MK"/>
              </w:rPr>
            </w:pPr>
            <w:r w:rsidRPr="00557578">
              <w:rPr>
                <w:rFonts w:ascii="Times New Roman" w:hAnsi="Times New Roman"/>
                <w:b/>
                <w:sz w:val="16"/>
                <w:szCs w:val="16"/>
                <w:lang w:val="mk-MK"/>
              </w:rPr>
              <w:t xml:space="preserve">Šalis/Vendi/Country </w:t>
            </w:r>
          </w:p>
          <w:p w14:paraId="65C6D9EE" w14:textId="77777777" w:rsidR="00557578" w:rsidRDefault="00557578" w:rsidP="00557578">
            <w:pPr>
              <w:spacing w:after="0" w:line="240" w:lineRule="auto"/>
              <w:rPr>
                <w:rFonts w:ascii="Times New Roman" w:hAnsi="Times New Roman"/>
                <w:b/>
                <w:sz w:val="16"/>
                <w:szCs w:val="16"/>
                <w:lang w:val="mk-MK"/>
              </w:rPr>
            </w:pPr>
            <w:r w:rsidRPr="00557578">
              <w:rPr>
                <w:rFonts w:ascii="Times New Roman" w:hAnsi="Times New Roman"/>
                <w:b/>
                <w:sz w:val="16"/>
                <w:szCs w:val="16"/>
                <w:lang w:val="mk-MK"/>
              </w:rPr>
              <w:t>Veterinarinis sertifikatas į Kosovą /Certifikata Veterinare për Republikën e Kosovës /Veterinary Certificate to Kosovo</w:t>
            </w:r>
          </w:p>
        </w:tc>
      </w:tr>
      <w:tr w:rsidR="00515EA4" w:rsidRPr="0039759D" w14:paraId="4F730010"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jc w:val="center"/>
        </w:trPr>
        <w:tc>
          <w:tcPr>
            <w:tcW w:w="389" w:type="dxa"/>
            <w:vMerge w:val="restart"/>
            <w:tcBorders>
              <w:top w:val="single" w:sz="4" w:space="0" w:color="auto"/>
              <w:left w:val="single" w:sz="4" w:space="0" w:color="auto"/>
              <w:right w:val="single" w:sz="4" w:space="0" w:color="auto"/>
            </w:tcBorders>
            <w:textDirection w:val="btLr"/>
          </w:tcPr>
          <w:p w14:paraId="4E0A4C1E" w14:textId="77777777" w:rsidR="00384158" w:rsidRPr="0039759D" w:rsidRDefault="0039759D" w:rsidP="00384158">
            <w:pPr>
              <w:spacing w:after="0" w:line="240" w:lineRule="auto"/>
              <w:jc w:val="center"/>
              <w:rPr>
                <w:rFonts w:ascii="Times New Roman" w:hAnsi="Times New Roman"/>
                <w:b/>
                <w:sz w:val="14"/>
                <w:szCs w:val="14"/>
              </w:rPr>
            </w:pPr>
            <w:r w:rsidRPr="0039759D">
              <w:rPr>
                <w:rFonts w:ascii="Times New Roman" w:hAnsi="Times New Roman"/>
                <w:b/>
                <w:bCs/>
                <w:sz w:val="14"/>
                <w:szCs w:val="14"/>
                <w:lang w:val="lt-LT" w:eastAsia="lt-LT"/>
              </w:rPr>
              <w:t xml:space="preserve">I Dalis: Duomenys apie siuntą  / </w:t>
            </w:r>
            <w:r w:rsidR="00FA38D5" w:rsidRPr="0039759D">
              <w:rPr>
                <w:rFonts w:ascii="Times New Roman" w:hAnsi="Times New Roman"/>
                <w:b/>
                <w:sz w:val="14"/>
                <w:szCs w:val="14"/>
              </w:rPr>
              <w:t>Pjesa I:Detajet e ngarkeses se derguar /</w:t>
            </w:r>
            <w:r w:rsidR="00384158" w:rsidRPr="0039759D">
              <w:rPr>
                <w:rFonts w:ascii="Times New Roman" w:hAnsi="Times New Roman"/>
                <w:b/>
                <w:sz w:val="14"/>
                <w:szCs w:val="14"/>
              </w:rPr>
              <w:t>Part I: Details of dispatched consignment</w:t>
            </w:r>
          </w:p>
        </w:tc>
        <w:tc>
          <w:tcPr>
            <w:tcW w:w="5535" w:type="dxa"/>
            <w:gridSpan w:val="20"/>
            <w:tcBorders>
              <w:top w:val="single" w:sz="4" w:space="0" w:color="auto"/>
              <w:left w:val="single" w:sz="4" w:space="0" w:color="auto"/>
              <w:bottom w:val="nil"/>
              <w:right w:val="single" w:sz="4" w:space="0" w:color="auto"/>
            </w:tcBorders>
          </w:tcPr>
          <w:p w14:paraId="7C16FD80" w14:textId="77777777" w:rsidR="00384158" w:rsidRPr="0039759D" w:rsidRDefault="00384158" w:rsidP="00384158">
            <w:pPr>
              <w:spacing w:after="0" w:line="240" w:lineRule="auto"/>
              <w:rPr>
                <w:rFonts w:ascii="Times New Roman" w:hAnsi="Times New Roman"/>
                <w:sz w:val="16"/>
                <w:szCs w:val="16"/>
              </w:rPr>
            </w:pPr>
            <w:r w:rsidRPr="0039759D">
              <w:rPr>
                <w:rFonts w:ascii="Times New Roman" w:hAnsi="Times New Roman"/>
                <w:sz w:val="16"/>
                <w:szCs w:val="16"/>
              </w:rPr>
              <w:t>I.1.</w:t>
            </w:r>
            <w:r w:rsidRPr="0039759D">
              <w:rPr>
                <w:rFonts w:ascii="Times New Roman" w:hAnsi="Times New Roman"/>
                <w:b/>
                <w:sz w:val="16"/>
                <w:szCs w:val="16"/>
              </w:rPr>
              <w:t xml:space="preserve"> </w:t>
            </w:r>
            <w:r w:rsidR="003B3F26" w:rsidRPr="0039759D">
              <w:rPr>
                <w:rFonts w:ascii="Times New Roman" w:hAnsi="Times New Roman"/>
                <w:b/>
                <w:sz w:val="16"/>
                <w:szCs w:val="16"/>
              </w:rPr>
              <w:t>Siuntėjas</w:t>
            </w:r>
            <w:r w:rsidR="003B3F26" w:rsidRPr="0039759D">
              <w:rPr>
                <w:rFonts w:ascii="Times New Roman" w:hAnsi="Times New Roman"/>
                <w:sz w:val="16"/>
                <w:szCs w:val="16"/>
              </w:rPr>
              <w:t>/</w:t>
            </w:r>
            <w:r w:rsidR="00FA38D5" w:rsidRPr="0039759D">
              <w:rPr>
                <w:rFonts w:ascii="Times New Roman" w:hAnsi="Times New Roman"/>
                <w:sz w:val="16"/>
                <w:szCs w:val="16"/>
              </w:rPr>
              <w:t>Derguesi</w:t>
            </w:r>
            <w:r w:rsidRPr="0039759D">
              <w:rPr>
                <w:rFonts w:ascii="Times New Roman" w:hAnsi="Times New Roman"/>
                <w:sz w:val="16"/>
                <w:szCs w:val="16"/>
                <w:lang w:val="mk-MK"/>
              </w:rPr>
              <w:t>/</w:t>
            </w:r>
            <w:r w:rsidRPr="0039759D">
              <w:rPr>
                <w:rFonts w:ascii="Times New Roman" w:hAnsi="Times New Roman"/>
                <w:sz w:val="16"/>
                <w:szCs w:val="16"/>
              </w:rPr>
              <w:t>Consignor</w:t>
            </w:r>
          </w:p>
          <w:p w14:paraId="19081934" w14:textId="77777777" w:rsidR="00384158" w:rsidRPr="0039759D" w:rsidRDefault="00384158" w:rsidP="00384158">
            <w:pPr>
              <w:spacing w:after="0" w:line="240" w:lineRule="auto"/>
              <w:rPr>
                <w:rFonts w:ascii="Times New Roman" w:hAnsi="Times New Roman"/>
                <w:sz w:val="16"/>
                <w:szCs w:val="16"/>
              </w:rPr>
            </w:pPr>
          </w:p>
        </w:tc>
        <w:tc>
          <w:tcPr>
            <w:tcW w:w="3466" w:type="dxa"/>
            <w:gridSpan w:val="7"/>
            <w:vMerge w:val="restart"/>
            <w:tcBorders>
              <w:top w:val="single" w:sz="4" w:space="0" w:color="auto"/>
              <w:left w:val="single" w:sz="4" w:space="0" w:color="auto"/>
              <w:right w:val="single" w:sz="4" w:space="0" w:color="auto"/>
            </w:tcBorders>
          </w:tcPr>
          <w:p w14:paraId="66BBA38D" w14:textId="77777777" w:rsidR="00384158" w:rsidRPr="0039759D" w:rsidRDefault="00384158" w:rsidP="00460B77">
            <w:pPr>
              <w:spacing w:after="0" w:line="240" w:lineRule="auto"/>
              <w:rPr>
                <w:rFonts w:ascii="Times New Roman" w:hAnsi="Times New Roman"/>
                <w:sz w:val="16"/>
                <w:szCs w:val="16"/>
              </w:rPr>
            </w:pPr>
            <w:r w:rsidRPr="0039759D">
              <w:rPr>
                <w:rFonts w:ascii="Times New Roman" w:hAnsi="Times New Roman"/>
                <w:sz w:val="16"/>
                <w:szCs w:val="16"/>
              </w:rPr>
              <w:t>I.2</w:t>
            </w:r>
            <w:r w:rsidR="00FA38D5" w:rsidRPr="0039759D">
              <w:rPr>
                <w:rFonts w:ascii="Times New Roman" w:hAnsi="Times New Roman"/>
                <w:sz w:val="16"/>
                <w:szCs w:val="16"/>
              </w:rPr>
              <w:t xml:space="preserve"> </w:t>
            </w:r>
            <w:r w:rsidR="003B3F26" w:rsidRPr="0039759D">
              <w:rPr>
                <w:rFonts w:ascii="Times New Roman" w:hAnsi="Times New Roman"/>
                <w:b/>
                <w:sz w:val="16"/>
                <w:szCs w:val="16"/>
              </w:rPr>
              <w:t>Sertifikato numeris</w:t>
            </w:r>
            <w:r w:rsidR="003B3F26" w:rsidRPr="0039759D">
              <w:rPr>
                <w:rFonts w:ascii="Times New Roman" w:hAnsi="Times New Roman"/>
                <w:sz w:val="16"/>
                <w:szCs w:val="16"/>
              </w:rPr>
              <w:t>/</w:t>
            </w:r>
            <w:r w:rsidR="00FA38D5" w:rsidRPr="0039759D">
              <w:rPr>
                <w:rFonts w:ascii="Times New Roman" w:hAnsi="Times New Roman"/>
                <w:sz w:val="16"/>
                <w:szCs w:val="16"/>
              </w:rPr>
              <w:t>Numri referent I certifikates</w:t>
            </w:r>
            <w:r w:rsidRPr="0039759D">
              <w:rPr>
                <w:rFonts w:ascii="Times New Roman" w:hAnsi="Times New Roman"/>
                <w:sz w:val="16"/>
                <w:szCs w:val="16"/>
              </w:rPr>
              <w:t>/Certificate reference number</w:t>
            </w:r>
          </w:p>
        </w:tc>
        <w:tc>
          <w:tcPr>
            <w:tcW w:w="1071" w:type="dxa"/>
            <w:gridSpan w:val="2"/>
            <w:vMerge w:val="restart"/>
            <w:tcBorders>
              <w:top w:val="single" w:sz="4" w:space="0" w:color="auto"/>
              <w:left w:val="single" w:sz="4" w:space="0" w:color="auto"/>
              <w:tr2bl w:val="single" w:sz="4" w:space="0" w:color="auto"/>
            </w:tcBorders>
          </w:tcPr>
          <w:p w14:paraId="477E32E3" w14:textId="77777777" w:rsidR="00384158" w:rsidRPr="0039759D" w:rsidRDefault="00384158" w:rsidP="00384158">
            <w:pPr>
              <w:spacing w:after="0" w:line="240" w:lineRule="auto"/>
              <w:rPr>
                <w:rFonts w:ascii="Times New Roman" w:hAnsi="Times New Roman"/>
                <w:sz w:val="16"/>
                <w:szCs w:val="16"/>
              </w:rPr>
            </w:pPr>
            <w:r w:rsidRPr="0039759D">
              <w:rPr>
                <w:rFonts w:ascii="Times New Roman" w:hAnsi="Times New Roman"/>
                <w:sz w:val="16"/>
                <w:szCs w:val="16"/>
              </w:rPr>
              <w:t>I.2.a</w:t>
            </w:r>
          </w:p>
        </w:tc>
      </w:tr>
      <w:tr w:rsidR="00515EA4" w:rsidRPr="0039759D" w14:paraId="3C0CED40"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jc w:val="center"/>
        </w:trPr>
        <w:tc>
          <w:tcPr>
            <w:tcW w:w="389" w:type="dxa"/>
            <w:vMerge/>
            <w:tcBorders>
              <w:left w:val="single" w:sz="4" w:space="0" w:color="auto"/>
              <w:right w:val="single" w:sz="4" w:space="0" w:color="auto"/>
            </w:tcBorders>
          </w:tcPr>
          <w:p w14:paraId="09D6383D" w14:textId="77777777" w:rsidR="00384158" w:rsidRPr="0039759D" w:rsidRDefault="00384158" w:rsidP="00384158">
            <w:pPr>
              <w:spacing w:after="0" w:line="240" w:lineRule="auto"/>
              <w:rPr>
                <w:rFonts w:ascii="Times New Roman" w:hAnsi="Times New Roman"/>
                <w:sz w:val="16"/>
                <w:szCs w:val="16"/>
                <w:lang w:val="mk-MK"/>
              </w:rPr>
            </w:pPr>
          </w:p>
        </w:tc>
        <w:tc>
          <w:tcPr>
            <w:tcW w:w="5535" w:type="dxa"/>
            <w:gridSpan w:val="20"/>
            <w:vMerge w:val="restart"/>
            <w:tcBorders>
              <w:top w:val="nil"/>
              <w:left w:val="single" w:sz="4" w:space="0" w:color="auto"/>
              <w:bottom w:val="nil"/>
              <w:right w:val="single" w:sz="4" w:space="0" w:color="auto"/>
            </w:tcBorders>
          </w:tcPr>
          <w:p w14:paraId="7A382824" w14:textId="77777777" w:rsidR="00384158" w:rsidRPr="0039759D" w:rsidRDefault="003B3F26" w:rsidP="00384158">
            <w:pPr>
              <w:spacing w:after="0" w:line="240" w:lineRule="auto"/>
              <w:rPr>
                <w:rFonts w:ascii="Times New Roman" w:hAnsi="Times New Roman"/>
                <w:sz w:val="16"/>
                <w:szCs w:val="16"/>
              </w:rPr>
            </w:pPr>
            <w:r w:rsidRPr="0039759D">
              <w:rPr>
                <w:rFonts w:ascii="Times New Roman" w:hAnsi="Times New Roman"/>
                <w:b/>
                <w:sz w:val="16"/>
                <w:szCs w:val="16"/>
              </w:rPr>
              <w:t>Pavadinimas</w:t>
            </w:r>
            <w:r w:rsidRPr="0039759D">
              <w:rPr>
                <w:rFonts w:ascii="Times New Roman" w:hAnsi="Times New Roman"/>
                <w:sz w:val="16"/>
                <w:szCs w:val="16"/>
              </w:rPr>
              <w:t>/</w:t>
            </w:r>
            <w:r w:rsidR="00FA38D5" w:rsidRPr="0039759D">
              <w:rPr>
                <w:rFonts w:ascii="Times New Roman" w:hAnsi="Times New Roman"/>
                <w:sz w:val="16"/>
                <w:szCs w:val="16"/>
              </w:rPr>
              <w:t>Emri</w:t>
            </w:r>
            <w:r w:rsidR="00384158" w:rsidRPr="0039759D">
              <w:rPr>
                <w:rFonts w:ascii="Times New Roman" w:hAnsi="Times New Roman"/>
                <w:sz w:val="16"/>
                <w:szCs w:val="16"/>
                <w:lang w:val="mk-MK"/>
              </w:rPr>
              <w:t>/</w:t>
            </w:r>
            <w:r w:rsidR="00384158" w:rsidRPr="0039759D">
              <w:rPr>
                <w:rFonts w:ascii="Times New Roman" w:hAnsi="Times New Roman"/>
                <w:sz w:val="16"/>
                <w:szCs w:val="16"/>
              </w:rPr>
              <w:t>Name</w:t>
            </w:r>
          </w:p>
        </w:tc>
        <w:tc>
          <w:tcPr>
            <w:tcW w:w="3466" w:type="dxa"/>
            <w:gridSpan w:val="7"/>
            <w:vMerge/>
            <w:tcBorders>
              <w:left w:val="single" w:sz="4" w:space="0" w:color="auto"/>
              <w:bottom w:val="single" w:sz="4" w:space="0" w:color="auto"/>
              <w:right w:val="single" w:sz="4" w:space="0" w:color="auto"/>
            </w:tcBorders>
          </w:tcPr>
          <w:p w14:paraId="5768DED1" w14:textId="77777777" w:rsidR="00384158" w:rsidRPr="0039759D" w:rsidRDefault="00384158" w:rsidP="00384158">
            <w:pPr>
              <w:spacing w:after="0" w:line="240" w:lineRule="auto"/>
              <w:rPr>
                <w:rFonts w:ascii="Times New Roman" w:hAnsi="Times New Roman"/>
                <w:sz w:val="16"/>
                <w:szCs w:val="16"/>
              </w:rPr>
            </w:pPr>
          </w:p>
        </w:tc>
        <w:tc>
          <w:tcPr>
            <w:tcW w:w="1071" w:type="dxa"/>
            <w:gridSpan w:val="2"/>
            <w:vMerge/>
            <w:tcBorders>
              <w:left w:val="single" w:sz="4" w:space="0" w:color="auto"/>
              <w:tr2bl w:val="single" w:sz="4" w:space="0" w:color="auto"/>
            </w:tcBorders>
          </w:tcPr>
          <w:p w14:paraId="6D38EDEF" w14:textId="77777777" w:rsidR="00384158" w:rsidRPr="0039759D" w:rsidRDefault="00384158" w:rsidP="00384158">
            <w:pPr>
              <w:spacing w:after="0" w:line="240" w:lineRule="auto"/>
              <w:rPr>
                <w:rFonts w:ascii="Times New Roman" w:hAnsi="Times New Roman"/>
                <w:sz w:val="16"/>
                <w:szCs w:val="16"/>
              </w:rPr>
            </w:pPr>
          </w:p>
        </w:tc>
      </w:tr>
      <w:tr w:rsidR="00515EA4" w:rsidRPr="0039759D" w14:paraId="6904FCAF"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jc w:val="center"/>
        </w:trPr>
        <w:tc>
          <w:tcPr>
            <w:tcW w:w="389" w:type="dxa"/>
            <w:vMerge/>
            <w:tcBorders>
              <w:left w:val="single" w:sz="4" w:space="0" w:color="auto"/>
              <w:right w:val="single" w:sz="4" w:space="0" w:color="auto"/>
            </w:tcBorders>
          </w:tcPr>
          <w:p w14:paraId="56F67ACD" w14:textId="77777777" w:rsidR="00384158" w:rsidRPr="0039759D" w:rsidRDefault="00384158" w:rsidP="00384158">
            <w:pPr>
              <w:spacing w:after="0" w:line="240" w:lineRule="auto"/>
              <w:rPr>
                <w:rFonts w:ascii="Times New Roman" w:hAnsi="Times New Roman"/>
                <w:sz w:val="16"/>
                <w:szCs w:val="16"/>
              </w:rPr>
            </w:pPr>
          </w:p>
        </w:tc>
        <w:tc>
          <w:tcPr>
            <w:tcW w:w="5535" w:type="dxa"/>
            <w:gridSpan w:val="20"/>
            <w:vMerge/>
            <w:tcBorders>
              <w:top w:val="nil"/>
              <w:left w:val="single" w:sz="4" w:space="0" w:color="auto"/>
              <w:bottom w:val="nil"/>
              <w:right w:val="single" w:sz="4" w:space="0" w:color="auto"/>
            </w:tcBorders>
          </w:tcPr>
          <w:p w14:paraId="48D20069" w14:textId="77777777" w:rsidR="00384158" w:rsidRPr="0039759D" w:rsidRDefault="00384158" w:rsidP="00384158">
            <w:pPr>
              <w:spacing w:after="0" w:line="240" w:lineRule="auto"/>
              <w:rPr>
                <w:rFonts w:ascii="Times New Roman" w:hAnsi="Times New Roman"/>
                <w:sz w:val="16"/>
                <w:szCs w:val="16"/>
              </w:rPr>
            </w:pPr>
          </w:p>
        </w:tc>
        <w:tc>
          <w:tcPr>
            <w:tcW w:w="4537" w:type="dxa"/>
            <w:gridSpan w:val="9"/>
            <w:vMerge w:val="restart"/>
            <w:tcBorders>
              <w:left w:val="single" w:sz="4" w:space="0" w:color="auto"/>
            </w:tcBorders>
          </w:tcPr>
          <w:p w14:paraId="3B66923D" w14:textId="77777777" w:rsidR="00384158" w:rsidRPr="0039759D" w:rsidRDefault="00384158" w:rsidP="003B3F26">
            <w:pPr>
              <w:spacing w:after="0" w:line="240" w:lineRule="auto"/>
              <w:rPr>
                <w:rFonts w:ascii="Times New Roman" w:hAnsi="Times New Roman"/>
                <w:sz w:val="16"/>
                <w:szCs w:val="16"/>
              </w:rPr>
            </w:pPr>
            <w:r w:rsidRPr="0039759D">
              <w:rPr>
                <w:rFonts w:ascii="Times New Roman" w:hAnsi="Times New Roman"/>
                <w:sz w:val="16"/>
                <w:szCs w:val="16"/>
              </w:rPr>
              <w:t>I.3.</w:t>
            </w:r>
            <w:r w:rsidRPr="0039759D">
              <w:rPr>
                <w:rFonts w:ascii="Times New Roman" w:hAnsi="Times New Roman"/>
                <w:sz w:val="16"/>
                <w:szCs w:val="16"/>
                <w:lang w:val="mk-MK"/>
              </w:rPr>
              <w:t xml:space="preserve"> </w:t>
            </w:r>
            <w:r w:rsidR="003B3F26" w:rsidRPr="0039759D">
              <w:rPr>
                <w:rFonts w:ascii="Times New Roman" w:hAnsi="Times New Roman"/>
                <w:b/>
                <w:sz w:val="16"/>
                <w:szCs w:val="16"/>
              </w:rPr>
              <w:t>Centrinė kompetentinga institucija</w:t>
            </w:r>
            <w:r w:rsidR="003B3F26" w:rsidRPr="0039759D">
              <w:rPr>
                <w:rFonts w:ascii="Times New Roman" w:hAnsi="Times New Roman"/>
                <w:sz w:val="16"/>
                <w:szCs w:val="16"/>
              </w:rPr>
              <w:t>/A</w:t>
            </w:r>
            <w:r w:rsidR="00FA38D5" w:rsidRPr="0039759D">
              <w:rPr>
                <w:rFonts w:ascii="Times New Roman" w:hAnsi="Times New Roman"/>
                <w:sz w:val="16"/>
                <w:szCs w:val="16"/>
              </w:rPr>
              <w:t>utoriuteti qendror kompetent</w:t>
            </w:r>
            <w:r w:rsidRPr="0039759D">
              <w:rPr>
                <w:rFonts w:ascii="Times New Roman" w:hAnsi="Times New Roman"/>
                <w:sz w:val="16"/>
                <w:szCs w:val="16"/>
              </w:rPr>
              <w:t>/Central Competent Authority</w:t>
            </w:r>
          </w:p>
        </w:tc>
      </w:tr>
      <w:tr w:rsidR="00515EA4" w:rsidRPr="0039759D" w14:paraId="7ACE8DCB"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jc w:val="center"/>
        </w:trPr>
        <w:tc>
          <w:tcPr>
            <w:tcW w:w="389" w:type="dxa"/>
            <w:vMerge/>
            <w:tcBorders>
              <w:left w:val="single" w:sz="4" w:space="0" w:color="auto"/>
              <w:right w:val="single" w:sz="4" w:space="0" w:color="auto"/>
            </w:tcBorders>
          </w:tcPr>
          <w:p w14:paraId="7F5EAD32" w14:textId="77777777" w:rsidR="00384158" w:rsidRPr="0039759D" w:rsidRDefault="00384158" w:rsidP="00384158">
            <w:pPr>
              <w:spacing w:after="0" w:line="240" w:lineRule="auto"/>
              <w:rPr>
                <w:rFonts w:ascii="Times New Roman" w:hAnsi="Times New Roman"/>
                <w:sz w:val="16"/>
                <w:szCs w:val="16"/>
                <w:lang w:val="mk-MK"/>
              </w:rPr>
            </w:pPr>
          </w:p>
        </w:tc>
        <w:tc>
          <w:tcPr>
            <w:tcW w:w="5535" w:type="dxa"/>
            <w:gridSpan w:val="20"/>
            <w:vMerge w:val="restart"/>
            <w:tcBorders>
              <w:top w:val="nil"/>
              <w:left w:val="single" w:sz="4" w:space="0" w:color="auto"/>
              <w:bottom w:val="nil"/>
              <w:right w:val="single" w:sz="4" w:space="0" w:color="auto"/>
            </w:tcBorders>
          </w:tcPr>
          <w:p w14:paraId="6E275F62" w14:textId="77777777" w:rsidR="00384158" w:rsidRPr="0039759D" w:rsidRDefault="003B3F26" w:rsidP="00384158">
            <w:pPr>
              <w:spacing w:after="0" w:line="240" w:lineRule="auto"/>
              <w:rPr>
                <w:rFonts w:ascii="Times New Roman" w:hAnsi="Times New Roman"/>
                <w:sz w:val="16"/>
                <w:szCs w:val="16"/>
              </w:rPr>
            </w:pPr>
            <w:r w:rsidRPr="0039759D">
              <w:rPr>
                <w:rFonts w:ascii="Times New Roman" w:hAnsi="Times New Roman"/>
                <w:b/>
                <w:sz w:val="16"/>
                <w:szCs w:val="16"/>
              </w:rPr>
              <w:t>Adresas</w:t>
            </w:r>
            <w:r w:rsidRPr="0039759D">
              <w:rPr>
                <w:rFonts w:ascii="Times New Roman" w:hAnsi="Times New Roman"/>
                <w:sz w:val="16"/>
                <w:szCs w:val="16"/>
              </w:rPr>
              <w:t>/</w:t>
            </w:r>
            <w:r w:rsidR="00FA38D5" w:rsidRPr="0039759D">
              <w:rPr>
                <w:rFonts w:ascii="Times New Roman" w:hAnsi="Times New Roman"/>
                <w:sz w:val="16"/>
                <w:szCs w:val="16"/>
              </w:rPr>
              <w:t>Adresa</w:t>
            </w:r>
            <w:r w:rsidR="00384158" w:rsidRPr="0039759D">
              <w:rPr>
                <w:rFonts w:ascii="Times New Roman" w:hAnsi="Times New Roman"/>
                <w:sz w:val="16"/>
                <w:szCs w:val="16"/>
                <w:lang w:val="mk-MK"/>
              </w:rPr>
              <w:t>/</w:t>
            </w:r>
            <w:r w:rsidR="00384158" w:rsidRPr="0039759D">
              <w:rPr>
                <w:rFonts w:ascii="Times New Roman" w:hAnsi="Times New Roman"/>
                <w:sz w:val="16"/>
                <w:szCs w:val="16"/>
              </w:rPr>
              <w:t>Address</w:t>
            </w:r>
          </w:p>
        </w:tc>
        <w:tc>
          <w:tcPr>
            <w:tcW w:w="4537" w:type="dxa"/>
            <w:gridSpan w:val="9"/>
            <w:vMerge/>
            <w:tcBorders>
              <w:left w:val="single" w:sz="4" w:space="0" w:color="auto"/>
              <w:bottom w:val="single" w:sz="4" w:space="0" w:color="auto"/>
            </w:tcBorders>
          </w:tcPr>
          <w:p w14:paraId="77831521" w14:textId="77777777" w:rsidR="00384158" w:rsidRPr="0039759D" w:rsidRDefault="00384158" w:rsidP="00384158">
            <w:pPr>
              <w:spacing w:after="0" w:line="240" w:lineRule="auto"/>
              <w:rPr>
                <w:rFonts w:ascii="Times New Roman" w:hAnsi="Times New Roman"/>
                <w:sz w:val="16"/>
                <w:szCs w:val="16"/>
              </w:rPr>
            </w:pPr>
          </w:p>
        </w:tc>
      </w:tr>
      <w:tr w:rsidR="00515EA4" w:rsidRPr="0039759D" w14:paraId="2B29583B"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jc w:val="center"/>
        </w:trPr>
        <w:tc>
          <w:tcPr>
            <w:tcW w:w="389" w:type="dxa"/>
            <w:vMerge/>
            <w:tcBorders>
              <w:left w:val="single" w:sz="4" w:space="0" w:color="auto"/>
              <w:right w:val="single" w:sz="4" w:space="0" w:color="auto"/>
            </w:tcBorders>
          </w:tcPr>
          <w:p w14:paraId="612299DB" w14:textId="77777777" w:rsidR="00384158" w:rsidRPr="0039759D" w:rsidRDefault="00384158" w:rsidP="00384158">
            <w:pPr>
              <w:spacing w:after="0" w:line="240" w:lineRule="auto"/>
              <w:rPr>
                <w:rFonts w:ascii="Times New Roman" w:hAnsi="Times New Roman"/>
                <w:sz w:val="16"/>
                <w:szCs w:val="16"/>
              </w:rPr>
            </w:pPr>
          </w:p>
        </w:tc>
        <w:tc>
          <w:tcPr>
            <w:tcW w:w="5535" w:type="dxa"/>
            <w:gridSpan w:val="20"/>
            <w:vMerge/>
            <w:tcBorders>
              <w:top w:val="nil"/>
              <w:left w:val="single" w:sz="4" w:space="0" w:color="auto"/>
              <w:bottom w:val="nil"/>
              <w:right w:val="single" w:sz="4" w:space="0" w:color="auto"/>
            </w:tcBorders>
          </w:tcPr>
          <w:p w14:paraId="0775632B" w14:textId="77777777" w:rsidR="00384158" w:rsidRPr="0039759D" w:rsidRDefault="00384158" w:rsidP="00384158">
            <w:pPr>
              <w:spacing w:after="0" w:line="240" w:lineRule="auto"/>
              <w:rPr>
                <w:rFonts w:ascii="Times New Roman" w:hAnsi="Times New Roman"/>
                <w:sz w:val="16"/>
                <w:szCs w:val="16"/>
              </w:rPr>
            </w:pPr>
          </w:p>
        </w:tc>
        <w:tc>
          <w:tcPr>
            <w:tcW w:w="4537" w:type="dxa"/>
            <w:gridSpan w:val="9"/>
            <w:vMerge w:val="restart"/>
            <w:tcBorders>
              <w:top w:val="single" w:sz="4" w:space="0" w:color="auto"/>
              <w:left w:val="single" w:sz="4" w:space="0" w:color="auto"/>
            </w:tcBorders>
          </w:tcPr>
          <w:p w14:paraId="3D6A1EB8" w14:textId="77777777" w:rsidR="00384158" w:rsidRPr="0039759D" w:rsidRDefault="00384158" w:rsidP="00460B77">
            <w:pPr>
              <w:spacing w:after="0" w:line="240" w:lineRule="auto"/>
              <w:rPr>
                <w:rFonts w:ascii="Times New Roman" w:hAnsi="Times New Roman"/>
                <w:sz w:val="16"/>
                <w:szCs w:val="16"/>
              </w:rPr>
            </w:pPr>
            <w:r w:rsidRPr="0039759D">
              <w:rPr>
                <w:rFonts w:ascii="Times New Roman" w:hAnsi="Times New Roman"/>
                <w:sz w:val="16"/>
                <w:szCs w:val="16"/>
              </w:rPr>
              <w:t>I.4.</w:t>
            </w:r>
            <w:r w:rsidR="003B3F26" w:rsidRPr="0039759D">
              <w:rPr>
                <w:rFonts w:ascii="Times New Roman" w:hAnsi="Times New Roman"/>
                <w:b/>
                <w:sz w:val="16"/>
                <w:szCs w:val="16"/>
              </w:rPr>
              <w:t>Vietinė kompetentinga institucija</w:t>
            </w:r>
            <w:r w:rsidR="003B3F26" w:rsidRPr="0039759D">
              <w:rPr>
                <w:rFonts w:ascii="Times New Roman" w:hAnsi="Times New Roman"/>
                <w:sz w:val="16"/>
                <w:szCs w:val="16"/>
              </w:rPr>
              <w:t>/</w:t>
            </w:r>
            <w:r w:rsidR="00FA38D5" w:rsidRPr="0039759D">
              <w:rPr>
                <w:rFonts w:ascii="Times New Roman" w:hAnsi="Times New Roman"/>
                <w:sz w:val="16"/>
                <w:szCs w:val="16"/>
              </w:rPr>
              <w:t>Autoriteti local competent</w:t>
            </w:r>
            <w:r w:rsidRPr="0039759D">
              <w:rPr>
                <w:rFonts w:ascii="Times New Roman" w:hAnsi="Times New Roman"/>
                <w:sz w:val="16"/>
                <w:szCs w:val="16"/>
              </w:rPr>
              <w:t xml:space="preserve"> /Local Competent Authority</w:t>
            </w:r>
          </w:p>
        </w:tc>
      </w:tr>
      <w:tr w:rsidR="00515EA4" w:rsidRPr="0039759D" w14:paraId="7D3659BE"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jc w:val="center"/>
        </w:trPr>
        <w:tc>
          <w:tcPr>
            <w:tcW w:w="389" w:type="dxa"/>
            <w:vMerge/>
            <w:tcBorders>
              <w:left w:val="single" w:sz="4" w:space="0" w:color="auto"/>
              <w:right w:val="single" w:sz="4" w:space="0" w:color="auto"/>
            </w:tcBorders>
          </w:tcPr>
          <w:p w14:paraId="6C2A8BAC" w14:textId="77777777" w:rsidR="00384158" w:rsidRPr="0039759D" w:rsidRDefault="00384158" w:rsidP="00384158">
            <w:pPr>
              <w:spacing w:after="0" w:line="240" w:lineRule="auto"/>
              <w:rPr>
                <w:rFonts w:ascii="Times New Roman" w:hAnsi="Times New Roman"/>
                <w:sz w:val="16"/>
                <w:szCs w:val="16"/>
                <w:lang w:val="mk-MK"/>
              </w:rPr>
            </w:pPr>
          </w:p>
        </w:tc>
        <w:tc>
          <w:tcPr>
            <w:tcW w:w="5535" w:type="dxa"/>
            <w:gridSpan w:val="20"/>
            <w:tcBorders>
              <w:top w:val="nil"/>
              <w:left w:val="single" w:sz="4" w:space="0" w:color="auto"/>
              <w:bottom w:val="single" w:sz="4" w:space="0" w:color="auto"/>
              <w:right w:val="single" w:sz="4" w:space="0" w:color="auto"/>
            </w:tcBorders>
          </w:tcPr>
          <w:p w14:paraId="373D4730" w14:textId="77777777" w:rsidR="00384158" w:rsidRPr="0039759D" w:rsidRDefault="003B3F26" w:rsidP="00384158">
            <w:pPr>
              <w:spacing w:after="0" w:line="240" w:lineRule="auto"/>
              <w:rPr>
                <w:rFonts w:ascii="Times New Roman" w:hAnsi="Times New Roman"/>
                <w:sz w:val="16"/>
                <w:szCs w:val="16"/>
              </w:rPr>
            </w:pPr>
            <w:r w:rsidRPr="0039759D">
              <w:rPr>
                <w:rFonts w:ascii="Times New Roman" w:hAnsi="Times New Roman"/>
                <w:b/>
                <w:sz w:val="16"/>
                <w:szCs w:val="16"/>
              </w:rPr>
              <w:t>Tel</w:t>
            </w:r>
            <w:r w:rsidRPr="0039759D">
              <w:rPr>
                <w:rFonts w:ascii="Times New Roman" w:hAnsi="Times New Roman"/>
                <w:sz w:val="16"/>
                <w:szCs w:val="16"/>
              </w:rPr>
              <w:t>./</w:t>
            </w:r>
            <w:r w:rsidR="00FA38D5" w:rsidRPr="0039759D">
              <w:rPr>
                <w:rFonts w:ascii="Times New Roman" w:hAnsi="Times New Roman"/>
                <w:sz w:val="16"/>
                <w:szCs w:val="16"/>
              </w:rPr>
              <w:t>Tel</w:t>
            </w:r>
            <w:r w:rsidR="00384158" w:rsidRPr="0039759D">
              <w:rPr>
                <w:rFonts w:ascii="Times New Roman" w:hAnsi="Times New Roman"/>
                <w:sz w:val="16"/>
                <w:szCs w:val="16"/>
              </w:rPr>
              <w:t>/Tel.</w:t>
            </w:r>
          </w:p>
        </w:tc>
        <w:tc>
          <w:tcPr>
            <w:tcW w:w="4537" w:type="dxa"/>
            <w:gridSpan w:val="9"/>
            <w:vMerge/>
            <w:tcBorders>
              <w:left w:val="single" w:sz="4" w:space="0" w:color="auto"/>
              <w:bottom w:val="single" w:sz="4" w:space="0" w:color="auto"/>
            </w:tcBorders>
          </w:tcPr>
          <w:p w14:paraId="44E0C019" w14:textId="77777777" w:rsidR="00384158" w:rsidRPr="0039759D" w:rsidRDefault="00384158" w:rsidP="00384158">
            <w:pPr>
              <w:spacing w:after="0" w:line="240" w:lineRule="auto"/>
              <w:rPr>
                <w:rFonts w:ascii="Times New Roman" w:hAnsi="Times New Roman"/>
                <w:sz w:val="16"/>
                <w:szCs w:val="16"/>
              </w:rPr>
            </w:pPr>
          </w:p>
        </w:tc>
      </w:tr>
      <w:tr w:rsidR="00515EA4" w:rsidRPr="0039759D" w14:paraId="2182905D"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389" w:type="dxa"/>
            <w:vMerge/>
            <w:tcBorders>
              <w:left w:val="single" w:sz="4" w:space="0" w:color="auto"/>
              <w:right w:val="single" w:sz="4" w:space="0" w:color="auto"/>
            </w:tcBorders>
          </w:tcPr>
          <w:p w14:paraId="291DC5FC" w14:textId="77777777" w:rsidR="00384158" w:rsidRPr="0039759D" w:rsidRDefault="00384158" w:rsidP="00384158">
            <w:pPr>
              <w:spacing w:after="0" w:line="240" w:lineRule="auto"/>
              <w:rPr>
                <w:rFonts w:ascii="Times New Roman" w:hAnsi="Times New Roman"/>
                <w:sz w:val="16"/>
                <w:szCs w:val="16"/>
              </w:rPr>
            </w:pPr>
          </w:p>
        </w:tc>
        <w:tc>
          <w:tcPr>
            <w:tcW w:w="5535" w:type="dxa"/>
            <w:gridSpan w:val="20"/>
            <w:tcBorders>
              <w:top w:val="single" w:sz="4" w:space="0" w:color="auto"/>
              <w:left w:val="single" w:sz="4" w:space="0" w:color="auto"/>
              <w:bottom w:val="nil"/>
              <w:right w:val="single" w:sz="4" w:space="0" w:color="auto"/>
            </w:tcBorders>
          </w:tcPr>
          <w:p w14:paraId="7641270A" w14:textId="77777777" w:rsidR="00384158" w:rsidRPr="0039759D" w:rsidRDefault="00384158" w:rsidP="00384158">
            <w:pPr>
              <w:spacing w:after="0" w:line="240" w:lineRule="auto"/>
              <w:rPr>
                <w:rFonts w:ascii="Times New Roman" w:hAnsi="Times New Roman"/>
                <w:sz w:val="16"/>
                <w:szCs w:val="16"/>
              </w:rPr>
            </w:pPr>
            <w:r w:rsidRPr="0039759D">
              <w:rPr>
                <w:rFonts w:ascii="Times New Roman" w:hAnsi="Times New Roman"/>
                <w:sz w:val="16"/>
                <w:szCs w:val="16"/>
              </w:rPr>
              <w:t>I.5.</w:t>
            </w:r>
            <w:r w:rsidR="003B3F26" w:rsidRPr="0039759D">
              <w:rPr>
                <w:rFonts w:ascii="Times New Roman" w:hAnsi="Times New Roman"/>
                <w:b/>
                <w:sz w:val="16"/>
                <w:szCs w:val="16"/>
              </w:rPr>
              <w:t>Gavėjas</w:t>
            </w:r>
            <w:r w:rsidR="003B3F26" w:rsidRPr="0039759D">
              <w:rPr>
                <w:rFonts w:ascii="Times New Roman" w:hAnsi="Times New Roman"/>
                <w:sz w:val="16"/>
                <w:szCs w:val="16"/>
              </w:rPr>
              <w:t>/</w:t>
            </w:r>
            <w:r w:rsidRPr="0039759D">
              <w:rPr>
                <w:rFonts w:ascii="Times New Roman" w:hAnsi="Times New Roman"/>
                <w:sz w:val="16"/>
                <w:szCs w:val="16"/>
              </w:rPr>
              <w:t xml:space="preserve"> </w:t>
            </w:r>
            <w:r w:rsidR="00FA38D5" w:rsidRPr="0039759D">
              <w:rPr>
                <w:rFonts w:ascii="Times New Roman" w:hAnsi="Times New Roman"/>
                <w:sz w:val="16"/>
                <w:szCs w:val="16"/>
              </w:rPr>
              <w:t xml:space="preserve">Marresi I dergeses </w:t>
            </w:r>
            <w:r w:rsidRPr="0039759D">
              <w:rPr>
                <w:rFonts w:ascii="Times New Roman" w:hAnsi="Times New Roman"/>
                <w:sz w:val="16"/>
                <w:szCs w:val="16"/>
                <w:lang w:val="mk-MK"/>
              </w:rPr>
              <w:t>/</w:t>
            </w:r>
            <w:r w:rsidRPr="0039759D">
              <w:rPr>
                <w:rFonts w:ascii="Times New Roman" w:hAnsi="Times New Roman"/>
                <w:sz w:val="16"/>
                <w:szCs w:val="16"/>
              </w:rPr>
              <w:t>Consignee</w:t>
            </w:r>
          </w:p>
          <w:p w14:paraId="3C83AA50" w14:textId="77777777" w:rsidR="00384158" w:rsidRPr="0039759D" w:rsidRDefault="00384158" w:rsidP="00384158">
            <w:pPr>
              <w:spacing w:after="0" w:line="240" w:lineRule="auto"/>
              <w:rPr>
                <w:rFonts w:ascii="Times New Roman" w:hAnsi="Times New Roman"/>
                <w:sz w:val="16"/>
                <w:szCs w:val="16"/>
              </w:rPr>
            </w:pPr>
          </w:p>
        </w:tc>
        <w:tc>
          <w:tcPr>
            <w:tcW w:w="4537" w:type="dxa"/>
            <w:gridSpan w:val="9"/>
            <w:vMerge w:val="restart"/>
            <w:tcBorders>
              <w:top w:val="single" w:sz="4" w:space="0" w:color="auto"/>
              <w:left w:val="single" w:sz="4" w:space="0" w:color="auto"/>
              <w:bottom w:val="single" w:sz="4" w:space="0" w:color="auto"/>
              <w:right w:val="single" w:sz="4" w:space="0" w:color="auto"/>
              <w:tr2bl w:val="single" w:sz="4" w:space="0" w:color="auto"/>
            </w:tcBorders>
          </w:tcPr>
          <w:p w14:paraId="22298652" w14:textId="77777777" w:rsidR="00384158" w:rsidRPr="0039759D" w:rsidRDefault="00384158" w:rsidP="00384158">
            <w:pPr>
              <w:spacing w:after="0" w:line="240" w:lineRule="auto"/>
              <w:rPr>
                <w:rFonts w:ascii="Times New Roman" w:hAnsi="Times New Roman"/>
                <w:sz w:val="16"/>
                <w:szCs w:val="16"/>
              </w:rPr>
            </w:pPr>
            <w:r w:rsidRPr="0039759D">
              <w:rPr>
                <w:rFonts w:ascii="Times New Roman" w:hAnsi="Times New Roman"/>
                <w:sz w:val="16"/>
                <w:szCs w:val="16"/>
              </w:rPr>
              <w:t xml:space="preserve">I.6. </w:t>
            </w:r>
          </w:p>
          <w:p w14:paraId="2E12C7AA" w14:textId="77777777" w:rsidR="00384158" w:rsidRPr="0039759D" w:rsidRDefault="00384158" w:rsidP="00384158">
            <w:pPr>
              <w:spacing w:after="0" w:line="240" w:lineRule="auto"/>
              <w:rPr>
                <w:rFonts w:ascii="Times New Roman" w:hAnsi="Times New Roman"/>
                <w:sz w:val="16"/>
                <w:szCs w:val="16"/>
              </w:rPr>
            </w:pPr>
          </w:p>
        </w:tc>
      </w:tr>
      <w:tr w:rsidR="00515EA4" w:rsidRPr="0039759D" w14:paraId="38D97C80"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389" w:type="dxa"/>
            <w:vMerge/>
            <w:tcBorders>
              <w:left w:val="single" w:sz="4" w:space="0" w:color="auto"/>
              <w:right w:val="single" w:sz="4" w:space="0" w:color="auto"/>
            </w:tcBorders>
          </w:tcPr>
          <w:p w14:paraId="28E8FDD4" w14:textId="77777777" w:rsidR="00384158" w:rsidRPr="0039759D" w:rsidRDefault="00384158" w:rsidP="00384158">
            <w:pPr>
              <w:spacing w:after="0" w:line="240" w:lineRule="auto"/>
              <w:rPr>
                <w:rFonts w:ascii="Times New Roman" w:hAnsi="Times New Roman"/>
                <w:sz w:val="16"/>
                <w:szCs w:val="16"/>
                <w:lang w:val="mk-MK"/>
              </w:rPr>
            </w:pPr>
          </w:p>
        </w:tc>
        <w:tc>
          <w:tcPr>
            <w:tcW w:w="5535" w:type="dxa"/>
            <w:gridSpan w:val="20"/>
            <w:tcBorders>
              <w:top w:val="nil"/>
              <w:left w:val="single" w:sz="4" w:space="0" w:color="auto"/>
              <w:bottom w:val="nil"/>
              <w:right w:val="single" w:sz="4" w:space="0" w:color="auto"/>
            </w:tcBorders>
          </w:tcPr>
          <w:p w14:paraId="0D5E70C8" w14:textId="77777777" w:rsidR="00384158" w:rsidRPr="0039759D" w:rsidRDefault="003B3F26" w:rsidP="00384158">
            <w:pPr>
              <w:spacing w:after="0" w:line="240" w:lineRule="auto"/>
              <w:rPr>
                <w:rFonts w:ascii="Times New Roman" w:hAnsi="Times New Roman"/>
                <w:sz w:val="16"/>
                <w:szCs w:val="16"/>
              </w:rPr>
            </w:pPr>
            <w:r w:rsidRPr="0039759D">
              <w:rPr>
                <w:rFonts w:ascii="Times New Roman" w:hAnsi="Times New Roman"/>
                <w:b/>
                <w:sz w:val="16"/>
                <w:szCs w:val="16"/>
              </w:rPr>
              <w:t>Adresas</w:t>
            </w:r>
            <w:r w:rsidRPr="0039759D">
              <w:rPr>
                <w:rFonts w:ascii="Times New Roman" w:hAnsi="Times New Roman"/>
                <w:sz w:val="16"/>
                <w:szCs w:val="16"/>
              </w:rPr>
              <w:t>/</w:t>
            </w:r>
            <w:r w:rsidR="00FA38D5" w:rsidRPr="0039759D">
              <w:rPr>
                <w:rFonts w:ascii="Times New Roman" w:hAnsi="Times New Roman"/>
                <w:sz w:val="16"/>
                <w:szCs w:val="16"/>
              </w:rPr>
              <w:t>Emri</w:t>
            </w:r>
            <w:r w:rsidR="00384158" w:rsidRPr="0039759D">
              <w:rPr>
                <w:rFonts w:ascii="Times New Roman" w:hAnsi="Times New Roman"/>
                <w:sz w:val="16"/>
                <w:szCs w:val="16"/>
                <w:lang w:val="mk-MK"/>
              </w:rPr>
              <w:t>/</w:t>
            </w:r>
            <w:r w:rsidR="00384158" w:rsidRPr="0039759D">
              <w:rPr>
                <w:rFonts w:ascii="Times New Roman" w:hAnsi="Times New Roman"/>
                <w:sz w:val="16"/>
                <w:szCs w:val="16"/>
              </w:rPr>
              <w:t>Name</w:t>
            </w:r>
          </w:p>
          <w:p w14:paraId="7B19560F" w14:textId="77777777" w:rsidR="00384158" w:rsidRPr="0039759D" w:rsidRDefault="00384158" w:rsidP="00384158">
            <w:pPr>
              <w:spacing w:after="0" w:line="240" w:lineRule="auto"/>
              <w:rPr>
                <w:rFonts w:ascii="Times New Roman" w:hAnsi="Times New Roman"/>
                <w:sz w:val="16"/>
                <w:szCs w:val="16"/>
              </w:rPr>
            </w:pPr>
          </w:p>
        </w:tc>
        <w:tc>
          <w:tcPr>
            <w:tcW w:w="4537" w:type="dxa"/>
            <w:gridSpan w:val="9"/>
            <w:vMerge/>
            <w:tcBorders>
              <w:left w:val="single" w:sz="4" w:space="0" w:color="auto"/>
              <w:bottom w:val="single" w:sz="4" w:space="0" w:color="auto"/>
              <w:right w:val="single" w:sz="4" w:space="0" w:color="auto"/>
              <w:tr2bl w:val="single" w:sz="4" w:space="0" w:color="auto"/>
            </w:tcBorders>
          </w:tcPr>
          <w:p w14:paraId="16078080" w14:textId="77777777" w:rsidR="00384158" w:rsidRPr="0039759D" w:rsidRDefault="00384158" w:rsidP="00384158">
            <w:pPr>
              <w:spacing w:after="0" w:line="240" w:lineRule="auto"/>
              <w:rPr>
                <w:rFonts w:ascii="Times New Roman" w:hAnsi="Times New Roman"/>
                <w:sz w:val="16"/>
                <w:szCs w:val="16"/>
              </w:rPr>
            </w:pPr>
          </w:p>
        </w:tc>
      </w:tr>
      <w:tr w:rsidR="00515EA4" w:rsidRPr="0039759D" w14:paraId="51E98612"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389" w:type="dxa"/>
            <w:vMerge/>
            <w:tcBorders>
              <w:left w:val="single" w:sz="4" w:space="0" w:color="auto"/>
              <w:right w:val="single" w:sz="4" w:space="0" w:color="auto"/>
            </w:tcBorders>
          </w:tcPr>
          <w:p w14:paraId="0A8A17B7" w14:textId="77777777" w:rsidR="00384158" w:rsidRPr="0039759D" w:rsidRDefault="00384158" w:rsidP="00384158">
            <w:pPr>
              <w:spacing w:after="0" w:line="240" w:lineRule="auto"/>
              <w:rPr>
                <w:rFonts w:ascii="Times New Roman" w:hAnsi="Times New Roman"/>
                <w:sz w:val="16"/>
                <w:szCs w:val="16"/>
                <w:lang w:val="mk-MK"/>
              </w:rPr>
            </w:pPr>
          </w:p>
        </w:tc>
        <w:tc>
          <w:tcPr>
            <w:tcW w:w="5535" w:type="dxa"/>
            <w:gridSpan w:val="20"/>
            <w:tcBorders>
              <w:top w:val="nil"/>
              <w:left w:val="single" w:sz="4" w:space="0" w:color="auto"/>
              <w:bottom w:val="nil"/>
              <w:right w:val="single" w:sz="4" w:space="0" w:color="auto"/>
            </w:tcBorders>
          </w:tcPr>
          <w:p w14:paraId="6EBC7975" w14:textId="77777777" w:rsidR="00384158" w:rsidRPr="0039759D" w:rsidRDefault="003B3F26" w:rsidP="00384158">
            <w:pPr>
              <w:spacing w:after="0" w:line="240" w:lineRule="auto"/>
              <w:rPr>
                <w:rFonts w:ascii="Times New Roman" w:hAnsi="Times New Roman"/>
                <w:sz w:val="16"/>
                <w:szCs w:val="16"/>
              </w:rPr>
            </w:pPr>
            <w:r w:rsidRPr="0039759D">
              <w:rPr>
                <w:rFonts w:ascii="Times New Roman" w:hAnsi="Times New Roman"/>
                <w:b/>
                <w:sz w:val="16"/>
                <w:szCs w:val="16"/>
              </w:rPr>
              <w:t>Šalis</w:t>
            </w:r>
            <w:r w:rsidRPr="0039759D">
              <w:rPr>
                <w:rFonts w:ascii="Times New Roman" w:hAnsi="Times New Roman"/>
                <w:sz w:val="16"/>
                <w:szCs w:val="16"/>
              </w:rPr>
              <w:t>/</w:t>
            </w:r>
            <w:r w:rsidR="00FA38D5" w:rsidRPr="0039759D">
              <w:rPr>
                <w:rFonts w:ascii="Times New Roman" w:hAnsi="Times New Roman"/>
                <w:sz w:val="16"/>
                <w:szCs w:val="16"/>
              </w:rPr>
              <w:t>Adresa</w:t>
            </w:r>
            <w:r w:rsidR="00384158" w:rsidRPr="0039759D">
              <w:rPr>
                <w:rFonts w:ascii="Times New Roman" w:hAnsi="Times New Roman"/>
                <w:sz w:val="16"/>
                <w:szCs w:val="16"/>
              </w:rPr>
              <w:t>/Address</w:t>
            </w:r>
          </w:p>
          <w:p w14:paraId="4F8C5D43" w14:textId="77777777" w:rsidR="00384158" w:rsidRPr="0039759D" w:rsidRDefault="00384158" w:rsidP="00384158">
            <w:pPr>
              <w:spacing w:after="0" w:line="240" w:lineRule="auto"/>
              <w:rPr>
                <w:rFonts w:ascii="Times New Roman" w:hAnsi="Times New Roman"/>
                <w:sz w:val="16"/>
                <w:szCs w:val="16"/>
              </w:rPr>
            </w:pPr>
          </w:p>
        </w:tc>
        <w:tc>
          <w:tcPr>
            <w:tcW w:w="4537" w:type="dxa"/>
            <w:gridSpan w:val="9"/>
            <w:vMerge/>
            <w:tcBorders>
              <w:left w:val="single" w:sz="4" w:space="0" w:color="auto"/>
              <w:bottom w:val="single" w:sz="4" w:space="0" w:color="auto"/>
              <w:right w:val="single" w:sz="4" w:space="0" w:color="auto"/>
              <w:tr2bl w:val="single" w:sz="4" w:space="0" w:color="auto"/>
            </w:tcBorders>
          </w:tcPr>
          <w:p w14:paraId="56E2B293" w14:textId="77777777" w:rsidR="00384158" w:rsidRPr="0039759D" w:rsidRDefault="00384158" w:rsidP="00384158">
            <w:pPr>
              <w:spacing w:after="0" w:line="240" w:lineRule="auto"/>
              <w:rPr>
                <w:rFonts w:ascii="Times New Roman" w:hAnsi="Times New Roman"/>
                <w:sz w:val="16"/>
                <w:szCs w:val="16"/>
              </w:rPr>
            </w:pPr>
          </w:p>
        </w:tc>
      </w:tr>
      <w:tr w:rsidR="00515EA4" w:rsidRPr="0039759D" w14:paraId="046AE1EF"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389" w:type="dxa"/>
            <w:vMerge/>
            <w:tcBorders>
              <w:left w:val="single" w:sz="4" w:space="0" w:color="auto"/>
              <w:right w:val="single" w:sz="4" w:space="0" w:color="auto"/>
            </w:tcBorders>
          </w:tcPr>
          <w:p w14:paraId="06C9441F" w14:textId="77777777" w:rsidR="00384158" w:rsidRPr="0039759D" w:rsidRDefault="00384158" w:rsidP="00384158">
            <w:pPr>
              <w:spacing w:after="0" w:line="240" w:lineRule="auto"/>
              <w:rPr>
                <w:rFonts w:ascii="Times New Roman" w:hAnsi="Times New Roman"/>
                <w:sz w:val="16"/>
                <w:szCs w:val="16"/>
                <w:lang w:val="mk-MK"/>
              </w:rPr>
            </w:pPr>
          </w:p>
        </w:tc>
        <w:tc>
          <w:tcPr>
            <w:tcW w:w="5535" w:type="dxa"/>
            <w:gridSpan w:val="20"/>
            <w:tcBorders>
              <w:top w:val="nil"/>
              <w:left w:val="single" w:sz="4" w:space="0" w:color="auto"/>
              <w:bottom w:val="nil"/>
              <w:right w:val="single" w:sz="4" w:space="0" w:color="auto"/>
            </w:tcBorders>
          </w:tcPr>
          <w:p w14:paraId="72471C18" w14:textId="77777777" w:rsidR="00384158" w:rsidRPr="0039759D" w:rsidRDefault="003B3F26" w:rsidP="00384158">
            <w:pPr>
              <w:spacing w:after="0" w:line="240" w:lineRule="auto"/>
              <w:rPr>
                <w:rFonts w:ascii="Times New Roman" w:hAnsi="Times New Roman"/>
                <w:sz w:val="16"/>
                <w:szCs w:val="16"/>
              </w:rPr>
            </w:pPr>
            <w:r w:rsidRPr="0039759D">
              <w:rPr>
                <w:rFonts w:ascii="Times New Roman" w:hAnsi="Times New Roman"/>
                <w:b/>
                <w:sz w:val="16"/>
                <w:szCs w:val="16"/>
              </w:rPr>
              <w:t>Pašto kodas</w:t>
            </w:r>
            <w:r w:rsidRPr="0039759D">
              <w:rPr>
                <w:rFonts w:ascii="Times New Roman" w:hAnsi="Times New Roman"/>
                <w:sz w:val="16"/>
                <w:szCs w:val="16"/>
              </w:rPr>
              <w:t>/</w:t>
            </w:r>
            <w:r w:rsidR="00FA38D5" w:rsidRPr="0039759D">
              <w:rPr>
                <w:rFonts w:ascii="Times New Roman" w:hAnsi="Times New Roman"/>
                <w:sz w:val="16"/>
                <w:szCs w:val="16"/>
              </w:rPr>
              <w:t>Kodi postar</w:t>
            </w:r>
            <w:r w:rsidR="00384158" w:rsidRPr="0039759D">
              <w:rPr>
                <w:rFonts w:ascii="Times New Roman" w:hAnsi="Times New Roman"/>
                <w:sz w:val="16"/>
                <w:szCs w:val="16"/>
              </w:rPr>
              <w:t>/Postal code</w:t>
            </w:r>
          </w:p>
        </w:tc>
        <w:tc>
          <w:tcPr>
            <w:tcW w:w="4537" w:type="dxa"/>
            <w:gridSpan w:val="9"/>
            <w:vMerge/>
            <w:tcBorders>
              <w:left w:val="single" w:sz="4" w:space="0" w:color="auto"/>
              <w:bottom w:val="single" w:sz="4" w:space="0" w:color="auto"/>
              <w:right w:val="single" w:sz="4" w:space="0" w:color="auto"/>
              <w:tr2bl w:val="single" w:sz="4" w:space="0" w:color="auto"/>
            </w:tcBorders>
          </w:tcPr>
          <w:p w14:paraId="2D0DC5D2" w14:textId="77777777" w:rsidR="00384158" w:rsidRPr="0039759D" w:rsidRDefault="00384158" w:rsidP="00384158">
            <w:pPr>
              <w:spacing w:after="0" w:line="240" w:lineRule="auto"/>
              <w:rPr>
                <w:rFonts w:ascii="Times New Roman" w:hAnsi="Times New Roman"/>
                <w:sz w:val="16"/>
                <w:szCs w:val="16"/>
              </w:rPr>
            </w:pPr>
          </w:p>
        </w:tc>
      </w:tr>
      <w:tr w:rsidR="00515EA4" w:rsidRPr="0039759D" w14:paraId="5F8C8DBC"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jc w:val="center"/>
        </w:trPr>
        <w:tc>
          <w:tcPr>
            <w:tcW w:w="389" w:type="dxa"/>
            <w:vMerge/>
            <w:tcBorders>
              <w:left w:val="single" w:sz="4" w:space="0" w:color="auto"/>
              <w:right w:val="single" w:sz="4" w:space="0" w:color="auto"/>
            </w:tcBorders>
          </w:tcPr>
          <w:p w14:paraId="136A3CBB" w14:textId="77777777" w:rsidR="00384158" w:rsidRPr="0039759D" w:rsidRDefault="00384158" w:rsidP="00384158">
            <w:pPr>
              <w:spacing w:after="0" w:line="240" w:lineRule="auto"/>
              <w:rPr>
                <w:rFonts w:ascii="Times New Roman" w:hAnsi="Times New Roman"/>
                <w:sz w:val="16"/>
                <w:szCs w:val="16"/>
                <w:lang w:val="mk-MK"/>
              </w:rPr>
            </w:pPr>
          </w:p>
        </w:tc>
        <w:tc>
          <w:tcPr>
            <w:tcW w:w="5535" w:type="dxa"/>
            <w:gridSpan w:val="20"/>
            <w:tcBorders>
              <w:top w:val="nil"/>
              <w:left w:val="single" w:sz="4" w:space="0" w:color="auto"/>
              <w:bottom w:val="single" w:sz="4" w:space="0" w:color="auto"/>
              <w:right w:val="single" w:sz="4" w:space="0" w:color="auto"/>
            </w:tcBorders>
          </w:tcPr>
          <w:p w14:paraId="6DA8A088" w14:textId="77777777" w:rsidR="00384158" w:rsidRPr="0039759D" w:rsidRDefault="003B3F26" w:rsidP="00384158">
            <w:pPr>
              <w:spacing w:after="0" w:line="240" w:lineRule="auto"/>
              <w:rPr>
                <w:rFonts w:ascii="Times New Roman" w:hAnsi="Times New Roman"/>
                <w:sz w:val="16"/>
                <w:szCs w:val="16"/>
              </w:rPr>
            </w:pPr>
            <w:r w:rsidRPr="0039759D">
              <w:rPr>
                <w:rFonts w:ascii="Times New Roman" w:hAnsi="Times New Roman"/>
                <w:b/>
                <w:sz w:val="16"/>
                <w:szCs w:val="16"/>
              </w:rPr>
              <w:t>Telefonas</w:t>
            </w:r>
            <w:r w:rsidRPr="0039759D">
              <w:rPr>
                <w:rFonts w:ascii="Times New Roman" w:hAnsi="Times New Roman"/>
                <w:sz w:val="16"/>
                <w:szCs w:val="16"/>
              </w:rPr>
              <w:t>/</w:t>
            </w:r>
            <w:r w:rsidR="00FA38D5" w:rsidRPr="0039759D">
              <w:rPr>
                <w:rFonts w:ascii="Times New Roman" w:hAnsi="Times New Roman"/>
                <w:sz w:val="16"/>
                <w:szCs w:val="16"/>
              </w:rPr>
              <w:t>Tel</w:t>
            </w:r>
            <w:r w:rsidR="00384158" w:rsidRPr="0039759D">
              <w:rPr>
                <w:rFonts w:ascii="Times New Roman" w:hAnsi="Times New Roman"/>
                <w:sz w:val="16"/>
                <w:szCs w:val="16"/>
                <w:lang w:val="mk-MK"/>
              </w:rPr>
              <w:t>/</w:t>
            </w:r>
            <w:r w:rsidR="00384158" w:rsidRPr="0039759D">
              <w:rPr>
                <w:rFonts w:ascii="Times New Roman" w:hAnsi="Times New Roman"/>
                <w:sz w:val="16"/>
                <w:szCs w:val="16"/>
              </w:rPr>
              <w:t>Tel.</w:t>
            </w:r>
          </w:p>
        </w:tc>
        <w:tc>
          <w:tcPr>
            <w:tcW w:w="4537" w:type="dxa"/>
            <w:gridSpan w:val="9"/>
            <w:vMerge/>
            <w:tcBorders>
              <w:left w:val="single" w:sz="4" w:space="0" w:color="auto"/>
              <w:bottom w:val="single" w:sz="4" w:space="0" w:color="auto"/>
              <w:right w:val="single" w:sz="4" w:space="0" w:color="auto"/>
              <w:tr2bl w:val="single" w:sz="4" w:space="0" w:color="auto"/>
            </w:tcBorders>
          </w:tcPr>
          <w:p w14:paraId="79236FFF" w14:textId="77777777" w:rsidR="00384158" w:rsidRPr="0039759D" w:rsidRDefault="00384158" w:rsidP="00384158">
            <w:pPr>
              <w:spacing w:after="0" w:line="240" w:lineRule="auto"/>
              <w:rPr>
                <w:rFonts w:ascii="Times New Roman" w:hAnsi="Times New Roman"/>
                <w:sz w:val="16"/>
                <w:szCs w:val="16"/>
              </w:rPr>
            </w:pPr>
          </w:p>
        </w:tc>
      </w:tr>
      <w:tr w:rsidR="0039759D" w:rsidRPr="0039759D" w14:paraId="57DE679D"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jc w:val="center"/>
        </w:trPr>
        <w:tc>
          <w:tcPr>
            <w:tcW w:w="389" w:type="dxa"/>
            <w:vMerge/>
            <w:tcBorders>
              <w:left w:val="single" w:sz="4" w:space="0" w:color="auto"/>
              <w:right w:val="single" w:sz="4" w:space="0" w:color="auto"/>
            </w:tcBorders>
          </w:tcPr>
          <w:p w14:paraId="2E264821" w14:textId="77777777" w:rsidR="00A923D8" w:rsidRPr="0039759D" w:rsidRDefault="00A923D8" w:rsidP="00384158">
            <w:pPr>
              <w:spacing w:after="0" w:line="240" w:lineRule="auto"/>
              <w:rPr>
                <w:rFonts w:ascii="Times New Roman" w:hAnsi="Times New Roman"/>
                <w:sz w:val="16"/>
                <w:szCs w:val="16"/>
                <w:lang w:val="mk-MK"/>
              </w:rPr>
            </w:pPr>
          </w:p>
        </w:tc>
        <w:tc>
          <w:tcPr>
            <w:tcW w:w="5535" w:type="dxa"/>
            <w:gridSpan w:val="20"/>
            <w:tcBorders>
              <w:top w:val="nil"/>
              <w:left w:val="single" w:sz="4" w:space="0" w:color="auto"/>
              <w:bottom w:val="single" w:sz="4" w:space="0" w:color="auto"/>
              <w:right w:val="single" w:sz="4" w:space="0" w:color="auto"/>
            </w:tcBorders>
          </w:tcPr>
          <w:p w14:paraId="0DA9E3DF" w14:textId="77777777" w:rsidR="00A923D8" w:rsidRPr="0039759D" w:rsidRDefault="00A923D8" w:rsidP="00384158">
            <w:pPr>
              <w:spacing w:after="0" w:line="240" w:lineRule="auto"/>
              <w:rPr>
                <w:rFonts w:ascii="Times New Roman" w:hAnsi="Times New Roman"/>
                <w:b/>
                <w:sz w:val="16"/>
                <w:szCs w:val="16"/>
              </w:rPr>
            </w:pPr>
          </w:p>
        </w:tc>
        <w:tc>
          <w:tcPr>
            <w:tcW w:w="4537" w:type="dxa"/>
            <w:gridSpan w:val="9"/>
            <w:tcBorders>
              <w:left w:val="single" w:sz="4" w:space="0" w:color="auto"/>
              <w:bottom w:val="single" w:sz="4" w:space="0" w:color="auto"/>
              <w:right w:val="single" w:sz="4" w:space="0" w:color="auto"/>
              <w:tr2bl w:val="single" w:sz="4" w:space="0" w:color="auto"/>
            </w:tcBorders>
          </w:tcPr>
          <w:p w14:paraId="4997993C" w14:textId="77777777" w:rsidR="00A923D8" w:rsidRPr="0039759D" w:rsidRDefault="00A923D8" w:rsidP="00384158">
            <w:pPr>
              <w:spacing w:after="0" w:line="240" w:lineRule="auto"/>
              <w:rPr>
                <w:rFonts w:ascii="Times New Roman" w:hAnsi="Times New Roman"/>
                <w:sz w:val="16"/>
                <w:szCs w:val="16"/>
              </w:rPr>
            </w:pPr>
          </w:p>
        </w:tc>
      </w:tr>
      <w:tr w:rsidR="00515EA4" w:rsidRPr="0039759D" w14:paraId="04266E9C"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81"/>
          <w:jc w:val="center"/>
        </w:trPr>
        <w:tc>
          <w:tcPr>
            <w:tcW w:w="389" w:type="dxa"/>
            <w:vMerge/>
            <w:tcBorders>
              <w:left w:val="single" w:sz="4" w:space="0" w:color="auto"/>
              <w:right w:val="single" w:sz="4" w:space="0" w:color="auto"/>
            </w:tcBorders>
          </w:tcPr>
          <w:p w14:paraId="0A39E38E" w14:textId="77777777" w:rsidR="00A923D8" w:rsidRPr="0039759D" w:rsidRDefault="00A923D8" w:rsidP="00384158">
            <w:pPr>
              <w:spacing w:after="0" w:line="240" w:lineRule="auto"/>
              <w:rPr>
                <w:rFonts w:ascii="Times New Roman" w:hAnsi="Times New Roman"/>
                <w:sz w:val="16"/>
                <w:szCs w:val="16"/>
              </w:rPr>
            </w:pPr>
          </w:p>
        </w:tc>
        <w:tc>
          <w:tcPr>
            <w:tcW w:w="2441" w:type="dxa"/>
            <w:gridSpan w:val="11"/>
            <w:tcBorders>
              <w:top w:val="single" w:sz="4" w:space="0" w:color="auto"/>
              <w:left w:val="single" w:sz="4" w:space="0" w:color="auto"/>
              <w:right w:val="single" w:sz="4" w:space="0" w:color="auto"/>
            </w:tcBorders>
          </w:tcPr>
          <w:p w14:paraId="69DB792D" w14:textId="77777777" w:rsidR="00A923D8" w:rsidRPr="0039759D" w:rsidRDefault="00A923D8" w:rsidP="00A923D8">
            <w:pPr>
              <w:spacing w:after="0" w:line="240" w:lineRule="auto"/>
              <w:rPr>
                <w:rFonts w:ascii="Times New Roman" w:hAnsi="Times New Roman"/>
                <w:sz w:val="16"/>
                <w:szCs w:val="16"/>
              </w:rPr>
            </w:pPr>
            <w:r w:rsidRPr="0039759D">
              <w:rPr>
                <w:rFonts w:ascii="Times New Roman" w:hAnsi="Times New Roman"/>
                <w:sz w:val="16"/>
                <w:szCs w:val="16"/>
              </w:rPr>
              <w:t>I.7.</w:t>
            </w:r>
            <w:r w:rsidRPr="0039759D">
              <w:rPr>
                <w:rFonts w:ascii="Times New Roman" w:hAnsi="Times New Roman"/>
                <w:b/>
                <w:sz w:val="16"/>
                <w:szCs w:val="16"/>
              </w:rPr>
              <w:t>Kilmės šalis</w:t>
            </w:r>
            <w:r w:rsidRPr="0039759D">
              <w:rPr>
                <w:rFonts w:ascii="Times New Roman" w:hAnsi="Times New Roman"/>
                <w:sz w:val="16"/>
                <w:szCs w:val="16"/>
              </w:rPr>
              <w:t>/Shteti I origjines /Country of origin</w:t>
            </w:r>
          </w:p>
          <w:p w14:paraId="23C4B533" w14:textId="77777777" w:rsidR="00A923D8" w:rsidRPr="0039759D" w:rsidRDefault="00A923D8" w:rsidP="00A923D8">
            <w:pPr>
              <w:spacing w:after="0" w:line="240" w:lineRule="auto"/>
              <w:rPr>
                <w:rFonts w:ascii="Times New Roman" w:hAnsi="Times New Roman"/>
                <w:sz w:val="16"/>
                <w:szCs w:val="16"/>
              </w:rPr>
            </w:pPr>
          </w:p>
          <w:p w14:paraId="4C68370D" w14:textId="77777777" w:rsidR="00A923D8" w:rsidRPr="0039759D" w:rsidRDefault="00A923D8" w:rsidP="00A923D8">
            <w:pPr>
              <w:spacing w:after="0" w:line="240" w:lineRule="auto"/>
              <w:rPr>
                <w:rFonts w:ascii="Times New Roman" w:hAnsi="Times New Roman"/>
                <w:b/>
                <w:sz w:val="16"/>
                <w:szCs w:val="16"/>
              </w:rPr>
            </w:pPr>
          </w:p>
          <w:p w14:paraId="5514B92D" w14:textId="77777777" w:rsidR="00A923D8" w:rsidRPr="0039759D" w:rsidRDefault="00A923D8" w:rsidP="00A923D8">
            <w:pPr>
              <w:spacing w:after="0" w:line="240" w:lineRule="auto"/>
              <w:rPr>
                <w:rFonts w:ascii="Times New Roman" w:hAnsi="Times New Roman"/>
                <w:sz w:val="16"/>
                <w:szCs w:val="16"/>
              </w:rPr>
            </w:pPr>
            <w:r w:rsidRPr="0039759D">
              <w:rPr>
                <w:rFonts w:ascii="Times New Roman" w:hAnsi="Times New Roman"/>
                <w:b/>
                <w:sz w:val="16"/>
                <w:szCs w:val="16"/>
              </w:rPr>
              <w:t>ISO kodas</w:t>
            </w:r>
            <w:r w:rsidRPr="0039759D">
              <w:rPr>
                <w:rFonts w:ascii="Times New Roman" w:hAnsi="Times New Roman"/>
                <w:sz w:val="16"/>
                <w:szCs w:val="16"/>
              </w:rPr>
              <w:t>/ Kodi ISO</w:t>
            </w:r>
            <w:r w:rsidRPr="0039759D">
              <w:rPr>
                <w:rFonts w:ascii="Times New Roman" w:hAnsi="Times New Roman"/>
                <w:sz w:val="16"/>
                <w:szCs w:val="16"/>
                <w:lang w:val="mk-MK"/>
              </w:rPr>
              <w:t>/</w:t>
            </w:r>
            <w:r w:rsidRPr="0039759D">
              <w:rPr>
                <w:rFonts w:ascii="Times New Roman" w:hAnsi="Times New Roman"/>
                <w:sz w:val="16"/>
                <w:szCs w:val="16"/>
              </w:rPr>
              <w:t>ISO code</w:t>
            </w:r>
          </w:p>
        </w:tc>
        <w:tc>
          <w:tcPr>
            <w:tcW w:w="3094" w:type="dxa"/>
            <w:gridSpan w:val="9"/>
            <w:tcBorders>
              <w:top w:val="single" w:sz="4" w:space="0" w:color="auto"/>
              <w:left w:val="single" w:sz="4" w:space="0" w:color="auto"/>
            </w:tcBorders>
          </w:tcPr>
          <w:p w14:paraId="1710C9D1" w14:textId="77777777" w:rsidR="00A923D8" w:rsidRPr="0039759D" w:rsidRDefault="00A923D8" w:rsidP="00460B77">
            <w:pPr>
              <w:spacing w:after="0" w:line="240" w:lineRule="auto"/>
              <w:rPr>
                <w:rFonts w:ascii="Times New Roman" w:hAnsi="Times New Roman"/>
                <w:sz w:val="16"/>
                <w:szCs w:val="16"/>
              </w:rPr>
            </w:pPr>
            <w:r w:rsidRPr="0039759D">
              <w:rPr>
                <w:rFonts w:ascii="Times New Roman" w:hAnsi="Times New Roman"/>
                <w:sz w:val="16"/>
                <w:szCs w:val="16"/>
              </w:rPr>
              <w:t xml:space="preserve">I.8. </w:t>
            </w:r>
            <w:r w:rsidRPr="0039759D">
              <w:rPr>
                <w:rFonts w:ascii="Times New Roman" w:hAnsi="Times New Roman"/>
                <w:b/>
                <w:sz w:val="16"/>
                <w:szCs w:val="16"/>
              </w:rPr>
              <w:t>Kilmės regionas</w:t>
            </w:r>
            <w:r w:rsidRPr="0039759D">
              <w:rPr>
                <w:rFonts w:ascii="Times New Roman" w:hAnsi="Times New Roman"/>
                <w:sz w:val="16"/>
                <w:szCs w:val="16"/>
              </w:rPr>
              <w:t xml:space="preserve"> /Regjioni I origjines </w:t>
            </w:r>
            <w:r w:rsidRPr="0039759D">
              <w:rPr>
                <w:rFonts w:ascii="Times New Roman" w:hAnsi="Times New Roman"/>
                <w:sz w:val="16"/>
                <w:szCs w:val="16"/>
                <w:lang w:val="mk-MK"/>
              </w:rPr>
              <w:t>/</w:t>
            </w:r>
            <w:r w:rsidRPr="0039759D">
              <w:rPr>
                <w:rFonts w:ascii="Times New Roman" w:hAnsi="Times New Roman"/>
                <w:sz w:val="16"/>
                <w:szCs w:val="16"/>
              </w:rPr>
              <w:t>Region of origin</w:t>
            </w:r>
          </w:p>
          <w:p w14:paraId="7A1B21ED" w14:textId="77777777" w:rsidR="00A923D8" w:rsidRPr="0039759D" w:rsidRDefault="00A923D8" w:rsidP="003B3F26">
            <w:pPr>
              <w:spacing w:after="0" w:line="240" w:lineRule="auto"/>
              <w:jc w:val="center"/>
              <w:rPr>
                <w:rFonts w:ascii="Times New Roman" w:hAnsi="Times New Roman"/>
                <w:b/>
                <w:sz w:val="16"/>
                <w:szCs w:val="16"/>
              </w:rPr>
            </w:pPr>
          </w:p>
          <w:p w14:paraId="7DF17A7A" w14:textId="77777777" w:rsidR="00A923D8" w:rsidRPr="0039759D" w:rsidRDefault="00A923D8" w:rsidP="00A923D8">
            <w:pPr>
              <w:spacing w:after="0" w:line="240" w:lineRule="auto"/>
              <w:rPr>
                <w:rFonts w:ascii="Times New Roman" w:hAnsi="Times New Roman"/>
                <w:b/>
                <w:sz w:val="16"/>
                <w:szCs w:val="16"/>
              </w:rPr>
            </w:pPr>
          </w:p>
          <w:p w14:paraId="33F4A46A" w14:textId="77777777" w:rsidR="00A923D8" w:rsidRPr="0039759D" w:rsidRDefault="00A923D8" w:rsidP="00A923D8">
            <w:pPr>
              <w:spacing w:after="0" w:line="240" w:lineRule="auto"/>
              <w:rPr>
                <w:rFonts w:ascii="Times New Roman" w:hAnsi="Times New Roman"/>
                <w:sz w:val="16"/>
                <w:szCs w:val="16"/>
              </w:rPr>
            </w:pPr>
            <w:r w:rsidRPr="0039759D">
              <w:rPr>
                <w:rFonts w:ascii="Times New Roman" w:hAnsi="Times New Roman"/>
                <w:b/>
                <w:sz w:val="16"/>
                <w:szCs w:val="16"/>
              </w:rPr>
              <w:t>Kodas</w:t>
            </w:r>
            <w:r w:rsidRPr="0039759D">
              <w:rPr>
                <w:rFonts w:ascii="Times New Roman" w:hAnsi="Times New Roman"/>
                <w:sz w:val="16"/>
                <w:szCs w:val="16"/>
              </w:rPr>
              <w:t>/ Kodi</w:t>
            </w:r>
            <w:r w:rsidRPr="0039759D">
              <w:rPr>
                <w:rFonts w:ascii="Times New Roman" w:hAnsi="Times New Roman"/>
                <w:sz w:val="16"/>
                <w:szCs w:val="16"/>
                <w:lang w:val="mk-MK"/>
              </w:rPr>
              <w:t>/</w:t>
            </w:r>
            <w:r w:rsidRPr="0039759D">
              <w:rPr>
                <w:rFonts w:ascii="Times New Roman" w:hAnsi="Times New Roman"/>
                <w:sz w:val="16"/>
                <w:szCs w:val="16"/>
              </w:rPr>
              <w:t>Code</w:t>
            </w:r>
          </w:p>
          <w:p w14:paraId="4B54475B" w14:textId="77777777" w:rsidR="00A923D8" w:rsidRPr="0039759D" w:rsidRDefault="00A923D8" w:rsidP="00384158">
            <w:pPr>
              <w:spacing w:after="0" w:line="240" w:lineRule="auto"/>
              <w:jc w:val="right"/>
              <w:rPr>
                <w:rFonts w:ascii="Times New Roman" w:hAnsi="Times New Roman"/>
                <w:sz w:val="16"/>
                <w:szCs w:val="16"/>
              </w:rPr>
            </w:pPr>
          </w:p>
        </w:tc>
        <w:tc>
          <w:tcPr>
            <w:tcW w:w="3152" w:type="dxa"/>
            <w:gridSpan w:val="6"/>
            <w:tcBorders>
              <w:top w:val="single" w:sz="4" w:space="0" w:color="auto"/>
              <w:right w:val="single" w:sz="4" w:space="0" w:color="auto"/>
            </w:tcBorders>
          </w:tcPr>
          <w:p w14:paraId="7B424785" w14:textId="77777777" w:rsidR="00A923D8" w:rsidRPr="0039759D" w:rsidRDefault="00A923D8" w:rsidP="00FA38D5">
            <w:pPr>
              <w:spacing w:after="0" w:line="240" w:lineRule="auto"/>
              <w:rPr>
                <w:rFonts w:ascii="Times New Roman" w:hAnsi="Times New Roman"/>
                <w:sz w:val="16"/>
                <w:szCs w:val="16"/>
              </w:rPr>
            </w:pPr>
            <w:r w:rsidRPr="0039759D">
              <w:rPr>
                <w:rFonts w:ascii="Times New Roman" w:hAnsi="Times New Roman"/>
                <w:sz w:val="16"/>
                <w:szCs w:val="16"/>
              </w:rPr>
              <w:t>I.9.</w:t>
            </w:r>
            <w:r w:rsidRPr="0039759D">
              <w:rPr>
                <w:rFonts w:ascii="Times New Roman" w:hAnsi="Times New Roman"/>
                <w:b/>
                <w:sz w:val="16"/>
                <w:szCs w:val="16"/>
              </w:rPr>
              <w:t>Paskirties šalis</w:t>
            </w:r>
            <w:r w:rsidRPr="0039759D">
              <w:rPr>
                <w:rFonts w:ascii="Times New Roman" w:hAnsi="Times New Roman"/>
                <w:sz w:val="16"/>
                <w:szCs w:val="16"/>
              </w:rPr>
              <w:t>/ Shteti I destinimit/ Country of destination</w:t>
            </w:r>
          </w:p>
          <w:p w14:paraId="38BEB4E0" w14:textId="77777777" w:rsidR="00A923D8" w:rsidRPr="0039759D" w:rsidRDefault="00A923D8" w:rsidP="00384158">
            <w:pPr>
              <w:spacing w:after="0" w:line="240" w:lineRule="auto"/>
              <w:jc w:val="right"/>
              <w:rPr>
                <w:rFonts w:ascii="Times New Roman" w:hAnsi="Times New Roman"/>
                <w:b/>
                <w:sz w:val="16"/>
                <w:szCs w:val="16"/>
              </w:rPr>
            </w:pPr>
          </w:p>
          <w:p w14:paraId="072DBD16" w14:textId="77777777" w:rsidR="00A923D8" w:rsidRPr="0039759D" w:rsidRDefault="00A923D8" w:rsidP="00A923D8">
            <w:pPr>
              <w:spacing w:after="0" w:line="240" w:lineRule="auto"/>
              <w:rPr>
                <w:rFonts w:ascii="Times New Roman" w:hAnsi="Times New Roman"/>
                <w:sz w:val="16"/>
                <w:szCs w:val="16"/>
              </w:rPr>
            </w:pPr>
            <w:r w:rsidRPr="0039759D">
              <w:rPr>
                <w:rFonts w:ascii="Times New Roman" w:hAnsi="Times New Roman"/>
                <w:b/>
                <w:sz w:val="16"/>
                <w:szCs w:val="16"/>
              </w:rPr>
              <w:t>ISO kodas</w:t>
            </w:r>
            <w:r w:rsidRPr="0039759D">
              <w:rPr>
                <w:rFonts w:ascii="Times New Roman" w:hAnsi="Times New Roman"/>
                <w:sz w:val="16"/>
                <w:szCs w:val="16"/>
              </w:rPr>
              <w:t>/Kodi ISO</w:t>
            </w:r>
            <w:r w:rsidRPr="0039759D">
              <w:rPr>
                <w:rFonts w:ascii="Times New Roman" w:hAnsi="Times New Roman"/>
                <w:sz w:val="16"/>
                <w:szCs w:val="16"/>
                <w:lang w:val="mk-MK"/>
              </w:rPr>
              <w:t>/</w:t>
            </w:r>
            <w:r w:rsidRPr="0039759D">
              <w:rPr>
                <w:rFonts w:ascii="Times New Roman" w:hAnsi="Times New Roman"/>
                <w:sz w:val="16"/>
                <w:szCs w:val="16"/>
              </w:rPr>
              <w:t>ISO code</w:t>
            </w:r>
          </w:p>
        </w:tc>
        <w:tc>
          <w:tcPr>
            <w:tcW w:w="1385" w:type="dxa"/>
            <w:gridSpan w:val="3"/>
            <w:tcBorders>
              <w:top w:val="single" w:sz="4" w:space="0" w:color="auto"/>
              <w:left w:val="single" w:sz="4" w:space="0" w:color="auto"/>
              <w:bottom w:val="nil"/>
              <w:right w:val="single" w:sz="4" w:space="0" w:color="auto"/>
              <w:tr2bl w:val="single" w:sz="4" w:space="0" w:color="auto"/>
            </w:tcBorders>
          </w:tcPr>
          <w:p w14:paraId="00BBA1F4" w14:textId="77777777" w:rsidR="00A923D8" w:rsidRPr="0039759D" w:rsidRDefault="00A923D8" w:rsidP="00AB6B1E">
            <w:pPr>
              <w:spacing w:after="0" w:line="240" w:lineRule="auto"/>
              <w:rPr>
                <w:rFonts w:ascii="Times New Roman" w:hAnsi="Times New Roman"/>
                <w:sz w:val="16"/>
                <w:szCs w:val="16"/>
              </w:rPr>
            </w:pPr>
            <w:r w:rsidRPr="0039759D">
              <w:rPr>
                <w:rFonts w:ascii="Times New Roman" w:hAnsi="Times New Roman"/>
                <w:sz w:val="16"/>
                <w:szCs w:val="16"/>
              </w:rPr>
              <w:t xml:space="preserve">I.10. </w:t>
            </w:r>
          </w:p>
          <w:p w14:paraId="3940C085" w14:textId="77777777" w:rsidR="00A923D8" w:rsidRPr="0039759D" w:rsidRDefault="00A923D8" w:rsidP="00AB6B1E">
            <w:pPr>
              <w:spacing w:after="0" w:line="240" w:lineRule="auto"/>
              <w:jc w:val="right"/>
              <w:rPr>
                <w:rFonts w:ascii="Times New Roman" w:hAnsi="Times New Roman"/>
                <w:sz w:val="16"/>
                <w:szCs w:val="16"/>
              </w:rPr>
            </w:pPr>
          </w:p>
        </w:tc>
      </w:tr>
      <w:tr w:rsidR="00515EA4" w:rsidRPr="0039759D" w14:paraId="01EE9D8E"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jc w:val="center"/>
        </w:trPr>
        <w:tc>
          <w:tcPr>
            <w:tcW w:w="389" w:type="dxa"/>
            <w:vMerge/>
            <w:tcBorders>
              <w:left w:val="single" w:sz="4" w:space="0" w:color="auto"/>
              <w:right w:val="single" w:sz="4" w:space="0" w:color="auto"/>
            </w:tcBorders>
          </w:tcPr>
          <w:p w14:paraId="516E0FC4" w14:textId="77777777" w:rsidR="00AB6B1E" w:rsidRPr="0039759D" w:rsidRDefault="00AB6B1E" w:rsidP="00384158">
            <w:pPr>
              <w:spacing w:after="0" w:line="240" w:lineRule="auto"/>
              <w:rPr>
                <w:rFonts w:ascii="Times New Roman" w:hAnsi="Times New Roman"/>
                <w:sz w:val="16"/>
                <w:szCs w:val="16"/>
              </w:rPr>
            </w:pPr>
          </w:p>
        </w:tc>
        <w:tc>
          <w:tcPr>
            <w:tcW w:w="5535" w:type="dxa"/>
            <w:gridSpan w:val="20"/>
            <w:tcBorders>
              <w:top w:val="single" w:sz="4" w:space="0" w:color="auto"/>
              <w:left w:val="single" w:sz="4" w:space="0" w:color="auto"/>
              <w:bottom w:val="nil"/>
              <w:right w:val="single" w:sz="4" w:space="0" w:color="auto"/>
            </w:tcBorders>
          </w:tcPr>
          <w:p w14:paraId="065FBBC8" w14:textId="77777777" w:rsidR="00AB6B1E" w:rsidRPr="0039759D" w:rsidRDefault="00AB6B1E" w:rsidP="00460B77">
            <w:pPr>
              <w:spacing w:after="0" w:line="240" w:lineRule="auto"/>
              <w:rPr>
                <w:rFonts w:ascii="Times New Roman" w:hAnsi="Times New Roman"/>
                <w:sz w:val="16"/>
                <w:szCs w:val="16"/>
              </w:rPr>
            </w:pPr>
            <w:r w:rsidRPr="0039759D">
              <w:rPr>
                <w:rFonts w:ascii="Times New Roman" w:hAnsi="Times New Roman"/>
                <w:sz w:val="16"/>
                <w:szCs w:val="16"/>
              </w:rPr>
              <w:t xml:space="preserve">I.11. </w:t>
            </w:r>
            <w:r w:rsidR="00A923D8" w:rsidRPr="0039759D">
              <w:rPr>
                <w:rFonts w:ascii="Times New Roman" w:hAnsi="Times New Roman"/>
                <w:b/>
                <w:sz w:val="16"/>
                <w:szCs w:val="16"/>
              </w:rPr>
              <w:t>Kilmės vieta</w:t>
            </w:r>
            <w:r w:rsidR="00A923D8" w:rsidRPr="0039759D">
              <w:rPr>
                <w:rFonts w:ascii="Times New Roman" w:hAnsi="Times New Roman"/>
                <w:sz w:val="16"/>
                <w:szCs w:val="16"/>
              </w:rPr>
              <w:t>/</w:t>
            </w:r>
            <w:r w:rsidR="00FA38D5" w:rsidRPr="0039759D">
              <w:rPr>
                <w:rFonts w:ascii="Times New Roman" w:hAnsi="Times New Roman"/>
                <w:sz w:val="16"/>
                <w:szCs w:val="16"/>
              </w:rPr>
              <w:t>Vendi I origjines</w:t>
            </w:r>
            <w:r w:rsidRPr="0039759D">
              <w:rPr>
                <w:rFonts w:ascii="Times New Roman" w:hAnsi="Times New Roman"/>
                <w:sz w:val="16"/>
                <w:szCs w:val="16"/>
                <w:lang w:val="mk-MK"/>
              </w:rPr>
              <w:t>/</w:t>
            </w:r>
            <w:r w:rsidRPr="0039759D">
              <w:rPr>
                <w:rFonts w:ascii="Times New Roman" w:hAnsi="Times New Roman"/>
                <w:sz w:val="16"/>
                <w:szCs w:val="16"/>
              </w:rPr>
              <w:t>Place of origin</w:t>
            </w:r>
          </w:p>
        </w:tc>
        <w:tc>
          <w:tcPr>
            <w:tcW w:w="4537" w:type="dxa"/>
            <w:gridSpan w:val="9"/>
            <w:vMerge w:val="restart"/>
            <w:tcBorders>
              <w:top w:val="single" w:sz="4" w:space="0" w:color="auto"/>
              <w:left w:val="single" w:sz="4" w:space="0" w:color="auto"/>
              <w:bottom w:val="single" w:sz="4" w:space="0" w:color="auto"/>
              <w:right w:val="single" w:sz="4" w:space="0" w:color="auto"/>
              <w:tr2bl w:val="single" w:sz="4" w:space="0" w:color="auto"/>
            </w:tcBorders>
          </w:tcPr>
          <w:p w14:paraId="21B39883" w14:textId="77777777" w:rsidR="00AB6B1E" w:rsidRPr="0039759D" w:rsidRDefault="00AB6B1E" w:rsidP="00384158">
            <w:pPr>
              <w:spacing w:after="0" w:line="240" w:lineRule="auto"/>
              <w:rPr>
                <w:rFonts w:ascii="Times New Roman" w:hAnsi="Times New Roman"/>
                <w:sz w:val="16"/>
                <w:szCs w:val="16"/>
              </w:rPr>
            </w:pPr>
            <w:r w:rsidRPr="0039759D">
              <w:rPr>
                <w:rFonts w:ascii="Times New Roman" w:hAnsi="Times New Roman"/>
                <w:sz w:val="16"/>
                <w:szCs w:val="16"/>
              </w:rPr>
              <w:t>I.12.</w:t>
            </w:r>
          </w:p>
        </w:tc>
      </w:tr>
      <w:tr w:rsidR="00515EA4" w:rsidRPr="0039759D" w14:paraId="7FAD8597"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jc w:val="center"/>
        </w:trPr>
        <w:tc>
          <w:tcPr>
            <w:tcW w:w="389" w:type="dxa"/>
            <w:vMerge/>
            <w:tcBorders>
              <w:left w:val="single" w:sz="4" w:space="0" w:color="auto"/>
              <w:right w:val="single" w:sz="4" w:space="0" w:color="auto"/>
            </w:tcBorders>
          </w:tcPr>
          <w:p w14:paraId="3A1EFA66" w14:textId="77777777" w:rsidR="00AB6B1E" w:rsidRPr="0039759D" w:rsidRDefault="00AB6B1E" w:rsidP="00384158">
            <w:pPr>
              <w:spacing w:after="0" w:line="240" w:lineRule="auto"/>
              <w:rPr>
                <w:rFonts w:ascii="Times New Roman" w:hAnsi="Times New Roman"/>
                <w:sz w:val="16"/>
                <w:szCs w:val="16"/>
                <w:lang w:val="mk-MK"/>
              </w:rPr>
            </w:pPr>
          </w:p>
        </w:tc>
        <w:tc>
          <w:tcPr>
            <w:tcW w:w="2537" w:type="dxa"/>
            <w:gridSpan w:val="12"/>
            <w:tcBorders>
              <w:top w:val="nil"/>
              <w:left w:val="single" w:sz="4" w:space="0" w:color="auto"/>
              <w:bottom w:val="nil"/>
              <w:right w:val="nil"/>
            </w:tcBorders>
          </w:tcPr>
          <w:p w14:paraId="5178DC2B" w14:textId="77777777" w:rsidR="00AB6B1E" w:rsidRPr="0039759D" w:rsidRDefault="00A923D8" w:rsidP="00384158">
            <w:pPr>
              <w:spacing w:after="0" w:line="240" w:lineRule="auto"/>
              <w:rPr>
                <w:rFonts w:ascii="Times New Roman" w:hAnsi="Times New Roman"/>
                <w:sz w:val="16"/>
                <w:szCs w:val="16"/>
              </w:rPr>
            </w:pPr>
            <w:r w:rsidRPr="0039759D">
              <w:rPr>
                <w:rFonts w:ascii="Times New Roman" w:hAnsi="Times New Roman"/>
                <w:b/>
                <w:sz w:val="16"/>
                <w:szCs w:val="16"/>
              </w:rPr>
              <w:t>Pavadinimas</w:t>
            </w:r>
            <w:r w:rsidRPr="0039759D">
              <w:rPr>
                <w:rFonts w:ascii="Times New Roman" w:hAnsi="Times New Roman"/>
                <w:sz w:val="16"/>
                <w:szCs w:val="16"/>
              </w:rPr>
              <w:t>/</w:t>
            </w:r>
            <w:r w:rsidR="00FA38D5" w:rsidRPr="0039759D">
              <w:rPr>
                <w:rFonts w:ascii="Times New Roman" w:hAnsi="Times New Roman"/>
                <w:sz w:val="16"/>
                <w:szCs w:val="16"/>
              </w:rPr>
              <w:t>Emri</w:t>
            </w:r>
            <w:r w:rsidR="00AB6B1E" w:rsidRPr="0039759D">
              <w:rPr>
                <w:rFonts w:ascii="Times New Roman" w:hAnsi="Times New Roman"/>
                <w:sz w:val="16"/>
                <w:szCs w:val="16"/>
                <w:lang w:val="mk-MK"/>
              </w:rPr>
              <w:t>/</w:t>
            </w:r>
            <w:r w:rsidR="00AB6B1E" w:rsidRPr="0039759D">
              <w:rPr>
                <w:rFonts w:ascii="Times New Roman" w:hAnsi="Times New Roman"/>
                <w:sz w:val="16"/>
                <w:szCs w:val="16"/>
              </w:rPr>
              <w:t>Name</w:t>
            </w:r>
          </w:p>
        </w:tc>
        <w:tc>
          <w:tcPr>
            <w:tcW w:w="2998" w:type="dxa"/>
            <w:gridSpan w:val="8"/>
            <w:tcBorders>
              <w:top w:val="nil"/>
              <w:left w:val="nil"/>
              <w:bottom w:val="nil"/>
              <w:right w:val="single" w:sz="4" w:space="0" w:color="auto"/>
            </w:tcBorders>
          </w:tcPr>
          <w:p w14:paraId="24A3488C" w14:textId="77777777" w:rsidR="00AB6B1E" w:rsidRPr="0039759D" w:rsidRDefault="00A923D8" w:rsidP="00384158">
            <w:pPr>
              <w:spacing w:after="0" w:line="240" w:lineRule="auto"/>
              <w:rPr>
                <w:rFonts w:ascii="Times New Roman" w:hAnsi="Times New Roman"/>
                <w:sz w:val="16"/>
                <w:szCs w:val="16"/>
              </w:rPr>
            </w:pPr>
            <w:r w:rsidRPr="0039759D">
              <w:rPr>
                <w:rFonts w:ascii="Times New Roman" w:hAnsi="Times New Roman"/>
                <w:b/>
                <w:sz w:val="16"/>
                <w:szCs w:val="16"/>
              </w:rPr>
              <w:t>Patvirtinimo numeris</w:t>
            </w:r>
            <w:r w:rsidRPr="0039759D">
              <w:rPr>
                <w:rFonts w:ascii="Times New Roman" w:hAnsi="Times New Roman"/>
                <w:sz w:val="16"/>
                <w:szCs w:val="16"/>
              </w:rPr>
              <w:t>/</w:t>
            </w:r>
            <w:r w:rsidR="00FA38D5" w:rsidRPr="0039759D">
              <w:rPr>
                <w:rFonts w:ascii="Times New Roman" w:hAnsi="Times New Roman"/>
                <w:sz w:val="16"/>
                <w:szCs w:val="16"/>
              </w:rPr>
              <w:t>Numri aprovues</w:t>
            </w:r>
            <w:r w:rsidR="00AB6B1E" w:rsidRPr="0039759D">
              <w:rPr>
                <w:rFonts w:ascii="Times New Roman" w:hAnsi="Times New Roman"/>
                <w:sz w:val="16"/>
                <w:szCs w:val="16"/>
                <w:lang w:val="mk-MK"/>
              </w:rPr>
              <w:t>/</w:t>
            </w:r>
            <w:r w:rsidR="00AB6B1E" w:rsidRPr="0039759D">
              <w:rPr>
                <w:rFonts w:ascii="Times New Roman" w:hAnsi="Times New Roman"/>
                <w:sz w:val="16"/>
                <w:szCs w:val="16"/>
              </w:rPr>
              <w:t>Approval number</w:t>
            </w:r>
          </w:p>
        </w:tc>
        <w:tc>
          <w:tcPr>
            <w:tcW w:w="4537" w:type="dxa"/>
            <w:gridSpan w:val="9"/>
            <w:vMerge/>
            <w:tcBorders>
              <w:left w:val="single" w:sz="4" w:space="0" w:color="auto"/>
              <w:bottom w:val="single" w:sz="4" w:space="0" w:color="auto"/>
              <w:right w:val="single" w:sz="4" w:space="0" w:color="auto"/>
              <w:tr2bl w:val="nil"/>
            </w:tcBorders>
          </w:tcPr>
          <w:p w14:paraId="2722DE0E" w14:textId="77777777" w:rsidR="00AB6B1E" w:rsidRPr="0039759D" w:rsidRDefault="00AB6B1E" w:rsidP="00384158">
            <w:pPr>
              <w:spacing w:after="0" w:line="240" w:lineRule="auto"/>
              <w:rPr>
                <w:rFonts w:ascii="Times New Roman" w:hAnsi="Times New Roman"/>
                <w:sz w:val="16"/>
                <w:szCs w:val="16"/>
              </w:rPr>
            </w:pPr>
          </w:p>
        </w:tc>
      </w:tr>
      <w:tr w:rsidR="00515EA4" w:rsidRPr="0039759D" w14:paraId="743EDF8A"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jc w:val="center"/>
        </w:trPr>
        <w:tc>
          <w:tcPr>
            <w:tcW w:w="389" w:type="dxa"/>
            <w:vMerge/>
            <w:tcBorders>
              <w:left w:val="single" w:sz="4" w:space="0" w:color="auto"/>
              <w:right w:val="single" w:sz="4" w:space="0" w:color="auto"/>
            </w:tcBorders>
          </w:tcPr>
          <w:p w14:paraId="3EEAEF23" w14:textId="77777777" w:rsidR="00AB6B1E" w:rsidRPr="0039759D" w:rsidRDefault="00AB6B1E" w:rsidP="00384158">
            <w:pPr>
              <w:spacing w:after="0" w:line="240" w:lineRule="auto"/>
              <w:rPr>
                <w:rFonts w:ascii="Times New Roman" w:hAnsi="Times New Roman"/>
                <w:sz w:val="16"/>
                <w:szCs w:val="16"/>
                <w:lang w:val="mk-MK"/>
              </w:rPr>
            </w:pPr>
          </w:p>
        </w:tc>
        <w:tc>
          <w:tcPr>
            <w:tcW w:w="2537" w:type="dxa"/>
            <w:gridSpan w:val="12"/>
            <w:tcBorders>
              <w:top w:val="nil"/>
              <w:left w:val="single" w:sz="4" w:space="0" w:color="auto"/>
              <w:bottom w:val="nil"/>
              <w:right w:val="nil"/>
            </w:tcBorders>
          </w:tcPr>
          <w:p w14:paraId="55E4E02A" w14:textId="77777777" w:rsidR="00AB6B1E" w:rsidRPr="0039759D" w:rsidRDefault="00A923D8" w:rsidP="00384158">
            <w:pPr>
              <w:spacing w:after="0" w:line="240" w:lineRule="auto"/>
              <w:rPr>
                <w:rFonts w:ascii="Times New Roman" w:hAnsi="Times New Roman"/>
                <w:sz w:val="16"/>
                <w:szCs w:val="16"/>
              </w:rPr>
            </w:pPr>
            <w:r w:rsidRPr="0039759D">
              <w:rPr>
                <w:rFonts w:ascii="Times New Roman" w:hAnsi="Times New Roman"/>
                <w:b/>
                <w:sz w:val="16"/>
                <w:szCs w:val="16"/>
              </w:rPr>
              <w:t>Adresas</w:t>
            </w:r>
            <w:r w:rsidRPr="0039759D">
              <w:rPr>
                <w:rFonts w:ascii="Times New Roman" w:hAnsi="Times New Roman"/>
                <w:sz w:val="16"/>
                <w:szCs w:val="16"/>
              </w:rPr>
              <w:t>/</w:t>
            </w:r>
            <w:r w:rsidR="00FA38D5" w:rsidRPr="0039759D">
              <w:rPr>
                <w:rFonts w:ascii="Times New Roman" w:hAnsi="Times New Roman"/>
                <w:sz w:val="16"/>
                <w:szCs w:val="16"/>
              </w:rPr>
              <w:t>Adresa</w:t>
            </w:r>
            <w:r w:rsidR="00AB6B1E" w:rsidRPr="0039759D">
              <w:rPr>
                <w:rFonts w:ascii="Times New Roman" w:hAnsi="Times New Roman"/>
                <w:sz w:val="16"/>
                <w:szCs w:val="16"/>
                <w:lang w:val="mk-MK"/>
              </w:rPr>
              <w:t>/</w:t>
            </w:r>
            <w:r w:rsidR="00AB6B1E" w:rsidRPr="0039759D">
              <w:rPr>
                <w:rFonts w:ascii="Times New Roman" w:hAnsi="Times New Roman"/>
                <w:sz w:val="16"/>
                <w:szCs w:val="16"/>
              </w:rPr>
              <w:t>Address</w:t>
            </w:r>
          </w:p>
        </w:tc>
        <w:tc>
          <w:tcPr>
            <w:tcW w:w="2998" w:type="dxa"/>
            <w:gridSpan w:val="8"/>
            <w:tcBorders>
              <w:top w:val="nil"/>
              <w:left w:val="nil"/>
              <w:bottom w:val="nil"/>
              <w:right w:val="single" w:sz="4" w:space="0" w:color="auto"/>
            </w:tcBorders>
          </w:tcPr>
          <w:p w14:paraId="48788BEA" w14:textId="77777777" w:rsidR="00AB6B1E" w:rsidRPr="0039759D" w:rsidRDefault="00AB6B1E" w:rsidP="00384158">
            <w:pPr>
              <w:spacing w:after="0" w:line="240" w:lineRule="auto"/>
              <w:rPr>
                <w:rFonts w:ascii="Times New Roman" w:hAnsi="Times New Roman"/>
                <w:sz w:val="16"/>
                <w:szCs w:val="16"/>
              </w:rPr>
            </w:pPr>
          </w:p>
          <w:p w14:paraId="539C75FC" w14:textId="77777777" w:rsidR="00AB6B1E" w:rsidRPr="0039759D" w:rsidRDefault="00AB6B1E" w:rsidP="00384158">
            <w:pPr>
              <w:spacing w:after="0" w:line="240" w:lineRule="auto"/>
              <w:rPr>
                <w:rFonts w:ascii="Times New Roman" w:hAnsi="Times New Roman"/>
                <w:sz w:val="16"/>
                <w:szCs w:val="16"/>
              </w:rPr>
            </w:pPr>
          </w:p>
        </w:tc>
        <w:tc>
          <w:tcPr>
            <w:tcW w:w="4537" w:type="dxa"/>
            <w:gridSpan w:val="9"/>
            <w:vMerge/>
            <w:tcBorders>
              <w:left w:val="single" w:sz="4" w:space="0" w:color="auto"/>
              <w:bottom w:val="single" w:sz="4" w:space="0" w:color="auto"/>
              <w:right w:val="single" w:sz="4" w:space="0" w:color="auto"/>
              <w:tr2bl w:val="nil"/>
            </w:tcBorders>
          </w:tcPr>
          <w:p w14:paraId="3467268E" w14:textId="77777777" w:rsidR="00AB6B1E" w:rsidRPr="0039759D" w:rsidRDefault="00AB6B1E" w:rsidP="00384158">
            <w:pPr>
              <w:spacing w:after="0" w:line="240" w:lineRule="auto"/>
              <w:rPr>
                <w:rFonts w:ascii="Times New Roman" w:hAnsi="Times New Roman"/>
                <w:sz w:val="16"/>
                <w:szCs w:val="16"/>
              </w:rPr>
            </w:pPr>
          </w:p>
        </w:tc>
      </w:tr>
      <w:tr w:rsidR="00515EA4" w:rsidRPr="0039759D" w14:paraId="15851B3F"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
          <w:jc w:val="center"/>
        </w:trPr>
        <w:tc>
          <w:tcPr>
            <w:tcW w:w="389" w:type="dxa"/>
            <w:vMerge/>
            <w:tcBorders>
              <w:left w:val="single" w:sz="4" w:space="0" w:color="auto"/>
              <w:right w:val="single" w:sz="4" w:space="0" w:color="auto"/>
            </w:tcBorders>
          </w:tcPr>
          <w:p w14:paraId="2B1295B0" w14:textId="77777777" w:rsidR="00AB6B1E" w:rsidRPr="0039759D" w:rsidRDefault="00AB6B1E" w:rsidP="00384158">
            <w:pPr>
              <w:spacing w:after="0" w:line="240" w:lineRule="auto"/>
              <w:rPr>
                <w:rFonts w:ascii="Times New Roman" w:hAnsi="Times New Roman"/>
                <w:sz w:val="16"/>
                <w:szCs w:val="16"/>
              </w:rPr>
            </w:pPr>
          </w:p>
        </w:tc>
        <w:tc>
          <w:tcPr>
            <w:tcW w:w="5535" w:type="dxa"/>
            <w:gridSpan w:val="20"/>
            <w:tcBorders>
              <w:top w:val="nil"/>
              <w:left w:val="single" w:sz="4" w:space="0" w:color="auto"/>
              <w:bottom w:val="single" w:sz="4" w:space="0" w:color="auto"/>
              <w:right w:val="single" w:sz="4" w:space="0" w:color="auto"/>
            </w:tcBorders>
          </w:tcPr>
          <w:p w14:paraId="030551CA" w14:textId="77777777" w:rsidR="00AB6B1E" w:rsidRPr="0039759D" w:rsidRDefault="00AB6B1E" w:rsidP="00384158">
            <w:pPr>
              <w:spacing w:after="0" w:line="240" w:lineRule="auto"/>
              <w:rPr>
                <w:rFonts w:ascii="Times New Roman" w:hAnsi="Times New Roman"/>
                <w:sz w:val="16"/>
                <w:szCs w:val="16"/>
              </w:rPr>
            </w:pPr>
          </w:p>
        </w:tc>
        <w:tc>
          <w:tcPr>
            <w:tcW w:w="4537" w:type="dxa"/>
            <w:gridSpan w:val="9"/>
            <w:vMerge/>
            <w:tcBorders>
              <w:left w:val="single" w:sz="4" w:space="0" w:color="auto"/>
              <w:bottom w:val="single" w:sz="4" w:space="0" w:color="auto"/>
              <w:right w:val="single" w:sz="4" w:space="0" w:color="auto"/>
              <w:tr2bl w:val="nil"/>
            </w:tcBorders>
          </w:tcPr>
          <w:p w14:paraId="7E1F657B" w14:textId="77777777" w:rsidR="00AB6B1E" w:rsidRPr="0039759D" w:rsidRDefault="00AB6B1E" w:rsidP="00384158">
            <w:pPr>
              <w:spacing w:after="0" w:line="240" w:lineRule="auto"/>
              <w:rPr>
                <w:rFonts w:ascii="Times New Roman" w:hAnsi="Times New Roman"/>
                <w:sz w:val="16"/>
                <w:szCs w:val="16"/>
              </w:rPr>
            </w:pPr>
          </w:p>
        </w:tc>
      </w:tr>
      <w:tr w:rsidR="00515EA4" w:rsidRPr="0039759D" w14:paraId="5147B165"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jc w:val="center"/>
        </w:trPr>
        <w:tc>
          <w:tcPr>
            <w:tcW w:w="389" w:type="dxa"/>
            <w:vMerge/>
            <w:tcBorders>
              <w:left w:val="single" w:sz="4" w:space="0" w:color="auto"/>
              <w:right w:val="single" w:sz="4" w:space="0" w:color="auto"/>
            </w:tcBorders>
          </w:tcPr>
          <w:p w14:paraId="2E72F829" w14:textId="77777777" w:rsidR="00AB6B1E" w:rsidRPr="0039759D" w:rsidRDefault="00AB6B1E" w:rsidP="00384158">
            <w:pPr>
              <w:spacing w:after="0" w:line="240" w:lineRule="auto"/>
              <w:rPr>
                <w:rFonts w:ascii="Times New Roman" w:hAnsi="Times New Roman"/>
                <w:sz w:val="16"/>
                <w:szCs w:val="16"/>
              </w:rPr>
            </w:pPr>
          </w:p>
        </w:tc>
        <w:tc>
          <w:tcPr>
            <w:tcW w:w="5535" w:type="dxa"/>
            <w:gridSpan w:val="20"/>
            <w:tcBorders>
              <w:top w:val="single" w:sz="4" w:space="0" w:color="auto"/>
              <w:left w:val="single" w:sz="4" w:space="0" w:color="auto"/>
              <w:right w:val="single" w:sz="4" w:space="0" w:color="auto"/>
            </w:tcBorders>
          </w:tcPr>
          <w:p w14:paraId="0BA7002F" w14:textId="77777777" w:rsidR="00AB6B1E" w:rsidRPr="0039759D" w:rsidRDefault="00AB6B1E" w:rsidP="00460B77">
            <w:pPr>
              <w:spacing w:after="0" w:line="240" w:lineRule="auto"/>
              <w:jc w:val="both"/>
              <w:rPr>
                <w:rFonts w:ascii="Times New Roman" w:hAnsi="Times New Roman"/>
                <w:sz w:val="16"/>
                <w:szCs w:val="16"/>
              </w:rPr>
            </w:pPr>
            <w:r w:rsidRPr="0039759D">
              <w:rPr>
                <w:rFonts w:ascii="Times New Roman" w:hAnsi="Times New Roman"/>
                <w:sz w:val="16"/>
                <w:szCs w:val="16"/>
              </w:rPr>
              <w:t xml:space="preserve">I.13. </w:t>
            </w:r>
            <w:r w:rsidR="00A923D8" w:rsidRPr="0039759D">
              <w:rPr>
                <w:rFonts w:ascii="Times New Roman" w:hAnsi="Times New Roman"/>
                <w:b/>
                <w:sz w:val="16"/>
                <w:szCs w:val="16"/>
              </w:rPr>
              <w:t>Pakrovimo vieta</w:t>
            </w:r>
            <w:r w:rsidR="00A923D8" w:rsidRPr="0039759D">
              <w:rPr>
                <w:rFonts w:ascii="Times New Roman" w:hAnsi="Times New Roman"/>
                <w:sz w:val="16"/>
                <w:szCs w:val="16"/>
              </w:rPr>
              <w:t>/</w:t>
            </w:r>
            <w:r w:rsidR="00FA38D5" w:rsidRPr="0039759D">
              <w:rPr>
                <w:rFonts w:ascii="Times New Roman" w:hAnsi="Times New Roman"/>
                <w:sz w:val="16"/>
                <w:szCs w:val="16"/>
              </w:rPr>
              <w:t>Vendi I ngarkimit</w:t>
            </w:r>
            <w:r w:rsidRPr="0039759D">
              <w:rPr>
                <w:rFonts w:ascii="Times New Roman" w:hAnsi="Times New Roman"/>
                <w:sz w:val="16"/>
                <w:szCs w:val="16"/>
              </w:rPr>
              <w:t>/Place of loading</w:t>
            </w:r>
          </w:p>
        </w:tc>
        <w:tc>
          <w:tcPr>
            <w:tcW w:w="4537" w:type="dxa"/>
            <w:gridSpan w:val="9"/>
            <w:tcBorders>
              <w:top w:val="single" w:sz="4" w:space="0" w:color="auto"/>
              <w:left w:val="single" w:sz="4" w:space="0" w:color="auto"/>
              <w:right w:val="single" w:sz="4" w:space="0" w:color="auto"/>
              <w:tr2bl w:val="nil"/>
            </w:tcBorders>
          </w:tcPr>
          <w:p w14:paraId="20BEC2E6" w14:textId="77777777" w:rsidR="00AB6B1E" w:rsidRPr="0039759D" w:rsidRDefault="00AB6B1E" w:rsidP="00460B77">
            <w:pPr>
              <w:spacing w:after="0" w:line="240" w:lineRule="auto"/>
              <w:jc w:val="both"/>
              <w:rPr>
                <w:rFonts w:ascii="Times New Roman" w:hAnsi="Times New Roman"/>
                <w:sz w:val="16"/>
                <w:szCs w:val="16"/>
              </w:rPr>
            </w:pPr>
            <w:r w:rsidRPr="0039759D">
              <w:rPr>
                <w:rFonts w:ascii="Times New Roman" w:hAnsi="Times New Roman"/>
                <w:sz w:val="16"/>
                <w:szCs w:val="16"/>
              </w:rPr>
              <w:t xml:space="preserve">I.14. </w:t>
            </w:r>
            <w:r w:rsidR="00A923D8" w:rsidRPr="0039759D">
              <w:rPr>
                <w:rFonts w:ascii="Times New Roman" w:hAnsi="Times New Roman"/>
                <w:b/>
                <w:sz w:val="16"/>
                <w:szCs w:val="16"/>
              </w:rPr>
              <w:t>Išvykimo data</w:t>
            </w:r>
            <w:r w:rsidR="00A923D8" w:rsidRPr="0039759D">
              <w:rPr>
                <w:rFonts w:ascii="Times New Roman" w:hAnsi="Times New Roman"/>
                <w:sz w:val="16"/>
                <w:szCs w:val="16"/>
              </w:rPr>
              <w:t xml:space="preserve">/ </w:t>
            </w:r>
            <w:r w:rsidR="00FA38D5" w:rsidRPr="0039759D">
              <w:rPr>
                <w:rFonts w:ascii="Times New Roman" w:hAnsi="Times New Roman"/>
                <w:sz w:val="16"/>
                <w:szCs w:val="16"/>
              </w:rPr>
              <w:t>Data e nisjes</w:t>
            </w:r>
            <w:r w:rsidRPr="0039759D">
              <w:rPr>
                <w:rFonts w:ascii="Times New Roman" w:hAnsi="Times New Roman"/>
                <w:sz w:val="16"/>
                <w:szCs w:val="16"/>
              </w:rPr>
              <w:t>/Date of departure</w:t>
            </w:r>
          </w:p>
        </w:tc>
      </w:tr>
      <w:tr w:rsidR="00515EA4" w:rsidRPr="0039759D" w14:paraId="6B496636"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jc w:val="center"/>
        </w:trPr>
        <w:tc>
          <w:tcPr>
            <w:tcW w:w="5535" w:type="dxa"/>
            <w:gridSpan w:val="20"/>
            <w:tcBorders>
              <w:top w:val="single" w:sz="4" w:space="0" w:color="auto"/>
              <w:left w:val="single" w:sz="4" w:space="0" w:color="auto"/>
              <w:bottom w:val="nil"/>
              <w:right w:val="single" w:sz="4" w:space="0" w:color="auto"/>
            </w:tcBorders>
          </w:tcPr>
          <w:p w14:paraId="466D403D" w14:textId="77777777" w:rsidR="00AB6B1E" w:rsidRPr="0039759D" w:rsidRDefault="00AB6B1E" w:rsidP="00460B77">
            <w:pPr>
              <w:spacing w:after="0" w:line="240" w:lineRule="auto"/>
              <w:jc w:val="both"/>
              <w:rPr>
                <w:rFonts w:ascii="Times New Roman" w:hAnsi="Times New Roman"/>
                <w:sz w:val="16"/>
                <w:szCs w:val="16"/>
              </w:rPr>
            </w:pPr>
            <w:r w:rsidRPr="0039759D">
              <w:rPr>
                <w:rFonts w:ascii="Times New Roman" w:hAnsi="Times New Roman"/>
                <w:sz w:val="16"/>
                <w:szCs w:val="16"/>
              </w:rPr>
              <w:t xml:space="preserve">I.15. </w:t>
            </w:r>
            <w:r w:rsidR="00A923D8" w:rsidRPr="0039759D">
              <w:rPr>
                <w:rFonts w:ascii="Times New Roman" w:hAnsi="Times New Roman"/>
                <w:b/>
                <w:sz w:val="16"/>
                <w:szCs w:val="16"/>
              </w:rPr>
              <w:t>Transporto priemonė</w:t>
            </w:r>
            <w:r w:rsidR="00A923D8" w:rsidRPr="0039759D">
              <w:rPr>
                <w:rFonts w:ascii="Times New Roman" w:hAnsi="Times New Roman"/>
                <w:sz w:val="16"/>
                <w:szCs w:val="16"/>
              </w:rPr>
              <w:t>/</w:t>
            </w:r>
            <w:r w:rsidR="00FA38D5" w:rsidRPr="0039759D">
              <w:rPr>
                <w:rFonts w:ascii="Times New Roman" w:hAnsi="Times New Roman"/>
                <w:sz w:val="16"/>
                <w:szCs w:val="16"/>
              </w:rPr>
              <w:t>Mjetet e transportit</w:t>
            </w:r>
            <w:r w:rsidRPr="0039759D">
              <w:rPr>
                <w:rFonts w:ascii="Times New Roman" w:hAnsi="Times New Roman"/>
                <w:sz w:val="16"/>
                <w:szCs w:val="16"/>
              </w:rPr>
              <w:t>/Means of transport</w:t>
            </w:r>
          </w:p>
        </w:tc>
        <w:tc>
          <w:tcPr>
            <w:tcW w:w="4537" w:type="dxa"/>
            <w:gridSpan w:val="9"/>
            <w:vMerge w:val="restart"/>
            <w:tcBorders>
              <w:top w:val="single" w:sz="4" w:space="0" w:color="auto"/>
              <w:left w:val="single" w:sz="4" w:space="0" w:color="auto"/>
              <w:right w:val="single" w:sz="4" w:space="0" w:color="auto"/>
            </w:tcBorders>
          </w:tcPr>
          <w:p w14:paraId="6846481D" w14:textId="77777777" w:rsidR="00AB6B1E" w:rsidRPr="0039759D" w:rsidRDefault="00AB6B1E" w:rsidP="00DC430B">
            <w:pPr>
              <w:spacing w:after="0" w:line="240" w:lineRule="auto"/>
              <w:jc w:val="both"/>
              <w:rPr>
                <w:rFonts w:ascii="Times New Roman" w:hAnsi="Times New Roman"/>
                <w:sz w:val="16"/>
                <w:szCs w:val="16"/>
              </w:rPr>
            </w:pPr>
            <w:r w:rsidRPr="0039759D">
              <w:rPr>
                <w:rFonts w:ascii="Times New Roman" w:hAnsi="Times New Roman"/>
                <w:sz w:val="16"/>
                <w:szCs w:val="16"/>
              </w:rPr>
              <w:t xml:space="preserve">I.16. </w:t>
            </w:r>
            <w:r w:rsidR="00A923D8" w:rsidRPr="0039759D">
              <w:rPr>
                <w:rFonts w:ascii="Times New Roman" w:hAnsi="Times New Roman"/>
                <w:b/>
                <w:sz w:val="16"/>
                <w:szCs w:val="16"/>
              </w:rPr>
              <w:t>Įvežimo į Kosovą</w:t>
            </w:r>
            <w:r w:rsidR="00DC430B">
              <w:rPr>
                <w:rFonts w:ascii="Times New Roman" w:hAnsi="Times New Roman"/>
                <w:b/>
                <w:sz w:val="16"/>
                <w:szCs w:val="16"/>
              </w:rPr>
              <w:t xml:space="preserve"> PVP</w:t>
            </w:r>
            <w:r w:rsidRPr="0039759D">
              <w:rPr>
                <w:rFonts w:ascii="Times New Roman" w:hAnsi="Times New Roman"/>
                <w:sz w:val="16"/>
                <w:szCs w:val="16"/>
              </w:rPr>
              <w:t>/Entry BIP in R</w:t>
            </w:r>
            <w:r w:rsidR="00460B77" w:rsidRPr="0039759D">
              <w:rPr>
                <w:rFonts w:ascii="Times New Roman" w:hAnsi="Times New Roman"/>
                <w:sz w:val="16"/>
                <w:szCs w:val="16"/>
              </w:rPr>
              <w:t>KS</w:t>
            </w:r>
          </w:p>
        </w:tc>
      </w:tr>
      <w:tr w:rsidR="00515EA4" w:rsidRPr="0039759D" w14:paraId="7946D4FC"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trHeight w:val="476"/>
          <w:jc w:val="center"/>
        </w:trPr>
        <w:tc>
          <w:tcPr>
            <w:tcW w:w="1730" w:type="dxa"/>
            <w:gridSpan w:val="9"/>
            <w:tcBorders>
              <w:top w:val="nil"/>
              <w:left w:val="single" w:sz="4" w:space="0" w:color="auto"/>
              <w:bottom w:val="nil"/>
              <w:right w:val="nil"/>
            </w:tcBorders>
          </w:tcPr>
          <w:p w14:paraId="79E3121C" w14:textId="77777777" w:rsidR="00AB6B1E" w:rsidRPr="0039759D" w:rsidRDefault="00A923D8" w:rsidP="0005353E">
            <w:pPr>
              <w:spacing w:after="0" w:line="240" w:lineRule="auto"/>
              <w:rPr>
                <w:rFonts w:ascii="Times New Roman" w:hAnsi="Times New Roman"/>
                <w:sz w:val="16"/>
                <w:szCs w:val="16"/>
              </w:rPr>
            </w:pPr>
            <w:r w:rsidRPr="0039759D">
              <w:rPr>
                <w:rFonts w:ascii="Times New Roman" w:hAnsi="Times New Roman"/>
                <w:b/>
                <w:sz w:val="16"/>
                <w:szCs w:val="16"/>
              </w:rPr>
              <w:t>Lėktuvas</w:t>
            </w:r>
            <w:r w:rsidRPr="0039759D">
              <w:rPr>
                <w:rFonts w:ascii="Times New Roman" w:hAnsi="Times New Roman"/>
                <w:sz w:val="16"/>
                <w:szCs w:val="16"/>
              </w:rPr>
              <w:t xml:space="preserve">/ </w:t>
            </w:r>
            <w:sdt>
              <w:sdtPr>
                <w:rPr>
                  <w:rFonts w:ascii="Times New Roman" w:hAnsi="Times New Roman"/>
                  <w:sz w:val="16"/>
                  <w:szCs w:val="16"/>
                </w:rPr>
                <w:id w:val="-988098028"/>
                <w14:checkbox>
                  <w14:checked w14:val="0"/>
                  <w14:checkedState w14:val="2612" w14:font="MS Gothic"/>
                  <w14:uncheckedState w14:val="2610" w14:font="MS Gothic"/>
                </w14:checkbox>
              </w:sdtPr>
              <w:sdtContent>
                <w:r w:rsidR="0005353E">
                  <w:rPr>
                    <w:rFonts w:ascii="MS Gothic" w:eastAsia="MS Gothic" w:hAnsi="Times New Roman" w:hint="eastAsia"/>
                    <w:sz w:val="16"/>
                    <w:szCs w:val="16"/>
                  </w:rPr>
                  <w:t>☐</w:t>
                </w:r>
              </w:sdtContent>
            </w:sdt>
            <w:r w:rsidR="0005353E" w:rsidRPr="0039759D">
              <w:rPr>
                <w:rFonts w:ascii="Times New Roman" w:hAnsi="Times New Roman"/>
                <w:sz w:val="16"/>
                <w:szCs w:val="16"/>
              </w:rPr>
              <w:t xml:space="preserve"> </w:t>
            </w:r>
            <w:r w:rsidR="00FA38D5" w:rsidRPr="0039759D">
              <w:rPr>
                <w:rFonts w:ascii="Times New Roman" w:hAnsi="Times New Roman"/>
                <w:sz w:val="16"/>
                <w:szCs w:val="16"/>
              </w:rPr>
              <w:t>Aeroplan</w:t>
            </w:r>
            <w:r w:rsidR="00AB6B1E" w:rsidRPr="0039759D">
              <w:rPr>
                <w:rFonts w:ascii="Times New Roman" w:hAnsi="Times New Roman"/>
                <w:sz w:val="16"/>
                <w:szCs w:val="16"/>
                <w:lang w:val="mk-MK"/>
              </w:rPr>
              <w:t>/</w:t>
            </w:r>
            <w:r w:rsidR="00AB6B1E" w:rsidRPr="0039759D">
              <w:rPr>
                <w:rFonts w:ascii="Times New Roman" w:hAnsi="Times New Roman"/>
                <w:sz w:val="16"/>
                <w:szCs w:val="16"/>
              </w:rPr>
              <w:t>Aeroplane</w:t>
            </w:r>
          </w:p>
        </w:tc>
        <w:tc>
          <w:tcPr>
            <w:tcW w:w="1403" w:type="dxa"/>
            <w:gridSpan w:val="5"/>
            <w:tcBorders>
              <w:top w:val="nil"/>
              <w:left w:val="nil"/>
              <w:bottom w:val="nil"/>
              <w:right w:val="nil"/>
            </w:tcBorders>
          </w:tcPr>
          <w:p w14:paraId="173ABCFA" w14:textId="77777777" w:rsidR="00AB6B1E" w:rsidRPr="0039759D" w:rsidRDefault="00A923D8" w:rsidP="00384158">
            <w:pPr>
              <w:spacing w:after="0" w:line="240" w:lineRule="auto"/>
              <w:ind w:left="-99"/>
              <w:rPr>
                <w:rFonts w:ascii="Times New Roman" w:hAnsi="Times New Roman"/>
                <w:sz w:val="16"/>
                <w:szCs w:val="16"/>
              </w:rPr>
            </w:pPr>
            <w:r w:rsidRPr="0039759D">
              <w:rPr>
                <w:rFonts w:ascii="Times New Roman" w:hAnsi="Times New Roman"/>
                <w:b/>
                <w:sz w:val="16"/>
                <w:szCs w:val="16"/>
              </w:rPr>
              <w:t>Laivas</w:t>
            </w:r>
            <w:r w:rsidRPr="0039759D">
              <w:rPr>
                <w:rFonts w:ascii="Times New Roman" w:hAnsi="Times New Roman"/>
                <w:sz w:val="16"/>
                <w:szCs w:val="16"/>
              </w:rPr>
              <w:t>/</w:t>
            </w:r>
            <w:r w:rsidR="00FA38D5" w:rsidRPr="0039759D">
              <w:rPr>
                <w:rFonts w:ascii="Times New Roman" w:hAnsi="Times New Roman"/>
                <w:sz w:val="16"/>
                <w:szCs w:val="16"/>
              </w:rPr>
              <w:t>Anije</w:t>
            </w:r>
            <w:r w:rsidR="00AB6B1E" w:rsidRPr="0039759D">
              <w:rPr>
                <w:rFonts w:ascii="Times New Roman" w:hAnsi="Times New Roman"/>
                <w:sz w:val="16"/>
                <w:szCs w:val="16"/>
              </w:rPr>
              <w:t>/Ship</w:t>
            </w:r>
            <w:sdt>
              <w:sdtPr>
                <w:rPr>
                  <w:rFonts w:ascii="Times New Roman" w:hAnsi="Times New Roman"/>
                  <w:sz w:val="16"/>
                  <w:szCs w:val="16"/>
                </w:rPr>
                <w:id w:val="-1390420788"/>
                <w14:checkbox>
                  <w14:checked w14:val="0"/>
                  <w14:checkedState w14:val="2612" w14:font="MS Gothic"/>
                  <w14:uncheckedState w14:val="2610" w14:font="MS Gothic"/>
                </w14:checkbox>
              </w:sdtPr>
              <w:sdtContent>
                <w:r w:rsidR="0005353E">
                  <w:rPr>
                    <w:rFonts w:ascii="MS Gothic" w:eastAsia="MS Gothic" w:hAnsi="MS Gothic" w:hint="eastAsia"/>
                    <w:sz w:val="16"/>
                    <w:szCs w:val="16"/>
                  </w:rPr>
                  <w:t>☐</w:t>
                </w:r>
              </w:sdtContent>
            </w:sdt>
          </w:p>
        </w:tc>
        <w:tc>
          <w:tcPr>
            <w:tcW w:w="2402" w:type="dxa"/>
            <w:gridSpan w:val="6"/>
            <w:tcBorders>
              <w:top w:val="nil"/>
              <w:left w:val="nil"/>
              <w:bottom w:val="nil"/>
              <w:right w:val="single" w:sz="4" w:space="0" w:color="auto"/>
            </w:tcBorders>
          </w:tcPr>
          <w:p w14:paraId="43707F96" w14:textId="77777777" w:rsidR="00AB6B1E" w:rsidRPr="0039759D" w:rsidRDefault="00A923D8" w:rsidP="00384158">
            <w:pPr>
              <w:spacing w:after="0" w:line="240" w:lineRule="auto"/>
              <w:rPr>
                <w:rFonts w:ascii="Times New Roman" w:hAnsi="Times New Roman"/>
                <w:sz w:val="16"/>
                <w:szCs w:val="16"/>
              </w:rPr>
            </w:pPr>
            <w:r w:rsidRPr="0039759D">
              <w:rPr>
                <w:rFonts w:ascii="Times New Roman" w:hAnsi="Times New Roman"/>
                <w:b/>
                <w:sz w:val="16"/>
                <w:szCs w:val="16"/>
              </w:rPr>
              <w:t>Traukinio vagonas</w:t>
            </w:r>
            <w:r w:rsidRPr="0039759D">
              <w:rPr>
                <w:rFonts w:ascii="Times New Roman" w:hAnsi="Times New Roman"/>
                <w:sz w:val="16"/>
                <w:szCs w:val="16"/>
              </w:rPr>
              <w:t>/</w:t>
            </w:r>
            <w:r w:rsidR="00FA38D5" w:rsidRPr="0039759D">
              <w:rPr>
                <w:rFonts w:ascii="Times New Roman" w:hAnsi="Times New Roman"/>
                <w:sz w:val="16"/>
                <w:szCs w:val="16"/>
              </w:rPr>
              <w:t xml:space="preserve">Vagon </w:t>
            </w:r>
            <w:sdt>
              <w:sdtPr>
                <w:rPr>
                  <w:rFonts w:ascii="Times New Roman" w:hAnsi="Times New Roman"/>
                  <w:sz w:val="16"/>
                  <w:szCs w:val="16"/>
                </w:rPr>
                <w:id w:val="-1297758937"/>
                <w14:checkbox>
                  <w14:checked w14:val="0"/>
                  <w14:checkedState w14:val="2612" w14:font="MS Gothic"/>
                  <w14:uncheckedState w14:val="2610" w14:font="MS Gothic"/>
                </w14:checkbox>
              </w:sdtPr>
              <w:sdtContent>
                <w:r w:rsidR="0005353E">
                  <w:rPr>
                    <w:rFonts w:ascii="MS Gothic" w:eastAsia="MS Gothic" w:hAnsi="Times New Roman" w:hint="eastAsia"/>
                    <w:sz w:val="16"/>
                    <w:szCs w:val="16"/>
                  </w:rPr>
                  <w:t>☐</w:t>
                </w:r>
              </w:sdtContent>
            </w:sdt>
            <w:r w:rsidR="0005353E" w:rsidRPr="0039759D">
              <w:rPr>
                <w:rFonts w:ascii="Times New Roman" w:hAnsi="Times New Roman"/>
                <w:sz w:val="16"/>
                <w:szCs w:val="16"/>
              </w:rPr>
              <w:t xml:space="preserve"> </w:t>
            </w:r>
            <w:r w:rsidR="00FA38D5" w:rsidRPr="0039759D">
              <w:rPr>
                <w:rFonts w:ascii="Times New Roman" w:hAnsi="Times New Roman"/>
                <w:sz w:val="16"/>
                <w:szCs w:val="16"/>
              </w:rPr>
              <w:t>hekurudhor</w:t>
            </w:r>
            <w:r w:rsidR="00AB6B1E" w:rsidRPr="0039759D">
              <w:rPr>
                <w:rFonts w:ascii="Times New Roman" w:hAnsi="Times New Roman"/>
                <w:sz w:val="16"/>
                <w:szCs w:val="16"/>
                <w:lang w:val="mk-MK"/>
              </w:rPr>
              <w:t>/</w:t>
            </w:r>
            <w:r w:rsidR="00AB6B1E" w:rsidRPr="0039759D">
              <w:rPr>
                <w:rFonts w:ascii="Times New Roman" w:hAnsi="Times New Roman"/>
                <w:sz w:val="16"/>
                <w:szCs w:val="16"/>
              </w:rPr>
              <w:t>Railway wagon</w:t>
            </w:r>
          </w:p>
        </w:tc>
        <w:tc>
          <w:tcPr>
            <w:tcW w:w="4537" w:type="dxa"/>
            <w:gridSpan w:val="9"/>
            <w:vMerge/>
            <w:tcBorders>
              <w:left w:val="single" w:sz="4" w:space="0" w:color="auto"/>
              <w:right w:val="single" w:sz="4" w:space="0" w:color="auto"/>
            </w:tcBorders>
          </w:tcPr>
          <w:p w14:paraId="4DDB833F" w14:textId="77777777" w:rsidR="00AB6B1E" w:rsidRPr="0039759D" w:rsidRDefault="00AB6B1E" w:rsidP="00384158">
            <w:pPr>
              <w:spacing w:after="0" w:line="240" w:lineRule="auto"/>
              <w:rPr>
                <w:rFonts w:ascii="Times New Roman" w:hAnsi="Times New Roman"/>
                <w:sz w:val="16"/>
                <w:szCs w:val="16"/>
              </w:rPr>
            </w:pPr>
          </w:p>
        </w:tc>
      </w:tr>
      <w:tr w:rsidR="00515EA4" w:rsidRPr="0039759D" w14:paraId="4443181B"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trHeight w:val="440"/>
          <w:jc w:val="center"/>
        </w:trPr>
        <w:tc>
          <w:tcPr>
            <w:tcW w:w="3133" w:type="dxa"/>
            <w:gridSpan w:val="14"/>
            <w:tcBorders>
              <w:top w:val="nil"/>
              <w:left w:val="single" w:sz="4" w:space="0" w:color="auto"/>
              <w:bottom w:val="nil"/>
              <w:right w:val="nil"/>
            </w:tcBorders>
          </w:tcPr>
          <w:p w14:paraId="2D65C43B" w14:textId="77777777" w:rsidR="00AB6B1E" w:rsidRPr="0039759D" w:rsidRDefault="00A923D8" w:rsidP="00FC48DB">
            <w:pPr>
              <w:spacing w:after="0" w:line="240" w:lineRule="auto"/>
              <w:rPr>
                <w:rFonts w:ascii="Times New Roman" w:hAnsi="Times New Roman"/>
                <w:sz w:val="16"/>
                <w:szCs w:val="16"/>
              </w:rPr>
            </w:pPr>
            <w:r w:rsidRPr="0039759D">
              <w:rPr>
                <w:rFonts w:ascii="Times New Roman" w:hAnsi="Times New Roman"/>
                <w:b/>
                <w:sz w:val="16"/>
                <w:szCs w:val="16"/>
              </w:rPr>
              <w:t>Kelių transport</w:t>
            </w:r>
            <w:r w:rsidR="00DC430B">
              <w:rPr>
                <w:rFonts w:ascii="Times New Roman" w:hAnsi="Times New Roman"/>
                <w:b/>
                <w:sz w:val="16"/>
                <w:szCs w:val="16"/>
              </w:rPr>
              <w:t>o</w:t>
            </w:r>
            <w:r w:rsidRPr="0039759D">
              <w:rPr>
                <w:rFonts w:ascii="Times New Roman" w:hAnsi="Times New Roman"/>
                <w:b/>
                <w:sz w:val="16"/>
                <w:szCs w:val="16"/>
              </w:rPr>
              <w:t xml:space="preserve"> priemonė</w:t>
            </w:r>
            <w:r w:rsidRPr="0039759D">
              <w:rPr>
                <w:rFonts w:ascii="Times New Roman" w:hAnsi="Times New Roman"/>
                <w:sz w:val="16"/>
                <w:szCs w:val="16"/>
              </w:rPr>
              <w:t xml:space="preserve"> / </w:t>
            </w:r>
            <w:r w:rsidR="00FA38D5" w:rsidRPr="0039759D">
              <w:rPr>
                <w:rFonts w:ascii="Times New Roman" w:hAnsi="Times New Roman"/>
                <w:sz w:val="16"/>
                <w:szCs w:val="16"/>
              </w:rPr>
              <w:t>Mjet rrugor</w:t>
            </w:r>
            <w:r w:rsidR="00AB6B1E" w:rsidRPr="0039759D">
              <w:rPr>
                <w:rFonts w:ascii="Times New Roman" w:hAnsi="Times New Roman"/>
                <w:sz w:val="16"/>
                <w:szCs w:val="16"/>
              </w:rPr>
              <w:t>/Road vehicle</w:t>
            </w:r>
            <w:r w:rsidR="0005353E">
              <w:rPr>
                <w:rFonts w:ascii="Times New Roman" w:hAnsi="Times New Roman"/>
                <w:sz w:val="16"/>
                <w:szCs w:val="16"/>
              </w:rPr>
              <w:t xml:space="preserve"> </w:t>
            </w:r>
            <w:sdt>
              <w:sdtPr>
                <w:rPr>
                  <w:rFonts w:ascii="Times New Roman" w:hAnsi="Times New Roman"/>
                  <w:sz w:val="16"/>
                  <w:szCs w:val="16"/>
                </w:rPr>
                <w:id w:val="-742415357"/>
                <w14:checkbox>
                  <w14:checked w14:val="0"/>
                  <w14:checkedState w14:val="2612" w14:font="MS Gothic"/>
                  <w14:uncheckedState w14:val="2610" w14:font="MS Gothic"/>
                </w14:checkbox>
              </w:sdtPr>
              <w:sdtContent>
                <w:r w:rsidR="0005353E">
                  <w:rPr>
                    <w:rFonts w:ascii="MS Gothic" w:eastAsia="MS Gothic" w:hAnsi="Times New Roman" w:hint="eastAsia"/>
                    <w:sz w:val="16"/>
                    <w:szCs w:val="16"/>
                  </w:rPr>
                  <w:t>☐</w:t>
                </w:r>
              </w:sdtContent>
            </w:sdt>
          </w:p>
        </w:tc>
        <w:tc>
          <w:tcPr>
            <w:tcW w:w="2402" w:type="dxa"/>
            <w:gridSpan w:val="6"/>
            <w:tcBorders>
              <w:top w:val="nil"/>
              <w:left w:val="nil"/>
              <w:bottom w:val="nil"/>
              <w:right w:val="single" w:sz="4" w:space="0" w:color="auto"/>
            </w:tcBorders>
          </w:tcPr>
          <w:p w14:paraId="3425C880" w14:textId="77777777" w:rsidR="00AB6B1E" w:rsidRPr="0039759D" w:rsidRDefault="00A923D8" w:rsidP="00384158">
            <w:pPr>
              <w:spacing w:after="0" w:line="240" w:lineRule="auto"/>
              <w:jc w:val="both"/>
              <w:rPr>
                <w:rFonts w:ascii="Times New Roman" w:hAnsi="Times New Roman"/>
                <w:sz w:val="16"/>
                <w:szCs w:val="16"/>
              </w:rPr>
            </w:pPr>
            <w:r w:rsidRPr="0039759D">
              <w:rPr>
                <w:rFonts w:ascii="Times New Roman" w:hAnsi="Times New Roman"/>
                <w:b/>
                <w:sz w:val="16"/>
                <w:szCs w:val="16"/>
              </w:rPr>
              <w:t>Kiti</w:t>
            </w:r>
            <w:r w:rsidRPr="0039759D">
              <w:rPr>
                <w:rFonts w:ascii="Times New Roman" w:hAnsi="Times New Roman"/>
                <w:sz w:val="16"/>
                <w:szCs w:val="16"/>
              </w:rPr>
              <w:t>/</w:t>
            </w:r>
            <w:r w:rsidR="00FA38D5" w:rsidRPr="0039759D">
              <w:rPr>
                <w:rFonts w:ascii="Times New Roman" w:hAnsi="Times New Roman"/>
                <w:sz w:val="16"/>
                <w:szCs w:val="16"/>
              </w:rPr>
              <w:t>Tjeter/</w:t>
            </w:r>
            <w:r w:rsidR="00AB6B1E" w:rsidRPr="0039759D">
              <w:rPr>
                <w:rFonts w:ascii="Times New Roman" w:hAnsi="Times New Roman"/>
                <w:sz w:val="16"/>
                <w:szCs w:val="16"/>
              </w:rPr>
              <w:t>Other</w:t>
            </w:r>
            <w:r w:rsidR="0005353E">
              <w:rPr>
                <w:rFonts w:ascii="Times New Roman" w:hAnsi="Times New Roman"/>
                <w:sz w:val="16"/>
                <w:szCs w:val="16"/>
              </w:rPr>
              <w:t xml:space="preserve"> </w:t>
            </w:r>
            <w:sdt>
              <w:sdtPr>
                <w:rPr>
                  <w:rFonts w:ascii="Times New Roman" w:hAnsi="Times New Roman"/>
                  <w:sz w:val="16"/>
                  <w:szCs w:val="16"/>
                </w:rPr>
                <w:id w:val="1622807215"/>
                <w14:checkbox>
                  <w14:checked w14:val="0"/>
                  <w14:checkedState w14:val="2612" w14:font="MS Gothic"/>
                  <w14:uncheckedState w14:val="2610" w14:font="MS Gothic"/>
                </w14:checkbox>
              </w:sdtPr>
              <w:sdtContent>
                <w:r w:rsidR="0005353E">
                  <w:rPr>
                    <w:rFonts w:ascii="MS Gothic" w:eastAsia="MS Gothic" w:hAnsi="Times New Roman" w:hint="eastAsia"/>
                    <w:sz w:val="16"/>
                    <w:szCs w:val="16"/>
                  </w:rPr>
                  <w:t>☐</w:t>
                </w:r>
              </w:sdtContent>
            </w:sdt>
          </w:p>
          <w:p w14:paraId="2889B1C4" w14:textId="77777777" w:rsidR="00AB6B1E" w:rsidRPr="0039759D" w:rsidRDefault="00AB6B1E" w:rsidP="00384158">
            <w:pPr>
              <w:spacing w:after="0" w:line="240" w:lineRule="auto"/>
              <w:rPr>
                <w:rFonts w:ascii="Times New Roman" w:hAnsi="Times New Roman"/>
                <w:sz w:val="16"/>
                <w:szCs w:val="16"/>
              </w:rPr>
            </w:pPr>
          </w:p>
        </w:tc>
        <w:tc>
          <w:tcPr>
            <w:tcW w:w="4537" w:type="dxa"/>
            <w:gridSpan w:val="9"/>
            <w:vMerge/>
            <w:tcBorders>
              <w:left w:val="single" w:sz="4" w:space="0" w:color="auto"/>
              <w:bottom w:val="single" w:sz="4" w:space="0" w:color="auto"/>
              <w:right w:val="single" w:sz="4" w:space="0" w:color="auto"/>
            </w:tcBorders>
          </w:tcPr>
          <w:p w14:paraId="457568D2" w14:textId="77777777" w:rsidR="00AB6B1E" w:rsidRPr="0039759D" w:rsidRDefault="00AB6B1E" w:rsidP="00384158">
            <w:pPr>
              <w:spacing w:after="0" w:line="240" w:lineRule="auto"/>
              <w:rPr>
                <w:rFonts w:ascii="Times New Roman" w:hAnsi="Times New Roman"/>
                <w:sz w:val="16"/>
                <w:szCs w:val="16"/>
              </w:rPr>
            </w:pPr>
          </w:p>
        </w:tc>
      </w:tr>
      <w:tr w:rsidR="00515EA4" w:rsidRPr="0039759D" w14:paraId="575332F3"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trHeight w:val="233"/>
          <w:jc w:val="center"/>
        </w:trPr>
        <w:tc>
          <w:tcPr>
            <w:tcW w:w="5535" w:type="dxa"/>
            <w:gridSpan w:val="20"/>
            <w:tcBorders>
              <w:top w:val="nil"/>
              <w:left w:val="single" w:sz="4" w:space="0" w:color="auto"/>
              <w:bottom w:val="nil"/>
              <w:right w:val="single" w:sz="4" w:space="0" w:color="auto"/>
            </w:tcBorders>
          </w:tcPr>
          <w:p w14:paraId="5D009927" w14:textId="77777777" w:rsidR="00AB6B1E" w:rsidRPr="0039759D" w:rsidRDefault="00555336" w:rsidP="00384158">
            <w:pPr>
              <w:spacing w:after="0" w:line="240" w:lineRule="auto"/>
              <w:jc w:val="both"/>
              <w:rPr>
                <w:rFonts w:ascii="Times New Roman" w:hAnsi="Times New Roman"/>
                <w:sz w:val="16"/>
                <w:szCs w:val="16"/>
              </w:rPr>
            </w:pPr>
            <w:r w:rsidRPr="0039759D">
              <w:rPr>
                <w:rFonts w:ascii="Times New Roman" w:hAnsi="Times New Roman"/>
                <w:b/>
                <w:sz w:val="16"/>
                <w:szCs w:val="16"/>
              </w:rPr>
              <w:t>Tapatumo nustatymas</w:t>
            </w:r>
            <w:r w:rsidRPr="0039759D">
              <w:rPr>
                <w:rFonts w:ascii="Times New Roman" w:hAnsi="Times New Roman"/>
                <w:sz w:val="16"/>
                <w:szCs w:val="16"/>
              </w:rPr>
              <w:t>/</w:t>
            </w:r>
            <w:r w:rsidR="00FA38D5" w:rsidRPr="0039759D">
              <w:rPr>
                <w:rFonts w:ascii="Times New Roman" w:hAnsi="Times New Roman"/>
                <w:sz w:val="16"/>
                <w:szCs w:val="16"/>
              </w:rPr>
              <w:t>Identifikimi</w:t>
            </w:r>
            <w:r w:rsidR="00AB6B1E" w:rsidRPr="0039759D">
              <w:rPr>
                <w:rFonts w:ascii="Times New Roman" w:hAnsi="Times New Roman"/>
                <w:sz w:val="16"/>
                <w:szCs w:val="16"/>
              </w:rPr>
              <w:t>/Identification</w:t>
            </w:r>
          </w:p>
        </w:tc>
        <w:tc>
          <w:tcPr>
            <w:tcW w:w="4537" w:type="dxa"/>
            <w:gridSpan w:val="9"/>
            <w:vMerge w:val="restart"/>
            <w:tcBorders>
              <w:top w:val="single" w:sz="4" w:space="0" w:color="auto"/>
              <w:left w:val="single" w:sz="4" w:space="0" w:color="auto"/>
              <w:bottom w:val="single" w:sz="4" w:space="0" w:color="auto"/>
              <w:right w:val="single" w:sz="4" w:space="0" w:color="auto"/>
              <w:tr2bl w:val="single" w:sz="4" w:space="0" w:color="auto"/>
            </w:tcBorders>
          </w:tcPr>
          <w:p w14:paraId="7B0042BC" w14:textId="77777777" w:rsidR="00AB6B1E" w:rsidRPr="0039759D" w:rsidRDefault="00AB6B1E" w:rsidP="00703CB5">
            <w:pPr>
              <w:spacing w:after="0" w:line="240" w:lineRule="auto"/>
              <w:rPr>
                <w:rFonts w:ascii="Times New Roman" w:hAnsi="Times New Roman"/>
                <w:sz w:val="16"/>
                <w:szCs w:val="16"/>
              </w:rPr>
            </w:pPr>
            <w:r w:rsidRPr="0039759D">
              <w:rPr>
                <w:rFonts w:ascii="Times New Roman" w:hAnsi="Times New Roman"/>
                <w:sz w:val="16"/>
                <w:szCs w:val="16"/>
              </w:rPr>
              <w:t xml:space="preserve">I.17. </w:t>
            </w:r>
          </w:p>
          <w:p w14:paraId="540D10C5" w14:textId="77777777" w:rsidR="00AB6B1E" w:rsidRPr="0039759D" w:rsidRDefault="00AB6B1E" w:rsidP="00384158">
            <w:pPr>
              <w:spacing w:after="0" w:line="240" w:lineRule="auto"/>
              <w:rPr>
                <w:rFonts w:ascii="Times New Roman" w:hAnsi="Times New Roman"/>
                <w:sz w:val="16"/>
                <w:szCs w:val="16"/>
              </w:rPr>
            </w:pPr>
          </w:p>
          <w:p w14:paraId="144933C1" w14:textId="77777777" w:rsidR="00AB6B1E" w:rsidRPr="0039759D" w:rsidRDefault="00AB6B1E" w:rsidP="00384158">
            <w:pPr>
              <w:spacing w:after="0" w:line="240" w:lineRule="auto"/>
              <w:jc w:val="center"/>
              <w:rPr>
                <w:rFonts w:ascii="Times New Roman" w:hAnsi="Times New Roman"/>
                <w:sz w:val="16"/>
                <w:szCs w:val="16"/>
              </w:rPr>
            </w:pPr>
          </w:p>
        </w:tc>
      </w:tr>
      <w:tr w:rsidR="00515EA4" w:rsidRPr="0039759D" w14:paraId="0397A603"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jc w:val="center"/>
        </w:trPr>
        <w:tc>
          <w:tcPr>
            <w:tcW w:w="5535" w:type="dxa"/>
            <w:gridSpan w:val="20"/>
            <w:tcBorders>
              <w:top w:val="nil"/>
              <w:left w:val="single" w:sz="4" w:space="0" w:color="auto"/>
              <w:bottom w:val="single" w:sz="4" w:space="0" w:color="auto"/>
              <w:right w:val="single" w:sz="4" w:space="0" w:color="auto"/>
            </w:tcBorders>
          </w:tcPr>
          <w:p w14:paraId="2DD68B31" w14:textId="77777777" w:rsidR="00AB6B1E" w:rsidRPr="0039759D" w:rsidRDefault="00555336" w:rsidP="00384158">
            <w:pPr>
              <w:spacing w:after="0" w:line="240" w:lineRule="auto"/>
              <w:rPr>
                <w:rFonts w:ascii="Times New Roman" w:hAnsi="Times New Roman"/>
                <w:sz w:val="16"/>
                <w:szCs w:val="16"/>
              </w:rPr>
            </w:pPr>
            <w:r w:rsidRPr="0039759D">
              <w:rPr>
                <w:rFonts w:ascii="Times New Roman" w:hAnsi="Times New Roman"/>
                <w:b/>
                <w:sz w:val="16"/>
                <w:szCs w:val="16"/>
              </w:rPr>
              <w:t>Dokumentų nuorodos</w:t>
            </w:r>
            <w:r w:rsidRPr="0039759D">
              <w:rPr>
                <w:rFonts w:ascii="Times New Roman" w:hAnsi="Times New Roman"/>
                <w:sz w:val="16"/>
                <w:szCs w:val="16"/>
              </w:rPr>
              <w:t>/</w:t>
            </w:r>
            <w:r w:rsidR="00FA38D5" w:rsidRPr="0039759D">
              <w:rPr>
                <w:rFonts w:ascii="Times New Roman" w:hAnsi="Times New Roman"/>
                <w:sz w:val="16"/>
                <w:szCs w:val="16"/>
              </w:rPr>
              <w:t>Refgerenca dokumentuese</w:t>
            </w:r>
            <w:r w:rsidR="00AB6B1E" w:rsidRPr="0039759D">
              <w:rPr>
                <w:rFonts w:ascii="Times New Roman" w:hAnsi="Times New Roman"/>
                <w:sz w:val="16"/>
                <w:szCs w:val="16"/>
              </w:rPr>
              <w:t>/Documentary references</w:t>
            </w:r>
          </w:p>
        </w:tc>
        <w:tc>
          <w:tcPr>
            <w:tcW w:w="4537" w:type="dxa"/>
            <w:gridSpan w:val="9"/>
            <w:vMerge/>
            <w:tcBorders>
              <w:top w:val="single" w:sz="4" w:space="0" w:color="auto"/>
              <w:left w:val="single" w:sz="4" w:space="0" w:color="auto"/>
              <w:bottom w:val="single" w:sz="4" w:space="0" w:color="auto"/>
              <w:right w:val="single" w:sz="4" w:space="0" w:color="auto"/>
              <w:tr2bl w:val="single" w:sz="4" w:space="0" w:color="auto"/>
            </w:tcBorders>
          </w:tcPr>
          <w:p w14:paraId="1AA69465" w14:textId="77777777" w:rsidR="00AB6B1E" w:rsidRPr="0039759D" w:rsidRDefault="00AB6B1E" w:rsidP="00384158">
            <w:pPr>
              <w:spacing w:after="0" w:line="240" w:lineRule="auto"/>
              <w:rPr>
                <w:rFonts w:ascii="Times New Roman" w:hAnsi="Times New Roman"/>
                <w:sz w:val="16"/>
                <w:szCs w:val="16"/>
              </w:rPr>
            </w:pPr>
          </w:p>
        </w:tc>
      </w:tr>
      <w:tr w:rsidR="00515EA4" w:rsidRPr="0039759D" w14:paraId="771F568D"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jc w:val="center"/>
        </w:trPr>
        <w:tc>
          <w:tcPr>
            <w:tcW w:w="6869" w:type="dxa"/>
            <w:gridSpan w:val="23"/>
            <w:tcBorders>
              <w:top w:val="single" w:sz="4" w:space="0" w:color="auto"/>
              <w:bottom w:val="nil"/>
              <w:right w:val="single" w:sz="4" w:space="0" w:color="auto"/>
            </w:tcBorders>
          </w:tcPr>
          <w:p w14:paraId="6BC860DB" w14:textId="77777777" w:rsidR="00AB6B1E" w:rsidRPr="0039759D" w:rsidRDefault="00AB6B1E" w:rsidP="00FA38D5">
            <w:pPr>
              <w:spacing w:after="0" w:line="240" w:lineRule="auto"/>
              <w:jc w:val="both"/>
              <w:rPr>
                <w:rFonts w:ascii="Times New Roman" w:hAnsi="Times New Roman"/>
                <w:sz w:val="16"/>
                <w:szCs w:val="16"/>
                <w:lang w:val="mk-MK"/>
              </w:rPr>
            </w:pPr>
            <w:r w:rsidRPr="0039759D">
              <w:rPr>
                <w:rFonts w:ascii="Times New Roman" w:hAnsi="Times New Roman"/>
                <w:sz w:val="16"/>
                <w:szCs w:val="16"/>
              </w:rPr>
              <w:t>I</w:t>
            </w:r>
            <w:r w:rsidR="00FA38D5" w:rsidRPr="0039759D">
              <w:rPr>
                <w:rFonts w:ascii="Times New Roman" w:hAnsi="Times New Roman"/>
                <w:sz w:val="16"/>
                <w:szCs w:val="16"/>
                <w:lang w:val="mk-MK"/>
              </w:rPr>
              <w:t>.18.</w:t>
            </w:r>
            <w:r w:rsidR="00555336" w:rsidRPr="0039759D">
              <w:rPr>
                <w:rFonts w:ascii="Times New Roman" w:hAnsi="Times New Roman"/>
                <w:b/>
                <w:sz w:val="16"/>
                <w:szCs w:val="16"/>
                <w:lang w:val="lt-LT"/>
              </w:rPr>
              <w:t>Prekės aprašas</w:t>
            </w:r>
            <w:r w:rsidR="00555336" w:rsidRPr="0039759D">
              <w:rPr>
                <w:rFonts w:ascii="Times New Roman" w:hAnsi="Times New Roman"/>
                <w:sz w:val="16"/>
                <w:szCs w:val="16"/>
                <w:lang w:val="lt-LT"/>
              </w:rPr>
              <w:t xml:space="preserve">/ </w:t>
            </w:r>
            <w:r w:rsidR="00FA38D5" w:rsidRPr="0039759D">
              <w:rPr>
                <w:rFonts w:ascii="Times New Roman" w:hAnsi="Times New Roman"/>
                <w:sz w:val="16"/>
                <w:szCs w:val="16"/>
              </w:rPr>
              <w:t>Pershkrimi I mallit</w:t>
            </w:r>
            <w:r w:rsidRPr="0039759D">
              <w:rPr>
                <w:rFonts w:ascii="Times New Roman" w:hAnsi="Times New Roman"/>
                <w:sz w:val="16"/>
                <w:szCs w:val="16"/>
              </w:rPr>
              <w:t>/Description of commodity</w:t>
            </w:r>
          </w:p>
        </w:tc>
        <w:tc>
          <w:tcPr>
            <w:tcW w:w="3203" w:type="dxa"/>
            <w:gridSpan w:val="6"/>
            <w:tcBorders>
              <w:top w:val="single" w:sz="4" w:space="0" w:color="auto"/>
              <w:left w:val="single" w:sz="4" w:space="0" w:color="auto"/>
              <w:bottom w:val="single" w:sz="4" w:space="0" w:color="auto"/>
              <w:right w:val="single" w:sz="4" w:space="0" w:color="auto"/>
            </w:tcBorders>
          </w:tcPr>
          <w:p w14:paraId="0138B25D" w14:textId="77777777" w:rsidR="00AB6B1E" w:rsidRPr="0039759D" w:rsidRDefault="00AB6B1E" w:rsidP="00460B77">
            <w:pPr>
              <w:spacing w:after="0" w:line="240" w:lineRule="auto"/>
              <w:jc w:val="both"/>
              <w:rPr>
                <w:rFonts w:ascii="Times New Roman" w:hAnsi="Times New Roman"/>
                <w:sz w:val="16"/>
                <w:szCs w:val="16"/>
              </w:rPr>
            </w:pPr>
            <w:r w:rsidRPr="0039759D">
              <w:rPr>
                <w:rFonts w:ascii="Times New Roman" w:hAnsi="Times New Roman"/>
                <w:sz w:val="16"/>
                <w:szCs w:val="16"/>
              </w:rPr>
              <w:t>I.19.</w:t>
            </w:r>
            <w:r w:rsidR="00555336" w:rsidRPr="0039759D">
              <w:rPr>
                <w:rFonts w:ascii="Times New Roman" w:hAnsi="Times New Roman"/>
                <w:b/>
                <w:sz w:val="16"/>
                <w:szCs w:val="16"/>
              </w:rPr>
              <w:t>Prekės kodas (KN)</w:t>
            </w:r>
            <w:r w:rsidR="00555336" w:rsidRPr="0039759D">
              <w:rPr>
                <w:rFonts w:ascii="Times New Roman" w:hAnsi="Times New Roman"/>
                <w:sz w:val="16"/>
                <w:szCs w:val="16"/>
              </w:rPr>
              <w:t xml:space="preserve">/ </w:t>
            </w:r>
            <w:r w:rsidR="00FA38D5" w:rsidRPr="0039759D">
              <w:rPr>
                <w:rFonts w:ascii="Times New Roman" w:hAnsi="Times New Roman"/>
                <w:sz w:val="16"/>
                <w:szCs w:val="16"/>
              </w:rPr>
              <w:t xml:space="preserve">Kodi I artikullit (HS) Kodi </w:t>
            </w:r>
            <w:r w:rsidRPr="0039759D">
              <w:rPr>
                <w:rFonts w:ascii="Times New Roman" w:hAnsi="Times New Roman"/>
                <w:sz w:val="16"/>
                <w:szCs w:val="16"/>
              </w:rPr>
              <w:t>/Commodity code</w:t>
            </w:r>
            <w:r w:rsidRPr="0039759D">
              <w:rPr>
                <w:rFonts w:ascii="Times New Roman" w:hAnsi="Times New Roman"/>
                <w:sz w:val="16"/>
                <w:szCs w:val="16"/>
                <w:lang w:val="mk-MK"/>
              </w:rPr>
              <w:t xml:space="preserve"> (</w:t>
            </w:r>
            <w:r w:rsidRPr="0039759D">
              <w:rPr>
                <w:rFonts w:ascii="Times New Roman" w:hAnsi="Times New Roman"/>
                <w:sz w:val="16"/>
                <w:szCs w:val="16"/>
              </w:rPr>
              <w:t>HS code</w:t>
            </w:r>
            <w:r w:rsidRPr="0039759D">
              <w:rPr>
                <w:rFonts w:ascii="Times New Roman" w:hAnsi="Times New Roman"/>
                <w:sz w:val="16"/>
                <w:szCs w:val="16"/>
                <w:lang w:val="mk-MK"/>
              </w:rPr>
              <w:t>)</w:t>
            </w:r>
          </w:p>
        </w:tc>
      </w:tr>
      <w:tr w:rsidR="00515EA4" w:rsidRPr="0039759D" w14:paraId="171C5C51"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jc w:val="center"/>
        </w:trPr>
        <w:tc>
          <w:tcPr>
            <w:tcW w:w="7776" w:type="dxa"/>
            <w:gridSpan w:val="24"/>
            <w:tcBorders>
              <w:top w:val="nil"/>
              <w:bottom w:val="single" w:sz="4" w:space="0" w:color="auto"/>
              <w:right w:val="single" w:sz="4" w:space="0" w:color="auto"/>
            </w:tcBorders>
          </w:tcPr>
          <w:p w14:paraId="084844FB" w14:textId="77777777" w:rsidR="00AB6B1E" w:rsidRPr="0039759D" w:rsidRDefault="00AB6B1E" w:rsidP="00384158">
            <w:pPr>
              <w:spacing w:after="0" w:line="240" w:lineRule="auto"/>
              <w:rPr>
                <w:rFonts w:ascii="Times New Roman" w:hAnsi="Times New Roman"/>
                <w:sz w:val="16"/>
                <w:szCs w:val="16"/>
              </w:rPr>
            </w:pPr>
          </w:p>
        </w:tc>
        <w:tc>
          <w:tcPr>
            <w:tcW w:w="2296" w:type="dxa"/>
            <w:gridSpan w:val="5"/>
            <w:tcBorders>
              <w:top w:val="nil"/>
              <w:left w:val="single" w:sz="4" w:space="0" w:color="auto"/>
              <w:bottom w:val="single" w:sz="4" w:space="0" w:color="auto"/>
              <w:right w:val="single" w:sz="4" w:space="0" w:color="auto"/>
            </w:tcBorders>
          </w:tcPr>
          <w:p w14:paraId="578B0376" w14:textId="77777777" w:rsidR="00AB6B1E" w:rsidRDefault="00AB6B1E" w:rsidP="00460B77">
            <w:pPr>
              <w:spacing w:after="0" w:line="240" w:lineRule="auto"/>
              <w:jc w:val="both"/>
              <w:rPr>
                <w:rFonts w:ascii="Times New Roman" w:hAnsi="Times New Roman"/>
                <w:sz w:val="16"/>
                <w:szCs w:val="16"/>
              </w:rPr>
            </w:pPr>
            <w:r w:rsidRPr="0039759D">
              <w:rPr>
                <w:rFonts w:ascii="Times New Roman" w:hAnsi="Times New Roman"/>
                <w:sz w:val="16"/>
                <w:szCs w:val="16"/>
              </w:rPr>
              <w:t>I.20.</w:t>
            </w:r>
            <w:r w:rsidR="00555336" w:rsidRPr="0039759D">
              <w:rPr>
                <w:rFonts w:ascii="Times New Roman" w:hAnsi="Times New Roman"/>
                <w:b/>
                <w:sz w:val="16"/>
                <w:szCs w:val="16"/>
              </w:rPr>
              <w:t>Kiekis</w:t>
            </w:r>
            <w:r w:rsidR="00555336" w:rsidRPr="0039759D">
              <w:rPr>
                <w:rFonts w:ascii="Times New Roman" w:hAnsi="Times New Roman"/>
                <w:sz w:val="16"/>
                <w:szCs w:val="16"/>
              </w:rPr>
              <w:t xml:space="preserve">/ </w:t>
            </w:r>
            <w:r w:rsidR="00FA38D5" w:rsidRPr="0039759D">
              <w:rPr>
                <w:rFonts w:ascii="Times New Roman" w:hAnsi="Times New Roman"/>
                <w:sz w:val="16"/>
                <w:szCs w:val="16"/>
              </w:rPr>
              <w:t>Sasia</w:t>
            </w:r>
            <w:r w:rsidRPr="0039759D">
              <w:rPr>
                <w:rFonts w:ascii="Times New Roman" w:hAnsi="Times New Roman"/>
                <w:sz w:val="16"/>
                <w:szCs w:val="16"/>
              </w:rPr>
              <w:t>/</w:t>
            </w:r>
            <w:r w:rsidR="00460B77" w:rsidRPr="0039759D">
              <w:rPr>
                <w:rFonts w:ascii="Times New Roman" w:hAnsi="Times New Roman"/>
                <w:sz w:val="16"/>
                <w:szCs w:val="16"/>
              </w:rPr>
              <w:t>Quantity</w:t>
            </w:r>
          </w:p>
          <w:p w14:paraId="0B109B24" w14:textId="77777777" w:rsidR="0005353E" w:rsidRPr="0039759D" w:rsidRDefault="0005353E" w:rsidP="00460B77">
            <w:pPr>
              <w:spacing w:after="0" w:line="240" w:lineRule="auto"/>
              <w:jc w:val="both"/>
              <w:rPr>
                <w:rFonts w:ascii="Times New Roman" w:hAnsi="Times New Roman"/>
                <w:sz w:val="16"/>
                <w:szCs w:val="16"/>
              </w:rPr>
            </w:pPr>
          </w:p>
        </w:tc>
      </w:tr>
      <w:tr w:rsidR="00515EA4" w:rsidRPr="0039759D" w14:paraId="0D0A2B98"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jc w:val="center"/>
        </w:trPr>
        <w:tc>
          <w:tcPr>
            <w:tcW w:w="2601" w:type="dxa"/>
            <w:gridSpan w:val="13"/>
            <w:tcBorders>
              <w:top w:val="single" w:sz="4" w:space="0" w:color="auto"/>
              <w:bottom w:val="single" w:sz="4" w:space="0" w:color="auto"/>
              <w:right w:val="nil"/>
            </w:tcBorders>
          </w:tcPr>
          <w:p w14:paraId="360E57A8" w14:textId="77777777" w:rsidR="00515EA4" w:rsidRPr="0039759D" w:rsidRDefault="00515EA4" w:rsidP="00460B77">
            <w:pPr>
              <w:spacing w:after="0" w:line="240" w:lineRule="auto"/>
              <w:jc w:val="both"/>
              <w:rPr>
                <w:rFonts w:ascii="Times New Roman" w:hAnsi="Times New Roman"/>
                <w:sz w:val="16"/>
                <w:szCs w:val="16"/>
              </w:rPr>
            </w:pPr>
            <w:r w:rsidRPr="0039759D">
              <w:rPr>
                <w:rFonts w:ascii="Times New Roman" w:hAnsi="Times New Roman"/>
                <w:sz w:val="16"/>
                <w:szCs w:val="16"/>
              </w:rPr>
              <w:t>I.21.</w:t>
            </w:r>
            <w:r w:rsidRPr="0039759D">
              <w:rPr>
                <w:rFonts w:ascii="Times New Roman" w:hAnsi="Times New Roman"/>
                <w:b/>
                <w:sz w:val="16"/>
                <w:szCs w:val="16"/>
              </w:rPr>
              <w:t>Produkto temperatūra</w:t>
            </w:r>
            <w:r w:rsidRPr="0039759D">
              <w:rPr>
                <w:rFonts w:ascii="Times New Roman" w:hAnsi="Times New Roman"/>
                <w:sz w:val="16"/>
                <w:szCs w:val="16"/>
              </w:rPr>
              <w:t>/ Temperatura e produktit</w:t>
            </w:r>
            <w:r w:rsidRPr="0039759D">
              <w:rPr>
                <w:rFonts w:ascii="Times New Roman" w:hAnsi="Times New Roman"/>
                <w:sz w:val="16"/>
                <w:szCs w:val="16"/>
                <w:lang w:val="mk-MK"/>
              </w:rPr>
              <w:t>/</w:t>
            </w:r>
            <w:r w:rsidRPr="0039759D">
              <w:rPr>
                <w:rFonts w:ascii="Times New Roman" w:hAnsi="Times New Roman"/>
                <w:sz w:val="16"/>
                <w:szCs w:val="16"/>
              </w:rPr>
              <w:t>Temperature of the product</w:t>
            </w:r>
          </w:p>
        </w:tc>
        <w:tc>
          <w:tcPr>
            <w:tcW w:w="1592" w:type="dxa"/>
            <w:gridSpan w:val="3"/>
            <w:tcBorders>
              <w:top w:val="single" w:sz="4" w:space="0" w:color="auto"/>
              <w:left w:val="nil"/>
              <w:bottom w:val="single" w:sz="4" w:space="0" w:color="auto"/>
              <w:right w:val="nil"/>
            </w:tcBorders>
          </w:tcPr>
          <w:p w14:paraId="5F45A5C4" w14:textId="77777777" w:rsidR="00515EA4" w:rsidRPr="0039759D" w:rsidRDefault="00515EA4" w:rsidP="00384158">
            <w:pPr>
              <w:spacing w:after="0" w:line="240" w:lineRule="auto"/>
              <w:rPr>
                <w:rFonts w:ascii="Times New Roman" w:hAnsi="Times New Roman"/>
                <w:sz w:val="16"/>
                <w:szCs w:val="16"/>
              </w:rPr>
            </w:pPr>
            <w:r w:rsidRPr="0039759D">
              <w:rPr>
                <w:rFonts w:ascii="Times New Roman" w:hAnsi="Times New Roman"/>
                <w:b/>
                <w:sz w:val="16"/>
                <w:szCs w:val="16"/>
              </w:rPr>
              <w:t>Aplinkos temperatūra</w:t>
            </w:r>
            <w:r w:rsidRPr="0039759D">
              <w:rPr>
                <w:rFonts w:ascii="Times New Roman" w:hAnsi="Times New Roman"/>
                <w:sz w:val="16"/>
                <w:szCs w:val="16"/>
              </w:rPr>
              <w:t xml:space="preserve"> / Eambijentit</w:t>
            </w:r>
            <w:r w:rsidRPr="0039759D">
              <w:rPr>
                <w:rFonts w:ascii="Times New Roman" w:hAnsi="Times New Roman"/>
                <w:sz w:val="16"/>
                <w:szCs w:val="16"/>
                <w:lang w:val="mk-MK"/>
              </w:rPr>
              <w:t>/</w:t>
            </w:r>
            <w:r w:rsidRPr="0039759D">
              <w:rPr>
                <w:rFonts w:ascii="Times New Roman" w:hAnsi="Times New Roman"/>
                <w:sz w:val="16"/>
                <w:szCs w:val="16"/>
              </w:rPr>
              <w:t>Ambient</w:t>
            </w:r>
          </w:p>
        </w:tc>
        <w:tc>
          <w:tcPr>
            <w:tcW w:w="2092" w:type="dxa"/>
            <w:gridSpan w:val="5"/>
            <w:tcBorders>
              <w:top w:val="single" w:sz="4" w:space="0" w:color="auto"/>
              <w:left w:val="nil"/>
              <w:bottom w:val="single" w:sz="4" w:space="0" w:color="auto"/>
              <w:right w:val="nil"/>
            </w:tcBorders>
          </w:tcPr>
          <w:p w14:paraId="0DF532F6" w14:textId="77777777" w:rsidR="00515EA4" w:rsidRPr="0039759D" w:rsidRDefault="00515EA4" w:rsidP="00384158">
            <w:pPr>
              <w:spacing w:after="0" w:line="240" w:lineRule="auto"/>
              <w:rPr>
                <w:rFonts w:ascii="Times New Roman" w:hAnsi="Times New Roman"/>
                <w:sz w:val="16"/>
                <w:szCs w:val="16"/>
              </w:rPr>
            </w:pPr>
            <w:r w:rsidRPr="0039759D">
              <w:rPr>
                <w:rFonts w:ascii="Times New Roman" w:hAnsi="Times New Roman"/>
                <w:b/>
                <w:sz w:val="16"/>
                <w:szCs w:val="16"/>
              </w:rPr>
              <w:t>Atšaldyta</w:t>
            </w:r>
            <w:r w:rsidRPr="0039759D">
              <w:rPr>
                <w:rFonts w:ascii="Times New Roman" w:hAnsi="Times New Roman"/>
                <w:sz w:val="16"/>
                <w:szCs w:val="16"/>
              </w:rPr>
              <w:t>/E/i/Ftohur</w:t>
            </w:r>
            <w:r w:rsidRPr="0039759D">
              <w:rPr>
                <w:rFonts w:ascii="Times New Roman" w:hAnsi="Times New Roman"/>
                <w:sz w:val="16"/>
                <w:szCs w:val="16"/>
                <w:lang w:val="mk-MK"/>
              </w:rPr>
              <w:t>/</w:t>
            </w:r>
            <w:r w:rsidRPr="0039759D">
              <w:rPr>
                <w:rFonts w:ascii="Times New Roman" w:hAnsi="Times New Roman"/>
                <w:sz w:val="16"/>
                <w:szCs w:val="16"/>
              </w:rPr>
              <w:t>Chilled</w:t>
            </w:r>
          </w:p>
        </w:tc>
        <w:tc>
          <w:tcPr>
            <w:tcW w:w="1491" w:type="dxa"/>
            <w:gridSpan w:val="3"/>
            <w:tcBorders>
              <w:top w:val="single" w:sz="4" w:space="0" w:color="auto"/>
              <w:left w:val="nil"/>
              <w:bottom w:val="single" w:sz="4" w:space="0" w:color="auto"/>
              <w:right w:val="single" w:sz="4" w:space="0" w:color="auto"/>
            </w:tcBorders>
          </w:tcPr>
          <w:p w14:paraId="12B0CA48" w14:textId="77777777" w:rsidR="00515EA4" w:rsidRPr="0039759D" w:rsidRDefault="00515EA4" w:rsidP="00460B77">
            <w:pPr>
              <w:spacing w:after="0" w:line="240" w:lineRule="auto"/>
              <w:jc w:val="both"/>
              <w:rPr>
                <w:rFonts w:ascii="Times New Roman" w:hAnsi="Times New Roman"/>
                <w:sz w:val="16"/>
                <w:szCs w:val="16"/>
              </w:rPr>
            </w:pPr>
            <w:r w:rsidRPr="0039759D">
              <w:rPr>
                <w:rFonts w:ascii="Times New Roman" w:hAnsi="Times New Roman"/>
                <w:b/>
                <w:sz w:val="16"/>
                <w:szCs w:val="16"/>
              </w:rPr>
              <w:t>Šaldyta</w:t>
            </w:r>
            <w:r w:rsidRPr="0039759D">
              <w:rPr>
                <w:rFonts w:ascii="Times New Roman" w:hAnsi="Times New Roman"/>
                <w:sz w:val="16"/>
                <w:szCs w:val="16"/>
              </w:rPr>
              <w:t xml:space="preserve">/E/I/Ngrire </w:t>
            </w:r>
            <w:r w:rsidRPr="0039759D">
              <w:rPr>
                <w:rFonts w:ascii="Times New Roman" w:hAnsi="Times New Roman"/>
                <w:sz w:val="16"/>
                <w:szCs w:val="16"/>
                <w:lang w:val="mk-MK"/>
              </w:rPr>
              <w:t>/</w:t>
            </w:r>
            <w:r w:rsidRPr="0039759D">
              <w:rPr>
                <w:rFonts w:ascii="Times New Roman" w:hAnsi="Times New Roman"/>
                <w:sz w:val="16"/>
                <w:szCs w:val="16"/>
              </w:rPr>
              <w:t>Frozen</w:t>
            </w:r>
          </w:p>
        </w:tc>
        <w:tc>
          <w:tcPr>
            <w:tcW w:w="2296" w:type="dxa"/>
            <w:gridSpan w:val="5"/>
            <w:tcBorders>
              <w:top w:val="single" w:sz="4" w:space="0" w:color="auto"/>
              <w:left w:val="single" w:sz="4" w:space="0" w:color="auto"/>
              <w:bottom w:val="single" w:sz="4" w:space="0" w:color="auto"/>
              <w:right w:val="single" w:sz="4" w:space="0" w:color="auto"/>
            </w:tcBorders>
          </w:tcPr>
          <w:p w14:paraId="234CE780" w14:textId="77777777" w:rsidR="00515EA4" w:rsidRDefault="00515EA4" w:rsidP="00460B77">
            <w:pPr>
              <w:spacing w:after="0" w:line="240" w:lineRule="auto"/>
              <w:jc w:val="both"/>
              <w:rPr>
                <w:rFonts w:ascii="Times New Roman" w:hAnsi="Times New Roman"/>
                <w:sz w:val="16"/>
                <w:szCs w:val="16"/>
              </w:rPr>
            </w:pPr>
            <w:r w:rsidRPr="0039759D">
              <w:rPr>
                <w:rFonts w:ascii="Times New Roman" w:hAnsi="Times New Roman"/>
                <w:sz w:val="16"/>
                <w:szCs w:val="16"/>
              </w:rPr>
              <w:t xml:space="preserve">I.22. </w:t>
            </w:r>
            <w:r w:rsidRPr="0039759D">
              <w:rPr>
                <w:rFonts w:ascii="Times New Roman" w:hAnsi="Times New Roman"/>
                <w:b/>
                <w:sz w:val="16"/>
                <w:szCs w:val="16"/>
              </w:rPr>
              <w:t>Pakuočių skaičius</w:t>
            </w:r>
            <w:r w:rsidRPr="0039759D">
              <w:rPr>
                <w:rFonts w:ascii="Times New Roman" w:hAnsi="Times New Roman"/>
                <w:sz w:val="16"/>
                <w:szCs w:val="16"/>
              </w:rPr>
              <w:t>/ Numri I paketimeve/Number of packages</w:t>
            </w:r>
          </w:p>
          <w:p w14:paraId="5859EDF1" w14:textId="77777777" w:rsidR="0005353E" w:rsidRPr="0039759D" w:rsidRDefault="0005353E" w:rsidP="00460B77">
            <w:pPr>
              <w:spacing w:after="0" w:line="240" w:lineRule="auto"/>
              <w:jc w:val="both"/>
              <w:rPr>
                <w:rFonts w:ascii="Times New Roman" w:hAnsi="Times New Roman"/>
                <w:sz w:val="16"/>
                <w:szCs w:val="16"/>
              </w:rPr>
            </w:pPr>
          </w:p>
        </w:tc>
      </w:tr>
      <w:tr w:rsidR="00515EA4" w:rsidRPr="0039759D" w14:paraId="56B54F48"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jc w:val="center"/>
        </w:trPr>
        <w:tc>
          <w:tcPr>
            <w:tcW w:w="7776" w:type="dxa"/>
            <w:gridSpan w:val="24"/>
            <w:tcBorders>
              <w:top w:val="single" w:sz="4" w:space="0" w:color="auto"/>
              <w:bottom w:val="single" w:sz="4" w:space="0" w:color="auto"/>
              <w:right w:val="single" w:sz="4" w:space="0" w:color="auto"/>
            </w:tcBorders>
          </w:tcPr>
          <w:p w14:paraId="5A370F0E" w14:textId="77777777" w:rsidR="00AB6B1E" w:rsidRPr="0039759D" w:rsidRDefault="00AB6B1E" w:rsidP="00FA38D5">
            <w:pPr>
              <w:spacing w:after="0" w:line="240" w:lineRule="auto"/>
              <w:jc w:val="both"/>
              <w:rPr>
                <w:rFonts w:ascii="Times New Roman" w:hAnsi="Times New Roman"/>
                <w:sz w:val="16"/>
                <w:szCs w:val="16"/>
              </w:rPr>
            </w:pPr>
            <w:r w:rsidRPr="0039759D">
              <w:rPr>
                <w:rFonts w:ascii="Times New Roman" w:hAnsi="Times New Roman"/>
                <w:sz w:val="16"/>
                <w:szCs w:val="16"/>
              </w:rPr>
              <w:t xml:space="preserve">I.23. </w:t>
            </w:r>
            <w:r w:rsidR="00515EA4" w:rsidRPr="0039759D">
              <w:rPr>
                <w:rFonts w:ascii="Times New Roman" w:hAnsi="Times New Roman"/>
                <w:b/>
                <w:sz w:val="16"/>
                <w:szCs w:val="16"/>
              </w:rPr>
              <w:t>Plombos Nr./ Konteinerio Nr.</w:t>
            </w:r>
            <w:r w:rsidR="00515EA4" w:rsidRPr="0039759D">
              <w:rPr>
                <w:rFonts w:ascii="Times New Roman" w:hAnsi="Times New Roman"/>
                <w:sz w:val="16"/>
                <w:szCs w:val="16"/>
              </w:rPr>
              <w:t xml:space="preserve"> / </w:t>
            </w:r>
            <w:r w:rsidR="00FA38D5" w:rsidRPr="0039759D">
              <w:rPr>
                <w:rFonts w:ascii="Times New Roman" w:hAnsi="Times New Roman"/>
                <w:sz w:val="16"/>
                <w:szCs w:val="16"/>
              </w:rPr>
              <w:t>Identifikimi I kontejnerit /Numri I vules</w:t>
            </w:r>
            <w:r w:rsidRPr="0039759D">
              <w:rPr>
                <w:rFonts w:ascii="Times New Roman" w:hAnsi="Times New Roman"/>
                <w:sz w:val="16"/>
                <w:szCs w:val="16"/>
              </w:rPr>
              <w:t>/Identification of container/Seal number</w:t>
            </w:r>
          </w:p>
        </w:tc>
        <w:tc>
          <w:tcPr>
            <w:tcW w:w="2296" w:type="dxa"/>
            <w:gridSpan w:val="5"/>
            <w:tcBorders>
              <w:top w:val="single" w:sz="4" w:space="0" w:color="auto"/>
              <w:left w:val="single" w:sz="4" w:space="0" w:color="auto"/>
              <w:bottom w:val="single" w:sz="4" w:space="0" w:color="auto"/>
              <w:right w:val="single" w:sz="4" w:space="0" w:color="auto"/>
            </w:tcBorders>
          </w:tcPr>
          <w:p w14:paraId="0D4965B4" w14:textId="77777777" w:rsidR="00AB6B1E" w:rsidRDefault="00AB6B1E" w:rsidP="00460B77">
            <w:pPr>
              <w:spacing w:after="0" w:line="240" w:lineRule="auto"/>
              <w:jc w:val="both"/>
              <w:rPr>
                <w:rFonts w:ascii="Times New Roman" w:hAnsi="Times New Roman"/>
                <w:sz w:val="16"/>
                <w:szCs w:val="16"/>
              </w:rPr>
            </w:pPr>
            <w:r w:rsidRPr="0039759D">
              <w:rPr>
                <w:rFonts w:ascii="Times New Roman" w:hAnsi="Times New Roman"/>
                <w:sz w:val="16"/>
                <w:szCs w:val="16"/>
              </w:rPr>
              <w:t xml:space="preserve">I.24. </w:t>
            </w:r>
            <w:r w:rsidR="00515EA4" w:rsidRPr="0039759D">
              <w:rPr>
                <w:rFonts w:ascii="Times New Roman" w:hAnsi="Times New Roman"/>
                <w:b/>
                <w:sz w:val="16"/>
                <w:szCs w:val="16"/>
              </w:rPr>
              <w:t>Pakuotės tipas</w:t>
            </w:r>
            <w:r w:rsidR="00515EA4" w:rsidRPr="0039759D">
              <w:rPr>
                <w:rFonts w:ascii="Times New Roman" w:hAnsi="Times New Roman"/>
                <w:sz w:val="16"/>
                <w:szCs w:val="16"/>
              </w:rPr>
              <w:t>/</w:t>
            </w:r>
            <w:r w:rsidR="00FA38D5" w:rsidRPr="0039759D">
              <w:rPr>
                <w:rFonts w:ascii="Times New Roman" w:hAnsi="Times New Roman"/>
                <w:sz w:val="16"/>
                <w:szCs w:val="16"/>
              </w:rPr>
              <w:t>Lloji I paketimit</w:t>
            </w:r>
            <w:r w:rsidRPr="0039759D">
              <w:rPr>
                <w:rFonts w:ascii="Times New Roman" w:hAnsi="Times New Roman"/>
                <w:sz w:val="16"/>
                <w:szCs w:val="16"/>
                <w:lang w:val="mk-MK"/>
              </w:rPr>
              <w:t>/</w:t>
            </w:r>
            <w:r w:rsidRPr="0039759D">
              <w:rPr>
                <w:rFonts w:ascii="Times New Roman" w:hAnsi="Times New Roman"/>
                <w:sz w:val="16"/>
                <w:szCs w:val="16"/>
              </w:rPr>
              <w:t>Type of packaging</w:t>
            </w:r>
          </w:p>
          <w:p w14:paraId="53CF6728" w14:textId="77777777" w:rsidR="0005353E" w:rsidRPr="0039759D" w:rsidRDefault="0005353E" w:rsidP="00460B77">
            <w:pPr>
              <w:spacing w:after="0" w:line="240" w:lineRule="auto"/>
              <w:jc w:val="both"/>
              <w:rPr>
                <w:rFonts w:ascii="Times New Roman" w:hAnsi="Times New Roman"/>
                <w:sz w:val="16"/>
                <w:szCs w:val="16"/>
              </w:rPr>
            </w:pPr>
          </w:p>
        </w:tc>
      </w:tr>
      <w:tr w:rsidR="00515EA4" w:rsidRPr="0039759D" w14:paraId="79B14BEC"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jc w:val="center"/>
        </w:trPr>
        <w:tc>
          <w:tcPr>
            <w:tcW w:w="5300" w:type="dxa"/>
            <w:gridSpan w:val="18"/>
            <w:tcBorders>
              <w:top w:val="single" w:sz="4" w:space="0" w:color="auto"/>
              <w:bottom w:val="single" w:sz="4" w:space="0" w:color="auto"/>
              <w:right w:val="nil"/>
            </w:tcBorders>
          </w:tcPr>
          <w:p w14:paraId="04AF70A0" w14:textId="77777777" w:rsidR="00AB6B1E" w:rsidRPr="0039759D" w:rsidRDefault="00AB6B1E" w:rsidP="00460B77">
            <w:pPr>
              <w:spacing w:after="0" w:line="240" w:lineRule="auto"/>
              <w:jc w:val="both"/>
              <w:rPr>
                <w:rFonts w:ascii="Times New Roman" w:hAnsi="Times New Roman"/>
                <w:sz w:val="16"/>
                <w:szCs w:val="16"/>
              </w:rPr>
            </w:pPr>
            <w:bookmarkStart w:id="0" w:name="_Hlk237856242"/>
            <w:r w:rsidRPr="0039759D">
              <w:rPr>
                <w:rFonts w:ascii="Times New Roman" w:hAnsi="Times New Roman"/>
                <w:sz w:val="16"/>
                <w:szCs w:val="16"/>
              </w:rPr>
              <w:t>I.25.</w:t>
            </w:r>
            <w:r w:rsidR="00515EA4" w:rsidRPr="0039759D">
              <w:rPr>
                <w:rFonts w:ascii="Times New Roman" w:hAnsi="Times New Roman"/>
                <w:b/>
                <w:sz w:val="16"/>
                <w:szCs w:val="16"/>
              </w:rPr>
              <w:t>Prekės sertifikuotos</w:t>
            </w:r>
            <w:r w:rsidR="00515EA4" w:rsidRPr="0039759D">
              <w:rPr>
                <w:rFonts w:ascii="Times New Roman" w:hAnsi="Times New Roman"/>
                <w:sz w:val="16"/>
                <w:szCs w:val="16"/>
              </w:rPr>
              <w:t xml:space="preserve">/ </w:t>
            </w:r>
            <w:r w:rsidR="00FA38D5" w:rsidRPr="0039759D">
              <w:rPr>
                <w:rFonts w:ascii="Times New Roman" w:hAnsi="Times New Roman"/>
                <w:sz w:val="16"/>
                <w:szCs w:val="16"/>
              </w:rPr>
              <w:t xml:space="preserve">Artikujt e certifikuar per </w:t>
            </w:r>
            <w:r w:rsidRPr="0039759D">
              <w:rPr>
                <w:rFonts w:ascii="Times New Roman" w:hAnsi="Times New Roman"/>
                <w:sz w:val="16"/>
                <w:szCs w:val="16"/>
              </w:rPr>
              <w:t>/Commodities certified for</w:t>
            </w:r>
          </w:p>
          <w:p w14:paraId="59805A14" w14:textId="77777777" w:rsidR="00AB6B1E" w:rsidRPr="0039759D" w:rsidRDefault="00AB6B1E" w:rsidP="00384158">
            <w:pPr>
              <w:spacing w:after="0" w:line="240" w:lineRule="auto"/>
              <w:rPr>
                <w:rFonts w:ascii="Times New Roman" w:hAnsi="Times New Roman"/>
                <w:sz w:val="16"/>
                <w:szCs w:val="16"/>
              </w:rPr>
            </w:pPr>
          </w:p>
        </w:tc>
        <w:tc>
          <w:tcPr>
            <w:tcW w:w="4772" w:type="dxa"/>
            <w:gridSpan w:val="11"/>
            <w:tcBorders>
              <w:top w:val="single" w:sz="4" w:space="0" w:color="auto"/>
              <w:left w:val="nil"/>
              <w:bottom w:val="single" w:sz="4" w:space="0" w:color="auto"/>
              <w:right w:val="single" w:sz="4" w:space="0" w:color="auto"/>
            </w:tcBorders>
          </w:tcPr>
          <w:p w14:paraId="2C0C94B2" w14:textId="77777777" w:rsidR="00AB6B1E" w:rsidRPr="0005353E" w:rsidRDefault="00AB6B1E" w:rsidP="0005353E">
            <w:pPr>
              <w:tabs>
                <w:tab w:val="left" w:pos="720"/>
                <w:tab w:val="left" w:pos="1440"/>
                <w:tab w:val="left" w:pos="2160"/>
                <w:tab w:val="right" w:pos="3097"/>
                <w:tab w:val="left" w:pos="4366"/>
                <w:tab w:val="left" w:pos="5841"/>
              </w:tabs>
              <w:spacing w:after="0" w:line="240" w:lineRule="auto"/>
              <w:rPr>
                <w:rFonts w:ascii="Times New Roman" w:hAnsi="Times New Roman"/>
                <w:noProof/>
                <w:sz w:val="16"/>
                <w:szCs w:val="16"/>
                <w:lang w:val="mk-MK"/>
              </w:rPr>
            </w:pPr>
            <w:r w:rsidRPr="0039759D">
              <w:rPr>
                <w:rFonts w:ascii="Times New Roman" w:hAnsi="Times New Roman"/>
                <w:noProof/>
                <w:sz w:val="16"/>
                <w:szCs w:val="16"/>
              </w:rPr>
              <w:t xml:space="preserve"> </w:t>
            </w:r>
            <w:r w:rsidR="00515EA4" w:rsidRPr="0039759D">
              <w:rPr>
                <w:rFonts w:ascii="Times New Roman" w:hAnsi="Times New Roman"/>
                <w:b/>
                <w:noProof/>
                <w:sz w:val="16"/>
                <w:szCs w:val="16"/>
              </w:rPr>
              <w:t>Skirtos žmonių vartojimui</w:t>
            </w:r>
            <w:r w:rsidR="00515EA4" w:rsidRPr="0039759D">
              <w:rPr>
                <w:rFonts w:ascii="Times New Roman" w:hAnsi="Times New Roman"/>
                <w:noProof/>
                <w:sz w:val="16"/>
                <w:szCs w:val="16"/>
              </w:rPr>
              <w:t>/</w:t>
            </w:r>
            <w:r w:rsidR="00FA38D5" w:rsidRPr="0039759D">
              <w:rPr>
                <w:rFonts w:ascii="Times New Roman" w:hAnsi="Times New Roman"/>
                <w:noProof/>
                <w:sz w:val="16"/>
                <w:szCs w:val="16"/>
              </w:rPr>
              <w:t xml:space="preserve">Konsum </w:t>
            </w:r>
            <w:r w:rsidRPr="0039759D">
              <w:rPr>
                <w:rFonts w:ascii="Times New Roman" w:hAnsi="Times New Roman"/>
                <w:sz w:val="16"/>
                <w:szCs w:val="16"/>
                <w:lang w:val="mk-MK"/>
              </w:rPr>
              <w:t>/</w:t>
            </w:r>
            <w:r w:rsidRPr="0039759D">
              <w:rPr>
                <w:rFonts w:ascii="Times New Roman" w:hAnsi="Times New Roman"/>
                <w:sz w:val="16"/>
                <w:szCs w:val="16"/>
              </w:rPr>
              <w:t>Human consumption</w:t>
            </w:r>
            <w:r w:rsidRPr="0039759D">
              <w:rPr>
                <w:rFonts w:ascii="Times New Roman" w:hAnsi="Times New Roman"/>
                <w:sz w:val="16"/>
                <w:szCs w:val="16"/>
                <w:lang w:val="mk-MK"/>
              </w:rPr>
              <w:t xml:space="preserve">      </w:t>
            </w:r>
            <w:sdt>
              <w:sdtPr>
                <w:rPr>
                  <w:rFonts w:ascii="Times New Roman" w:hAnsi="Times New Roman"/>
                  <w:sz w:val="16"/>
                  <w:szCs w:val="16"/>
                </w:rPr>
                <w:id w:val="-2013514022"/>
                <w14:checkbox>
                  <w14:checked w14:val="0"/>
                  <w14:checkedState w14:val="2612" w14:font="MS Gothic"/>
                  <w14:uncheckedState w14:val="2610" w14:font="MS Gothic"/>
                </w14:checkbox>
              </w:sdtPr>
              <w:sdtContent>
                <w:r w:rsidR="00FC48DB">
                  <w:rPr>
                    <w:rFonts w:ascii="MS Gothic" w:eastAsia="MS Gothic" w:hAnsi="MS Gothic" w:hint="eastAsia"/>
                    <w:sz w:val="16"/>
                    <w:szCs w:val="16"/>
                  </w:rPr>
                  <w:t>☐</w:t>
                </w:r>
              </w:sdtContent>
            </w:sdt>
            <w:r w:rsidRPr="0039759D">
              <w:rPr>
                <w:rFonts w:ascii="Times New Roman" w:hAnsi="Times New Roman"/>
                <w:sz w:val="16"/>
                <w:szCs w:val="16"/>
                <w:lang w:val="mk-MK"/>
              </w:rPr>
              <w:t xml:space="preserve">          </w:t>
            </w:r>
            <w:r w:rsidRPr="0039759D">
              <w:rPr>
                <w:rFonts w:ascii="Times New Roman" w:hAnsi="Times New Roman"/>
                <w:sz w:val="16"/>
                <w:szCs w:val="16"/>
              </w:rPr>
              <w:tab/>
            </w:r>
          </w:p>
        </w:tc>
      </w:tr>
      <w:bookmarkEnd w:id="0"/>
      <w:tr w:rsidR="00515EA4" w:rsidRPr="0039759D" w14:paraId="63E26EEA"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trHeight w:val="422"/>
          <w:jc w:val="center"/>
        </w:trPr>
        <w:tc>
          <w:tcPr>
            <w:tcW w:w="6734" w:type="dxa"/>
            <w:gridSpan w:val="22"/>
            <w:tcBorders>
              <w:top w:val="single" w:sz="4" w:space="0" w:color="auto"/>
              <w:left w:val="single" w:sz="4" w:space="0" w:color="auto"/>
              <w:right w:val="single" w:sz="4" w:space="0" w:color="auto"/>
              <w:tr2bl w:val="single" w:sz="4" w:space="0" w:color="auto"/>
            </w:tcBorders>
          </w:tcPr>
          <w:p w14:paraId="21BAA615" w14:textId="77777777" w:rsidR="00AB6B1E" w:rsidRPr="0039759D" w:rsidRDefault="00AB6B1E" w:rsidP="00384158">
            <w:pPr>
              <w:spacing w:after="0" w:line="240" w:lineRule="auto"/>
              <w:rPr>
                <w:rFonts w:ascii="Times New Roman" w:hAnsi="Times New Roman"/>
                <w:sz w:val="16"/>
                <w:szCs w:val="16"/>
              </w:rPr>
            </w:pPr>
            <w:r w:rsidRPr="0039759D">
              <w:rPr>
                <w:rFonts w:ascii="Times New Roman" w:hAnsi="Times New Roman"/>
                <w:sz w:val="16"/>
                <w:szCs w:val="16"/>
              </w:rPr>
              <w:lastRenderedPageBreak/>
              <w:t xml:space="preserve">I.26. </w:t>
            </w:r>
          </w:p>
          <w:p w14:paraId="10822529" w14:textId="77777777" w:rsidR="00AB6B1E" w:rsidRPr="0039759D" w:rsidRDefault="00AB6B1E" w:rsidP="00384158">
            <w:pPr>
              <w:spacing w:after="0" w:line="240" w:lineRule="auto"/>
              <w:rPr>
                <w:rFonts w:ascii="Times New Roman" w:hAnsi="Times New Roman"/>
                <w:sz w:val="16"/>
                <w:szCs w:val="16"/>
              </w:rPr>
            </w:pPr>
          </w:p>
        </w:tc>
        <w:tc>
          <w:tcPr>
            <w:tcW w:w="3338" w:type="dxa"/>
            <w:gridSpan w:val="7"/>
            <w:tcBorders>
              <w:top w:val="single" w:sz="4" w:space="0" w:color="auto"/>
              <w:left w:val="single" w:sz="4" w:space="0" w:color="auto"/>
              <w:right w:val="single" w:sz="4" w:space="0" w:color="auto"/>
              <w:tr2bl w:val="nil"/>
            </w:tcBorders>
          </w:tcPr>
          <w:p w14:paraId="6BD84BD7" w14:textId="77777777" w:rsidR="00AB6B1E" w:rsidRPr="0039759D" w:rsidRDefault="00AB6B1E" w:rsidP="00515EA4">
            <w:pPr>
              <w:spacing w:after="0" w:line="240" w:lineRule="auto"/>
              <w:jc w:val="both"/>
              <w:rPr>
                <w:rFonts w:ascii="Times New Roman" w:hAnsi="Times New Roman"/>
                <w:sz w:val="16"/>
                <w:szCs w:val="16"/>
                <w:lang w:val="mk-MK"/>
              </w:rPr>
            </w:pPr>
            <w:r w:rsidRPr="0039759D">
              <w:rPr>
                <w:rFonts w:ascii="Times New Roman" w:hAnsi="Times New Roman"/>
                <w:sz w:val="16"/>
                <w:szCs w:val="16"/>
              </w:rPr>
              <w:t>I.27.</w:t>
            </w:r>
            <w:r w:rsidR="00460B77" w:rsidRPr="0039759D">
              <w:rPr>
                <w:rFonts w:ascii="Times New Roman" w:hAnsi="Times New Roman"/>
                <w:sz w:val="16"/>
                <w:szCs w:val="16"/>
              </w:rPr>
              <w:t xml:space="preserve"> </w:t>
            </w:r>
            <w:r w:rsidR="00515EA4" w:rsidRPr="0039759D">
              <w:rPr>
                <w:rFonts w:ascii="Times New Roman" w:hAnsi="Times New Roman"/>
                <w:b/>
                <w:sz w:val="16"/>
                <w:szCs w:val="16"/>
              </w:rPr>
              <w:t>Importas ar laikinas įvežimas į Kosovą</w:t>
            </w:r>
            <w:r w:rsidR="00515EA4" w:rsidRPr="0039759D">
              <w:rPr>
                <w:rFonts w:ascii="Times New Roman" w:hAnsi="Times New Roman"/>
                <w:sz w:val="16"/>
                <w:szCs w:val="16"/>
              </w:rPr>
              <w:t xml:space="preserve"> /</w:t>
            </w:r>
            <w:r w:rsidR="00063699" w:rsidRPr="0039759D">
              <w:rPr>
                <w:rFonts w:ascii="Times New Roman" w:hAnsi="Times New Roman"/>
                <w:sz w:val="16"/>
                <w:szCs w:val="16"/>
              </w:rPr>
              <w:t>Per import apo futje ne RKS</w:t>
            </w:r>
            <w:r w:rsidRPr="0039759D">
              <w:rPr>
                <w:rFonts w:ascii="Times New Roman" w:hAnsi="Times New Roman"/>
                <w:sz w:val="16"/>
                <w:szCs w:val="16"/>
              </w:rPr>
              <w:t>/For import</w:t>
            </w:r>
            <w:r w:rsidRPr="0039759D">
              <w:rPr>
                <w:rFonts w:ascii="Times New Roman" w:hAnsi="Times New Roman"/>
                <w:sz w:val="16"/>
                <w:szCs w:val="16"/>
                <w:lang w:val="mk-MK"/>
              </w:rPr>
              <w:t xml:space="preserve"> </w:t>
            </w:r>
            <w:r w:rsidRPr="0039759D">
              <w:rPr>
                <w:rFonts w:ascii="Times New Roman" w:hAnsi="Times New Roman"/>
                <w:sz w:val="16"/>
                <w:szCs w:val="16"/>
              </w:rPr>
              <w:t>or admission into R</w:t>
            </w:r>
            <w:r w:rsidR="00460B77" w:rsidRPr="0039759D">
              <w:rPr>
                <w:rFonts w:ascii="Times New Roman" w:hAnsi="Times New Roman"/>
                <w:sz w:val="16"/>
                <w:szCs w:val="16"/>
              </w:rPr>
              <w:t>KS</w:t>
            </w:r>
          </w:p>
        </w:tc>
      </w:tr>
      <w:tr w:rsidR="00AB6B1E" w:rsidRPr="0039759D" w14:paraId="44DF1905"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jc w:val="center"/>
        </w:trPr>
        <w:tc>
          <w:tcPr>
            <w:tcW w:w="10072" w:type="dxa"/>
            <w:gridSpan w:val="29"/>
            <w:tcBorders>
              <w:top w:val="single" w:sz="4" w:space="0" w:color="auto"/>
              <w:bottom w:val="nil"/>
              <w:right w:val="single" w:sz="4" w:space="0" w:color="auto"/>
            </w:tcBorders>
          </w:tcPr>
          <w:p w14:paraId="00C5F1EF" w14:textId="77777777" w:rsidR="00AB6B1E" w:rsidRPr="0039759D" w:rsidRDefault="00AB6B1E" w:rsidP="00460B77">
            <w:pPr>
              <w:spacing w:after="0" w:line="240" w:lineRule="auto"/>
              <w:rPr>
                <w:rFonts w:ascii="Times New Roman" w:hAnsi="Times New Roman"/>
                <w:sz w:val="16"/>
                <w:szCs w:val="16"/>
                <w:lang w:val="mk-MK"/>
              </w:rPr>
            </w:pPr>
            <w:r w:rsidRPr="0039759D">
              <w:rPr>
                <w:rFonts w:ascii="Times New Roman" w:hAnsi="Times New Roman"/>
                <w:sz w:val="16"/>
                <w:szCs w:val="16"/>
              </w:rPr>
              <w:t>I.28.</w:t>
            </w:r>
            <w:r w:rsidR="00515EA4" w:rsidRPr="0039759D">
              <w:rPr>
                <w:rFonts w:ascii="Times New Roman" w:hAnsi="Times New Roman"/>
                <w:b/>
                <w:sz w:val="16"/>
                <w:szCs w:val="16"/>
              </w:rPr>
              <w:t>Prekių tapatumo nustatymas</w:t>
            </w:r>
            <w:r w:rsidR="00515EA4" w:rsidRPr="0039759D">
              <w:rPr>
                <w:rFonts w:ascii="Times New Roman" w:hAnsi="Times New Roman"/>
                <w:sz w:val="16"/>
                <w:szCs w:val="16"/>
              </w:rPr>
              <w:t xml:space="preserve">/ </w:t>
            </w:r>
            <w:r w:rsidR="00063699" w:rsidRPr="0039759D">
              <w:rPr>
                <w:rFonts w:ascii="Times New Roman" w:hAnsi="Times New Roman"/>
                <w:sz w:val="16"/>
                <w:szCs w:val="16"/>
              </w:rPr>
              <w:t xml:space="preserve">Identifikimi I artikujve </w:t>
            </w:r>
            <w:r w:rsidRPr="0039759D">
              <w:rPr>
                <w:rFonts w:ascii="Times New Roman" w:hAnsi="Times New Roman"/>
                <w:sz w:val="16"/>
                <w:szCs w:val="16"/>
              </w:rPr>
              <w:t xml:space="preserve"> /Identification of the commodities </w:t>
            </w:r>
          </w:p>
        </w:tc>
      </w:tr>
      <w:tr w:rsidR="00515EA4" w:rsidRPr="0039759D" w14:paraId="14BEC7B8"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trHeight w:val="351"/>
          <w:jc w:val="center"/>
        </w:trPr>
        <w:tc>
          <w:tcPr>
            <w:tcW w:w="1651" w:type="dxa"/>
            <w:gridSpan w:val="8"/>
            <w:vMerge w:val="restart"/>
            <w:tcBorders>
              <w:top w:val="nil"/>
              <w:bottom w:val="single" w:sz="4" w:space="0" w:color="auto"/>
              <w:right w:val="nil"/>
            </w:tcBorders>
          </w:tcPr>
          <w:p w14:paraId="3DCF9B53" w14:textId="77777777" w:rsidR="00AB6B1E" w:rsidRPr="0039759D" w:rsidRDefault="00515EA4" w:rsidP="00AE3FA7">
            <w:pPr>
              <w:spacing w:after="0" w:line="240" w:lineRule="auto"/>
              <w:jc w:val="center"/>
              <w:rPr>
                <w:rFonts w:ascii="Times New Roman" w:hAnsi="Times New Roman"/>
                <w:sz w:val="16"/>
                <w:szCs w:val="16"/>
              </w:rPr>
            </w:pPr>
            <w:r w:rsidRPr="0039759D">
              <w:rPr>
                <w:rFonts w:ascii="Times New Roman" w:hAnsi="Times New Roman"/>
                <w:b/>
                <w:sz w:val="16"/>
                <w:szCs w:val="16"/>
              </w:rPr>
              <w:t>Rūšis</w:t>
            </w:r>
            <w:r w:rsidRPr="0039759D">
              <w:rPr>
                <w:rFonts w:ascii="Times New Roman" w:hAnsi="Times New Roman"/>
                <w:sz w:val="16"/>
                <w:szCs w:val="16"/>
              </w:rPr>
              <w:t>/</w:t>
            </w:r>
            <w:r w:rsidR="00063699" w:rsidRPr="0039759D">
              <w:rPr>
                <w:rFonts w:ascii="Times New Roman" w:hAnsi="Times New Roman"/>
                <w:sz w:val="16"/>
                <w:szCs w:val="16"/>
              </w:rPr>
              <w:t xml:space="preserve">Loojet </w:t>
            </w:r>
            <w:r w:rsidR="00AB6B1E" w:rsidRPr="0039759D">
              <w:rPr>
                <w:rFonts w:ascii="Times New Roman" w:hAnsi="Times New Roman"/>
                <w:sz w:val="16"/>
                <w:szCs w:val="16"/>
                <w:lang w:val="mk-MK"/>
              </w:rPr>
              <w:t>/</w:t>
            </w:r>
            <w:r w:rsidR="00AB6B1E" w:rsidRPr="0039759D">
              <w:rPr>
                <w:rFonts w:ascii="Times New Roman" w:hAnsi="Times New Roman"/>
                <w:sz w:val="16"/>
                <w:szCs w:val="16"/>
              </w:rPr>
              <w:t xml:space="preserve">Species </w:t>
            </w:r>
            <w:r w:rsidR="00063699" w:rsidRPr="0039759D">
              <w:rPr>
                <w:rFonts w:ascii="Times New Roman" w:hAnsi="Times New Roman"/>
                <w:sz w:val="16"/>
                <w:szCs w:val="16"/>
              </w:rPr>
              <w:t>/(Emri shkencor)</w:t>
            </w:r>
            <w:r w:rsidR="00AB6B1E" w:rsidRPr="0039759D">
              <w:rPr>
                <w:rFonts w:ascii="Times New Roman" w:hAnsi="Times New Roman"/>
                <w:sz w:val="16"/>
                <w:szCs w:val="16"/>
              </w:rPr>
              <w:t>(Scientific name)</w:t>
            </w:r>
          </w:p>
        </w:tc>
        <w:tc>
          <w:tcPr>
            <w:tcW w:w="950" w:type="dxa"/>
            <w:gridSpan w:val="5"/>
            <w:vMerge w:val="restart"/>
            <w:tcBorders>
              <w:top w:val="nil"/>
              <w:left w:val="nil"/>
              <w:bottom w:val="single" w:sz="4" w:space="0" w:color="auto"/>
              <w:right w:val="nil"/>
            </w:tcBorders>
          </w:tcPr>
          <w:p w14:paraId="6086A188" w14:textId="77777777" w:rsidR="00AB6B1E" w:rsidRPr="0039759D" w:rsidRDefault="00515EA4" w:rsidP="00AE3FA7">
            <w:pPr>
              <w:spacing w:after="0" w:line="240" w:lineRule="auto"/>
              <w:jc w:val="center"/>
              <w:rPr>
                <w:rFonts w:ascii="Times New Roman" w:hAnsi="Times New Roman"/>
                <w:sz w:val="16"/>
                <w:szCs w:val="16"/>
              </w:rPr>
            </w:pPr>
            <w:r w:rsidRPr="0039759D">
              <w:rPr>
                <w:rFonts w:ascii="Times New Roman" w:hAnsi="Times New Roman"/>
                <w:b/>
                <w:sz w:val="16"/>
                <w:szCs w:val="16"/>
              </w:rPr>
              <w:t>Prekės pobūdis/</w:t>
            </w:r>
            <w:r w:rsidRPr="0039759D">
              <w:rPr>
                <w:rFonts w:ascii="Times New Roman" w:hAnsi="Times New Roman"/>
                <w:sz w:val="16"/>
                <w:szCs w:val="16"/>
              </w:rPr>
              <w:t xml:space="preserve"> </w:t>
            </w:r>
            <w:r w:rsidR="00063699" w:rsidRPr="0039759D">
              <w:rPr>
                <w:rFonts w:ascii="Times New Roman" w:hAnsi="Times New Roman"/>
                <w:sz w:val="16"/>
                <w:szCs w:val="16"/>
              </w:rPr>
              <w:t xml:space="preserve">Natyra e artikullit </w:t>
            </w:r>
            <w:r w:rsidR="00AB6B1E" w:rsidRPr="0039759D">
              <w:rPr>
                <w:rFonts w:ascii="Times New Roman" w:hAnsi="Times New Roman"/>
                <w:sz w:val="16"/>
                <w:szCs w:val="16"/>
              </w:rPr>
              <w:t>/Nature of commodity</w:t>
            </w:r>
          </w:p>
        </w:tc>
        <w:tc>
          <w:tcPr>
            <w:tcW w:w="1560" w:type="dxa"/>
            <w:gridSpan w:val="2"/>
            <w:vMerge w:val="restart"/>
            <w:tcBorders>
              <w:top w:val="nil"/>
              <w:left w:val="nil"/>
              <w:bottom w:val="single" w:sz="4" w:space="0" w:color="auto"/>
              <w:right w:val="nil"/>
            </w:tcBorders>
          </w:tcPr>
          <w:p w14:paraId="27EFCB34" w14:textId="77777777" w:rsidR="00AB6B1E" w:rsidRPr="0039759D" w:rsidRDefault="00515EA4" w:rsidP="00384158">
            <w:pPr>
              <w:spacing w:after="0" w:line="240" w:lineRule="auto"/>
              <w:jc w:val="center"/>
              <w:rPr>
                <w:rFonts w:ascii="Times New Roman" w:hAnsi="Times New Roman"/>
                <w:sz w:val="16"/>
                <w:szCs w:val="16"/>
              </w:rPr>
            </w:pPr>
            <w:r w:rsidRPr="0039759D">
              <w:rPr>
                <w:rFonts w:ascii="Times New Roman" w:hAnsi="Times New Roman"/>
                <w:b/>
                <w:sz w:val="16"/>
                <w:szCs w:val="16"/>
              </w:rPr>
              <w:t>Apdorojimo būdas</w:t>
            </w:r>
            <w:r w:rsidRPr="0039759D">
              <w:rPr>
                <w:rFonts w:ascii="Times New Roman" w:hAnsi="Times New Roman"/>
                <w:sz w:val="16"/>
                <w:szCs w:val="16"/>
              </w:rPr>
              <w:t>/</w:t>
            </w:r>
            <w:r w:rsidR="00063699" w:rsidRPr="0039759D">
              <w:rPr>
                <w:rFonts w:ascii="Times New Roman" w:hAnsi="Times New Roman"/>
                <w:sz w:val="16"/>
                <w:szCs w:val="16"/>
              </w:rPr>
              <w:t>Lloji I trajtimit</w:t>
            </w:r>
            <w:r w:rsidR="00AB6B1E" w:rsidRPr="0039759D">
              <w:rPr>
                <w:rFonts w:ascii="Times New Roman" w:hAnsi="Times New Roman"/>
                <w:sz w:val="16"/>
                <w:szCs w:val="16"/>
                <w:lang w:val="mk-MK"/>
              </w:rPr>
              <w:t>/</w:t>
            </w:r>
            <w:r w:rsidR="00AB6B1E" w:rsidRPr="0039759D">
              <w:rPr>
                <w:rFonts w:ascii="Times New Roman" w:hAnsi="Times New Roman"/>
                <w:sz w:val="16"/>
                <w:szCs w:val="16"/>
              </w:rPr>
              <w:t>Treatment type</w:t>
            </w:r>
          </w:p>
        </w:tc>
        <w:tc>
          <w:tcPr>
            <w:tcW w:w="3615" w:type="dxa"/>
            <w:gridSpan w:val="9"/>
            <w:tcBorders>
              <w:top w:val="nil"/>
              <w:left w:val="nil"/>
              <w:bottom w:val="nil"/>
              <w:right w:val="nil"/>
            </w:tcBorders>
          </w:tcPr>
          <w:p w14:paraId="355359D7" w14:textId="77777777" w:rsidR="00AB6B1E" w:rsidRPr="0039759D" w:rsidRDefault="00515EA4" w:rsidP="00515EA4">
            <w:pPr>
              <w:spacing w:after="0" w:line="240" w:lineRule="auto"/>
              <w:rPr>
                <w:rFonts w:ascii="Times New Roman" w:hAnsi="Times New Roman"/>
                <w:sz w:val="16"/>
                <w:szCs w:val="16"/>
                <w:lang w:val="mk-MK"/>
              </w:rPr>
            </w:pPr>
            <w:r w:rsidRPr="0039759D">
              <w:rPr>
                <w:rFonts w:ascii="Times New Roman" w:hAnsi="Times New Roman"/>
                <w:b/>
                <w:sz w:val="16"/>
                <w:szCs w:val="16"/>
              </w:rPr>
              <w:t>Įmonės veterinarini</w:t>
            </w:r>
            <w:r w:rsidR="00DC430B">
              <w:rPr>
                <w:rFonts w:ascii="Times New Roman" w:hAnsi="Times New Roman"/>
                <w:b/>
                <w:sz w:val="16"/>
                <w:szCs w:val="16"/>
              </w:rPr>
              <w:t>o</w:t>
            </w:r>
            <w:r w:rsidRPr="0039759D">
              <w:rPr>
                <w:rFonts w:ascii="Times New Roman" w:hAnsi="Times New Roman"/>
                <w:b/>
                <w:sz w:val="16"/>
                <w:szCs w:val="16"/>
              </w:rPr>
              <w:t xml:space="preserve"> patvirtinimo numeris</w:t>
            </w:r>
            <w:r w:rsidRPr="0039759D">
              <w:rPr>
                <w:rFonts w:ascii="Times New Roman" w:hAnsi="Times New Roman"/>
                <w:sz w:val="16"/>
                <w:szCs w:val="16"/>
              </w:rPr>
              <w:t xml:space="preserve">/ </w:t>
            </w:r>
            <w:r w:rsidR="00063699" w:rsidRPr="0039759D">
              <w:rPr>
                <w:rFonts w:ascii="Times New Roman" w:hAnsi="Times New Roman"/>
                <w:sz w:val="16"/>
                <w:szCs w:val="16"/>
              </w:rPr>
              <w:t xml:space="preserve">Numri aprovues I ndermarrjes </w:t>
            </w:r>
            <w:r w:rsidR="00AB6B1E" w:rsidRPr="0039759D">
              <w:rPr>
                <w:rFonts w:ascii="Times New Roman" w:hAnsi="Times New Roman"/>
                <w:sz w:val="16"/>
                <w:szCs w:val="16"/>
                <w:lang w:val="mk-MK"/>
              </w:rPr>
              <w:t>/</w:t>
            </w:r>
            <w:r w:rsidR="00AB6B1E" w:rsidRPr="0039759D">
              <w:rPr>
                <w:rFonts w:ascii="Times New Roman" w:hAnsi="Times New Roman"/>
                <w:sz w:val="16"/>
                <w:szCs w:val="16"/>
              </w:rPr>
              <w:t>Approval number of the establishment</w:t>
            </w:r>
          </w:p>
          <w:p w14:paraId="59AA5FAD" w14:textId="77777777" w:rsidR="00AB6B1E" w:rsidRPr="0039759D" w:rsidRDefault="00AB6B1E" w:rsidP="002A0362">
            <w:pPr>
              <w:spacing w:after="0" w:line="240" w:lineRule="auto"/>
              <w:rPr>
                <w:rFonts w:ascii="Times New Roman" w:hAnsi="Times New Roman"/>
                <w:sz w:val="16"/>
                <w:szCs w:val="16"/>
              </w:rPr>
            </w:pPr>
          </w:p>
        </w:tc>
        <w:tc>
          <w:tcPr>
            <w:tcW w:w="1225" w:type="dxa"/>
            <w:gridSpan w:val="3"/>
            <w:vMerge w:val="restart"/>
            <w:tcBorders>
              <w:top w:val="nil"/>
              <w:left w:val="nil"/>
              <w:bottom w:val="single" w:sz="4" w:space="0" w:color="auto"/>
              <w:right w:val="nil"/>
            </w:tcBorders>
          </w:tcPr>
          <w:p w14:paraId="78255021" w14:textId="77777777" w:rsidR="00AB6B1E" w:rsidRPr="0039759D" w:rsidRDefault="00515EA4" w:rsidP="00384158">
            <w:pPr>
              <w:spacing w:after="0" w:line="240" w:lineRule="auto"/>
              <w:jc w:val="center"/>
              <w:rPr>
                <w:rFonts w:ascii="Times New Roman" w:hAnsi="Times New Roman"/>
                <w:sz w:val="16"/>
                <w:szCs w:val="16"/>
              </w:rPr>
            </w:pPr>
            <w:r w:rsidRPr="0039759D">
              <w:rPr>
                <w:rFonts w:ascii="Times New Roman" w:hAnsi="Times New Roman"/>
                <w:b/>
                <w:sz w:val="16"/>
                <w:szCs w:val="16"/>
              </w:rPr>
              <w:t>Pakuočių skaičius</w:t>
            </w:r>
            <w:r w:rsidRPr="0039759D">
              <w:rPr>
                <w:rFonts w:ascii="Times New Roman" w:hAnsi="Times New Roman"/>
                <w:sz w:val="16"/>
                <w:szCs w:val="16"/>
              </w:rPr>
              <w:t>/</w:t>
            </w:r>
            <w:r w:rsidR="00063699" w:rsidRPr="0039759D">
              <w:rPr>
                <w:rFonts w:ascii="Times New Roman" w:hAnsi="Times New Roman"/>
                <w:sz w:val="16"/>
                <w:szCs w:val="16"/>
              </w:rPr>
              <w:t xml:space="preserve">Numri I paketimeve </w:t>
            </w:r>
            <w:r w:rsidR="00AB6B1E" w:rsidRPr="0039759D">
              <w:rPr>
                <w:rFonts w:ascii="Times New Roman" w:hAnsi="Times New Roman"/>
                <w:sz w:val="16"/>
                <w:szCs w:val="16"/>
                <w:lang w:val="mk-MK"/>
              </w:rPr>
              <w:t>/</w:t>
            </w:r>
            <w:r w:rsidR="00AB6B1E" w:rsidRPr="0039759D">
              <w:rPr>
                <w:rFonts w:ascii="Times New Roman" w:hAnsi="Times New Roman"/>
                <w:sz w:val="16"/>
                <w:szCs w:val="16"/>
              </w:rPr>
              <w:t>Number of packages</w:t>
            </w:r>
          </w:p>
        </w:tc>
        <w:tc>
          <w:tcPr>
            <w:tcW w:w="1071" w:type="dxa"/>
            <w:gridSpan w:val="2"/>
            <w:vMerge w:val="restart"/>
            <w:tcBorders>
              <w:top w:val="nil"/>
              <w:left w:val="nil"/>
              <w:right w:val="single" w:sz="4" w:space="0" w:color="auto"/>
            </w:tcBorders>
          </w:tcPr>
          <w:p w14:paraId="4A7FEB7D" w14:textId="77777777" w:rsidR="00AB6B1E" w:rsidRPr="0039759D" w:rsidRDefault="00515EA4" w:rsidP="002A0362">
            <w:pPr>
              <w:spacing w:after="0" w:line="240" w:lineRule="auto"/>
              <w:jc w:val="center"/>
              <w:rPr>
                <w:rFonts w:ascii="Times New Roman" w:hAnsi="Times New Roman"/>
                <w:sz w:val="16"/>
                <w:szCs w:val="16"/>
              </w:rPr>
            </w:pPr>
            <w:r w:rsidRPr="0039759D">
              <w:rPr>
                <w:rFonts w:ascii="Times New Roman" w:hAnsi="Times New Roman"/>
                <w:b/>
                <w:sz w:val="16"/>
                <w:szCs w:val="16"/>
              </w:rPr>
              <w:t>Neto svoris</w:t>
            </w:r>
            <w:r w:rsidRPr="0039759D">
              <w:rPr>
                <w:rFonts w:ascii="Times New Roman" w:hAnsi="Times New Roman"/>
                <w:sz w:val="16"/>
                <w:szCs w:val="16"/>
              </w:rPr>
              <w:t>/</w:t>
            </w:r>
            <w:r w:rsidR="00063699" w:rsidRPr="0039759D">
              <w:rPr>
                <w:rFonts w:ascii="Times New Roman" w:hAnsi="Times New Roman"/>
                <w:sz w:val="16"/>
                <w:szCs w:val="16"/>
              </w:rPr>
              <w:t>Pesha neto</w:t>
            </w:r>
            <w:r w:rsidR="00AB6B1E" w:rsidRPr="0039759D">
              <w:rPr>
                <w:rFonts w:ascii="Times New Roman" w:hAnsi="Times New Roman"/>
                <w:sz w:val="16"/>
                <w:szCs w:val="16"/>
              </w:rPr>
              <w:t>/Net weight</w:t>
            </w:r>
          </w:p>
          <w:p w14:paraId="2879EAA9" w14:textId="77777777" w:rsidR="00AB6B1E" w:rsidRPr="0039759D" w:rsidRDefault="00AB6B1E" w:rsidP="00384158">
            <w:pPr>
              <w:spacing w:after="0" w:line="240" w:lineRule="auto"/>
              <w:jc w:val="right"/>
              <w:rPr>
                <w:rFonts w:ascii="Times New Roman" w:hAnsi="Times New Roman"/>
                <w:sz w:val="16"/>
                <w:szCs w:val="16"/>
              </w:rPr>
            </w:pPr>
          </w:p>
          <w:p w14:paraId="682C1D79" w14:textId="77777777" w:rsidR="00AB6B1E" w:rsidRPr="0039759D" w:rsidRDefault="00AB6B1E" w:rsidP="00384158">
            <w:pPr>
              <w:spacing w:after="0" w:line="240" w:lineRule="auto"/>
              <w:rPr>
                <w:rFonts w:ascii="Times New Roman" w:hAnsi="Times New Roman"/>
                <w:sz w:val="16"/>
                <w:szCs w:val="16"/>
                <w:lang w:val="mk-MK"/>
              </w:rPr>
            </w:pPr>
          </w:p>
          <w:p w14:paraId="7F73A11E" w14:textId="77777777" w:rsidR="00AB6B1E" w:rsidRDefault="00AB6B1E" w:rsidP="00384158">
            <w:pPr>
              <w:spacing w:after="0" w:line="240" w:lineRule="auto"/>
              <w:rPr>
                <w:rFonts w:ascii="Times New Roman" w:hAnsi="Times New Roman"/>
                <w:sz w:val="16"/>
                <w:szCs w:val="16"/>
                <w:lang w:val="lt-LT"/>
              </w:rPr>
            </w:pPr>
          </w:p>
          <w:p w14:paraId="11F8E6E6" w14:textId="77777777" w:rsidR="0041136B" w:rsidRPr="0041136B" w:rsidRDefault="0041136B" w:rsidP="00384158">
            <w:pPr>
              <w:spacing w:after="0" w:line="240" w:lineRule="auto"/>
              <w:rPr>
                <w:rFonts w:ascii="Times New Roman" w:hAnsi="Times New Roman"/>
                <w:sz w:val="16"/>
                <w:szCs w:val="16"/>
                <w:lang w:val="lt-LT"/>
              </w:rPr>
            </w:pPr>
          </w:p>
        </w:tc>
      </w:tr>
      <w:tr w:rsidR="00515EA4" w:rsidRPr="0039759D" w14:paraId="33500F5C" w14:textId="77777777" w:rsidTr="00053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389" w:type="dxa"/>
          <w:trHeight w:val="403"/>
          <w:jc w:val="center"/>
        </w:trPr>
        <w:tc>
          <w:tcPr>
            <w:tcW w:w="1651" w:type="dxa"/>
            <w:gridSpan w:val="8"/>
            <w:vMerge/>
            <w:tcBorders>
              <w:top w:val="single" w:sz="4" w:space="0" w:color="000000"/>
              <w:bottom w:val="single" w:sz="4" w:space="0" w:color="auto"/>
              <w:right w:val="nil"/>
            </w:tcBorders>
          </w:tcPr>
          <w:p w14:paraId="7600A03A" w14:textId="77777777" w:rsidR="00AB6B1E" w:rsidRPr="0039759D" w:rsidRDefault="00AB6B1E" w:rsidP="00384158">
            <w:pPr>
              <w:spacing w:after="0" w:line="240" w:lineRule="auto"/>
              <w:jc w:val="center"/>
              <w:rPr>
                <w:rFonts w:ascii="Times New Roman" w:hAnsi="Times New Roman"/>
                <w:sz w:val="16"/>
                <w:szCs w:val="16"/>
                <w:lang w:val="mk-MK"/>
              </w:rPr>
            </w:pPr>
          </w:p>
        </w:tc>
        <w:tc>
          <w:tcPr>
            <w:tcW w:w="950" w:type="dxa"/>
            <w:gridSpan w:val="5"/>
            <w:vMerge/>
            <w:tcBorders>
              <w:top w:val="single" w:sz="4" w:space="0" w:color="000000"/>
              <w:left w:val="nil"/>
              <w:bottom w:val="single" w:sz="4" w:space="0" w:color="auto"/>
              <w:right w:val="nil"/>
            </w:tcBorders>
          </w:tcPr>
          <w:p w14:paraId="110FCEBA" w14:textId="77777777" w:rsidR="00AB6B1E" w:rsidRPr="0039759D" w:rsidRDefault="00AB6B1E" w:rsidP="00384158">
            <w:pPr>
              <w:spacing w:after="0" w:line="240" w:lineRule="auto"/>
              <w:jc w:val="center"/>
              <w:rPr>
                <w:rFonts w:ascii="Times New Roman" w:hAnsi="Times New Roman"/>
                <w:sz w:val="16"/>
                <w:szCs w:val="16"/>
                <w:lang w:val="mk-MK"/>
              </w:rPr>
            </w:pPr>
          </w:p>
        </w:tc>
        <w:tc>
          <w:tcPr>
            <w:tcW w:w="1560" w:type="dxa"/>
            <w:gridSpan w:val="2"/>
            <w:vMerge/>
            <w:tcBorders>
              <w:top w:val="single" w:sz="4" w:space="0" w:color="000000"/>
              <w:left w:val="nil"/>
              <w:bottom w:val="single" w:sz="4" w:space="0" w:color="auto"/>
              <w:right w:val="nil"/>
            </w:tcBorders>
          </w:tcPr>
          <w:p w14:paraId="267A8093" w14:textId="77777777" w:rsidR="00AB6B1E" w:rsidRPr="0039759D" w:rsidRDefault="00AB6B1E" w:rsidP="00384158">
            <w:pPr>
              <w:spacing w:after="0" w:line="240" w:lineRule="auto"/>
              <w:jc w:val="center"/>
              <w:rPr>
                <w:rFonts w:ascii="Times New Roman" w:hAnsi="Times New Roman"/>
                <w:sz w:val="16"/>
                <w:szCs w:val="16"/>
                <w:lang w:val="mk-MK"/>
              </w:rPr>
            </w:pPr>
          </w:p>
        </w:tc>
        <w:tc>
          <w:tcPr>
            <w:tcW w:w="3615" w:type="dxa"/>
            <w:gridSpan w:val="9"/>
            <w:tcBorders>
              <w:top w:val="nil"/>
              <w:left w:val="nil"/>
              <w:bottom w:val="single" w:sz="4" w:space="0" w:color="auto"/>
              <w:right w:val="nil"/>
            </w:tcBorders>
          </w:tcPr>
          <w:p w14:paraId="44A35A6C" w14:textId="77777777" w:rsidR="00942D98" w:rsidRPr="0039759D" w:rsidRDefault="006F7089" w:rsidP="00515EA4">
            <w:pPr>
              <w:spacing w:after="0" w:line="240" w:lineRule="auto"/>
              <w:jc w:val="center"/>
              <w:rPr>
                <w:rFonts w:ascii="Times New Roman" w:hAnsi="Times New Roman"/>
                <w:sz w:val="16"/>
                <w:szCs w:val="16"/>
              </w:rPr>
            </w:pPr>
            <w:r w:rsidRPr="0039759D">
              <w:rPr>
                <w:rFonts w:ascii="Times New Roman" w:hAnsi="Times New Roman"/>
                <w:b/>
                <w:sz w:val="16"/>
                <w:szCs w:val="16"/>
              </w:rPr>
              <w:t>Gamybos įmonė</w:t>
            </w:r>
            <w:r w:rsidRPr="0039759D">
              <w:rPr>
                <w:rFonts w:ascii="Times New Roman" w:hAnsi="Times New Roman"/>
                <w:sz w:val="16"/>
                <w:szCs w:val="16"/>
              </w:rPr>
              <w:t>/</w:t>
            </w:r>
            <w:r w:rsidR="00063699" w:rsidRPr="0039759D">
              <w:rPr>
                <w:rFonts w:ascii="Times New Roman" w:hAnsi="Times New Roman"/>
                <w:sz w:val="16"/>
                <w:szCs w:val="16"/>
              </w:rPr>
              <w:t xml:space="preserve">Fabrika prodhuese </w:t>
            </w:r>
            <w:r w:rsidR="00AB6B1E" w:rsidRPr="0039759D">
              <w:rPr>
                <w:rFonts w:ascii="Times New Roman" w:hAnsi="Times New Roman"/>
                <w:sz w:val="16"/>
                <w:szCs w:val="16"/>
              </w:rPr>
              <w:t>/Manufacturing plant</w:t>
            </w:r>
          </w:p>
        </w:tc>
        <w:tc>
          <w:tcPr>
            <w:tcW w:w="1225" w:type="dxa"/>
            <w:gridSpan w:val="3"/>
            <w:vMerge/>
            <w:tcBorders>
              <w:top w:val="nil"/>
              <w:left w:val="nil"/>
              <w:bottom w:val="single" w:sz="4" w:space="0" w:color="auto"/>
              <w:right w:val="nil"/>
            </w:tcBorders>
          </w:tcPr>
          <w:p w14:paraId="49D0C4F7" w14:textId="77777777" w:rsidR="00AB6B1E" w:rsidRPr="0039759D" w:rsidRDefault="00AB6B1E" w:rsidP="00384158">
            <w:pPr>
              <w:spacing w:after="0" w:line="240" w:lineRule="auto"/>
              <w:jc w:val="center"/>
              <w:rPr>
                <w:rFonts w:ascii="Times New Roman" w:hAnsi="Times New Roman"/>
                <w:sz w:val="16"/>
                <w:szCs w:val="16"/>
                <w:lang w:val="mk-MK"/>
              </w:rPr>
            </w:pPr>
          </w:p>
        </w:tc>
        <w:tc>
          <w:tcPr>
            <w:tcW w:w="1071" w:type="dxa"/>
            <w:gridSpan w:val="2"/>
            <w:vMerge/>
            <w:tcBorders>
              <w:left w:val="nil"/>
              <w:bottom w:val="single" w:sz="4" w:space="0" w:color="auto"/>
              <w:right w:val="single" w:sz="4" w:space="0" w:color="auto"/>
            </w:tcBorders>
          </w:tcPr>
          <w:p w14:paraId="69210880" w14:textId="77777777" w:rsidR="00AB6B1E" w:rsidRPr="0039759D" w:rsidRDefault="00AB6B1E" w:rsidP="00384158">
            <w:pPr>
              <w:spacing w:after="0" w:line="240" w:lineRule="auto"/>
              <w:rPr>
                <w:rFonts w:ascii="Times New Roman" w:hAnsi="Times New Roman"/>
                <w:sz w:val="16"/>
                <w:szCs w:val="16"/>
                <w:lang w:val="mk-MK"/>
              </w:rPr>
            </w:pPr>
          </w:p>
        </w:tc>
      </w:tr>
      <w:tr w:rsidR="001F5C75" w:rsidRPr="0039759D" w14:paraId="4B9F993F"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Pr>
        <w:tc>
          <w:tcPr>
            <w:tcW w:w="5368" w:type="dxa"/>
            <w:gridSpan w:val="18"/>
            <w:tcBorders>
              <w:bottom w:val="single" w:sz="4" w:space="0" w:color="auto"/>
            </w:tcBorders>
          </w:tcPr>
          <w:p w14:paraId="216A15BD" w14:textId="77777777" w:rsidR="0071575F" w:rsidRPr="0039759D" w:rsidRDefault="00C61970" w:rsidP="0043572F">
            <w:pPr>
              <w:spacing w:after="0" w:line="240" w:lineRule="auto"/>
              <w:jc w:val="both"/>
              <w:rPr>
                <w:rFonts w:ascii="Times New Roman" w:hAnsi="Times New Roman"/>
                <w:sz w:val="16"/>
                <w:szCs w:val="16"/>
                <w:lang w:val="mk-MK"/>
              </w:rPr>
            </w:pPr>
            <w:r w:rsidRPr="0039759D">
              <w:rPr>
                <w:rFonts w:ascii="Times New Roman" w:hAnsi="Times New Roman"/>
                <w:b/>
                <w:sz w:val="16"/>
                <w:szCs w:val="16"/>
              </w:rPr>
              <w:t>Šalis/</w:t>
            </w:r>
            <w:r w:rsidR="00063699" w:rsidRPr="0039759D">
              <w:rPr>
                <w:rFonts w:ascii="Times New Roman" w:hAnsi="Times New Roman"/>
                <w:b/>
                <w:sz w:val="16"/>
                <w:szCs w:val="16"/>
              </w:rPr>
              <w:t>Vendi</w:t>
            </w:r>
            <w:r w:rsidR="0071575F" w:rsidRPr="0039759D">
              <w:rPr>
                <w:rFonts w:ascii="Times New Roman" w:hAnsi="Times New Roman"/>
                <w:b/>
                <w:sz w:val="16"/>
                <w:szCs w:val="16"/>
              </w:rPr>
              <w:t>/Country</w:t>
            </w:r>
          </w:p>
        </w:tc>
        <w:tc>
          <w:tcPr>
            <w:tcW w:w="5073" w:type="dxa"/>
            <w:gridSpan w:val="11"/>
            <w:tcBorders>
              <w:bottom w:val="single" w:sz="4" w:space="0" w:color="auto"/>
            </w:tcBorders>
          </w:tcPr>
          <w:p w14:paraId="7DD0BAEA" w14:textId="77777777" w:rsidR="001F5C75" w:rsidRPr="0041136B" w:rsidRDefault="00C61970" w:rsidP="00590301">
            <w:pPr>
              <w:spacing w:after="0" w:line="240" w:lineRule="auto"/>
              <w:jc w:val="right"/>
              <w:rPr>
                <w:rFonts w:ascii="Times New Roman" w:hAnsi="Times New Roman"/>
                <w:sz w:val="16"/>
                <w:szCs w:val="16"/>
                <w:lang w:val="mk-MK"/>
              </w:rPr>
            </w:pPr>
            <w:r w:rsidRPr="0041136B">
              <w:rPr>
                <w:rFonts w:ascii="Times New Roman" w:hAnsi="Times New Roman"/>
                <w:b/>
                <w:sz w:val="16"/>
                <w:szCs w:val="16"/>
                <w:lang w:val="mk-MK"/>
              </w:rPr>
              <w:t>Žuvininkystės produktai skirti žmonių vartojimui/</w:t>
            </w:r>
            <w:r w:rsidR="00063699" w:rsidRPr="0041136B">
              <w:rPr>
                <w:rFonts w:ascii="Times New Roman" w:hAnsi="Times New Roman"/>
                <w:b/>
                <w:sz w:val="16"/>
                <w:szCs w:val="16"/>
                <w:lang w:val="mk-MK"/>
              </w:rPr>
              <w:t xml:space="preserve">Produktet e peshkut te dedikuara per konsum </w:t>
            </w:r>
            <w:r w:rsidR="0071575F" w:rsidRPr="0039759D">
              <w:rPr>
                <w:rFonts w:ascii="Times New Roman" w:hAnsi="Times New Roman"/>
                <w:b/>
                <w:sz w:val="16"/>
                <w:szCs w:val="16"/>
                <w:lang w:val="mk-MK"/>
              </w:rPr>
              <w:t>/</w:t>
            </w:r>
            <w:r w:rsidR="001F5C75" w:rsidRPr="0041136B">
              <w:rPr>
                <w:rFonts w:ascii="Times New Roman" w:hAnsi="Times New Roman"/>
                <w:b/>
                <w:sz w:val="16"/>
                <w:szCs w:val="16"/>
                <w:lang w:val="mk-MK"/>
              </w:rPr>
              <w:t xml:space="preserve"> </w:t>
            </w:r>
            <w:r w:rsidR="00590301" w:rsidRPr="0041136B">
              <w:rPr>
                <w:rFonts w:ascii="Times New Roman" w:hAnsi="Times New Roman"/>
                <w:b/>
                <w:sz w:val="16"/>
                <w:szCs w:val="16"/>
                <w:lang w:val="mk-MK"/>
              </w:rPr>
              <w:t>F</w:t>
            </w:r>
            <w:r w:rsidR="001F5C75" w:rsidRPr="0041136B">
              <w:rPr>
                <w:rFonts w:ascii="Times New Roman" w:hAnsi="Times New Roman"/>
                <w:b/>
                <w:sz w:val="16"/>
                <w:szCs w:val="16"/>
                <w:lang w:val="mk-MK"/>
              </w:rPr>
              <w:t>ishery products intended for human consumption</w:t>
            </w:r>
          </w:p>
        </w:tc>
      </w:tr>
      <w:tr w:rsidR="002867E6" w:rsidRPr="0039759D" w14:paraId="30D6A22E"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458"/>
        </w:trPr>
        <w:tc>
          <w:tcPr>
            <w:tcW w:w="516" w:type="dxa"/>
            <w:gridSpan w:val="2"/>
            <w:vMerge w:val="restart"/>
            <w:tcBorders>
              <w:left w:val="single" w:sz="2" w:space="0" w:color="auto"/>
              <w:bottom w:val="single" w:sz="2" w:space="0" w:color="auto"/>
              <w:right w:val="single" w:sz="2" w:space="0" w:color="auto"/>
            </w:tcBorders>
            <w:textDirection w:val="btLr"/>
          </w:tcPr>
          <w:p w14:paraId="44C6D1A4" w14:textId="77777777" w:rsidR="004A237F" w:rsidRPr="00DC430B" w:rsidRDefault="00DC430B" w:rsidP="0043572F">
            <w:pPr>
              <w:spacing w:after="0" w:line="240" w:lineRule="auto"/>
              <w:ind w:right="113"/>
              <w:jc w:val="center"/>
              <w:rPr>
                <w:rFonts w:ascii="Times New Roman" w:hAnsi="Times New Roman"/>
                <w:b/>
                <w:sz w:val="16"/>
                <w:szCs w:val="16"/>
                <w:lang w:val="fr-FR"/>
              </w:rPr>
            </w:pPr>
            <w:r>
              <w:rPr>
                <w:rFonts w:ascii="Times New Roman" w:hAnsi="Times New Roman"/>
                <w:b/>
                <w:sz w:val="16"/>
                <w:szCs w:val="16"/>
                <w:lang w:val="fr-FR"/>
              </w:rPr>
              <w:t xml:space="preserve">II dalis : Sertifikavimas </w:t>
            </w:r>
            <w:r w:rsidRPr="00DC430B">
              <w:rPr>
                <w:rFonts w:ascii="Times New Roman" w:hAnsi="Times New Roman"/>
                <w:b/>
                <w:sz w:val="16"/>
                <w:szCs w:val="16"/>
                <w:lang w:val="fr-FR"/>
              </w:rPr>
              <w:t>/</w:t>
            </w:r>
            <w:r w:rsidR="00063699" w:rsidRPr="00DC430B">
              <w:rPr>
                <w:rFonts w:ascii="Times New Roman" w:hAnsi="Times New Roman"/>
                <w:b/>
                <w:sz w:val="16"/>
                <w:szCs w:val="16"/>
                <w:lang w:val="fr-FR"/>
              </w:rPr>
              <w:t xml:space="preserve">Pjesa II :Certifikimi </w:t>
            </w:r>
            <w:r>
              <w:rPr>
                <w:rFonts w:ascii="Times New Roman" w:hAnsi="Times New Roman"/>
                <w:b/>
                <w:sz w:val="16"/>
                <w:szCs w:val="16"/>
                <w:lang w:val="fr-FR"/>
              </w:rPr>
              <w:t>/</w:t>
            </w:r>
            <w:r w:rsidR="004A237F" w:rsidRPr="00DC430B">
              <w:rPr>
                <w:rFonts w:ascii="Times New Roman" w:hAnsi="Times New Roman"/>
                <w:b/>
                <w:sz w:val="16"/>
                <w:szCs w:val="16"/>
                <w:lang w:val="fr-FR"/>
              </w:rPr>
              <w:t>Part II: Certification</w:t>
            </w:r>
          </w:p>
        </w:tc>
        <w:tc>
          <w:tcPr>
            <w:tcW w:w="5173" w:type="dxa"/>
            <w:gridSpan w:val="17"/>
            <w:tcBorders>
              <w:top w:val="single" w:sz="4" w:space="0" w:color="auto"/>
              <w:left w:val="single" w:sz="2" w:space="0" w:color="auto"/>
              <w:right w:val="single" w:sz="2" w:space="0" w:color="auto"/>
            </w:tcBorders>
          </w:tcPr>
          <w:p w14:paraId="1A654C8F" w14:textId="77777777" w:rsidR="004A237F" w:rsidRPr="0039759D" w:rsidRDefault="004A237F" w:rsidP="00D41E2D">
            <w:pPr>
              <w:spacing w:after="0" w:line="240" w:lineRule="auto"/>
              <w:jc w:val="both"/>
              <w:rPr>
                <w:rFonts w:ascii="Times New Roman" w:hAnsi="Times New Roman"/>
                <w:b/>
                <w:sz w:val="16"/>
                <w:szCs w:val="16"/>
              </w:rPr>
            </w:pPr>
            <w:r w:rsidRPr="0039759D">
              <w:rPr>
                <w:rFonts w:ascii="Times New Roman" w:hAnsi="Times New Roman"/>
                <w:b/>
                <w:sz w:val="16"/>
                <w:szCs w:val="16"/>
              </w:rPr>
              <w:t>II.</w:t>
            </w:r>
            <w:r w:rsidR="00C61970" w:rsidRPr="0039759D">
              <w:rPr>
                <w:rFonts w:ascii="Times New Roman" w:hAnsi="Times New Roman"/>
                <w:b/>
                <w:sz w:val="16"/>
                <w:szCs w:val="16"/>
              </w:rPr>
              <w:t>Sveikatos būklė/</w:t>
            </w:r>
            <w:r w:rsidR="00063699" w:rsidRPr="0039759D">
              <w:rPr>
                <w:rFonts w:ascii="Times New Roman" w:hAnsi="Times New Roman"/>
                <w:b/>
                <w:sz w:val="16"/>
                <w:szCs w:val="16"/>
              </w:rPr>
              <w:t>Vertetim shendetesor</w:t>
            </w:r>
            <w:r w:rsidRPr="0039759D">
              <w:rPr>
                <w:rFonts w:ascii="Times New Roman" w:hAnsi="Times New Roman"/>
                <w:sz w:val="16"/>
                <w:szCs w:val="16"/>
              </w:rPr>
              <w:t xml:space="preserve"> </w:t>
            </w:r>
            <w:r w:rsidRPr="0039759D">
              <w:rPr>
                <w:rFonts w:ascii="Times New Roman" w:hAnsi="Times New Roman"/>
                <w:b/>
                <w:sz w:val="16"/>
                <w:szCs w:val="16"/>
                <w:lang w:val="mk-MK"/>
              </w:rPr>
              <w:t>/</w:t>
            </w:r>
            <w:r w:rsidRPr="0039759D">
              <w:rPr>
                <w:rFonts w:ascii="Times New Roman" w:hAnsi="Times New Roman"/>
                <w:b/>
                <w:sz w:val="16"/>
                <w:szCs w:val="16"/>
              </w:rPr>
              <w:t>Health attestation</w:t>
            </w:r>
          </w:p>
        </w:tc>
        <w:tc>
          <w:tcPr>
            <w:tcW w:w="2989" w:type="dxa"/>
            <w:gridSpan w:val="7"/>
            <w:tcBorders>
              <w:top w:val="single" w:sz="4" w:space="0" w:color="auto"/>
              <w:left w:val="single" w:sz="2" w:space="0" w:color="auto"/>
              <w:bottom w:val="single" w:sz="2" w:space="0" w:color="auto"/>
              <w:right w:val="single" w:sz="2" w:space="0" w:color="auto"/>
            </w:tcBorders>
          </w:tcPr>
          <w:p w14:paraId="3B36C478" w14:textId="77777777" w:rsidR="004A237F" w:rsidRPr="0039759D" w:rsidRDefault="004A237F" w:rsidP="00D41E2D">
            <w:pPr>
              <w:spacing w:after="0" w:line="240" w:lineRule="auto"/>
              <w:jc w:val="both"/>
              <w:rPr>
                <w:rFonts w:ascii="Times New Roman" w:hAnsi="Times New Roman"/>
                <w:sz w:val="16"/>
                <w:szCs w:val="16"/>
              </w:rPr>
            </w:pPr>
            <w:r w:rsidRPr="0039759D">
              <w:rPr>
                <w:rFonts w:ascii="Times New Roman" w:hAnsi="Times New Roman"/>
                <w:sz w:val="16"/>
                <w:szCs w:val="16"/>
              </w:rPr>
              <w:t xml:space="preserve">II.a. </w:t>
            </w:r>
            <w:r w:rsidR="00C61970" w:rsidRPr="0039759D">
              <w:rPr>
                <w:rFonts w:ascii="Times New Roman" w:hAnsi="Times New Roman"/>
                <w:b/>
                <w:sz w:val="16"/>
                <w:szCs w:val="16"/>
              </w:rPr>
              <w:t>Sertifikato numeris</w:t>
            </w:r>
            <w:r w:rsidR="00C61970" w:rsidRPr="0039759D">
              <w:rPr>
                <w:rFonts w:ascii="Times New Roman" w:hAnsi="Times New Roman"/>
                <w:sz w:val="16"/>
                <w:szCs w:val="16"/>
              </w:rPr>
              <w:t>/</w:t>
            </w:r>
            <w:r w:rsidR="00063699" w:rsidRPr="0039759D">
              <w:rPr>
                <w:rFonts w:ascii="Times New Roman" w:hAnsi="Times New Roman"/>
                <w:sz w:val="16"/>
                <w:szCs w:val="16"/>
              </w:rPr>
              <w:t xml:space="preserve">Numri referent I certificates </w:t>
            </w:r>
            <w:r w:rsidRPr="0039759D">
              <w:rPr>
                <w:rFonts w:ascii="Times New Roman" w:hAnsi="Times New Roman"/>
                <w:sz w:val="16"/>
                <w:szCs w:val="16"/>
              </w:rPr>
              <w:t xml:space="preserve"> </w:t>
            </w:r>
            <w:r w:rsidRPr="0039759D">
              <w:rPr>
                <w:rFonts w:ascii="Times New Roman" w:hAnsi="Times New Roman"/>
                <w:sz w:val="16"/>
                <w:szCs w:val="16"/>
                <w:lang w:val="mk-MK"/>
              </w:rPr>
              <w:t>/</w:t>
            </w:r>
            <w:r w:rsidRPr="0039759D">
              <w:rPr>
                <w:rFonts w:ascii="Times New Roman" w:hAnsi="Times New Roman"/>
                <w:sz w:val="16"/>
                <w:szCs w:val="16"/>
              </w:rPr>
              <w:t>Certificate reference number</w:t>
            </w:r>
          </w:p>
        </w:tc>
        <w:tc>
          <w:tcPr>
            <w:tcW w:w="1763" w:type="dxa"/>
            <w:gridSpan w:val="3"/>
            <w:tcBorders>
              <w:top w:val="single" w:sz="4" w:space="0" w:color="auto"/>
              <w:left w:val="single" w:sz="2" w:space="0" w:color="auto"/>
              <w:bottom w:val="single" w:sz="2" w:space="0" w:color="auto"/>
              <w:right w:val="single" w:sz="2" w:space="0" w:color="auto"/>
            </w:tcBorders>
          </w:tcPr>
          <w:p w14:paraId="3F1C041D" w14:textId="77777777" w:rsidR="004A237F" w:rsidRPr="0039759D" w:rsidRDefault="004A237F" w:rsidP="0043572F">
            <w:pPr>
              <w:spacing w:after="0" w:line="240" w:lineRule="auto"/>
              <w:jc w:val="both"/>
              <w:rPr>
                <w:rFonts w:ascii="Times New Roman" w:hAnsi="Times New Roman"/>
                <w:sz w:val="16"/>
                <w:szCs w:val="16"/>
              </w:rPr>
            </w:pPr>
            <w:r w:rsidRPr="0039759D">
              <w:rPr>
                <w:rFonts w:ascii="Times New Roman" w:hAnsi="Times New Roman"/>
                <w:sz w:val="16"/>
                <w:szCs w:val="16"/>
              </w:rPr>
              <w:t>II.b.</w:t>
            </w:r>
          </w:p>
        </w:tc>
      </w:tr>
      <w:tr w:rsidR="002867E6" w:rsidRPr="0039759D" w14:paraId="5523D91E"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469"/>
        </w:trPr>
        <w:tc>
          <w:tcPr>
            <w:tcW w:w="516" w:type="dxa"/>
            <w:gridSpan w:val="2"/>
            <w:vMerge/>
            <w:tcBorders>
              <w:left w:val="single" w:sz="2" w:space="0" w:color="auto"/>
              <w:bottom w:val="single" w:sz="2" w:space="0" w:color="auto"/>
              <w:right w:val="single" w:sz="2" w:space="0" w:color="auto"/>
            </w:tcBorders>
          </w:tcPr>
          <w:p w14:paraId="351889CA" w14:textId="77777777" w:rsidR="004A237F" w:rsidRPr="0039759D" w:rsidRDefault="004A237F" w:rsidP="0043572F">
            <w:pPr>
              <w:spacing w:after="0" w:line="240" w:lineRule="auto"/>
              <w:jc w:val="both"/>
              <w:rPr>
                <w:rFonts w:ascii="Times New Roman" w:hAnsi="Times New Roman"/>
                <w:sz w:val="16"/>
                <w:szCs w:val="16"/>
                <w:lang w:val="mk-MK"/>
              </w:rPr>
            </w:pPr>
          </w:p>
        </w:tc>
        <w:tc>
          <w:tcPr>
            <w:tcW w:w="565" w:type="dxa"/>
            <w:gridSpan w:val="4"/>
            <w:tcBorders>
              <w:left w:val="single" w:sz="2" w:space="0" w:color="auto"/>
            </w:tcBorders>
          </w:tcPr>
          <w:p w14:paraId="096AE460" w14:textId="77777777" w:rsidR="004A237F" w:rsidRPr="0039759D" w:rsidRDefault="006B76DD" w:rsidP="00F2278E">
            <w:pPr>
              <w:jc w:val="right"/>
              <w:rPr>
                <w:rFonts w:ascii="Times New Roman" w:hAnsi="Times New Roman"/>
                <w:sz w:val="16"/>
                <w:szCs w:val="16"/>
              </w:rPr>
            </w:pPr>
            <w:r w:rsidRPr="0039759D">
              <w:rPr>
                <w:rFonts w:ascii="Times New Roman" w:hAnsi="Times New Roman"/>
                <w:b/>
                <w:sz w:val="16"/>
                <w:szCs w:val="16"/>
                <w:vertAlign w:val="superscript"/>
              </w:rPr>
              <w:t>(1)</w:t>
            </w:r>
            <w:r w:rsidRPr="0039759D">
              <w:rPr>
                <w:rFonts w:ascii="Times New Roman" w:hAnsi="Times New Roman"/>
                <w:b/>
                <w:sz w:val="16"/>
                <w:szCs w:val="16"/>
              </w:rPr>
              <w:t xml:space="preserve"> </w:t>
            </w:r>
            <w:r w:rsidR="004A237F" w:rsidRPr="0039759D">
              <w:rPr>
                <w:rFonts w:ascii="Times New Roman" w:hAnsi="Times New Roman"/>
                <w:b/>
                <w:sz w:val="16"/>
                <w:szCs w:val="16"/>
              </w:rPr>
              <w:t>II.1.</w:t>
            </w:r>
          </w:p>
        </w:tc>
        <w:tc>
          <w:tcPr>
            <w:tcW w:w="4608" w:type="dxa"/>
            <w:gridSpan w:val="13"/>
          </w:tcPr>
          <w:p w14:paraId="64C7F01E" w14:textId="77777777" w:rsidR="004A237F" w:rsidRPr="0039759D" w:rsidRDefault="00C61970" w:rsidP="00A838F9">
            <w:pPr>
              <w:spacing w:after="0" w:line="240" w:lineRule="auto"/>
              <w:jc w:val="both"/>
              <w:rPr>
                <w:rFonts w:ascii="Times New Roman" w:hAnsi="Times New Roman"/>
                <w:b/>
                <w:sz w:val="16"/>
                <w:szCs w:val="16"/>
                <w:lang w:val="mk-MK"/>
              </w:rPr>
            </w:pPr>
            <w:r w:rsidRPr="0039759D">
              <w:rPr>
                <w:rFonts w:ascii="Times New Roman" w:hAnsi="Times New Roman"/>
                <w:b/>
                <w:sz w:val="16"/>
                <w:szCs w:val="16"/>
              </w:rPr>
              <w:t>Tinkamumo žmonių maistui patvirtinimas /</w:t>
            </w:r>
            <w:r w:rsidR="00063699" w:rsidRPr="0039759D">
              <w:rPr>
                <w:rFonts w:ascii="Times New Roman" w:hAnsi="Times New Roman"/>
                <w:b/>
                <w:sz w:val="16"/>
                <w:szCs w:val="16"/>
              </w:rPr>
              <w:t xml:space="preserve">Vertetim I shendetit public </w:t>
            </w:r>
            <w:r w:rsidR="004A237F" w:rsidRPr="0039759D">
              <w:rPr>
                <w:rFonts w:ascii="Times New Roman" w:hAnsi="Times New Roman"/>
                <w:b/>
                <w:sz w:val="16"/>
                <w:szCs w:val="16"/>
                <w:lang w:val="mk-MK"/>
              </w:rPr>
              <w:t>/</w:t>
            </w:r>
            <w:r w:rsidR="004A237F" w:rsidRPr="0039759D">
              <w:rPr>
                <w:rFonts w:ascii="Times New Roman" w:hAnsi="Times New Roman"/>
                <w:b/>
                <w:sz w:val="16"/>
                <w:szCs w:val="16"/>
              </w:rPr>
              <w:t>Public health attestation</w:t>
            </w:r>
          </w:p>
        </w:tc>
        <w:tc>
          <w:tcPr>
            <w:tcW w:w="4752" w:type="dxa"/>
            <w:gridSpan w:val="10"/>
            <w:tcBorders>
              <w:right w:val="single" w:sz="2" w:space="0" w:color="auto"/>
            </w:tcBorders>
          </w:tcPr>
          <w:p w14:paraId="6553A668" w14:textId="77777777" w:rsidR="004A237F" w:rsidRPr="0039759D" w:rsidRDefault="004A237F" w:rsidP="00C61970">
            <w:pPr>
              <w:tabs>
                <w:tab w:val="left" w:pos="3920"/>
              </w:tabs>
              <w:rPr>
                <w:rFonts w:ascii="Times New Roman" w:hAnsi="Times New Roman"/>
                <w:sz w:val="16"/>
                <w:szCs w:val="16"/>
                <w:lang w:val="lt-LT"/>
              </w:rPr>
            </w:pPr>
          </w:p>
        </w:tc>
      </w:tr>
      <w:tr w:rsidR="002867E6" w:rsidRPr="0039759D" w14:paraId="2A40E6FD"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798"/>
        </w:trPr>
        <w:tc>
          <w:tcPr>
            <w:tcW w:w="516" w:type="dxa"/>
            <w:gridSpan w:val="2"/>
            <w:vMerge/>
            <w:tcBorders>
              <w:left w:val="single" w:sz="2" w:space="0" w:color="auto"/>
              <w:bottom w:val="single" w:sz="2" w:space="0" w:color="auto"/>
              <w:right w:val="single" w:sz="2" w:space="0" w:color="auto"/>
            </w:tcBorders>
          </w:tcPr>
          <w:p w14:paraId="5B4D3EF8" w14:textId="77777777" w:rsidR="004A237F" w:rsidRPr="0039759D" w:rsidRDefault="004A237F" w:rsidP="0043572F">
            <w:pPr>
              <w:spacing w:after="0" w:line="240" w:lineRule="auto"/>
              <w:jc w:val="both"/>
              <w:rPr>
                <w:rFonts w:ascii="Times New Roman" w:hAnsi="Times New Roman"/>
                <w:sz w:val="16"/>
                <w:szCs w:val="16"/>
                <w:lang w:val="mk-MK"/>
              </w:rPr>
            </w:pPr>
          </w:p>
        </w:tc>
        <w:tc>
          <w:tcPr>
            <w:tcW w:w="565" w:type="dxa"/>
            <w:gridSpan w:val="4"/>
            <w:tcBorders>
              <w:left w:val="single" w:sz="2" w:space="0" w:color="auto"/>
            </w:tcBorders>
          </w:tcPr>
          <w:p w14:paraId="3D759F96" w14:textId="77777777" w:rsidR="004A237F" w:rsidRPr="0039759D" w:rsidRDefault="004A237F" w:rsidP="0043572F">
            <w:pPr>
              <w:spacing w:after="0" w:line="240" w:lineRule="auto"/>
              <w:jc w:val="both"/>
              <w:rPr>
                <w:rFonts w:ascii="Times New Roman" w:hAnsi="Times New Roman"/>
                <w:sz w:val="16"/>
                <w:szCs w:val="16"/>
              </w:rPr>
            </w:pPr>
          </w:p>
          <w:p w14:paraId="6478221E" w14:textId="77777777" w:rsidR="004A237F" w:rsidRPr="0039759D" w:rsidRDefault="004A237F" w:rsidP="0043572F">
            <w:pPr>
              <w:spacing w:after="0" w:line="240" w:lineRule="auto"/>
              <w:jc w:val="both"/>
              <w:rPr>
                <w:rFonts w:ascii="Times New Roman" w:hAnsi="Times New Roman"/>
                <w:sz w:val="16"/>
                <w:szCs w:val="16"/>
                <w:lang w:val="mk-MK"/>
              </w:rPr>
            </w:pPr>
          </w:p>
          <w:p w14:paraId="6FC1D6ED" w14:textId="77777777" w:rsidR="004A237F" w:rsidRPr="0039759D" w:rsidRDefault="004A237F" w:rsidP="0043572F">
            <w:pPr>
              <w:spacing w:after="0" w:line="240" w:lineRule="auto"/>
              <w:jc w:val="both"/>
              <w:rPr>
                <w:rFonts w:ascii="Times New Roman" w:hAnsi="Times New Roman"/>
                <w:sz w:val="16"/>
                <w:szCs w:val="16"/>
              </w:rPr>
            </w:pPr>
          </w:p>
          <w:p w14:paraId="7A5F2FDD" w14:textId="77777777" w:rsidR="004A237F" w:rsidRPr="0039759D" w:rsidRDefault="004A237F" w:rsidP="0043572F">
            <w:pPr>
              <w:spacing w:after="0" w:line="240" w:lineRule="auto"/>
              <w:jc w:val="both"/>
              <w:rPr>
                <w:rFonts w:ascii="Times New Roman" w:hAnsi="Times New Roman"/>
                <w:sz w:val="16"/>
                <w:szCs w:val="16"/>
              </w:rPr>
            </w:pPr>
          </w:p>
          <w:p w14:paraId="30BC3589" w14:textId="77777777" w:rsidR="004A237F" w:rsidRPr="0039759D" w:rsidRDefault="004A237F" w:rsidP="0043572F">
            <w:pPr>
              <w:spacing w:after="0" w:line="240" w:lineRule="auto"/>
              <w:jc w:val="both"/>
              <w:rPr>
                <w:rFonts w:ascii="Times New Roman" w:hAnsi="Times New Roman"/>
                <w:sz w:val="16"/>
                <w:szCs w:val="16"/>
              </w:rPr>
            </w:pPr>
          </w:p>
        </w:tc>
        <w:tc>
          <w:tcPr>
            <w:tcW w:w="9360" w:type="dxa"/>
            <w:gridSpan w:val="23"/>
            <w:tcBorders>
              <w:right w:val="single" w:sz="2" w:space="0" w:color="auto"/>
            </w:tcBorders>
          </w:tcPr>
          <w:p w14:paraId="3F5E932C" w14:textId="77777777" w:rsidR="004A237F" w:rsidRPr="0039759D" w:rsidRDefault="00C61970" w:rsidP="00C61970">
            <w:pPr>
              <w:spacing w:after="0" w:line="240" w:lineRule="auto"/>
              <w:jc w:val="both"/>
              <w:rPr>
                <w:rFonts w:ascii="Times New Roman" w:hAnsi="Times New Roman"/>
                <w:sz w:val="16"/>
                <w:szCs w:val="16"/>
              </w:rPr>
            </w:pPr>
            <w:r w:rsidRPr="0039759D">
              <w:rPr>
                <w:rFonts w:ascii="Times New Roman" w:hAnsi="Times New Roman"/>
                <w:b/>
                <w:sz w:val="16"/>
                <w:szCs w:val="16"/>
                <w:lang w:val="lt-LT" w:eastAsia="lt-LT"/>
              </w:rPr>
              <w:t xml:space="preserve">Aš, toliau pasirašęs valstybinis veterinarijos gydytojas, pareiškiu, kad esu susipažinęs su taikytinais reglamentų (EB) Nr. 178/2002, (EB) Nr. 852/2004, (EB) Nr. 853/2004 ir (EB) Nr. 854/2004 reikalavimais ir patvirtinu, </w:t>
            </w:r>
            <w:r w:rsidRPr="0039759D">
              <w:rPr>
                <w:rFonts w:ascii="Times New Roman" w:hAnsi="Times New Roman"/>
                <w:b/>
                <w:bCs/>
                <w:sz w:val="16"/>
                <w:szCs w:val="16"/>
                <w:lang w:val="lt-LT"/>
              </w:rPr>
              <w:t>kad šiame sertifikate nurodyti žuvininkystės produktai</w:t>
            </w:r>
            <w:r w:rsidRPr="0039759D">
              <w:rPr>
                <w:rStyle w:val="FontStyle27"/>
                <w:rFonts w:ascii="Times New Roman" w:hAnsi="Times New Roman" w:cs="Times New Roman"/>
                <w:bCs/>
                <w:sz w:val="16"/>
                <w:szCs w:val="16"/>
              </w:rPr>
              <w:t xml:space="preserve"> </w:t>
            </w:r>
            <w:r w:rsidRPr="0039759D">
              <w:rPr>
                <w:rFonts w:ascii="Times New Roman" w:hAnsi="Times New Roman"/>
                <w:b/>
                <w:sz w:val="16"/>
                <w:szCs w:val="16"/>
                <w:lang w:val="lt-LT" w:eastAsia="lt-LT"/>
              </w:rPr>
              <w:t xml:space="preserve">gauti laikantis šių reikalavimų ir kad visų pirma: / </w:t>
            </w:r>
            <w:r w:rsidR="00F50761" w:rsidRPr="0039759D">
              <w:rPr>
                <w:rFonts w:ascii="Times New Roman" w:hAnsi="Times New Roman"/>
                <w:sz w:val="16"/>
                <w:szCs w:val="16"/>
              </w:rPr>
              <w:t>I</w:t>
            </w:r>
            <w:r w:rsidR="00A45C9E" w:rsidRPr="0039759D">
              <w:rPr>
                <w:rFonts w:ascii="Times New Roman" w:hAnsi="Times New Roman"/>
                <w:sz w:val="16"/>
                <w:szCs w:val="16"/>
              </w:rPr>
              <w:t xml:space="preserve"> </w:t>
            </w:r>
            <w:r w:rsidR="00063699" w:rsidRPr="0039759D">
              <w:rPr>
                <w:rFonts w:ascii="Times New Roman" w:hAnsi="Times New Roman"/>
                <w:sz w:val="16"/>
                <w:szCs w:val="16"/>
              </w:rPr>
              <w:t>Une I poshtennshkruari veterinary zyrtar deklaroj se jam ne dijeni me Ligjin nacional te shendetit public dhe /ose ekuivalent me dispozitat relevante te Rregulloreve (EC) Nr.178/2002 ,(EC) Nr.852/2004,,(EC) Nr.853/2004,dhe (EC)Nr.854/2004 dhe vertetoj se produktet e peshkimit te pershkruara me lart jkane prodhuar ne pajtim me ato dispozita ,e ne veçanti ato :</w:t>
            </w:r>
            <w:r w:rsidR="00A45C9E" w:rsidRPr="0039759D">
              <w:rPr>
                <w:rFonts w:ascii="Times New Roman" w:hAnsi="Times New Roman"/>
                <w:sz w:val="16"/>
                <w:szCs w:val="16"/>
              </w:rPr>
              <w:t>I, the undersigned official veterinarian, declare that I am aware of the</w:t>
            </w:r>
            <w:r w:rsidR="00D41E2D" w:rsidRPr="0039759D">
              <w:rPr>
                <w:rFonts w:ascii="Times New Roman" w:hAnsi="Times New Roman"/>
                <w:sz w:val="16"/>
                <w:szCs w:val="16"/>
              </w:rPr>
              <w:t xml:space="preserve"> National </w:t>
            </w:r>
            <w:r w:rsidR="00A45C9E" w:rsidRPr="0039759D">
              <w:rPr>
                <w:rFonts w:ascii="Times New Roman" w:hAnsi="Times New Roman"/>
                <w:sz w:val="16"/>
                <w:szCs w:val="16"/>
              </w:rPr>
              <w:t xml:space="preserve"> Law on veterinary public health and/or equivalent relevant provisions of Regulations (EC) No 178/2002, (EC) No 852/2004, (EC) No 853/2004 and (EC) No 854/2004 </w:t>
            </w:r>
            <w:r w:rsidR="00F50761" w:rsidRPr="0039759D">
              <w:rPr>
                <w:rFonts w:ascii="Times New Roman" w:hAnsi="Times New Roman"/>
                <w:sz w:val="16"/>
                <w:szCs w:val="16"/>
              </w:rPr>
              <w:t xml:space="preserve"> and certify that the fishery products described above were produced in accordance with those, in particular that they:</w:t>
            </w:r>
            <w:r w:rsidR="003904BE" w:rsidRPr="0039759D">
              <w:rPr>
                <w:rFonts w:ascii="Times New Roman" w:hAnsi="Times New Roman"/>
                <w:sz w:val="16"/>
                <w:szCs w:val="16"/>
              </w:rPr>
              <w:t xml:space="preserve"> </w:t>
            </w:r>
          </w:p>
        </w:tc>
      </w:tr>
      <w:tr w:rsidR="002867E6" w:rsidRPr="0039759D" w14:paraId="008909AA"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141"/>
        </w:trPr>
        <w:tc>
          <w:tcPr>
            <w:tcW w:w="516" w:type="dxa"/>
            <w:gridSpan w:val="2"/>
            <w:vMerge/>
            <w:tcBorders>
              <w:left w:val="single" w:sz="2" w:space="0" w:color="auto"/>
              <w:bottom w:val="single" w:sz="2" w:space="0" w:color="auto"/>
              <w:right w:val="single" w:sz="2" w:space="0" w:color="auto"/>
            </w:tcBorders>
          </w:tcPr>
          <w:p w14:paraId="16EA2FE2" w14:textId="77777777" w:rsidR="004A237F" w:rsidRPr="0039759D" w:rsidRDefault="004A237F" w:rsidP="0043572F">
            <w:pPr>
              <w:spacing w:after="0" w:line="240" w:lineRule="auto"/>
              <w:jc w:val="both"/>
              <w:rPr>
                <w:rFonts w:ascii="Times New Roman" w:hAnsi="Times New Roman"/>
                <w:sz w:val="16"/>
                <w:szCs w:val="16"/>
                <w:lang w:val="mk-MK"/>
              </w:rPr>
            </w:pPr>
          </w:p>
        </w:tc>
        <w:tc>
          <w:tcPr>
            <w:tcW w:w="565" w:type="dxa"/>
            <w:gridSpan w:val="4"/>
            <w:tcBorders>
              <w:left w:val="single" w:sz="2" w:space="0" w:color="auto"/>
            </w:tcBorders>
          </w:tcPr>
          <w:p w14:paraId="313BBEE1" w14:textId="77777777" w:rsidR="004A237F" w:rsidRPr="0039759D" w:rsidRDefault="004A237F" w:rsidP="0043572F">
            <w:pPr>
              <w:spacing w:after="0" w:line="240" w:lineRule="auto"/>
              <w:jc w:val="both"/>
              <w:rPr>
                <w:rFonts w:ascii="Times New Roman" w:hAnsi="Times New Roman"/>
                <w:sz w:val="16"/>
                <w:szCs w:val="16"/>
              </w:rPr>
            </w:pPr>
          </w:p>
        </w:tc>
        <w:tc>
          <w:tcPr>
            <w:tcW w:w="355" w:type="dxa"/>
          </w:tcPr>
          <w:p w14:paraId="5C16860B" w14:textId="77777777" w:rsidR="004A237F" w:rsidRPr="0039759D" w:rsidRDefault="004A237F" w:rsidP="0043572F">
            <w:pPr>
              <w:spacing w:after="0" w:line="240" w:lineRule="auto"/>
              <w:jc w:val="both"/>
              <w:rPr>
                <w:rFonts w:ascii="Times New Roman" w:hAnsi="Times New Roman"/>
                <w:sz w:val="16"/>
                <w:szCs w:val="16"/>
              </w:rPr>
            </w:pPr>
            <w:r w:rsidRPr="0039759D">
              <w:rPr>
                <w:rFonts w:ascii="Times New Roman" w:hAnsi="Times New Roman"/>
                <w:sz w:val="16"/>
                <w:szCs w:val="16"/>
              </w:rPr>
              <w:t>-</w:t>
            </w:r>
          </w:p>
        </w:tc>
        <w:tc>
          <w:tcPr>
            <w:tcW w:w="9005" w:type="dxa"/>
            <w:gridSpan w:val="22"/>
            <w:tcBorders>
              <w:right w:val="single" w:sz="2" w:space="0" w:color="auto"/>
            </w:tcBorders>
          </w:tcPr>
          <w:p w14:paraId="672138B3" w14:textId="77777777" w:rsidR="004A237F" w:rsidRPr="0039759D" w:rsidRDefault="00C61970" w:rsidP="00C61970">
            <w:pPr>
              <w:spacing w:after="0" w:line="240" w:lineRule="auto"/>
              <w:jc w:val="both"/>
              <w:rPr>
                <w:rFonts w:ascii="Times New Roman" w:hAnsi="Times New Roman"/>
                <w:sz w:val="16"/>
                <w:szCs w:val="16"/>
              </w:rPr>
            </w:pPr>
            <w:r w:rsidRPr="0039759D">
              <w:rPr>
                <w:rFonts w:ascii="Times New Roman" w:hAnsi="Times New Roman"/>
                <w:b/>
                <w:sz w:val="16"/>
                <w:szCs w:val="16"/>
              </w:rPr>
              <w:t xml:space="preserve">atvežti iš įmonės (-ių), kuri (-ios) įgyvendina programą, pagrįstą RVASVT principais pagal </w:t>
            </w:r>
            <w:r w:rsidRPr="0039759D">
              <w:rPr>
                <w:rFonts w:ascii="Times New Roman" w:eastAsia="TimesNewRomanPSMT" w:hAnsi="Times New Roman"/>
                <w:b/>
                <w:sz w:val="16"/>
                <w:szCs w:val="16"/>
                <w:lang w:val="lt-LT" w:eastAsia="bs-Latn-BA"/>
              </w:rPr>
              <w:t>Reglamentą (EB) Nr. 852/2004</w:t>
            </w:r>
            <w:r w:rsidRPr="0039759D">
              <w:rPr>
                <w:rFonts w:ascii="Times New Roman" w:eastAsia="TimesNewRomanPSMT" w:hAnsi="Times New Roman"/>
                <w:sz w:val="16"/>
                <w:szCs w:val="16"/>
                <w:lang w:val="lt-LT" w:eastAsia="bs-Latn-BA"/>
              </w:rPr>
              <w:t xml:space="preserve"> </w:t>
            </w:r>
            <w:r w:rsidRPr="0039759D">
              <w:rPr>
                <w:rFonts w:ascii="Times New Roman" w:eastAsia="TimesNewRomanPSMT" w:hAnsi="Times New Roman"/>
                <w:b/>
                <w:sz w:val="16"/>
                <w:szCs w:val="16"/>
                <w:lang w:val="lt-LT" w:eastAsia="bs-Latn-BA"/>
              </w:rPr>
              <w:t xml:space="preserve">arba lygiavertė Nacionaliniams </w:t>
            </w:r>
            <w:r w:rsidRPr="0039759D">
              <w:rPr>
                <w:rFonts w:ascii="Times New Roman" w:hAnsi="Times New Roman"/>
                <w:b/>
                <w:sz w:val="16"/>
                <w:szCs w:val="16"/>
                <w:lang w:val="lt-LT"/>
              </w:rPr>
              <w:t>veterinariniams visuomenės sveikatos teisės aktams</w:t>
            </w:r>
            <w:r w:rsidRPr="0039759D">
              <w:rPr>
                <w:rFonts w:ascii="Times New Roman" w:eastAsia="TimesNewRomanPSMT" w:hAnsi="Times New Roman"/>
                <w:b/>
                <w:sz w:val="16"/>
                <w:szCs w:val="16"/>
                <w:lang w:val="lt-LT" w:eastAsia="bs-Latn-BA"/>
              </w:rPr>
              <w:t>/</w:t>
            </w:r>
            <w:r w:rsidRPr="0039759D">
              <w:rPr>
                <w:rFonts w:ascii="Times New Roman" w:eastAsia="TimesNewRomanPSMT" w:hAnsi="Times New Roman"/>
                <w:sz w:val="16"/>
                <w:szCs w:val="16"/>
                <w:lang w:val="lt-LT" w:eastAsia="bs-Latn-BA"/>
              </w:rPr>
              <w:t xml:space="preserve"> </w:t>
            </w:r>
            <w:r w:rsidR="00063699" w:rsidRPr="0039759D">
              <w:rPr>
                <w:rFonts w:ascii="Times New Roman" w:hAnsi="Times New Roman"/>
                <w:sz w:val="16"/>
                <w:szCs w:val="16"/>
              </w:rPr>
              <w:t xml:space="preserve">Kane origjine nga (nje) ndermarrje (et) te cilat zbatojne programin e bazuar ne parimet e HACCP dhe ne pajtim me Rregulloren (EC) Nr.852/2004 ose ekuivalent me Ligjin Nacional te Shendetit Publik </w:t>
            </w:r>
            <w:r w:rsidR="004A237F" w:rsidRPr="0039759D">
              <w:rPr>
                <w:rFonts w:ascii="Times New Roman" w:hAnsi="Times New Roman"/>
                <w:sz w:val="16"/>
                <w:szCs w:val="16"/>
                <w:lang w:val="mk-MK"/>
              </w:rPr>
              <w:t>/</w:t>
            </w:r>
            <w:r w:rsidR="004A237F" w:rsidRPr="0039759D">
              <w:rPr>
                <w:rFonts w:ascii="Times New Roman" w:hAnsi="Times New Roman"/>
                <w:sz w:val="16"/>
                <w:szCs w:val="16"/>
              </w:rPr>
              <w:t>come from (an) establi</w:t>
            </w:r>
            <w:r w:rsidR="00687088" w:rsidRPr="0039759D">
              <w:rPr>
                <w:rFonts w:ascii="Times New Roman" w:hAnsi="Times New Roman"/>
                <w:sz w:val="16"/>
                <w:szCs w:val="16"/>
              </w:rPr>
              <w:t>shment(s) implementing a program</w:t>
            </w:r>
            <w:r w:rsidR="004A237F" w:rsidRPr="0039759D">
              <w:rPr>
                <w:rFonts w:ascii="Times New Roman" w:hAnsi="Times New Roman"/>
                <w:sz w:val="16"/>
                <w:szCs w:val="16"/>
              </w:rPr>
              <w:t xml:space="preserve"> based on the HACCP principles in accordance with </w:t>
            </w:r>
            <w:r w:rsidR="00B4126B" w:rsidRPr="0039759D">
              <w:rPr>
                <w:rFonts w:ascii="Times New Roman" w:hAnsi="Times New Roman"/>
                <w:sz w:val="16"/>
                <w:szCs w:val="16"/>
              </w:rPr>
              <w:t>Regulation (EC) No 852/2004</w:t>
            </w:r>
            <w:r w:rsidR="00B4126B" w:rsidRPr="0039759D">
              <w:rPr>
                <w:rFonts w:ascii="Times New Roman" w:hAnsi="Times New Roman"/>
                <w:sz w:val="16"/>
                <w:szCs w:val="16"/>
                <w:lang w:val="mk-MK"/>
              </w:rPr>
              <w:t xml:space="preserve"> </w:t>
            </w:r>
            <w:r w:rsidR="00B4126B" w:rsidRPr="0039759D">
              <w:rPr>
                <w:rFonts w:ascii="Times New Roman" w:hAnsi="Times New Roman"/>
                <w:sz w:val="16"/>
                <w:szCs w:val="16"/>
              </w:rPr>
              <w:t xml:space="preserve">or equivalent </w:t>
            </w:r>
            <w:r w:rsidR="00D41E2D" w:rsidRPr="0039759D">
              <w:rPr>
                <w:rFonts w:ascii="Times New Roman" w:hAnsi="Times New Roman"/>
                <w:sz w:val="16"/>
                <w:szCs w:val="16"/>
              </w:rPr>
              <w:t xml:space="preserve">National </w:t>
            </w:r>
            <w:r w:rsidR="00687088" w:rsidRPr="0039759D">
              <w:rPr>
                <w:rFonts w:ascii="Times New Roman" w:hAnsi="Times New Roman"/>
                <w:sz w:val="16"/>
                <w:szCs w:val="16"/>
              </w:rPr>
              <w:t>Law on veterinary public health</w:t>
            </w:r>
            <w:r w:rsidR="006A6CC9" w:rsidRPr="0039759D">
              <w:rPr>
                <w:rFonts w:ascii="Times New Roman" w:hAnsi="Times New Roman"/>
                <w:sz w:val="16"/>
                <w:szCs w:val="16"/>
              </w:rPr>
              <w:t>,</w:t>
            </w:r>
          </w:p>
        </w:tc>
      </w:tr>
      <w:tr w:rsidR="002867E6" w:rsidRPr="0039759D" w14:paraId="617726B1"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384"/>
        </w:trPr>
        <w:tc>
          <w:tcPr>
            <w:tcW w:w="516" w:type="dxa"/>
            <w:gridSpan w:val="2"/>
            <w:vMerge/>
            <w:tcBorders>
              <w:left w:val="single" w:sz="2" w:space="0" w:color="auto"/>
              <w:bottom w:val="single" w:sz="2" w:space="0" w:color="auto"/>
              <w:right w:val="single" w:sz="2" w:space="0" w:color="auto"/>
            </w:tcBorders>
          </w:tcPr>
          <w:p w14:paraId="2444820C" w14:textId="77777777" w:rsidR="004A237F" w:rsidRPr="0039759D" w:rsidRDefault="004A237F" w:rsidP="0043572F">
            <w:pPr>
              <w:spacing w:after="0" w:line="240" w:lineRule="auto"/>
              <w:jc w:val="both"/>
              <w:rPr>
                <w:rFonts w:ascii="Times New Roman" w:hAnsi="Times New Roman"/>
                <w:sz w:val="16"/>
                <w:szCs w:val="16"/>
                <w:lang w:val="mk-MK"/>
              </w:rPr>
            </w:pPr>
          </w:p>
        </w:tc>
        <w:tc>
          <w:tcPr>
            <w:tcW w:w="565" w:type="dxa"/>
            <w:gridSpan w:val="4"/>
            <w:tcBorders>
              <w:left w:val="single" w:sz="2" w:space="0" w:color="auto"/>
            </w:tcBorders>
          </w:tcPr>
          <w:p w14:paraId="733DBE2E" w14:textId="77777777" w:rsidR="004A237F" w:rsidRPr="0039759D" w:rsidRDefault="004A237F" w:rsidP="0043572F">
            <w:pPr>
              <w:spacing w:after="0" w:line="240" w:lineRule="auto"/>
              <w:jc w:val="both"/>
              <w:rPr>
                <w:rFonts w:ascii="Times New Roman" w:hAnsi="Times New Roman"/>
                <w:sz w:val="16"/>
                <w:szCs w:val="16"/>
              </w:rPr>
            </w:pPr>
          </w:p>
        </w:tc>
        <w:tc>
          <w:tcPr>
            <w:tcW w:w="355" w:type="dxa"/>
          </w:tcPr>
          <w:p w14:paraId="22B5DC6B" w14:textId="77777777" w:rsidR="004A237F" w:rsidRPr="0039759D" w:rsidRDefault="004A237F" w:rsidP="0043572F">
            <w:pPr>
              <w:spacing w:after="0" w:line="240" w:lineRule="auto"/>
              <w:jc w:val="both"/>
              <w:rPr>
                <w:rFonts w:ascii="Times New Roman" w:hAnsi="Times New Roman"/>
                <w:sz w:val="16"/>
                <w:szCs w:val="16"/>
              </w:rPr>
            </w:pPr>
            <w:r w:rsidRPr="0039759D">
              <w:rPr>
                <w:rFonts w:ascii="Times New Roman" w:hAnsi="Times New Roman"/>
                <w:sz w:val="16"/>
                <w:szCs w:val="16"/>
              </w:rPr>
              <w:t>-</w:t>
            </w:r>
          </w:p>
        </w:tc>
        <w:tc>
          <w:tcPr>
            <w:tcW w:w="9005" w:type="dxa"/>
            <w:gridSpan w:val="22"/>
            <w:tcBorders>
              <w:right w:val="single" w:sz="2" w:space="0" w:color="auto"/>
            </w:tcBorders>
          </w:tcPr>
          <w:p w14:paraId="35D5ADBE" w14:textId="77777777" w:rsidR="004A237F" w:rsidRPr="0039759D" w:rsidRDefault="00C61970" w:rsidP="0043572F">
            <w:pPr>
              <w:spacing w:after="0" w:line="240" w:lineRule="auto"/>
              <w:jc w:val="both"/>
              <w:rPr>
                <w:rFonts w:ascii="Times New Roman" w:hAnsi="Times New Roman"/>
                <w:sz w:val="16"/>
                <w:szCs w:val="16"/>
              </w:rPr>
            </w:pPr>
            <w:r w:rsidRPr="0039759D">
              <w:rPr>
                <w:rFonts w:ascii="Times New Roman" w:hAnsi="Times New Roman"/>
                <w:b/>
                <w:sz w:val="16"/>
                <w:szCs w:val="16"/>
                <w:lang w:val="lt-LT"/>
              </w:rPr>
              <w:t xml:space="preserve">buvo sugauta ir tvarkoma laivuose, iškrauta, tvarkoma ir tam tikrais atvejais, ruošiama, apdorojama, užšaldoma ir, kai reikia, atšildoma, laikantis higienos reikalavimų, nustatytų </w:t>
            </w:r>
            <w:r w:rsidR="00626B28" w:rsidRPr="0039759D">
              <w:rPr>
                <w:rFonts w:ascii="Times New Roman" w:eastAsia="TimesNewRomanPSMT" w:hAnsi="Times New Roman"/>
                <w:b/>
                <w:sz w:val="16"/>
                <w:szCs w:val="16"/>
                <w:lang w:val="lt-LT" w:eastAsia="bs-Latn-BA"/>
              </w:rPr>
              <w:t>Nacionaliniuose</w:t>
            </w:r>
            <w:r w:rsidRPr="0039759D">
              <w:rPr>
                <w:rFonts w:ascii="Times New Roman" w:eastAsia="TimesNewRomanPSMT" w:hAnsi="Times New Roman"/>
                <w:b/>
                <w:sz w:val="16"/>
                <w:szCs w:val="16"/>
                <w:lang w:val="lt-LT" w:eastAsia="bs-Latn-BA"/>
              </w:rPr>
              <w:t xml:space="preserve"> </w:t>
            </w:r>
            <w:r w:rsidR="00626B28" w:rsidRPr="0039759D">
              <w:rPr>
                <w:rFonts w:ascii="Times New Roman" w:hAnsi="Times New Roman"/>
                <w:b/>
                <w:sz w:val="16"/>
                <w:szCs w:val="16"/>
                <w:lang w:val="lt-LT"/>
              </w:rPr>
              <w:t>veterinariniuose</w:t>
            </w:r>
            <w:r w:rsidRPr="0039759D">
              <w:rPr>
                <w:rFonts w:ascii="Times New Roman" w:hAnsi="Times New Roman"/>
                <w:b/>
                <w:sz w:val="16"/>
                <w:szCs w:val="16"/>
                <w:lang w:val="lt-LT"/>
              </w:rPr>
              <w:t xml:space="preserve"> visuomenės sveikatos</w:t>
            </w:r>
            <w:r w:rsidR="00626B28" w:rsidRPr="0039759D">
              <w:rPr>
                <w:rFonts w:ascii="Times New Roman" w:hAnsi="Times New Roman"/>
                <w:b/>
                <w:sz w:val="16"/>
                <w:szCs w:val="16"/>
                <w:lang w:val="lt-LT"/>
              </w:rPr>
              <w:t xml:space="preserve"> teisės aktuose arba/ir lygiaverčiai</w:t>
            </w:r>
            <w:r w:rsidRPr="0039759D">
              <w:rPr>
                <w:rFonts w:ascii="Times New Roman" w:hAnsi="Times New Roman"/>
                <w:b/>
                <w:sz w:val="16"/>
                <w:szCs w:val="16"/>
                <w:lang w:val="lt-LT"/>
              </w:rPr>
              <w:t xml:space="preserve"> </w:t>
            </w:r>
            <w:r w:rsidRPr="0039759D">
              <w:rPr>
                <w:rFonts w:ascii="Times New Roman" w:hAnsi="Times New Roman"/>
                <w:b/>
                <w:sz w:val="16"/>
                <w:szCs w:val="16"/>
                <w:lang w:val="lt-LT" w:eastAsia="bs-Latn-BA"/>
              </w:rPr>
              <w:t>Reglamento (EB) Nr. 853/2004</w:t>
            </w:r>
            <w:r w:rsidRPr="0039759D">
              <w:rPr>
                <w:rFonts w:ascii="Times New Roman" w:hAnsi="Times New Roman"/>
                <w:b/>
                <w:sz w:val="16"/>
                <w:szCs w:val="16"/>
                <w:lang w:val="lt-LT"/>
              </w:rPr>
              <w:t xml:space="preserve"> III priedo VIII dalies I–IV skyriams /</w:t>
            </w:r>
            <w:r w:rsidRPr="0039759D">
              <w:rPr>
                <w:rFonts w:ascii="Times New Roman" w:hAnsi="Times New Roman"/>
                <w:sz w:val="16"/>
                <w:szCs w:val="16"/>
                <w:lang w:val="lt-LT"/>
              </w:rPr>
              <w:t xml:space="preserve"> </w:t>
            </w:r>
            <w:r w:rsidR="0071614A" w:rsidRPr="0039759D">
              <w:rPr>
                <w:rFonts w:ascii="Times New Roman" w:hAnsi="Times New Roman"/>
                <w:sz w:val="16"/>
                <w:szCs w:val="16"/>
              </w:rPr>
              <w:t xml:space="preserve">Jane kapur dhe manipuluar ne bordet e anijeve ,zbarkuar dhe manovruar sipas kushteve te caktuara ,pergatitur ,perp[unuar ,ngrire dhe thare ne menyre higjenike dhe ne pajtim me kerkesat e percaktuara ne Ligjin nacional te shendetit public veterinary dhe /ose ekuivalent me Seksionin VIII,Kapitujt I-IV te Aneksit III ,te RRegullores Nr 853/2004 </w:t>
            </w:r>
            <w:r w:rsidR="004A237F" w:rsidRPr="0039759D">
              <w:rPr>
                <w:rFonts w:ascii="Times New Roman" w:hAnsi="Times New Roman"/>
                <w:sz w:val="16"/>
                <w:szCs w:val="16"/>
                <w:lang w:val="mk-MK"/>
              </w:rPr>
              <w:t>/</w:t>
            </w:r>
            <w:r w:rsidR="004A237F" w:rsidRPr="0039759D">
              <w:rPr>
                <w:rFonts w:ascii="Times New Roman" w:hAnsi="Times New Roman"/>
                <w:sz w:val="16"/>
                <w:szCs w:val="16"/>
              </w:rPr>
              <w:t xml:space="preserve">have been caught and handled on board vessels, landed, handled and were appropriate prepared, processed, frozen and thawed hygienically in compliance with the requirements laid down in </w:t>
            </w:r>
            <w:r w:rsidR="00D41E2D" w:rsidRPr="0039759D">
              <w:rPr>
                <w:rFonts w:ascii="Times New Roman" w:hAnsi="Times New Roman"/>
                <w:sz w:val="16"/>
                <w:szCs w:val="16"/>
              </w:rPr>
              <w:t xml:space="preserve">National </w:t>
            </w:r>
            <w:r w:rsidR="00687088" w:rsidRPr="0039759D">
              <w:rPr>
                <w:rFonts w:ascii="Times New Roman" w:hAnsi="Times New Roman"/>
                <w:sz w:val="16"/>
                <w:szCs w:val="16"/>
              </w:rPr>
              <w:t>Law on veterinary public health</w:t>
            </w:r>
            <w:r w:rsidR="00B4126B" w:rsidRPr="0039759D">
              <w:rPr>
                <w:rFonts w:ascii="Times New Roman" w:hAnsi="Times New Roman"/>
                <w:sz w:val="16"/>
                <w:szCs w:val="16"/>
              </w:rPr>
              <w:t xml:space="preserve"> and/or equivalent Section VII</w:t>
            </w:r>
            <w:r w:rsidR="00FB3EB7" w:rsidRPr="0039759D">
              <w:rPr>
                <w:rFonts w:ascii="Times New Roman" w:hAnsi="Times New Roman"/>
                <w:sz w:val="16"/>
                <w:szCs w:val="16"/>
              </w:rPr>
              <w:t>I</w:t>
            </w:r>
            <w:r w:rsidR="00B4126B" w:rsidRPr="0039759D">
              <w:rPr>
                <w:rFonts w:ascii="Times New Roman" w:hAnsi="Times New Roman"/>
                <w:sz w:val="16"/>
                <w:szCs w:val="16"/>
              </w:rPr>
              <w:t>, Chapters I to IV of Annex III to regulation (EC) No 853/2004</w:t>
            </w:r>
            <w:r w:rsidR="004A237F" w:rsidRPr="0039759D">
              <w:rPr>
                <w:rFonts w:ascii="Times New Roman" w:hAnsi="Times New Roman"/>
                <w:sz w:val="16"/>
                <w:szCs w:val="16"/>
              </w:rPr>
              <w:t>,</w:t>
            </w:r>
          </w:p>
        </w:tc>
      </w:tr>
      <w:tr w:rsidR="002867E6" w:rsidRPr="0039759D" w14:paraId="068BD436"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162"/>
        </w:trPr>
        <w:tc>
          <w:tcPr>
            <w:tcW w:w="516" w:type="dxa"/>
            <w:gridSpan w:val="2"/>
            <w:vMerge/>
            <w:tcBorders>
              <w:left w:val="single" w:sz="2" w:space="0" w:color="auto"/>
              <w:bottom w:val="single" w:sz="2" w:space="0" w:color="auto"/>
              <w:right w:val="single" w:sz="2" w:space="0" w:color="auto"/>
            </w:tcBorders>
          </w:tcPr>
          <w:p w14:paraId="331437E2" w14:textId="77777777" w:rsidR="004A237F" w:rsidRPr="0039759D" w:rsidRDefault="004A237F" w:rsidP="0043572F">
            <w:pPr>
              <w:spacing w:after="0" w:line="240" w:lineRule="auto"/>
              <w:jc w:val="both"/>
              <w:rPr>
                <w:rFonts w:ascii="Times New Roman" w:hAnsi="Times New Roman"/>
                <w:sz w:val="16"/>
                <w:szCs w:val="16"/>
                <w:lang w:val="mk-MK"/>
              </w:rPr>
            </w:pPr>
          </w:p>
        </w:tc>
        <w:tc>
          <w:tcPr>
            <w:tcW w:w="565" w:type="dxa"/>
            <w:gridSpan w:val="4"/>
            <w:tcBorders>
              <w:left w:val="single" w:sz="2" w:space="0" w:color="auto"/>
            </w:tcBorders>
          </w:tcPr>
          <w:p w14:paraId="29B09BF0" w14:textId="77777777" w:rsidR="004A237F" w:rsidRPr="0039759D" w:rsidRDefault="004A237F" w:rsidP="0043572F">
            <w:pPr>
              <w:spacing w:after="0" w:line="240" w:lineRule="auto"/>
              <w:jc w:val="both"/>
              <w:rPr>
                <w:rFonts w:ascii="Times New Roman" w:hAnsi="Times New Roman"/>
                <w:sz w:val="16"/>
                <w:szCs w:val="16"/>
                <w:lang w:val="mk-MK"/>
              </w:rPr>
            </w:pPr>
          </w:p>
        </w:tc>
        <w:tc>
          <w:tcPr>
            <w:tcW w:w="355" w:type="dxa"/>
          </w:tcPr>
          <w:p w14:paraId="775B20EC" w14:textId="77777777" w:rsidR="004A237F" w:rsidRPr="0039759D" w:rsidRDefault="004A237F" w:rsidP="0043572F">
            <w:pPr>
              <w:spacing w:after="0" w:line="240" w:lineRule="auto"/>
              <w:rPr>
                <w:rFonts w:ascii="Times New Roman" w:hAnsi="Times New Roman"/>
                <w:sz w:val="16"/>
                <w:szCs w:val="16"/>
                <w:lang w:val="mk-MK"/>
              </w:rPr>
            </w:pPr>
            <w:r w:rsidRPr="0039759D">
              <w:rPr>
                <w:rFonts w:ascii="Times New Roman" w:hAnsi="Times New Roman"/>
                <w:sz w:val="16"/>
                <w:szCs w:val="16"/>
              </w:rPr>
              <w:t>-</w:t>
            </w:r>
          </w:p>
        </w:tc>
        <w:tc>
          <w:tcPr>
            <w:tcW w:w="9005" w:type="dxa"/>
            <w:gridSpan w:val="22"/>
            <w:tcBorders>
              <w:right w:val="single" w:sz="2" w:space="0" w:color="auto"/>
            </w:tcBorders>
          </w:tcPr>
          <w:p w14:paraId="7E0AFCA9" w14:textId="77777777" w:rsidR="004A237F" w:rsidRPr="0039759D" w:rsidRDefault="00C61970" w:rsidP="00C61970">
            <w:pPr>
              <w:spacing w:after="0" w:line="240" w:lineRule="auto"/>
              <w:jc w:val="both"/>
              <w:rPr>
                <w:rFonts w:ascii="Times New Roman" w:hAnsi="Times New Roman"/>
                <w:sz w:val="16"/>
                <w:szCs w:val="16"/>
              </w:rPr>
            </w:pPr>
            <w:r w:rsidRPr="0039759D">
              <w:rPr>
                <w:rFonts w:ascii="Times New Roman" w:hAnsi="Times New Roman"/>
                <w:b/>
                <w:sz w:val="16"/>
                <w:szCs w:val="16"/>
                <w:lang w:val="lt-LT"/>
              </w:rPr>
              <w:t>atitinka sveikumo standartus</w:t>
            </w:r>
            <w:r w:rsidR="00626B28" w:rsidRPr="0039759D">
              <w:rPr>
                <w:rFonts w:ascii="Times New Roman" w:eastAsia="TimesNewRomanPSMT" w:hAnsi="Times New Roman"/>
                <w:b/>
                <w:sz w:val="16"/>
                <w:szCs w:val="16"/>
                <w:lang w:val="lt-LT" w:eastAsia="bs-Latn-BA"/>
              </w:rPr>
              <w:t xml:space="preserve"> nurodytus Nacionaliniuose </w:t>
            </w:r>
            <w:r w:rsidR="00626B28" w:rsidRPr="0039759D">
              <w:rPr>
                <w:rFonts w:ascii="Times New Roman" w:hAnsi="Times New Roman"/>
                <w:b/>
                <w:sz w:val="16"/>
                <w:szCs w:val="16"/>
                <w:lang w:val="lt-LT"/>
              </w:rPr>
              <w:t>veterinariniuose visuomenės sveikatos teisės aktuose</w:t>
            </w:r>
            <w:r w:rsidRPr="0039759D">
              <w:rPr>
                <w:rFonts w:ascii="Times New Roman" w:hAnsi="Times New Roman"/>
                <w:b/>
                <w:sz w:val="16"/>
                <w:szCs w:val="16"/>
                <w:lang w:val="lt-LT"/>
              </w:rPr>
              <w:t xml:space="preserve"> ir/ar</w:t>
            </w:r>
            <w:r w:rsidR="00626B28" w:rsidRPr="0039759D">
              <w:rPr>
                <w:rFonts w:ascii="Times New Roman" w:hAnsi="Times New Roman"/>
                <w:b/>
                <w:sz w:val="16"/>
                <w:szCs w:val="16"/>
                <w:lang w:val="lt-LT"/>
              </w:rPr>
              <w:t>ba</w:t>
            </w:r>
            <w:r w:rsidRPr="0039759D">
              <w:rPr>
                <w:rFonts w:ascii="Times New Roman" w:hAnsi="Times New Roman"/>
                <w:b/>
                <w:sz w:val="16"/>
                <w:szCs w:val="16"/>
                <w:lang w:val="lt-LT"/>
              </w:rPr>
              <w:t xml:space="preserve"> lygiaverčiai </w:t>
            </w:r>
            <w:r w:rsidRPr="0039759D">
              <w:rPr>
                <w:rFonts w:ascii="Times New Roman" w:hAnsi="Times New Roman"/>
                <w:b/>
                <w:sz w:val="16"/>
                <w:szCs w:val="16"/>
                <w:lang w:val="lt-LT" w:eastAsia="bs-Latn-BA"/>
              </w:rPr>
              <w:t>Reglamento (EB) Nr. 853/2004</w:t>
            </w:r>
            <w:r w:rsidRPr="0039759D">
              <w:rPr>
                <w:rFonts w:ascii="Times New Roman" w:hAnsi="Times New Roman"/>
                <w:b/>
                <w:sz w:val="16"/>
                <w:szCs w:val="16"/>
                <w:lang w:val="lt-LT"/>
              </w:rPr>
              <w:t xml:space="preserve"> III priedo VIII</w:t>
            </w:r>
            <w:r w:rsidR="00626B28" w:rsidRPr="0039759D">
              <w:rPr>
                <w:rFonts w:ascii="Times New Roman" w:hAnsi="Times New Roman"/>
                <w:b/>
                <w:sz w:val="16"/>
                <w:szCs w:val="16"/>
                <w:lang w:val="lt-LT"/>
              </w:rPr>
              <w:t xml:space="preserve"> dalies V skyriuje ir kriterijams, nustatytiems</w:t>
            </w:r>
            <w:r w:rsidRPr="0039759D">
              <w:rPr>
                <w:rFonts w:ascii="Times New Roman" w:hAnsi="Times New Roman"/>
                <w:b/>
                <w:sz w:val="16"/>
                <w:szCs w:val="16"/>
                <w:lang w:val="lt-LT"/>
              </w:rPr>
              <w:t xml:space="preserve"> </w:t>
            </w:r>
            <w:r w:rsidRPr="0039759D">
              <w:rPr>
                <w:rFonts w:ascii="Times New Roman" w:hAnsi="Times New Roman"/>
                <w:b/>
                <w:sz w:val="16"/>
                <w:szCs w:val="16"/>
                <w:lang w:val="lt-LT" w:eastAsia="bs-Latn-BA"/>
              </w:rPr>
              <w:t xml:space="preserve">Reglamente (EB) Nr. 2073/2005 </w:t>
            </w:r>
            <w:r w:rsidRPr="0039759D">
              <w:rPr>
                <w:rFonts w:ascii="Times New Roman" w:hAnsi="Times New Roman"/>
                <w:b/>
                <w:sz w:val="16"/>
                <w:szCs w:val="16"/>
                <w:lang w:eastAsia="bs-Latn-BA"/>
              </w:rPr>
              <w:t>dėl maisto produktų mikrobiologinių kriterijų</w:t>
            </w:r>
            <w:r w:rsidRPr="0039759D">
              <w:rPr>
                <w:rFonts w:ascii="Times New Roman" w:hAnsi="Times New Roman"/>
                <w:sz w:val="16"/>
                <w:szCs w:val="16"/>
                <w:lang w:eastAsia="bs-Latn-BA"/>
              </w:rPr>
              <w:t xml:space="preserve"> / </w:t>
            </w:r>
            <w:r w:rsidR="0071614A" w:rsidRPr="0039759D">
              <w:rPr>
                <w:rFonts w:ascii="Times New Roman" w:hAnsi="Times New Roman"/>
                <w:sz w:val="16"/>
                <w:szCs w:val="16"/>
              </w:rPr>
              <w:t>I plotesojne standardet shendetesore te percaktuara ne Ligjin nacional te shendetit public veterinary dhe/ose ekuivalent me Seksionet VIII ,Kapitulli V te Aneksit III te Rregullores (EC) Nr. 853/2004 dhe kriteret e percaktuara ne Rregulloren (EC) Nr. 2073/2005 per kritere mikrobiologjike per artikuj ushqimor /</w:t>
            </w:r>
            <w:r w:rsidR="004A237F" w:rsidRPr="0039759D">
              <w:rPr>
                <w:rFonts w:ascii="Times New Roman" w:hAnsi="Times New Roman"/>
                <w:sz w:val="16"/>
                <w:szCs w:val="16"/>
              </w:rPr>
              <w:t xml:space="preserve">satisfy the health standards laid down in </w:t>
            </w:r>
            <w:r w:rsidR="00D41E2D" w:rsidRPr="0039759D">
              <w:rPr>
                <w:rFonts w:ascii="Times New Roman" w:hAnsi="Times New Roman"/>
                <w:sz w:val="16"/>
                <w:szCs w:val="16"/>
              </w:rPr>
              <w:t>National</w:t>
            </w:r>
            <w:r w:rsidR="004A237F" w:rsidRPr="0039759D">
              <w:rPr>
                <w:rFonts w:ascii="Times New Roman" w:hAnsi="Times New Roman"/>
                <w:sz w:val="16"/>
                <w:szCs w:val="16"/>
              </w:rPr>
              <w:t xml:space="preserve"> </w:t>
            </w:r>
            <w:r w:rsidR="00257002" w:rsidRPr="0039759D">
              <w:rPr>
                <w:rFonts w:ascii="Times New Roman" w:hAnsi="Times New Roman"/>
                <w:sz w:val="16"/>
                <w:szCs w:val="16"/>
              </w:rPr>
              <w:t xml:space="preserve">Law on veterinary public health </w:t>
            </w:r>
            <w:r w:rsidR="00B4126B" w:rsidRPr="0039759D">
              <w:rPr>
                <w:rFonts w:ascii="Times New Roman" w:hAnsi="Times New Roman"/>
                <w:sz w:val="16"/>
                <w:szCs w:val="16"/>
              </w:rPr>
              <w:t xml:space="preserve"> and/or equivalent Sections VII</w:t>
            </w:r>
            <w:r w:rsidR="00FB3EB7" w:rsidRPr="0039759D">
              <w:rPr>
                <w:rFonts w:ascii="Times New Roman" w:hAnsi="Times New Roman"/>
                <w:sz w:val="16"/>
                <w:szCs w:val="16"/>
              </w:rPr>
              <w:t>I</w:t>
            </w:r>
            <w:r w:rsidR="00B4126B" w:rsidRPr="0039759D">
              <w:rPr>
                <w:rFonts w:ascii="Times New Roman" w:hAnsi="Times New Roman"/>
                <w:sz w:val="16"/>
                <w:szCs w:val="16"/>
              </w:rPr>
              <w:t>, Chapter V of Annex III to Regulation (EC) No 853/2004 and the criteria laid down in Regulation (EC) No 2073/2005 on microbiological criteria for foodstuffs</w:t>
            </w:r>
            <w:r w:rsidR="006A6CC9" w:rsidRPr="0039759D">
              <w:rPr>
                <w:rFonts w:ascii="Times New Roman" w:hAnsi="Times New Roman"/>
                <w:sz w:val="16"/>
                <w:szCs w:val="16"/>
              </w:rPr>
              <w:t>,</w:t>
            </w:r>
          </w:p>
        </w:tc>
      </w:tr>
      <w:tr w:rsidR="002867E6" w:rsidRPr="0039759D" w14:paraId="01F56F3E"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153"/>
        </w:trPr>
        <w:tc>
          <w:tcPr>
            <w:tcW w:w="516" w:type="dxa"/>
            <w:gridSpan w:val="2"/>
            <w:vMerge/>
            <w:tcBorders>
              <w:left w:val="single" w:sz="2" w:space="0" w:color="auto"/>
              <w:bottom w:val="single" w:sz="2" w:space="0" w:color="auto"/>
              <w:right w:val="single" w:sz="2" w:space="0" w:color="auto"/>
            </w:tcBorders>
          </w:tcPr>
          <w:p w14:paraId="3D58D5FD" w14:textId="77777777" w:rsidR="004A237F" w:rsidRPr="0039759D" w:rsidRDefault="004A237F" w:rsidP="0043572F">
            <w:pPr>
              <w:spacing w:after="0" w:line="240" w:lineRule="auto"/>
              <w:jc w:val="both"/>
              <w:rPr>
                <w:rFonts w:ascii="Times New Roman" w:hAnsi="Times New Roman"/>
                <w:sz w:val="16"/>
                <w:szCs w:val="16"/>
                <w:lang w:val="mk-MK"/>
              </w:rPr>
            </w:pPr>
          </w:p>
        </w:tc>
        <w:tc>
          <w:tcPr>
            <w:tcW w:w="565" w:type="dxa"/>
            <w:gridSpan w:val="4"/>
            <w:tcBorders>
              <w:left w:val="single" w:sz="2" w:space="0" w:color="auto"/>
            </w:tcBorders>
          </w:tcPr>
          <w:p w14:paraId="1416117F" w14:textId="77777777" w:rsidR="004A237F" w:rsidRPr="0039759D" w:rsidRDefault="004A237F" w:rsidP="0043572F">
            <w:pPr>
              <w:spacing w:after="0" w:line="240" w:lineRule="auto"/>
              <w:jc w:val="both"/>
              <w:rPr>
                <w:rFonts w:ascii="Times New Roman" w:hAnsi="Times New Roman"/>
                <w:sz w:val="16"/>
                <w:szCs w:val="16"/>
              </w:rPr>
            </w:pPr>
          </w:p>
        </w:tc>
        <w:tc>
          <w:tcPr>
            <w:tcW w:w="355" w:type="dxa"/>
          </w:tcPr>
          <w:p w14:paraId="2DA9ECA9" w14:textId="77777777" w:rsidR="004A237F" w:rsidRPr="0039759D" w:rsidRDefault="004A237F" w:rsidP="0043572F">
            <w:pPr>
              <w:spacing w:after="0" w:line="240" w:lineRule="auto"/>
              <w:jc w:val="both"/>
              <w:rPr>
                <w:rFonts w:ascii="Times New Roman" w:hAnsi="Times New Roman"/>
                <w:sz w:val="16"/>
                <w:szCs w:val="16"/>
              </w:rPr>
            </w:pPr>
            <w:r w:rsidRPr="0039759D">
              <w:rPr>
                <w:rFonts w:ascii="Times New Roman" w:hAnsi="Times New Roman"/>
                <w:sz w:val="16"/>
                <w:szCs w:val="16"/>
              </w:rPr>
              <w:t>-</w:t>
            </w:r>
          </w:p>
        </w:tc>
        <w:tc>
          <w:tcPr>
            <w:tcW w:w="9005" w:type="dxa"/>
            <w:gridSpan w:val="22"/>
            <w:tcBorders>
              <w:right w:val="single" w:sz="2" w:space="0" w:color="auto"/>
            </w:tcBorders>
          </w:tcPr>
          <w:p w14:paraId="6AE8D9B9" w14:textId="77777777" w:rsidR="004A237F" w:rsidRPr="0039759D" w:rsidRDefault="00C61970" w:rsidP="00DC430B">
            <w:pPr>
              <w:spacing w:after="0" w:line="240" w:lineRule="auto"/>
              <w:jc w:val="both"/>
              <w:rPr>
                <w:rFonts w:ascii="Times New Roman" w:hAnsi="Times New Roman"/>
                <w:sz w:val="16"/>
                <w:szCs w:val="16"/>
              </w:rPr>
            </w:pPr>
            <w:r w:rsidRPr="0039759D">
              <w:rPr>
                <w:rFonts w:ascii="Times New Roman" w:hAnsi="Times New Roman"/>
                <w:b/>
                <w:sz w:val="16"/>
                <w:szCs w:val="16"/>
                <w:lang w:val="lt-LT"/>
              </w:rPr>
              <w:t xml:space="preserve">buvo supakuoti, laikyti ir vežti pagal Nacionalinius veterinarinius visuomenės sveikatos teisės aktus reglamentuojančius specifinius higieninius reikalavimus gyvūninės kilmės produkcijai ir/ar </w:t>
            </w:r>
            <w:r w:rsidR="00A7400C" w:rsidRPr="0039759D">
              <w:rPr>
                <w:rFonts w:ascii="Times New Roman" w:hAnsi="Times New Roman"/>
                <w:b/>
                <w:sz w:val="16"/>
                <w:szCs w:val="16"/>
                <w:lang w:val="lt-LT"/>
              </w:rPr>
              <w:t>lygiaverčiai</w:t>
            </w:r>
            <w:r w:rsidRPr="0039759D">
              <w:rPr>
                <w:rFonts w:ascii="Times New Roman" w:hAnsi="Times New Roman"/>
                <w:b/>
                <w:sz w:val="16"/>
                <w:szCs w:val="16"/>
                <w:lang w:val="lt-LT"/>
              </w:rPr>
              <w:t xml:space="preserve"> </w:t>
            </w:r>
            <w:r w:rsidRPr="0039759D">
              <w:rPr>
                <w:rFonts w:ascii="Times New Roman" w:hAnsi="Times New Roman"/>
                <w:b/>
                <w:sz w:val="16"/>
                <w:szCs w:val="16"/>
                <w:lang w:val="lt-LT" w:eastAsia="bs-Latn-BA"/>
              </w:rPr>
              <w:t>Reglamento (EB) Nr. 853/2004</w:t>
            </w:r>
            <w:r w:rsidRPr="0039759D">
              <w:rPr>
                <w:rFonts w:ascii="Times New Roman" w:hAnsi="Times New Roman"/>
                <w:b/>
                <w:sz w:val="16"/>
                <w:szCs w:val="16"/>
                <w:lang w:val="lt-LT"/>
              </w:rPr>
              <w:t xml:space="preserve"> III priedo VIII dalies </w:t>
            </w:r>
            <w:r w:rsidRPr="0039759D">
              <w:rPr>
                <w:rFonts w:ascii="Times New Roman" w:eastAsia="TimesNewRomanPSMT" w:hAnsi="Times New Roman"/>
                <w:b/>
                <w:sz w:val="16"/>
                <w:szCs w:val="16"/>
                <w:lang w:val="lt-LT" w:eastAsia="bs-Latn-BA"/>
              </w:rPr>
              <w:t>VI–VIII skyriuose nustatytiems reikalavimams</w:t>
            </w:r>
            <w:r w:rsidRPr="0039759D">
              <w:rPr>
                <w:rFonts w:ascii="Times New Roman" w:hAnsi="Times New Roman"/>
                <w:b/>
                <w:sz w:val="16"/>
                <w:szCs w:val="16"/>
              </w:rPr>
              <w:t>/</w:t>
            </w:r>
            <w:r w:rsidR="0071614A" w:rsidRPr="0039759D">
              <w:rPr>
                <w:rFonts w:ascii="Times New Roman" w:hAnsi="Times New Roman"/>
                <w:sz w:val="16"/>
                <w:szCs w:val="16"/>
              </w:rPr>
              <w:t xml:space="preserve"> paketuar ,ruajtur dhe transportuar ne pajtim me Ligjin Nacional te te Shendetit Publik Veterinar per kritere specifike te higjienes per ushqimin me origjine shtazore  dhe /ose ekuivalent me Seksionin VIII ,Kapitujt VI dhe VIII te Aneksit III ,te Rregullores (EC) Nr. 853/2004  </w:t>
            </w:r>
            <w:r w:rsidR="00090384" w:rsidRPr="0039759D">
              <w:rPr>
                <w:rFonts w:ascii="Times New Roman" w:hAnsi="Times New Roman"/>
                <w:sz w:val="16"/>
                <w:szCs w:val="16"/>
              </w:rPr>
              <w:t xml:space="preserve">/have been packaged, stored and transported in compliance with </w:t>
            </w:r>
            <w:r w:rsidR="00D41E2D" w:rsidRPr="0039759D">
              <w:rPr>
                <w:rFonts w:ascii="Times New Roman" w:hAnsi="Times New Roman"/>
                <w:sz w:val="16"/>
                <w:szCs w:val="16"/>
              </w:rPr>
              <w:t xml:space="preserve">National Law on veterinary public health  </w:t>
            </w:r>
            <w:r w:rsidR="00090384" w:rsidRPr="0039759D">
              <w:rPr>
                <w:rFonts w:ascii="Times New Roman" w:hAnsi="Times New Roman"/>
                <w:spacing w:val="-2"/>
                <w:sz w:val="16"/>
                <w:szCs w:val="16"/>
              </w:rPr>
              <w:t xml:space="preserve">on specific hygiene requirements for food of animal origin </w:t>
            </w:r>
            <w:r w:rsidR="00090384" w:rsidRPr="0039759D">
              <w:rPr>
                <w:rFonts w:ascii="Times New Roman" w:hAnsi="Times New Roman"/>
                <w:sz w:val="16"/>
                <w:szCs w:val="16"/>
              </w:rPr>
              <w:t>and/or equivalent Section VI</w:t>
            </w:r>
            <w:r w:rsidR="00FB3EB7" w:rsidRPr="0039759D">
              <w:rPr>
                <w:rFonts w:ascii="Times New Roman" w:hAnsi="Times New Roman"/>
                <w:sz w:val="16"/>
                <w:szCs w:val="16"/>
              </w:rPr>
              <w:t>I</w:t>
            </w:r>
            <w:r w:rsidR="00090384" w:rsidRPr="0039759D">
              <w:rPr>
                <w:rFonts w:ascii="Times New Roman" w:hAnsi="Times New Roman"/>
                <w:sz w:val="16"/>
                <w:szCs w:val="16"/>
              </w:rPr>
              <w:t>I, chapters VI and VIII of Annex III to Regulation (EC) No 853/2004</w:t>
            </w:r>
            <w:r w:rsidR="00FE70AF" w:rsidRPr="0039759D">
              <w:rPr>
                <w:rFonts w:ascii="Times New Roman" w:hAnsi="Times New Roman"/>
                <w:sz w:val="16"/>
                <w:szCs w:val="16"/>
              </w:rPr>
              <w:t>,</w:t>
            </w:r>
          </w:p>
        </w:tc>
      </w:tr>
      <w:tr w:rsidR="002867E6" w:rsidRPr="0039759D" w14:paraId="158902F0"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90"/>
        </w:trPr>
        <w:tc>
          <w:tcPr>
            <w:tcW w:w="516" w:type="dxa"/>
            <w:gridSpan w:val="2"/>
            <w:vMerge/>
            <w:tcBorders>
              <w:left w:val="single" w:sz="2" w:space="0" w:color="auto"/>
              <w:bottom w:val="single" w:sz="2" w:space="0" w:color="auto"/>
              <w:right w:val="single" w:sz="2" w:space="0" w:color="auto"/>
            </w:tcBorders>
          </w:tcPr>
          <w:p w14:paraId="3FB959B1" w14:textId="77777777" w:rsidR="004A237F" w:rsidRPr="0039759D" w:rsidRDefault="004A237F" w:rsidP="0043572F">
            <w:pPr>
              <w:spacing w:after="0" w:line="240" w:lineRule="auto"/>
              <w:jc w:val="both"/>
              <w:rPr>
                <w:rFonts w:ascii="Times New Roman" w:hAnsi="Times New Roman"/>
                <w:sz w:val="16"/>
                <w:szCs w:val="16"/>
                <w:lang w:val="mk-MK"/>
              </w:rPr>
            </w:pPr>
          </w:p>
        </w:tc>
        <w:tc>
          <w:tcPr>
            <w:tcW w:w="565" w:type="dxa"/>
            <w:gridSpan w:val="4"/>
            <w:tcBorders>
              <w:left w:val="single" w:sz="2" w:space="0" w:color="auto"/>
            </w:tcBorders>
          </w:tcPr>
          <w:p w14:paraId="44B2AFAC" w14:textId="77777777" w:rsidR="004A237F" w:rsidRPr="0039759D" w:rsidRDefault="004A237F" w:rsidP="0043572F">
            <w:pPr>
              <w:spacing w:after="0" w:line="240" w:lineRule="auto"/>
              <w:jc w:val="both"/>
              <w:rPr>
                <w:rFonts w:ascii="Times New Roman" w:hAnsi="Times New Roman"/>
                <w:sz w:val="16"/>
                <w:szCs w:val="16"/>
              </w:rPr>
            </w:pPr>
          </w:p>
        </w:tc>
        <w:tc>
          <w:tcPr>
            <w:tcW w:w="355" w:type="dxa"/>
          </w:tcPr>
          <w:p w14:paraId="160A3832" w14:textId="77777777" w:rsidR="004A237F" w:rsidRPr="0039759D" w:rsidRDefault="004A237F" w:rsidP="0043572F">
            <w:pPr>
              <w:spacing w:after="0" w:line="240" w:lineRule="auto"/>
              <w:rPr>
                <w:rFonts w:ascii="Times New Roman" w:hAnsi="Times New Roman"/>
                <w:sz w:val="16"/>
                <w:szCs w:val="16"/>
              </w:rPr>
            </w:pPr>
            <w:r w:rsidRPr="0039759D">
              <w:rPr>
                <w:rFonts w:ascii="Times New Roman" w:hAnsi="Times New Roman"/>
                <w:sz w:val="16"/>
                <w:szCs w:val="16"/>
              </w:rPr>
              <w:t>-</w:t>
            </w:r>
          </w:p>
        </w:tc>
        <w:tc>
          <w:tcPr>
            <w:tcW w:w="9005" w:type="dxa"/>
            <w:gridSpan w:val="22"/>
            <w:tcBorders>
              <w:right w:val="single" w:sz="2" w:space="0" w:color="auto"/>
            </w:tcBorders>
          </w:tcPr>
          <w:p w14:paraId="211AA06C" w14:textId="77777777" w:rsidR="004A237F" w:rsidRPr="0039759D" w:rsidRDefault="00A7400C" w:rsidP="00721386">
            <w:pPr>
              <w:spacing w:after="0" w:line="240" w:lineRule="auto"/>
              <w:jc w:val="both"/>
              <w:rPr>
                <w:rFonts w:ascii="Times New Roman" w:hAnsi="Times New Roman"/>
                <w:sz w:val="16"/>
                <w:szCs w:val="16"/>
              </w:rPr>
            </w:pPr>
            <w:r w:rsidRPr="0039759D">
              <w:rPr>
                <w:rFonts w:ascii="Times New Roman" w:hAnsi="Times New Roman"/>
                <w:b/>
                <w:sz w:val="16"/>
                <w:szCs w:val="16"/>
                <w:lang w:val="lt-LT"/>
              </w:rPr>
              <w:t xml:space="preserve">buvo paženklinti laikantis veterinarinių visuomenės sveikatos teisės aktų ir/arba lygiaverčių </w:t>
            </w:r>
            <w:r w:rsidRPr="0039759D">
              <w:rPr>
                <w:rFonts w:ascii="Times New Roman" w:hAnsi="Times New Roman"/>
                <w:b/>
                <w:sz w:val="16"/>
                <w:szCs w:val="16"/>
                <w:lang w:val="lt-LT" w:eastAsia="bs-Latn-BA"/>
              </w:rPr>
              <w:t>Reglamento (EB) Nr. 853/2004</w:t>
            </w:r>
            <w:r w:rsidRPr="0039759D">
              <w:rPr>
                <w:rFonts w:ascii="Times New Roman" w:hAnsi="Times New Roman"/>
                <w:b/>
                <w:sz w:val="16"/>
                <w:szCs w:val="16"/>
                <w:lang w:val="lt-LT"/>
              </w:rPr>
              <w:t xml:space="preserve"> </w:t>
            </w:r>
            <w:r w:rsidRPr="0039759D">
              <w:rPr>
                <w:rFonts w:ascii="Times New Roman" w:eastAsia="TimesNewRomanPSMT" w:hAnsi="Times New Roman"/>
                <w:b/>
                <w:sz w:val="16"/>
                <w:szCs w:val="16"/>
                <w:lang w:val="lt-LT" w:eastAsia="bs-Latn-BA"/>
              </w:rPr>
              <w:t xml:space="preserve">II priedo I dalies reikalavimams / </w:t>
            </w:r>
            <w:r w:rsidR="009943CC" w:rsidRPr="0039759D">
              <w:rPr>
                <w:rFonts w:ascii="Times New Roman" w:hAnsi="Times New Roman"/>
                <w:spacing w:val="3"/>
                <w:sz w:val="16"/>
                <w:szCs w:val="16"/>
              </w:rPr>
              <w:t xml:space="preserve">Jane shenuar dhe etiketuar ne pajtim me Ligjin nacional te shendetit public veterinary </w:t>
            </w:r>
            <w:r w:rsidR="000564A5" w:rsidRPr="0039759D">
              <w:rPr>
                <w:rFonts w:ascii="Times New Roman" w:hAnsi="Times New Roman"/>
                <w:spacing w:val="3"/>
                <w:sz w:val="16"/>
                <w:szCs w:val="16"/>
              </w:rPr>
              <w:t xml:space="preserve">dhe /ose ekuivalent me Seksionin I te aneksit II ,te Rregullores (EC) Nr. 853/2004 </w:t>
            </w:r>
            <w:r w:rsidR="00090384" w:rsidRPr="0039759D">
              <w:rPr>
                <w:rFonts w:ascii="Times New Roman" w:hAnsi="Times New Roman"/>
                <w:spacing w:val="3"/>
                <w:sz w:val="16"/>
                <w:szCs w:val="16"/>
                <w:lang w:val="mk-MK"/>
              </w:rPr>
              <w:t>/</w:t>
            </w:r>
            <w:r w:rsidR="00090384" w:rsidRPr="0039759D">
              <w:rPr>
                <w:rFonts w:ascii="Times New Roman" w:hAnsi="Times New Roman"/>
                <w:spacing w:val="3"/>
                <w:sz w:val="16"/>
                <w:szCs w:val="16"/>
              </w:rPr>
              <w:t xml:space="preserve">have been marked and labeled in accordance with </w:t>
            </w:r>
            <w:r w:rsidR="00721386" w:rsidRPr="0039759D">
              <w:rPr>
                <w:rFonts w:ascii="Times New Roman" w:hAnsi="Times New Roman"/>
                <w:sz w:val="16"/>
                <w:szCs w:val="16"/>
              </w:rPr>
              <w:t xml:space="preserve">National Law on veterinary public health  </w:t>
            </w:r>
            <w:r w:rsidR="00090384" w:rsidRPr="0039759D">
              <w:rPr>
                <w:rFonts w:ascii="Times New Roman" w:hAnsi="Times New Roman"/>
                <w:sz w:val="16"/>
                <w:szCs w:val="16"/>
              </w:rPr>
              <w:t>and/or equivalent</w:t>
            </w:r>
            <w:r w:rsidR="00090384" w:rsidRPr="0039759D">
              <w:rPr>
                <w:rFonts w:ascii="Times New Roman" w:hAnsi="Times New Roman"/>
                <w:spacing w:val="3"/>
                <w:sz w:val="16"/>
                <w:szCs w:val="16"/>
              </w:rPr>
              <w:t xml:space="preserve"> Section I of Annex II to Regulation</w:t>
            </w:r>
            <w:r w:rsidR="00090384" w:rsidRPr="0039759D">
              <w:rPr>
                <w:rFonts w:ascii="Times New Roman" w:hAnsi="Times New Roman"/>
                <w:spacing w:val="3"/>
                <w:sz w:val="16"/>
                <w:szCs w:val="16"/>
                <w:lang w:val="mk-MK"/>
              </w:rPr>
              <w:t xml:space="preserve"> </w:t>
            </w:r>
            <w:r w:rsidR="00090384" w:rsidRPr="0039759D">
              <w:rPr>
                <w:rFonts w:ascii="Times New Roman" w:hAnsi="Times New Roman"/>
                <w:spacing w:val="2"/>
                <w:sz w:val="16"/>
                <w:szCs w:val="16"/>
              </w:rPr>
              <w:t>(EC) No 853/2004</w:t>
            </w:r>
            <w:r w:rsidR="00090384" w:rsidRPr="0039759D">
              <w:rPr>
                <w:rFonts w:ascii="Times New Roman" w:hAnsi="Times New Roman"/>
                <w:sz w:val="16"/>
                <w:szCs w:val="16"/>
              </w:rPr>
              <w:t>,</w:t>
            </w:r>
          </w:p>
        </w:tc>
      </w:tr>
      <w:tr w:rsidR="002867E6" w:rsidRPr="0039759D" w14:paraId="5217E837"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233"/>
        </w:trPr>
        <w:tc>
          <w:tcPr>
            <w:tcW w:w="516" w:type="dxa"/>
            <w:gridSpan w:val="2"/>
            <w:vMerge/>
            <w:tcBorders>
              <w:left w:val="single" w:sz="2" w:space="0" w:color="auto"/>
              <w:bottom w:val="single" w:sz="2" w:space="0" w:color="auto"/>
              <w:right w:val="single" w:sz="2" w:space="0" w:color="auto"/>
            </w:tcBorders>
          </w:tcPr>
          <w:p w14:paraId="44427167" w14:textId="77777777" w:rsidR="004A237F" w:rsidRPr="0039759D" w:rsidRDefault="004A237F" w:rsidP="0043572F">
            <w:pPr>
              <w:spacing w:after="0" w:line="240" w:lineRule="auto"/>
              <w:jc w:val="both"/>
              <w:rPr>
                <w:rFonts w:ascii="Times New Roman" w:hAnsi="Times New Roman"/>
                <w:sz w:val="16"/>
                <w:szCs w:val="16"/>
                <w:lang w:val="mk-MK"/>
              </w:rPr>
            </w:pPr>
          </w:p>
        </w:tc>
        <w:tc>
          <w:tcPr>
            <w:tcW w:w="565" w:type="dxa"/>
            <w:gridSpan w:val="4"/>
            <w:tcBorders>
              <w:left w:val="single" w:sz="2" w:space="0" w:color="auto"/>
            </w:tcBorders>
          </w:tcPr>
          <w:p w14:paraId="44054972" w14:textId="77777777" w:rsidR="004A237F" w:rsidRPr="0039759D" w:rsidRDefault="004A237F" w:rsidP="0043572F">
            <w:pPr>
              <w:spacing w:after="0" w:line="240" w:lineRule="auto"/>
              <w:jc w:val="both"/>
              <w:rPr>
                <w:rFonts w:ascii="Times New Roman" w:hAnsi="Times New Roman"/>
                <w:sz w:val="16"/>
                <w:szCs w:val="16"/>
              </w:rPr>
            </w:pPr>
          </w:p>
        </w:tc>
        <w:tc>
          <w:tcPr>
            <w:tcW w:w="355" w:type="dxa"/>
          </w:tcPr>
          <w:p w14:paraId="19DF69C4" w14:textId="77777777" w:rsidR="004A237F" w:rsidRPr="0039759D" w:rsidRDefault="004A237F" w:rsidP="0043572F">
            <w:pPr>
              <w:spacing w:after="0" w:line="240" w:lineRule="auto"/>
              <w:rPr>
                <w:rFonts w:ascii="Times New Roman" w:hAnsi="Times New Roman"/>
                <w:sz w:val="16"/>
                <w:szCs w:val="16"/>
              </w:rPr>
            </w:pPr>
            <w:r w:rsidRPr="0039759D">
              <w:rPr>
                <w:rFonts w:ascii="Times New Roman" w:hAnsi="Times New Roman"/>
                <w:sz w:val="16"/>
                <w:szCs w:val="16"/>
              </w:rPr>
              <w:t>-</w:t>
            </w:r>
          </w:p>
        </w:tc>
        <w:tc>
          <w:tcPr>
            <w:tcW w:w="9005" w:type="dxa"/>
            <w:gridSpan w:val="22"/>
            <w:tcBorders>
              <w:right w:val="single" w:sz="2" w:space="0" w:color="auto"/>
            </w:tcBorders>
          </w:tcPr>
          <w:p w14:paraId="2AE94564" w14:textId="77777777" w:rsidR="004A237F" w:rsidRPr="0039759D" w:rsidRDefault="00626B28" w:rsidP="000C2593">
            <w:pPr>
              <w:spacing w:after="0" w:line="240" w:lineRule="auto"/>
              <w:jc w:val="both"/>
              <w:rPr>
                <w:rFonts w:ascii="Times New Roman" w:hAnsi="Times New Roman"/>
                <w:sz w:val="16"/>
                <w:szCs w:val="16"/>
              </w:rPr>
            </w:pPr>
            <w:r w:rsidRPr="0039759D">
              <w:rPr>
                <w:rFonts w:ascii="Times New Roman" w:hAnsi="Times New Roman"/>
                <w:b/>
                <w:sz w:val="16"/>
                <w:szCs w:val="16"/>
              </w:rPr>
              <w:t>gyviems gyvūnams ir jų produktams</w:t>
            </w:r>
            <w:r w:rsidR="00DC430B">
              <w:rPr>
                <w:rFonts w:ascii="Times New Roman" w:hAnsi="Times New Roman"/>
                <w:b/>
                <w:sz w:val="16"/>
                <w:szCs w:val="16"/>
              </w:rPr>
              <w:t>,</w:t>
            </w:r>
            <w:r w:rsidRPr="0039759D">
              <w:rPr>
                <w:rFonts w:ascii="Times New Roman" w:hAnsi="Times New Roman"/>
                <w:b/>
                <w:sz w:val="16"/>
                <w:szCs w:val="16"/>
              </w:rPr>
              <w:t xml:space="preserve"> </w:t>
            </w:r>
            <w:r w:rsidR="00DC430B">
              <w:rPr>
                <w:rFonts w:ascii="Times New Roman" w:hAnsi="Times New Roman"/>
                <w:b/>
                <w:sz w:val="16"/>
                <w:szCs w:val="16"/>
              </w:rPr>
              <w:t>j</w:t>
            </w:r>
            <w:r w:rsidRPr="0039759D">
              <w:rPr>
                <w:rFonts w:ascii="Times New Roman" w:hAnsi="Times New Roman"/>
                <w:b/>
                <w:sz w:val="16"/>
                <w:szCs w:val="16"/>
              </w:rPr>
              <w:t xml:space="preserve">ei </w:t>
            </w:r>
            <w:r w:rsidR="00DC430B">
              <w:rPr>
                <w:rFonts w:ascii="Times New Roman" w:hAnsi="Times New Roman"/>
                <w:b/>
                <w:sz w:val="16"/>
                <w:szCs w:val="16"/>
              </w:rPr>
              <w:t xml:space="preserve">pagaminta iš </w:t>
            </w:r>
            <w:r w:rsidRPr="0039759D">
              <w:rPr>
                <w:rFonts w:ascii="Times New Roman" w:hAnsi="Times New Roman"/>
                <w:b/>
                <w:sz w:val="16"/>
                <w:szCs w:val="16"/>
              </w:rPr>
              <w:t xml:space="preserve">akvakultūros </w:t>
            </w:r>
            <w:r w:rsidR="00DC430B">
              <w:rPr>
                <w:rFonts w:ascii="Times New Roman" w:hAnsi="Times New Roman"/>
                <w:b/>
                <w:sz w:val="16"/>
                <w:szCs w:val="16"/>
              </w:rPr>
              <w:t>gyvūnų,</w:t>
            </w:r>
            <w:r w:rsidR="00DC430B" w:rsidRPr="0039759D">
              <w:rPr>
                <w:rFonts w:ascii="Times New Roman" w:hAnsi="Times New Roman"/>
                <w:b/>
                <w:sz w:val="16"/>
                <w:szCs w:val="16"/>
              </w:rPr>
              <w:t xml:space="preserve"> </w:t>
            </w:r>
            <w:r w:rsidRPr="0039759D">
              <w:rPr>
                <w:rFonts w:ascii="Times New Roman" w:hAnsi="Times New Roman"/>
                <w:b/>
                <w:sz w:val="16"/>
                <w:szCs w:val="16"/>
              </w:rPr>
              <w:t xml:space="preserve">taikomos garantijos, numatytos </w:t>
            </w:r>
            <w:r w:rsidRPr="0039759D">
              <w:rPr>
                <w:rFonts w:ascii="Times New Roman" w:hAnsi="Times New Roman"/>
                <w:b/>
                <w:sz w:val="16"/>
                <w:szCs w:val="16"/>
                <w:lang w:val="lt-LT"/>
              </w:rPr>
              <w:t>medžiagų liekanų planuose, kurie pateikiami vadovaujantis</w:t>
            </w:r>
            <w:r w:rsidRPr="0039759D">
              <w:rPr>
                <w:rFonts w:ascii="Times New Roman" w:eastAsia="TimesNewRomanPSMT" w:hAnsi="Times New Roman"/>
                <w:b/>
                <w:sz w:val="16"/>
                <w:szCs w:val="16"/>
                <w:lang w:val="lt-LT" w:eastAsia="bs-Latn-BA"/>
              </w:rPr>
              <w:t xml:space="preserve"> Nacionaliniais </w:t>
            </w:r>
            <w:r w:rsidRPr="0039759D">
              <w:rPr>
                <w:rFonts w:ascii="Times New Roman" w:hAnsi="Times New Roman"/>
                <w:b/>
                <w:sz w:val="16"/>
                <w:szCs w:val="16"/>
                <w:lang w:val="lt-LT"/>
              </w:rPr>
              <w:t>veterinariniais visuomenės sveikatos teisės aktais arba/ir yra lygiaverčiai Direktyv</w:t>
            </w:r>
            <w:r w:rsidR="000C2593">
              <w:rPr>
                <w:rFonts w:ascii="Times New Roman" w:hAnsi="Times New Roman"/>
                <w:b/>
                <w:sz w:val="16"/>
                <w:szCs w:val="16"/>
                <w:lang w:val="lt-LT"/>
              </w:rPr>
              <w:t>ai</w:t>
            </w:r>
            <w:r w:rsidRPr="0039759D">
              <w:rPr>
                <w:rFonts w:ascii="Times New Roman" w:hAnsi="Times New Roman"/>
                <w:b/>
                <w:sz w:val="16"/>
                <w:szCs w:val="16"/>
                <w:lang w:val="lt-LT"/>
              </w:rPr>
              <w:t xml:space="preserve"> 96/23/EB ir ypač jos 29 straipsni</w:t>
            </w:r>
            <w:r w:rsidR="000C2593">
              <w:rPr>
                <w:rFonts w:ascii="Times New Roman" w:hAnsi="Times New Roman"/>
                <w:b/>
                <w:sz w:val="16"/>
                <w:szCs w:val="16"/>
                <w:lang w:val="lt-LT"/>
              </w:rPr>
              <w:t>ui</w:t>
            </w:r>
            <w:r w:rsidRPr="0039759D">
              <w:rPr>
                <w:rFonts w:ascii="Times New Roman" w:hAnsi="Times New Roman"/>
                <w:sz w:val="16"/>
                <w:szCs w:val="16"/>
                <w:lang w:val="lt-LT"/>
              </w:rPr>
              <w:t xml:space="preserve"> / </w:t>
            </w:r>
            <w:r w:rsidR="002019A8" w:rsidRPr="0039759D">
              <w:rPr>
                <w:rFonts w:ascii="Times New Roman" w:hAnsi="Times New Roman"/>
                <w:sz w:val="16"/>
                <w:szCs w:val="16"/>
              </w:rPr>
              <w:t>Jane plotesuar g</w:t>
            </w:r>
            <w:r w:rsidR="00310057" w:rsidRPr="0039759D">
              <w:rPr>
                <w:rFonts w:ascii="Times New Roman" w:hAnsi="Times New Roman"/>
                <w:sz w:val="16"/>
                <w:szCs w:val="16"/>
              </w:rPr>
              <w:t xml:space="preserve">arancionet te cilat I mbulojne kafshet e gjalla </w:t>
            </w:r>
            <w:r w:rsidR="002019A8" w:rsidRPr="0039759D">
              <w:rPr>
                <w:rFonts w:ascii="Times New Roman" w:hAnsi="Times New Roman"/>
                <w:sz w:val="16"/>
                <w:szCs w:val="16"/>
              </w:rPr>
              <w:t>dhe produktet e tyre ,nese origjina e kafsheve te akuakultures ,te cilat me plane te mbetje te parashtruara jane ne pajtim me Ligjin Nacional te shendetit public veterinary dhe /ose ekuivalent me Direktiven 96/23/EC dhe ne veçanti Nenin 39</w:t>
            </w:r>
            <w:r w:rsidR="004A237F" w:rsidRPr="0039759D">
              <w:rPr>
                <w:rFonts w:ascii="Times New Roman" w:hAnsi="Times New Roman"/>
                <w:sz w:val="16"/>
                <w:szCs w:val="16"/>
                <w:lang w:val="mk-MK"/>
              </w:rPr>
              <w:t>/</w:t>
            </w:r>
            <w:r w:rsidR="004A237F" w:rsidRPr="0039759D">
              <w:rPr>
                <w:rFonts w:ascii="Times New Roman" w:hAnsi="Times New Roman"/>
                <w:sz w:val="16"/>
                <w:szCs w:val="16"/>
              </w:rPr>
              <w:t xml:space="preserve">the guarantees covering live animals and products thereof, if from aquaculture origin, provided by the residue plans submitted in accordance with </w:t>
            </w:r>
            <w:r w:rsidR="00721386" w:rsidRPr="0039759D">
              <w:rPr>
                <w:rFonts w:ascii="Times New Roman" w:hAnsi="Times New Roman"/>
                <w:sz w:val="16"/>
                <w:szCs w:val="16"/>
              </w:rPr>
              <w:t xml:space="preserve">National Law on veterinary public health  </w:t>
            </w:r>
            <w:r w:rsidR="00257002" w:rsidRPr="0039759D">
              <w:rPr>
                <w:rFonts w:ascii="Times New Roman" w:hAnsi="Times New Roman"/>
                <w:sz w:val="16"/>
                <w:szCs w:val="16"/>
              </w:rPr>
              <w:t xml:space="preserve"> and/or equivalent </w:t>
            </w:r>
            <w:r w:rsidR="004A237F" w:rsidRPr="0039759D">
              <w:rPr>
                <w:rFonts w:ascii="Times New Roman" w:hAnsi="Times New Roman"/>
                <w:sz w:val="16"/>
                <w:szCs w:val="16"/>
              </w:rPr>
              <w:t>Directive 96/23/EC, and in particular Article 29 thereof, are fulfilled</w:t>
            </w:r>
            <w:r w:rsidR="00EA180D" w:rsidRPr="0039759D">
              <w:rPr>
                <w:rFonts w:ascii="Times New Roman" w:hAnsi="Times New Roman"/>
                <w:sz w:val="16"/>
                <w:szCs w:val="16"/>
              </w:rPr>
              <w:t xml:space="preserve"> </w:t>
            </w:r>
          </w:p>
        </w:tc>
      </w:tr>
      <w:tr w:rsidR="002867E6" w:rsidRPr="0039759D" w14:paraId="59589E65"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126"/>
        </w:trPr>
        <w:tc>
          <w:tcPr>
            <w:tcW w:w="516" w:type="dxa"/>
            <w:gridSpan w:val="2"/>
            <w:vMerge/>
            <w:tcBorders>
              <w:left w:val="single" w:sz="2" w:space="0" w:color="auto"/>
              <w:bottom w:val="single" w:sz="2" w:space="0" w:color="auto"/>
              <w:right w:val="single" w:sz="2" w:space="0" w:color="auto"/>
            </w:tcBorders>
          </w:tcPr>
          <w:p w14:paraId="7A346C7B" w14:textId="77777777" w:rsidR="004A237F" w:rsidRPr="0039759D" w:rsidRDefault="004A237F" w:rsidP="0043572F">
            <w:pPr>
              <w:spacing w:after="0" w:line="240" w:lineRule="auto"/>
              <w:jc w:val="both"/>
              <w:rPr>
                <w:rFonts w:ascii="Times New Roman" w:hAnsi="Times New Roman"/>
                <w:sz w:val="16"/>
                <w:szCs w:val="16"/>
                <w:lang w:val="mk-MK"/>
              </w:rPr>
            </w:pPr>
          </w:p>
        </w:tc>
        <w:tc>
          <w:tcPr>
            <w:tcW w:w="565" w:type="dxa"/>
            <w:gridSpan w:val="4"/>
            <w:tcBorders>
              <w:left w:val="single" w:sz="2" w:space="0" w:color="auto"/>
            </w:tcBorders>
          </w:tcPr>
          <w:p w14:paraId="4832971B" w14:textId="77777777" w:rsidR="004A237F" w:rsidRPr="0039759D" w:rsidRDefault="004A237F" w:rsidP="0043572F">
            <w:pPr>
              <w:spacing w:after="0" w:line="240" w:lineRule="auto"/>
              <w:jc w:val="both"/>
              <w:rPr>
                <w:rFonts w:ascii="Times New Roman" w:hAnsi="Times New Roman"/>
                <w:sz w:val="16"/>
                <w:szCs w:val="16"/>
              </w:rPr>
            </w:pPr>
          </w:p>
        </w:tc>
        <w:tc>
          <w:tcPr>
            <w:tcW w:w="355" w:type="dxa"/>
          </w:tcPr>
          <w:p w14:paraId="57DBBA5A" w14:textId="77777777" w:rsidR="004A237F" w:rsidRPr="0039759D" w:rsidRDefault="004A237F" w:rsidP="0043572F">
            <w:pPr>
              <w:spacing w:after="0" w:line="240" w:lineRule="auto"/>
              <w:rPr>
                <w:rFonts w:ascii="Times New Roman" w:hAnsi="Times New Roman"/>
                <w:sz w:val="16"/>
                <w:szCs w:val="16"/>
              </w:rPr>
            </w:pPr>
          </w:p>
        </w:tc>
        <w:tc>
          <w:tcPr>
            <w:tcW w:w="9005" w:type="dxa"/>
            <w:gridSpan w:val="22"/>
            <w:tcBorders>
              <w:right w:val="single" w:sz="2" w:space="0" w:color="auto"/>
            </w:tcBorders>
          </w:tcPr>
          <w:p w14:paraId="2388FCD8" w14:textId="77777777" w:rsidR="004A237F" w:rsidRPr="0039759D" w:rsidRDefault="00626B28" w:rsidP="00AA336C">
            <w:pPr>
              <w:spacing w:after="0" w:line="240" w:lineRule="auto"/>
              <w:jc w:val="both"/>
              <w:rPr>
                <w:rFonts w:ascii="Times New Roman" w:hAnsi="Times New Roman"/>
                <w:sz w:val="16"/>
                <w:szCs w:val="16"/>
              </w:rPr>
            </w:pPr>
            <w:r w:rsidRPr="0039759D">
              <w:rPr>
                <w:rFonts w:ascii="Times New Roman" w:hAnsi="Times New Roman"/>
                <w:b/>
                <w:sz w:val="16"/>
                <w:szCs w:val="16"/>
              </w:rPr>
              <w:t>Ir</w:t>
            </w:r>
            <w:r w:rsidRPr="0039759D">
              <w:rPr>
                <w:rFonts w:ascii="Times New Roman" w:hAnsi="Times New Roman"/>
                <w:sz w:val="16"/>
                <w:szCs w:val="16"/>
              </w:rPr>
              <w:t xml:space="preserve">/ </w:t>
            </w:r>
            <w:r w:rsidR="00721386" w:rsidRPr="0039759D">
              <w:rPr>
                <w:rFonts w:ascii="Times New Roman" w:hAnsi="Times New Roman"/>
                <w:sz w:val="16"/>
                <w:szCs w:val="16"/>
              </w:rPr>
              <w:t>dhe</w:t>
            </w:r>
            <w:r w:rsidR="004A237F" w:rsidRPr="0039759D">
              <w:rPr>
                <w:rFonts w:ascii="Times New Roman" w:hAnsi="Times New Roman"/>
                <w:sz w:val="16"/>
                <w:szCs w:val="16"/>
                <w:lang w:val="mk-MK"/>
              </w:rPr>
              <w:t>/</w:t>
            </w:r>
            <w:r w:rsidR="009421A8" w:rsidRPr="0039759D">
              <w:rPr>
                <w:rFonts w:ascii="Times New Roman" w:hAnsi="Times New Roman"/>
                <w:sz w:val="16"/>
                <w:szCs w:val="16"/>
                <w:lang w:val="mk-MK"/>
              </w:rPr>
              <w:t xml:space="preserve"> </w:t>
            </w:r>
            <w:r w:rsidR="004A237F" w:rsidRPr="0039759D">
              <w:rPr>
                <w:rFonts w:ascii="Times New Roman" w:hAnsi="Times New Roman"/>
                <w:sz w:val="16"/>
                <w:szCs w:val="16"/>
                <w:lang w:val="mk-MK"/>
              </w:rPr>
              <w:t>а</w:t>
            </w:r>
            <w:r w:rsidR="004A237F" w:rsidRPr="0039759D">
              <w:rPr>
                <w:rFonts w:ascii="Times New Roman" w:hAnsi="Times New Roman"/>
                <w:sz w:val="16"/>
                <w:szCs w:val="16"/>
              </w:rPr>
              <w:t>nd</w:t>
            </w:r>
          </w:p>
        </w:tc>
      </w:tr>
      <w:tr w:rsidR="002867E6" w:rsidRPr="0039759D" w14:paraId="2745777C"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342"/>
        </w:trPr>
        <w:tc>
          <w:tcPr>
            <w:tcW w:w="516" w:type="dxa"/>
            <w:gridSpan w:val="2"/>
            <w:vMerge/>
            <w:tcBorders>
              <w:left w:val="single" w:sz="2" w:space="0" w:color="auto"/>
              <w:bottom w:val="single" w:sz="2" w:space="0" w:color="auto"/>
              <w:right w:val="single" w:sz="2" w:space="0" w:color="auto"/>
            </w:tcBorders>
          </w:tcPr>
          <w:p w14:paraId="37C15DD0" w14:textId="77777777" w:rsidR="004A237F" w:rsidRPr="0039759D" w:rsidRDefault="004A237F" w:rsidP="0043572F">
            <w:pPr>
              <w:spacing w:after="0" w:line="240" w:lineRule="auto"/>
              <w:jc w:val="both"/>
              <w:rPr>
                <w:rFonts w:ascii="Times New Roman" w:hAnsi="Times New Roman"/>
                <w:sz w:val="16"/>
                <w:szCs w:val="16"/>
                <w:lang w:val="mk-MK"/>
              </w:rPr>
            </w:pPr>
          </w:p>
        </w:tc>
        <w:tc>
          <w:tcPr>
            <w:tcW w:w="565" w:type="dxa"/>
            <w:gridSpan w:val="4"/>
            <w:tcBorders>
              <w:left w:val="single" w:sz="2" w:space="0" w:color="auto"/>
              <w:bottom w:val="nil"/>
            </w:tcBorders>
          </w:tcPr>
          <w:p w14:paraId="1038B53B" w14:textId="77777777" w:rsidR="004A237F" w:rsidRPr="0039759D" w:rsidRDefault="004A237F" w:rsidP="0043572F">
            <w:pPr>
              <w:spacing w:after="0" w:line="240" w:lineRule="auto"/>
              <w:jc w:val="both"/>
              <w:rPr>
                <w:rFonts w:ascii="Times New Roman" w:hAnsi="Times New Roman"/>
                <w:sz w:val="16"/>
                <w:szCs w:val="16"/>
              </w:rPr>
            </w:pPr>
          </w:p>
        </w:tc>
        <w:tc>
          <w:tcPr>
            <w:tcW w:w="355" w:type="dxa"/>
            <w:tcBorders>
              <w:bottom w:val="nil"/>
            </w:tcBorders>
          </w:tcPr>
          <w:p w14:paraId="6A8D428B" w14:textId="77777777" w:rsidR="004A237F" w:rsidRPr="0039759D" w:rsidRDefault="004A237F" w:rsidP="0043572F">
            <w:pPr>
              <w:spacing w:after="0" w:line="240" w:lineRule="auto"/>
              <w:jc w:val="both"/>
              <w:rPr>
                <w:rFonts w:ascii="Times New Roman" w:hAnsi="Times New Roman"/>
                <w:sz w:val="16"/>
                <w:szCs w:val="16"/>
                <w:lang w:val="mk-MK"/>
              </w:rPr>
            </w:pPr>
            <w:r w:rsidRPr="0039759D">
              <w:rPr>
                <w:rFonts w:ascii="Times New Roman" w:hAnsi="Times New Roman"/>
                <w:sz w:val="16"/>
                <w:szCs w:val="16"/>
                <w:lang w:val="mk-MK"/>
              </w:rPr>
              <w:t>-</w:t>
            </w:r>
          </w:p>
        </w:tc>
        <w:tc>
          <w:tcPr>
            <w:tcW w:w="9005" w:type="dxa"/>
            <w:gridSpan w:val="22"/>
            <w:tcBorders>
              <w:bottom w:val="nil"/>
              <w:right w:val="single" w:sz="2" w:space="0" w:color="auto"/>
            </w:tcBorders>
          </w:tcPr>
          <w:p w14:paraId="483EAB7B" w14:textId="77777777" w:rsidR="004A237F" w:rsidRPr="0041136B" w:rsidRDefault="00626B28" w:rsidP="00626B28">
            <w:pPr>
              <w:spacing w:after="0" w:line="240" w:lineRule="auto"/>
              <w:jc w:val="both"/>
              <w:rPr>
                <w:rFonts w:ascii="Times New Roman" w:hAnsi="Times New Roman"/>
                <w:sz w:val="16"/>
                <w:szCs w:val="16"/>
                <w:lang w:val="mk-MK"/>
              </w:rPr>
            </w:pPr>
            <w:r w:rsidRPr="0039759D">
              <w:rPr>
                <w:rFonts w:ascii="Times New Roman" w:hAnsi="Times New Roman"/>
                <w:b/>
                <w:sz w:val="16"/>
                <w:szCs w:val="16"/>
                <w:lang w:val="lt-LT"/>
              </w:rPr>
              <w:t>buvo atlikta valstybinė veterinarinė kontrolė,</w:t>
            </w:r>
            <w:r w:rsidRPr="0039759D">
              <w:rPr>
                <w:rFonts w:ascii="Times New Roman" w:eastAsia="TimesNewRomanPSMT" w:hAnsi="Times New Roman"/>
                <w:b/>
                <w:sz w:val="16"/>
                <w:szCs w:val="16"/>
                <w:lang w:val="lt-LT" w:eastAsia="bs-Latn-BA"/>
              </w:rPr>
              <w:t xml:space="preserve"> vadovaujantis Nacionaliniais </w:t>
            </w:r>
            <w:r w:rsidRPr="0039759D">
              <w:rPr>
                <w:rFonts w:ascii="Times New Roman" w:hAnsi="Times New Roman"/>
                <w:b/>
                <w:sz w:val="16"/>
                <w:szCs w:val="16"/>
                <w:lang w:val="lt-LT"/>
              </w:rPr>
              <w:t>veterinariniais visuomenės sveikatos teisės aktais arba/ir  lygiaverčiai kaip nustatyta Reglamento (EB) Nr. 854/2004</w:t>
            </w:r>
            <w:r w:rsidRPr="0039759D">
              <w:rPr>
                <w:rFonts w:ascii="Times New Roman" w:eastAsia="TimesNewRomanPSMT" w:hAnsi="Times New Roman"/>
                <w:b/>
                <w:sz w:val="16"/>
                <w:szCs w:val="16"/>
                <w:lang w:val="lt-LT" w:eastAsia="bs-Latn-BA"/>
              </w:rPr>
              <w:t xml:space="preserve"> III priede i</w:t>
            </w:r>
            <w:r w:rsidRPr="0039759D">
              <w:rPr>
                <w:rFonts w:ascii="Times New Roman" w:hAnsi="Times New Roman"/>
                <w:b/>
                <w:sz w:val="16"/>
                <w:szCs w:val="16"/>
                <w:lang w:val="lt-LT"/>
              </w:rPr>
              <w:t>r gauti patenkinami rezultatai</w:t>
            </w:r>
            <w:r w:rsidRPr="0039759D">
              <w:rPr>
                <w:rFonts w:ascii="Times New Roman" w:hAnsi="Times New Roman"/>
                <w:sz w:val="16"/>
                <w:szCs w:val="16"/>
                <w:lang w:val="lt-LT"/>
              </w:rPr>
              <w:t xml:space="preserve"> /</w:t>
            </w:r>
            <w:r w:rsidRPr="0041136B">
              <w:rPr>
                <w:rFonts w:ascii="Times New Roman" w:hAnsi="Times New Roman"/>
                <w:sz w:val="16"/>
                <w:szCs w:val="16"/>
                <w:lang w:val="mk-MK"/>
              </w:rPr>
              <w:t xml:space="preserve"> </w:t>
            </w:r>
            <w:r w:rsidR="002019A8" w:rsidRPr="0041136B">
              <w:rPr>
                <w:rFonts w:ascii="Times New Roman" w:hAnsi="Times New Roman"/>
                <w:sz w:val="16"/>
                <w:szCs w:val="16"/>
                <w:lang w:val="mk-MK"/>
              </w:rPr>
              <w:t>Ne menyre te kenaqshme u jane nenshtruar kontrolleve zyrtare siç jane percaktuar  me Ligjin Nacional te Shendetit Publik Veterinar dhe /ose</w:t>
            </w:r>
            <w:r w:rsidR="0041136B" w:rsidRPr="0041136B">
              <w:rPr>
                <w:rFonts w:ascii="Times New Roman" w:hAnsi="Times New Roman"/>
                <w:sz w:val="16"/>
                <w:szCs w:val="16"/>
                <w:lang w:val="mk-MK"/>
              </w:rPr>
              <w:t xml:space="preserve"> ekuivalent me Aneksin III te Rr</w:t>
            </w:r>
            <w:r w:rsidR="002019A8" w:rsidRPr="0041136B">
              <w:rPr>
                <w:rFonts w:ascii="Times New Roman" w:hAnsi="Times New Roman"/>
                <w:sz w:val="16"/>
                <w:szCs w:val="16"/>
                <w:lang w:val="mk-MK"/>
              </w:rPr>
              <w:t xml:space="preserve">egullores (EC) Nr. 854/2004 </w:t>
            </w:r>
            <w:r w:rsidR="00A33D19" w:rsidRPr="0039759D">
              <w:rPr>
                <w:rFonts w:ascii="Times New Roman" w:hAnsi="Times New Roman"/>
                <w:sz w:val="16"/>
                <w:szCs w:val="16"/>
                <w:lang w:val="mk-MK"/>
              </w:rPr>
              <w:t>/</w:t>
            </w:r>
            <w:r w:rsidR="00A33D19" w:rsidRPr="0041136B">
              <w:rPr>
                <w:rFonts w:ascii="Times New Roman" w:hAnsi="Times New Roman"/>
                <w:sz w:val="16"/>
                <w:szCs w:val="16"/>
                <w:lang w:val="mk-MK"/>
              </w:rPr>
              <w:t xml:space="preserve">have satisfactory undergone the official controls laid down in </w:t>
            </w:r>
            <w:r w:rsidR="00721386" w:rsidRPr="0041136B">
              <w:rPr>
                <w:rFonts w:ascii="Times New Roman" w:hAnsi="Times New Roman"/>
                <w:sz w:val="16"/>
                <w:szCs w:val="16"/>
                <w:lang w:val="mk-MK"/>
              </w:rPr>
              <w:t xml:space="preserve">National Law on veterinary public health  </w:t>
            </w:r>
            <w:r w:rsidR="00A33D19" w:rsidRPr="0041136B">
              <w:rPr>
                <w:rFonts w:ascii="Times New Roman" w:hAnsi="Times New Roman"/>
                <w:sz w:val="16"/>
                <w:szCs w:val="16"/>
                <w:lang w:val="mk-MK"/>
              </w:rPr>
              <w:t xml:space="preserve"> and/or equivalent</w:t>
            </w:r>
            <w:r w:rsidR="00A33D19" w:rsidRPr="0039759D">
              <w:rPr>
                <w:rFonts w:ascii="Times New Roman" w:hAnsi="Times New Roman"/>
                <w:sz w:val="16"/>
                <w:szCs w:val="16"/>
                <w:lang w:val="mk-MK"/>
              </w:rPr>
              <w:t xml:space="preserve"> </w:t>
            </w:r>
            <w:r w:rsidR="00A33D19" w:rsidRPr="0041136B">
              <w:rPr>
                <w:rFonts w:ascii="Times New Roman" w:hAnsi="Times New Roman"/>
                <w:sz w:val="16"/>
                <w:szCs w:val="16"/>
                <w:lang w:val="mk-MK"/>
              </w:rPr>
              <w:t>Annex III to Regulation (EC) No 854/2004.</w:t>
            </w:r>
          </w:p>
        </w:tc>
      </w:tr>
      <w:tr w:rsidR="004A237F" w:rsidRPr="0039759D" w14:paraId="2D59AC68"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0" w:type="dxa"/>
          <w:trHeight w:val="198"/>
        </w:trPr>
        <w:tc>
          <w:tcPr>
            <w:tcW w:w="516" w:type="dxa"/>
            <w:gridSpan w:val="2"/>
            <w:vMerge/>
            <w:tcBorders>
              <w:left w:val="single" w:sz="2" w:space="0" w:color="auto"/>
              <w:bottom w:val="single" w:sz="2" w:space="0" w:color="auto"/>
              <w:right w:val="single" w:sz="2" w:space="0" w:color="auto"/>
            </w:tcBorders>
          </w:tcPr>
          <w:p w14:paraId="2F0595CE" w14:textId="77777777" w:rsidR="004A237F" w:rsidRPr="0039759D" w:rsidRDefault="004A237F" w:rsidP="0043572F">
            <w:pPr>
              <w:spacing w:after="0" w:line="240" w:lineRule="auto"/>
              <w:jc w:val="both"/>
              <w:rPr>
                <w:rFonts w:ascii="Times New Roman" w:hAnsi="Times New Roman"/>
                <w:sz w:val="16"/>
                <w:szCs w:val="16"/>
                <w:lang w:val="mk-MK"/>
              </w:rPr>
            </w:pPr>
          </w:p>
        </w:tc>
        <w:tc>
          <w:tcPr>
            <w:tcW w:w="9925" w:type="dxa"/>
            <w:gridSpan w:val="27"/>
            <w:tcBorders>
              <w:left w:val="single" w:sz="2" w:space="0" w:color="auto"/>
              <w:right w:val="single" w:sz="2" w:space="0" w:color="auto"/>
            </w:tcBorders>
          </w:tcPr>
          <w:p w14:paraId="0450DDCD" w14:textId="77777777" w:rsidR="004A237F" w:rsidRPr="0039759D" w:rsidRDefault="004A237F" w:rsidP="0043572F">
            <w:pPr>
              <w:spacing w:after="0" w:line="240" w:lineRule="auto"/>
              <w:jc w:val="both"/>
              <w:rPr>
                <w:rFonts w:ascii="Times New Roman" w:hAnsi="Times New Roman"/>
                <w:sz w:val="16"/>
                <w:szCs w:val="16"/>
                <w:lang w:val="mk-MK"/>
              </w:rPr>
            </w:pPr>
          </w:p>
        </w:tc>
      </w:tr>
      <w:tr w:rsidR="00004CA2" w:rsidRPr="0039759D" w14:paraId="5E98E53B"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375"/>
        </w:trPr>
        <w:tc>
          <w:tcPr>
            <w:tcW w:w="1081" w:type="dxa"/>
            <w:gridSpan w:val="6"/>
            <w:tcBorders>
              <w:left w:val="single" w:sz="2" w:space="0" w:color="auto"/>
            </w:tcBorders>
          </w:tcPr>
          <w:p w14:paraId="6437EEB1" w14:textId="77777777" w:rsidR="00004CA2" w:rsidRPr="0039759D" w:rsidRDefault="00881E88" w:rsidP="00F2278E">
            <w:pPr>
              <w:spacing w:after="0" w:line="240" w:lineRule="auto"/>
              <w:jc w:val="right"/>
              <w:rPr>
                <w:rFonts w:ascii="Times New Roman" w:hAnsi="Times New Roman"/>
                <w:b/>
                <w:sz w:val="16"/>
                <w:szCs w:val="16"/>
              </w:rPr>
            </w:pPr>
            <w:bookmarkStart w:id="1" w:name="_Hlk245546899"/>
            <w:r w:rsidRPr="0039759D">
              <w:rPr>
                <w:rFonts w:ascii="Times New Roman" w:hAnsi="Times New Roman"/>
                <w:b/>
                <w:sz w:val="16"/>
                <w:szCs w:val="16"/>
              </w:rPr>
              <w:t>II.2.</w:t>
            </w:r>
          </w:p>
        </w:tc>
        <w:tc>
          <w:tcPr>
            <w:tcW w:w="9360" w:type="dxa"/>
            <w:gridSpan w:val="23"/>
            <w:tcBorders>
              <w:right w:val="single" w:sz="2" w:space="0" w:color="auto"/>
            </w:tcBorders>
          </w:tcPr>
          <w:p w14:paraId="50CCDF21" w14:textId="77777777" w:rsidR="00004CA2" w:rsidRPr="0039759D" w:rsidRDefault="00D36FD5" w:rsidP="00721386">
            <w:pPr>
              <w:spacing w:after="0" w:line="240" w:lineRule="auto"/>
              <w:jc w:val="both"/>
              <w:rPr>
                <w:rFonts w:ascii="Times New Roman" w:hAnsi="Times New Roman"/>
                <w:b/>
                <w:sz w:val="16"/>
                <w:szCs w:val="16"/>
              </w:rPr>
            </w:pPr>
            <w:r w:rsidRPr="0039759D">
              <w:rPr>
                <w:rFonts w:ascii="Times New Roman" w:hAnsi="Times New Roman"/>
                <w:b/>
                <w:sz w:val="16"/>
                <w:szCs w:val="16"/>
                <w:lang w:val="mk-MK"/>
              </w:rPr>
              <w:t>/</w:t>
            </w:r>
            <w:r w:rsidR="00BC52C3" w:rsidRPr="0039759D">
              <w:rPr>
                <w:rFonts w:ascii="Times New Roman" w:hAnsi="Times New Roman"/>
                <w:b/>
                <w:sz w:val="16"/>
                <w:szCs w:val="16"/>
              </w:rPr>
              <w:t xml:space="preserve"> </w:t>
            </w:r>
            <w:r w:rsidR="0020724E" w:rsidRPr="0039759D">
              <w:rPr>
                <w:rFonts w:ascii="Times New Roman" w:hAnsi="Times New Roman"/>
                <w:b/>
                <w:sz w:val="16"/>
                <w:szCs w:val="16"/>
              </w:rPr>
              <w:t>(</w:t>
            </w:r>
            <w:r w:rsidR="0020724E" w:rsidRPr="0039759D">
              <w:rPr>
                <w:rFonts w:ascii="Times New Roman" w:hAnsi="Times New Roman"/>
                <w:b/>
                <w:sz w:val="16"/>
                <w:szCs w:val="16"/>
                <w:vertAlign w:val="superscript"/>
              </w:rPr>
              <w:t>2</w:t>
            </w:r>
            <w:r w:rsidR="0020724E" w:rsidRPr="0039759D">
              <w:rPr>
                <w:rFonts w:ascii="Times New Roman" w:hAnsi="Times New Roman"/>
                <w:b/>
                <w:sz w:val="16"/>
                <w:szCs w:val="16"/>
              </w:rPr>
              <w:t>) (</w:t>
            </w:r>
            <w:r w:rsidR="0020724E" w:rsidRPr="0039759D">
              <w:rPr>
                <w:rFonts w:ascii="Times New Roman" w:hAnsi="Times New Roman"/>
                <w:b/>
                <w:sz w:val="16"/>
                <w:szCs w:val="16"/>
                <w:vertAlign w:val="superscript"/>
              </w:rPr>
              <w:t>4</w:t>
            </w:r>
            <w:r w:rsidR="0020724E" w:rsidRPr="0039759D">
              <w:rPr>
                <w:rFonts w:ascii="Times New Roman" w:hAnsi="Times New Roman"/>
                <w:b/>
                <w:sz w:val="16"/>
                <w:szCs w:val="16"/>
              </w:rPr>
              <w:t xml:space="preserve">) </w:t>
            </w:r>
            <w:r w:rsidR="00241078" w:rsidRPr="0039759D">
              <w:rPr>
                <w:rFonts w:ascii="Times New Roman" w:hAnsi="Times New Roman"/>
                <w:b/>
                <w:noProof/>
                <w:sz w:val="16"/>
                <w:szCs w:val="16"/>
                <w:lang w:val="lt-LT"/>
              </w:rPr>
              <w:t xml:space="preserve">Gyvūnų sveikumo patvirtinimas, skirtas žuvims ir akvakultūros kilmės vėžiagyviams </w:t>
            </w:r>
            <w:r w:rsidR="00241078" w:rsidRPr="0039759D">
              <w:rPr>
                <w:rFonts w:ascii="Times New Roman" w:hAnsi="Times New Roman"/>
                <w:noProof/>
                <w:sz w:val="16"/>
                <w:szCs w:val="16"/>
                <w:lang w:val="lt-LT"/>
              </w:rPr>
              <w:t xml:space="preserve">/ </w:t>
            </w:r>
            <w:r w:rsidR="002019A8" w:rsidRPr="0039759D">
              <w:rPr>
                <w:rFonts w:ascii="Times New Roman" w:hAnsi="Times New Roman"/>
                <w:sz w:val="16"/>
                <w:szCs w:val="16"/>
              </w:rPr>
              <w:t xml:space="preserve">Vertetim shendetesor I kafshes per peshk dhe krustaceane me origjine ujore </w:t>
            </w:r>
            <w:r w:rsidR="0020724E" w:rsidRPr="0039759D">
              <w:rPr>
                <w:rFonts w:ascii="Times New Roman" w:hAnsi="Times New Roman"/>
                <w:sz w:val="16"/>
                <w:szCs w:val="16"/>
              </w:rPr>
              <w:t>[</w:t>
            </w:r>
            <w:r w:rsidR="00881E88" w:rsidRPr="0039759D">
              <w:rPr>
                <w:rFonts w:ascii="Times New Roman" w:hAnsi="Times New Roman"/>
                <w:sz w:val="16"/>
                <w:szCs w:val="16"/>
              </w:rPr>
              <w:t xml:space="preserve">Animal health attestation for </w:t>
            </w:r>
            <w:r w:rsidR="00CE241D" w:rsidRPr="0039759D">
              <w:rPr>
                <w:rFonts w:ascii="Times New Roman" w:hAnsi="Times New Roman"/>
                <w:sz w:val="16"/>
                <w:szCs w:val="16"/>
              </w:rPr>
              <w:t>fish and crustaceans</w:t>
            </w:r>
            <w:r w:rsidR="00881E88" w:rsidRPr="0039759D">
              <w:rPr>
                <w:rFonts w:ascii="Times New Roman" w:hAnsi="Times New Roman"/>
                <w:sz w:val="16"/>
                <w:szCs w:val="16"/>
              </w:rPr>
              <w:t xml:space="preserve"> of aquaculture origin</w:t>
            </w:r>
            <w:r w:rsidR="00E42F4D" w:rsidRPr="0039759D">
              <w:rPr>
                <w:rFonts w:ascii="Times New Roman" w:hAnsi="Times New Roman"/>
                <w:b/>
                <w:sz w:val="16"/>
                <w:szCs w:val="16"/>
              </w:rPr>
              <w:t xml:space="preserve"> </w:t>
            </w:r>
          </w:p>
        </w:tc>
      </w:tr>
      <w:bookmarkEnd w:id="1"/>
      <w:tr w:rsidR="00242B4B" w:rsidRPr="0039759D" w14:paraId="539C925E"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375"/>
        </w:trPr>
        <w:tc>
          <w:tcPr>
            <w:tcW w:w="1081" w:type="dxa"/>
            <w:gridSpan w:val="6"/>
            <w:tcBorders>
              <w:left w:val="single" w:sz="2" w:space="0" w:color="auto"/>
            </w:tcBorders>
          </w:tcPr>
          <w:p w14:paraId="2A9EE605" w14:textId="77777777" w:rsidR="00242B4B" w:rsidRPr="0039759D" w:rsidRDefault="00242B4B" w:rsidP="00F2278E">
            <w:pPr>
              <w:spacing w:after="0" w:line="240" w:lineRule="auto"/>
              <w:jc w:val="right"/>
              <w:rPr>
                <w:rFonts w:ascii="Times New Roman" w:hAnsi="Times New Roman"/>
                <w:b/>
                <w:sz w:val="16"/>
                <w:szCs w:val="16"/>
              </w:rPr>
            </w:pPr>
            <w:r w:rsidRPr="0039759D">
              <w:rPr>
                <w:rFonts w:ascii="Times New Roman" w:hAnsi="Times New Roman"/>
                <w:b/>
                <w:sz w:val="16"/>
                <w:szCs w:val="16"/>
              </w:rPr>
              <w:t>II.2.</w:t>
            </w:r>
            <w:r w:rsidR="0020724E" w:rsidRPr="0039759D">
              <w:rPr>
                <w:rFonts w:ascii="Times New Roman" w:hAnsi="Times New Roman"/>
                <w:b/>
                <w:sz w:val="16"/>
                <w:szCs w:val="16"/>
              </w:rPr>
              <w:t>1.</w:t>
            </w:r>
          </w:p>
        </w:tc>
        <w:tc>
          <w:tcPr>
            <w:tcW w:w="9360" w:type="dxa"/>
            <w:gridSpan w:val="23"/>
            <w:tcBorders>
              <w:right w:val="single" w:sz="2" w:space="0" w:color="auto"/>
            </w:tcBorders>
          </w:tcPr>
          <w:p w14:paraId="2CEB22A3" w14:textId="77777777" w:rsidR="00242B4B" w:rsidRPr="0039759D" w:rsidRDefault="00242B4B" w:rsidP="004D48ED">
            <w:pPr>
              <w:spacing w:after="0" w:line="240" w:lineRule="auto"/>
              <w:jc w:val="both"/>
              <w:rPr>
                <w:rFonts w:ascii="Times New Roman" w:hAnsi="Times New Roman"/>
                <w:b/>
                <w:sz w:val="16"/>
                <w:szCs w:val="16"/>
              </w:rPr>
            </w:pPr>
            <w:r w:rsidRPr="0039759D">
              <w:rPr>
                <w:rFonts w:ascii="Times New Roman" w:hAnsi="Times New Roman"/>
                <w:b/>
                <w:sz w:val="16"/>
                <w:szCs w:val="16"/>
              </w:rPr>
              <w:t>/ (</w:t>
            </w:r>
            <w:r w:rsidRPr="0039759D">
              <w:rPr>
                <w:rFonts w:ascii="Times New Roman" w:hAnsi="Times New Roman"/>
                <w:b/>
                <w:sz w:val="16"/>
                <w:szCs w:val="16"/>
                <w:vertAlign w:val="superscript"/>
              </w:rPr>
              <w:t>3</w:t>
            </w:r>
            <w:r w:rsidRPr="0039759D">
              <w:rPr>
                <w:rFonts w:ascii="Times New Roman" w:hAnsi="Times New Roman"/>
                <w:b/>
                <w:sz w:val="16"/>
                <w:szCs w:val="16"/>
              </w:rPr>
              <w:t>)(</w:t>
            </w:r>
            <w:r w:rsidRPr="0039759D">
              <w:rPr>
                <w:rFonts w:ascii="Times New Roman" w:hAnsi="Times New Roman"/>
                <w:b/>
                <w:sz w:val="16"/>
                <w:szCs w:val="16"/>
                <w:vertAlign w:val="superscript"/>
              </w:rPr>
              <w:t>4</w:t>
            </w:r>
            <w:r w:rsidRPr="0039759D">
              <w:rPr>
                <w:rFonts w:ascii="Times New Roman" w:hAnsi="Times New Roman"/>
                <w:b/>
                <w:sz w:val="16"/>
                <w:szCs w:val="16"/>
              </w:rPr>
              <w:t>)</w:t>
            </w:r>
            <w:r w:rsidR="00241078" w:rsidRPr="0039759D">
              <w:rPr>
                <w:rFonts w:ascii="Times New Roman" w:hAnsi="Times New Roman"/>
                <w:b/>
                <w:noProof/>
                <w:sz w:val="16"/>
                <w:szCs w:val="16"/>
                <w:lang w:val="lt-LT"/>
              </w:rPr>
              <w:t xml:space="preserve"> [Reikalavimai </w:t>
            </w:r>
            <w:r w:rsidR="000C2593">
              <w:rPr>
                <w:rFonts w:ascii="Times New Roman" w:hAnsi="Times New Roman"/>
                <w:b/>
                <w:noProof/>
                <w:sz w:val="16"/>
                <w:szCs w:val="16"/>
                <w:lang w:val="lt-LT"/>
              </w:rPr>
              <w:t xml:space="preserve">epizootiniam ulceratyviniam žuvų sindromui (EUS), </w:t>
            </w:r>
            <w:r w:rsidR="00241078" w:rsidRPr="0039759D">
              <w:rPr>
                <w:rFonts w:ascii="Times New Roman" w:hAnsi="Times New Roman"/>
                <w:b/>
                <w:noProof/>
                <w:sz w:val="16"/>
                <w:szCs w:val="16"/>
                <w:lang w:val="lt-LT"/>
              </w:rPr>
              <w:t>e</w:t>
            </w:r>
            <w:r w:rsidR="00241078" w:rsidRPr="0039759D">
              <w:rPr>
                <w:rFonts w:ascii="Times New Roman" w:hAnsi="Times New Roman"/>
                <w:b/>
                <w:noProof/>
                <w:sz w:val="16"/>
                <w:szCs w:val="16"/>
              </w:rPr>
              <w:t xml:space="preserve">pizootinei hematopoetinei nekrozei (EHN) , Tauros sindromui ir </w:t>
            </w:r>
            <w:r w:rsidR="00241078" w:rsidRPr="0039759D">
              <w:rPr>
                <w:rFonts w:ascii="Times New Roman" w:hAnsi="Times New Roman"/>
                <w:b/>
                <w:sz w:val="16"/>
                <w:szCs w:val="16"/>
                <w:lang w:eastAsia="bs-Latn-BA"/>
              </w:rPr>
              <w:t>geltongalvių (</w:t>
            </w:r>
            <w:r w:rsidR="00241078" w:rsidRPr="0039759D">
              <w:rPr>
                <w:rFonts w:ascii="Times New Roman" w:hAnsi="Times New Roman"/>
                <w:b/>
                <w:bCs/>
                <w:sz w:val="16"/>
                <w:szCs w:val="16"/>
                <w:lang w:eastAsia="bs-Latn-BA"/>
              </w:rPr>
              <w:t>Yellowhead</w:t>
            </w:r>
            <w:r w:rsidR="00241078" w:rsidRPr="0039759D">
              <w:rPr>
                <w:rFonts w:ascii="Times New Roman" w:hAnsi="Times New Roman"/>
                <w:b/>
                <w:sz w:val="16"/>
                <w:szCs w:val="16"/>
                <w:lang w:eastAsia="bs-Latn-BA"/>
              </w:rPr>
              <w:t xml:space="preserve">) </w:t>
            </w:r>
            <w:r w:rsidR="00241078" w:rsidRPr="0039759D">
              <w:rPr>
                <w:rFonts w:ascii="Times New Roman" w:hAnsi="Times New Roman"/>
                <w:b/>
                <w:bCs/>
                <w:sz w:val="16"/>
                <w:szCs w:val="16"/>
                <w:lang w:eastAsia="bs-Latn-BA"/>
              </w:rPr>
              <w:t>ligai</w:t>
            </w:r>
            <w:r w:rsidR="00241078" w:rsidRPr="0039759D">
              <w:rPr>
                <w:rFonts w:ascii="Times New Roman" w:hAnsi="Times New Roman"/>
                <w:b/>
                <w:sz w:val="16"/>
                <w:szCs w:val="16"/>
                <w:lang w:eastAsia="bs-Latn-BA"/>
              </w:rPr>
              <w:t xml:space="preserve"> imlių rūšių gyvūnams/</w:t>
            </w:r>
            <w:r w:rsidR="00241078" w:rsidRPr="0039759D">
              <w:rPr>
                <w:rFonts w:ascii="Times New Roman" w:hAnsi="Times New Roman"/>
                <w:sz w:val="16"/>
                <w:szCs w:val="16"/>
                <w:lang w:eastAsia="bs-Latn-BA"/>
              </w:rPr>
              <w:t xml:space="preserve"> </w:t>
            </w:r>
            <w:r w:rsidRPr="0039759D">
              <w:rPr>
                <w:rFonts w:ascii="Times New Roman" w:hAnsi="Times New Roman"/>
                <w:b/>
                <w:sz w:val="16"/>
                <w:szCs w:val="16"/>
              </w:rPr>
              <w:t xml:space="preserve"> </w:t>
            </w:r>
            <w:r w:rsidR="00B70D36" w:rsidRPr="0039759D">
              <w:rPr>
                <w:rFonts w:ascii="Times New Roman" w:hAnsi="Times New Roman"/>
                <w:sz w:val="16"/>
                <w:szCs w:val="16"/>
              </w:rPr>
              <w:t>Kerkesat per llojet e dyshimta ne sindromin ulcerativEpizotik (EUS) ,Nekroza hematopeike Epizotike (EHN) ,Sindromi Taura dhe koka e verdhe :</w:t>
            </w:r>
            <w:r w:rsidRPr="0039759D">
              <w:rPr>
                <w:rFonts w:ascii="Times New Roman" w:hAnsi="Times New Roman"/>
                <w:sz w:val="16"/>
                <w:szCs w:val="16"/>
              </w:rPr>
              <w:t>[</w:t>
            </w:r>
            <w:r w:rsidR="00F73E66" w:rsidRPr="0039759D">
              <w:rPr>
                <w:rFonts w:ascii="Times New Roman" w:hAnsi="Times New Roman"/>
                <w:sz w:val="16"/>
                <w:szCs w:val="16"/>
              </w:rPr>
              <w:t>Requirements for susceptible species to Epizootic ulcerative syndrome (EUS), Epizootic hematopoietic necrosis (EHN), Taura syndrome and Yellowhead disease</w:t>
            </w:r>
            <w:r w:rsidRPr="0039759D">
              <w:rPr>
                <w:rFonts w:ascii="Times New Roman" w:hAnsi="Times New Roman"/>
                <w:sz w:val="16"/>
                <w:szCs w:val="16"/>
              </w:rPr>
              <w:t>:</w:t>
            </w:r>
          </w:p>
        </w:tc>
      </w:tr>
      <w:tr w:rsidR="00881E88" w:rsidRPr="0039759D" w14:paraId="362BE922"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315"/>
        </w:trPr>
        <w:tc>
          <w:tcPr>
            <w:tcW w:w="1081" w:type="dxa"/>
            <w:gridSpan w:val="6"/>
            <w:tcBorders>
              <w:left w:val="single" w:sz="2" w:space="0" w:color="auto"/>
            </w:tcBorders>
          </w:tcPr>
          <w:p w14:paraId="38A8011B" w14:textId="77777777" w:rsidR="00881E88" w:rsidRPr="0039759D" w:rsidRDefault="00881E88" w:rsidP="00F2278E">
            <w:pPr>
              <w:spacing w:after="0"/>
              <w:jc w:val="right"/>
              <w:rPr>
                <w:rFonts w:ascii="Times New Roman" w:hAnsi="Times New Roman"/>
                <w:b/>
                <w:sz w:val="16"/>
                <w:szCs w:val="16"/>
              </w:rPr>
            </w:pPr>
          </w:p>
        </w:tc>
        <w:tc>
          <w:tcPr>
            <w:tcW w:w="9360" w:type="dxa"/>
            <w:gridSpan w:val="23"/>
            <w:tcBorders>
              <w:right w:val="single" w:sz="2" w:space="0" w:color="auto"/>
            </w:tcBorders>
          </w:tcPr>
          <w:p w14:paraId="203F444C" w14:textId="77777777" w:rsidR="00881E88" w:rsidRPr="0039759D" w:rsidRDefault="00241078" w:rsidP="00F2048B">
            <w:pPr>
              <w:spacing w:after="0" w:line="240" w:lineRule="auto"/>
              <w:jc w:val="both"/>
              <w:rPr>
                <w:rFonts w:ascii="Times New Roman" w:hAnsi="Times New Roman"/>
                <w:sz w:val="16"/>
                <w:szCs w:val="16"/>
              </w:rPr>
            </w:pPr>
            <w:r w:rsidRPr="0039759D">
              <w:rPr>
                <w:rFonts w:ascii="Times New Roman" w:hAnsi="Times New Roman"/>
                <w:b/>
                <w:bCs/>
                <w:sz w:val="16"/>
                <w:szCs w:val="16"/>
                <w:lang w:val="lt-LT"/>
              </w:rPr>
              <w:t xml:space="preserve">Aš, žemiau pasirašęs valstybinis veterinarijos gydytojas, patvirtinu, kad šio sertifikato I dalyje nurodyti akvakultūros gyvūnai ar jų produktai: / </w:t>
            </w:r>
            <w:r w:rsidR="00B70D36" w:rsidRPr="0039759D">
              <w:rPr>
                <w:rFonts w:ascii="Times New Roman" w:hAnsi="Times New Roman"/>
                <w:sz w:val="16"/>
                <w:szCs w:val="16"/>
              </w:rPr>
              <w:t xml:space="preserve">Une, I pshteneshkruari veterinary zyrtar me ane te kesaj vertetoj sekafshet e akuakultures ose produktet e tyre te referuara ne Pjesen </w:t>
            </w:r>
            <w:r w:rsidR="00B70D36" w:rsidRPr="0039759D">
              <w:rPr>
                <w:rFonts w:ascii="Times New Roman" w:hAnsi="Times New Roman"/>
                <w:sz w:val="16"/>
                <w:szCs w:val="16"/>
              </w:rPr>
              <w:lastRenderedPageBreak/>
              <w:t xml:space="preserve">I te kesaj Certifikate : </w:t>
            </w:r>
            <w:r w:rsidR="004D48ED" w:rsidRPr="0039759D">
              <w:rPr>
                <w:rFonts w:ascii="Times New Roman" w:hAnsi="Times New Roman"/>
                <w:sz w:val="16"/>
                <w:szCs w:val="16"/>
              </w:rPr>
              <w:t>/I, the undersigned official inspector, hereby certify that the aquaculture animals or products thereof referred to in Part I of this certificate:</w:t>
            </w:r>
          </w:p>
        </w:tc>
      </w:tr>
      <w:tr w:rsidR="00E42F4D" w:rsidRPr="0039759D" w14:paraId="610ABB54"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630"/>
        </w:trPr>
        <w:tc>
          <w:tcPr>
            <w:tcW w:w="1081" w:type="dxa"/>
            <w:gridSpan w:val="6"/>
            <w:tcBorders>
              <w:left w:val="single" w:sz="2" w:space="0" w:color="auto"/>
            </w:tcBorders>
          </w:tcPr>
          <w:p w14:paraId="4D9B88CE" w14:textId="77777777" w:rsidR="00E42F4D" w:rsidRPr="0039759D" w:rsidRDefault="00E42F4D" w:rsidP="00F2278E">
            <w:pPr>
              <w:spacing w:after="0"/>
              <w:jc w:val="right"/>
              <w:rPr>
                <w:rFonts w:ascii="Times New Roman" w:hAnsi="Times New Roman"/>
                <w:sz w:val="16"/>
                <w:szCs w:val="16"/>
              </w:rPr>
            </w:pPr>
          </w:p>
        </w:tc>
        <w:tc>
          <w:tcPr>
            <w:tcW w:w="355" w:type="dxa"/>
          </w:tcPr>
          <w:p w14:paraId="62DC1D4D" w14:textId="77777777" w:rsidR="00E42F4D" w:rsidRPr="0039759D" w:rsidRDefault="00E42F4D" w:rsidP="0043572F">
            <w:pPr>
              <w:spacing w:after="0"/>
              <w:jc w:val="both"/>
              <w:rPr>
                <w:rFonts w:ascii="Times New Roman" w:hAnsi="Times New Roman"/>
                <w:sz w:val="16"/>
                <w:szCs w:val="16"/>
              </w:rPr>
            </w:pPr>
          </w:p>
        </w:tc>
        <w:tc>
          <w:tcPr>
            <w:tcW w:w="370" w:type="dxa"/>
            <w:tcBorders>
              <w:left w:val="nil"/>
            </w:tcBorders>
          </w:tcPr>
          <w:p w14:paraId="315D0457" w14:textId="77777777" w:rsidR="00E42F4D" w:rsidRPr="0039759D" w:rsidRDefault="00FD271C" w:rsidP="0043572F">
            <w:pPr>
              <w:spacing w:after="0"/>
              <w:jc w:val="both"/>
              <w:rPr>
                <w:rFonts w:ascii="Times New Roman" w:hAnsi="Times New Roman"/>
                <w:sz w:val="16"/>
                <w:szCs w:val="16"/>
              </w:rPr>
            </w:pPr>
            <w:r w:rsidRPr="0039759D">
              <w:rPr>
                <w:rFonts w:ascii="Times New Roman" w:hAnsi="Times New Roman"/>
                <w:sz w:val="16"/>
                <w:szCs w:val="16"/>
              </w:rPr>
              <w:t>-</w:t>
            </w:r>
          </w:p>
        </w:tc>
        <w:tc>
          <w:tcPr>
            <w:tcW w:w="8635" w:type="dxa"/>
            <w:gridSpan w:val="21"/>
            <w:tcBorders>
              <w:right w:val="single" w:sz="2" w:space="0" w:color="auto"/>
            </w:tcBorders>
          </w:tcPr>
          <w:p w14:paraId="587C50A0" w14:textId="77777777" w:rsidR="00B70D36" w:rsidRPr="0039759D" w:rsidRDefault="00F2048B" w:rsidP="00F2048B">
            <w:pPr>
              <w:spacing w:after="0" w:line="240" w:lineRule="auto"/>
              <w:jc w:val="both"/>
              <w:rPr>
                <w:rFonts w:ascii="Times New Roman" w:hAnsi="Times New Roman"/>
                <w:sz w:val="16"/>
                <w:szCs w:val="16"/>
              </w:rPr>
            </w:pPr>
            <w:r w:rsidRPr="0039759D">
              <w:rPr>
                <w:rFonts w:ascii="Times New Roman" w:hAnsi="Times New Roman"/>
                <w:sz w:val="16"/>
                <w:szCs w:val="16"/>
              </w:rPr>
              <w:t>/(</w:t>
            </w:r>
            <w:r w:rsidRPr="0039759D">
              <w:rPr>
                <w:rFonts w:ascii="Times New Roman" w:hAnsi="Times New Roman"/>
                <w:sz w:val="16"/>
                <w:szCs w:val="16"/>
                <w:vertAlign w:val="superscript"/>
              </w:rPr>
              <w:t>5</w:t>
            </w:r>
            <w:r w:rsidRPr="0039759D">
              <w:rPr>
                <w:rFonts w:ascii="Times New Roman" w:hAnsi="Times New Roman"/>
                <w:sz w:val="16"/>
                <w:szCs w:val="16"/>
              </w:rPr>
              <w:t>)</w:t>
            </w:r>
            <w:r w:rsidR="00241078" w:rsidRPr="0039759D">
              <w:rPr>
                <w:rFonts w:ascii="Times New Roman" w:hAnsi="Times New Roman"/>
                <w:sz w:val="16"/>
                <w:szCs w:val="16"/>
                <w:lang w:val="lt-LT"/>
              </w:rPr>
              <w:t xml:space="preserve"> </w:t>
            </w:r>
            <w:r w:rsidR="00241078" w:rsidRPr="0039759D">
              <w:rPr>
                <w:rFonts w:ascii="Times New Roman" w:hAnsi="Times New Roman"/>
                <w:b/>
                <w:sz w:val="16"/>
                <w:szCs w:val="16"/>
                <w:lang w:val="lt-LT"/>
              </w:rPr>
              <w:t xml:space="preserve">kilę iš šalies / teritorijos, zonos ar teritorinio vieneto, mano šalies kompetentingosios institucijos paskelbto neužkrėstu </w:t>
            </w:r>
            <w:r w:rsidR="00241078" w:rsidRPr="0039759D">
              <w:rPr>
                <w:rFonts w:ascii="Times New Roman" w:hAnsi="Times New Roman"/>
                <w:b/>
                <w:sz w:val="16"/>
                <w:szCs w:val="16"/>
                <w:lang w:val="it-IT" w:eastAsia="it-IT"/>
              </w:rPr>
              <w:t xml:space="preserve">(4) [EUS] </w:t>
            </w:r>
            <w:r w:rsidR="00241078" w:rsidRPr="0039759D">
              <w:rPr>
                <w:rFonts w:ascii="Times New Roman" w:hAnsi="Times New Roman"/>
                <w:b/>
                <w:sz w:val="16"/>
                <w:szCs w:val="16"/>
                <w:lang w:val="lt-LT"/>
              </w:rPr>
              <w:t>(4) [</w:t>
            </w:r>
            <w:r w:rsidR="00241078" w:rsidRPr="0039759D">
              <w:rPr>
                <w:rFonts w:ascii="Times New Roman" w:hAnsi="Times New Roman"/>
                <w:b/>
                <w:noProof/>
                <w:sz w:val="16"/>
                <w:szCs w:val="16"/>
              </w:rPr>
              <w:t>EHN], (4) [Tauros sindromu] (4) [</w:t>
            </w:r>
            <w:r w:rsidR="00241078" w:rsidRPr="0039759D">
              <w:rPr>
                <w:rFonts w:ascii="Times New Roman" w:hAnsi="Times New Roman"/>
                <w:b/>
                <w:sz w:val="16"/>
                <w:szCs w:val="16"/>
                <w:lang w:eastAsia="bs-Latn-BA"/>
              </w:rPr>
              <w:t xml:space="preserve">geltongalvių </w:t>
            </w:r>
            <w:r w:rsidR="00241078" w:rsidRPr="0039759D">
              <w:rPr>
                <w:rFonts w:ascii="Times New Roman" w:hAnsi="Times New Roman"/>
                <w:b/>
                <w:bCs/>
                <w:sz w:val="16"/>
                <w:szCs w:val="16"/>
                <w:lang w:eastAsia="bs-Latn-BA"/>
              </w:rPr>
              <w:t>liga] kaip tai numatyta</w:t>
            </w:r>
            <w:r w:rsidR="00241078" w:rsidRPr="0039759D">
              <w:rPr>
                <w:rFonts w:ascii="Times New Roman" w:hAnsi="Times New Roman"/>
                <w:b/>
                <w:sz w:val="16"/>
                <w:szCs w:val="16"/>
                <w:lang w:val="lt-LT"/>
              </w:rPr>
              <w:t xml:space="preserve"> Direktyvoje 2006/88/EB VII skyriuje arba </w:t>
            </w:r>
            <w:r w:rsidR="00241078" w:rsidRPr="0039759D">
              <w:rPr>
                <w:rFonts w:ascii="Times New Roman" w:hAnsi="Times New Roman"/>
                <w:b/>
                <w:bCs/>
                <w:sz w:val="16"/>
                <w:szCs w:val="16"/>
                <w:lang w:eastAsia="bs-Latn-BA"/>
              </w:rPr>
              <w:t>atitinkamuose OIE standartuose</w:t>
            </w:r>
            <w:r w:rsidR="00241078" w:rsidRPr="0039759D">
              <w:rPr>
                <w:rFonts w:ascii="Times New Roman" w:hAnsi="Times New Roman"/>
                <w:bCs/>
                <w:sz w:val="16"/>
                <w:szCs w:val="16"/>
                <w:lang w:eastAsia="bs-Latn-BA"/>
              </w:rPr>
              <w:t xml:space="preserve">/ </w:t>
            </w:r>
            <w:r w:rsidR="00B70D36" w:rsidRPr="0039759D">
              <w:rPr>
                <w:rFonts w:ascii="Times New Roman" w:hAnsi="Times New Roman"/>
                <w:sz w:val="16"/>
                <w:szCs w:val="16"/>
              </w:rPr>
              <w:t>Kane origjine nga vendi/territory ,zona apo hapesirat e deklaruara te lira nga aurtoriteti competent I vendit te origjines nga semundjet  [EUS],[EHN],[Sindromi Taura] [Semundja e Kokes se verdhe ] dhe jane ne pajtim me Kreun VII ,te Direktives se Keshillit 2006/88/EC ose relevant me standardet e OIE-se dhe</w:t>
            </w:r>
          </w:p>
          <w:p w14:paraId="342DEDDB" w14:textId="77777777" w:rsidR="00F2048B" w:rsidRPr="0039759D" w:rsidRDefault="00B70D36" w:rsidP="00F2048B">
            <w:pPr>
              <w:spacing w:after="0" w:line="240" w:lineRule="auto"/>
              <w:jc w:val="both"/>
              <w:rPr>
                <w:rFonts w:ascii="Times New Roman" w:hAnsi="Times New Roman"/>
                <w:sz w:val="16"/>
                <w:szCs w:val="16"/>
                <w:lang w:val="mk-MK"/>
              </w:rPr>
            </w:pPr>
            <w:r w:rsidRPr="0039759D">
              <w:rPr>
                <w:rFonts w:ascii="Times New Roman" w:hAnsi="Times New Roman"/>
                <w:sz w:val="16"/>
                <w:szCs w:val="16"/>
              </w:rPr>
              <w:t xml:space="preserve"> </w:t>
            </w:r>
            <w:r w:rsidR="00F2048B" w:rsidRPr="0039759D">
              <w:rPr>
                <w:rFonts w:ascii="Times New Roman" w:hAnsi="Times New Roman"/>
                <w:sz w:val="16"/>
                <w:szCs w:val="16"/>
              </w:rPr>
              <w:t>[originate from a country/territory, zone or compartment declared free from (</w:t>
            </w:r>
            <w:r w:rsidR="00F2048B" w:rsidRPr="0039759D">
              <w:rPr>
                <w:rFonts w:ascii="Times New Roman" w:hAnsi="Times New Roman"/>
                <w:sz w:val="16"/>
                <w:szCs w:val="16"/>
                <w:vertAlign w:val="superscript"/>
                <w:lang w:val="mk-MK"/>
              </w:rPr>
              <w:t>4</w:t>
            </w:r>
            <w:r w:rsidR="00F2048B" w:rsidRPr="0039759D">
              <w:rPr>
                <w:rFonts w:ascii="Times New Roman" w:hAnsi="Times New Roman"/>
                <w:sz w:val="16"/>
                <w:szCs w:val="16"/>
              </w:rPr>
              <w:t>)[EUS] (</w:t>
            </w:r>
            <w:r w:rsidR="00F2048B" w:rsidRPr="0039759D">
              <w:rPr>
                <w:rFonts w:ascii="Times New Roman" w:hAnsi="Times New Roman"/>
                <w:sz w:val="16"/>
                <w:szCs w:val="16"/>
                <w:vertAlign w:val="superscript"/>
                <w:lang w:val="mk-MK"/>
              </w:rPr>
              <w:t>4</w:t>
            </w:r>
            <w:r w:rsidR="00F2048B" w:rsidRPr="0039759D">
              <w:rPr>
                <w:rFonts w:ascii="Times New Roman" w:hAnsi="Times New Roman"/>
                <w:sz w:val="16"/>
                <w:szCs w:val="16"/>
              </w:rPr>
              <w:t>)[EHN] (</w:t>
            </w:r>
            <w:r w:rsidR="00F2048B" w:rsidRPr="0039759D">
              <w:rPr>
                <w:rFonts w:ascii="Times New Roman" w:hAnsi="Times New Roman"/>
                <w:sz w:val="16"/>
                <w:szCs w:val="16"/>
                <w:vertAlign w:val="superscript"/>
                <w:lang w:val="mk-MK"/>
              </w:rPr>
              <w:t>4</w:t>
            </w:r>
            <w:r w:rsidR="00F2048B" w:rsidRPr="0039759D">
              <w:rPr>
                <w:rFonts w:ascii="Times New Roman" w:hAnsi="Times New Roman"/>
                <w:sz w:val="16"/>
                <w:szCs w:val="16"/>
              </w:rPr>
              <w:t>)[Taura syndrome] (</w:t>
            </w:r>
            <w:r w:rsidR="00F2048B" w:rsidRPr="0039759D">
              <w:rPr>
                <w:rFonts w:ascii="Times New Roman" w:hAnsi="Times New Roman"/>
                <w:sz w:val="16"/>
                <w:szCs w:val="16"/>
                <w:vertAlign w:val="superscript"/>
                <w:lang w:val="mk-MK"/>
              </w:rPr>
              <w:t>4</w:t>
            </w:r>
            <w:r w:rsidR="00F2048B" w:rsidRPr="0039759D">
              <w:rPr>
                <w:rFonts w:ascii="Times New Roman" w:hAnsi="Times New Roman"/>
                <w:sz w:val="16"/>
                <w:szCs w:val="16"/>
              </w:rPr>
              <w:t>)[Yellowhead disease] in accordance with Chapter VII of Council Directive 2006/88/EC or the relevant OIE Standard by the competent authority of the country of origin, and</w:t>
            </w:r>
          </w:p>
        </w:tc>
      </w:tr>
      <w:tr w:rsidR="009602F4" w:rsidRPr="0039759D" w14:paraId="09A24385"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522"/>
        </w:trPr>
        <w:tc>
          <w:tcPr>
            <w:tcW w:w="1081" w:type="dxa"/>
            <w:gridSpan w:val="6"/>
            <w:tcBorders>
              <w:left w:val="single" w:sz="2" w:space="0" w:color="auto"/>
            </w:tcBorders>
          </w:tcPr>
          <w:p w14:paraId="73C17E5F" w14:textId="77777777" w:rsidR="009602F4" w:rsidRPr="0039759D" w:rsidRDefault="009602F4" w:rsidP="00F2278E">
            <w:pPr>
              <w:spacing w:after="0"/>
              <w:jc w:val="right"/>
              <w:rPr>
                <w:rFonts w:ascii="Times New Roman" w:hAnsi="Times New Roman"/>
                <w:sz w:val="16"/>
                <w:szCs w:val="16"/>
              </w:rPr>
            </w:pPr>
          </w:p>
        </w:tc>
        <w:tc>
          <w:tcPr>
            <w:tcW w:w="355" w:type="dxa"/>
          </w:tcPr>
          <w:p w14:paraId="611A0230" w14:textId="77777777" w:rsidR="009602F4" w:rsidRPr="0039759D" w:rsidRDefault="009602F4" w:rsidP="0043572F">
            <w:pPr>
              <w:spacing w:after="0"/>
              <w:jc w:val="both"/>
              <w:rPr>
                <w:rFonts w:ascii="Times New Roman" w:hAnsi="Times New Roman"/>
                <w:sz w:val="16"/>
                <w:szCs w:val="16"/>
              </w:rPr>
            </w:pPr>
          </w:p>
        </w:tc>
        <w:tc>
          <w:tcPr>
            <w:tcW w:w="370" w:type="dxa"/>
            <w:tcBorders>
              <w:left w:val="nil"/>
            </w:tcBorders>
          </w:tcPr>
          <w:p w14:paraId="3DD2D90F" w14:textId="77777777" w:rsidR="009602F4" w:rsidRPr="0039759D" w:rsidRDefault="009602F4" w:rsidP="0043572F">
            <w:pPr>
              <w:spacing w:after="0"/>
              <w:jc w:val="both"/>
              <w:rPr>
                <w:rFonts w:ascii="Times New Roman" w:hAnsi="Times New Roman"/>
                <w:sz w:val="16"/>
                <w:szCs w:val="16"/>
              </w:rPr>
            </w:pPr>
          </w:p>
        </w:tc>
        <w:tc>
          <w:tcPr>
            <w:tcW w:w="533" w:type="dxa"/>
            <w:gridSpan w:val="3"/>
          </w:tcPr>
          <w:p w14:paraId="5CDDE452" w14:textId="77777777" w:rsidR="009602F4" w:rsidRPr="0039759D" w:rsidRDefault="009602F4" w:rsidP="00F2048B">
            <w:pPr>
              <w:spacing w:after="0" w:line="240" w:lineRule="auto"/>
              <w:jc w:val="both"/>
              <w:rPr>
                <w:rFonts w:ascii="Times New Roman" w:hAnsi="Times New Roman"/>
                <w:sz w:val="16"/>
                <w:szCs w:val="16"/>
              </w:rPr>
            </w:pPr>
            <w:r w:rsidRPr="0039759D">
              <w:rPr>
                <w:rFonts w:ascii="Times New Roman" w:hAnsi="Times New Roman"/>
                <w:sz w:val="16"/>
                <w:szCs w:val="16"/>
                <w:lang w:val="mk-MK"/>
              </w:rPr>
              <w:t>(</w:t>
            </w:r>
            <w:r w:rsidRPr="0039759D">
              <w:rPr>
                <w:rFonts w:ascii="Times New Roman" w:hAnsi="Times New Roman"/>
                <w:sz w:val="16"/>
                <w:szCs w:val="16"/>
              </w:rPr>
              <w:t>i)</w:t>
            </w:r>
          </w:p>
        </w:tc>
        <w:tc>
          <w:tcPr>
            <w:tcW w:w="8102" w:type="dxa"/>
            <w:gridSpan w:val="18"/>
            <w:tcBorders>
              <w:left w:val="nil"/>
              <w:right w:val="single" w:sz="2" w:space="0" w:color="auto"/>
            </w:tcBorders>
          </w:tcPr>
          <w:p w14:paraId="478D0FC1" w14:textId="77777777" w:rsidR="009602F4" w:rsidRPr="0039759D" w:rsidRDefault="00241078" w:rsidP="009602F4">
            <w:pPr>
              <w:spacing w:after="0" w:line="240" w:lineRule="auto"/>
              <w:jc w:val="both"/>
              <w:rPr>
                <w:rFonts w:ascii="Times New Roman" w:hAnsi="Times New Roman"/>
                <w:sz w:val="16"/>
                <w:szCs w:val="16"/>
              </w:rPr>
            </w:pPr>
            <w:r w:rsidRPr="0039759D">
              <w:rPr>
                <w:rFonts w:ascii="Times New Roman" w:hAnsi="Times New Roman"/>
                <w:b/>
                <w:sz w:val="16"/>
                <w:szCs w:val="16"/>
              </w:rPr>
              <w:t>kai apie atitinkamas ligas turi būti pranešama kompetentingai institucijai, o kompetentinga institucija privalo nedelsdama išnagrinėti pranešimus apie įtariamus užkrėtimo atitinkama liga atvejus</w:t>
            </w:r>
            <w:r w:rsidRPr="0039759D">
              <w:rPr>
                <w:rFonts w:ascii="Times New Roman" w:hAnsi="Times New Roman"/>
                <w:sz w:val="16"/>
                <w:szCs w:val="16"/>
              </w:rPr>
              <w:t xml:space="preserve"> / </w:t>
            </w:r>
            <w:r w:rsidR="00B70D36" w:rsidRPr="0039759D">
              <w:rPr>
                <w:rFonts w:ascii="Times New Roman" w:hAnsi="Times New Roman"/>
                <w:sz w:val="16"/>
                <w:szCs w:val="16"/>
              </w:rPr>
              <w:t xml:space="preserve">Kur semundjet relevante jane te lajmerueshme per autoritetin competent dhe raporton per dyshimin ne semundjet relevante ,atehere autoriteti ko0mpetent duhet menjehere te marra masat hulumtuese </w:t>
            </w:r>
            <w:r w:rsidR="009602F4" w:rsidRPr="0039759D">
              <w:rPr>
                <w:rFonts w:ascii="Times New Roman" w:hAnsi="Times New Roman"/>
                <w:sz w:val="16"/>
                <w:szCs w:val="16"/>
              </w:rPr>
              <w:t>/where the relevant diseases are notifiable to the competent authority and reports of suspicion of infection of the relevant disease must be immediately investigated by the competent authority,</w:t>
            </w:r>
          </w:p>
        </w:tc>
      </w:tr>
      <w:tr w:rsidR="009602F4" w:rsidRPr="0039759D" w14:paraId="3C22ADDA"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297"/>
        </w:trPr>
        <w:tc>
          <w:tcPr>
            <w:tcW w:w="1081" w:type="dxa"/>
            <w:gridSpan w:val="6"/>
            <w:tcBorders>
              <w:left w:val="single" w:sz="2" w:space="0" w:color="auto"/>
            </w:tcBorders>
          </w:tcPr>
          <w:p w14:paraId="31050814" w14:textId="77777777" w:rsidR="009602F4" w:rsidRPr="0039759D" w:rsidRDefault="009602F4" w:rsidP="00F2278E">
            <w:pPr>
              <w:spacing w:after="0"/>
              <w:jc w:val="right"/>
              <w:rPr>
                <w:rFonts w:ascii="Times New Roman" w:hAnsi="Times New Roman"/>
                <w:sz w:val="16"/>
                <w:szCs w:val="16"/>
              </w:rPr>
            </w:pPr>
          </w:p>
        </w:tc>
        <w:tc>
          <w:tcPr>
            <w:tcW w:w="355" w:type="dxa"/>
          </w:tcPr>
          <w:p w14:paraId="2913BB0A" w14:textId="77777777" w:rsidR="009602F4" w:rsidRPr="0039759D" w:rsidRDefault="009602F4" w:rsidP="0043572F">
            <w:pPr>
              <w:spacing w:after="0"/>
              <w:jc w:val="both"/>
              <w:rPr>
                <w:rFonts w:ascii="Times New Roman" w:hAnsi="Times New Roman"/>
                <w:sz w:val="16"/>
                <w:szCs w:val="16"/>
              </w:rPr>
            </w:pPr>
          </w:p>
        </w:tc>
        <w:tc>
          <w:tcPr>
            <w:tcW w:w="370" w:type="dxa"/>
            <w:tcBorders>
              <w:left w:val="nil"/>
            </w:tcBorders>
          </w:tcPr>
          <w:p w14:paraId="74FB24F4" w14:textId="77777777" w:rsidR="009602F4" w:rsidRPr="0039759D" w:rsidRDefault="009602F4" w:rsidP="0043572F">
            <w:pPr>
              <w:spacing w:after="0"/>
              <w:jc w:val="both"/>
              <w:rPr>
                <w:rFonts w:ascii="Times New Roman" w:hAnsi="Times New Roman"/>
                <w:sz w:val="16"/>
                <w:szCs w:val="16"/>
              </w:rPr>
            </w:pPr>
          </w:p>
        </w:tc>
        <w:tc>
          <w:tcPr>
            <w:tcW w:w="533" w:type="dxa"/>
            <w:gridSpan w:val="3"/>
          </w:tcPr>
          <w:p w14:paraId="61C598ED" w14:textId="77777777" w:rsidR="009602F4" w:rsidRPr="0039759D" w:rsidRDefault="009602F4" w:rsidP="00F2048B">
            <w:pPr>
              <w:spacing w:after="0" w:line="240" w:lineRule="auto"/>
              <w:jc w:val="both"/>
              <w:rPr>
                <w:rFonts w:ascii="Times New Roman" w:hAnsi="Times New Roman"/>
                <w:sz w:val="16"/>
                <w:szCs w:val="16"/>
              </w:rPr>
            </w:pPr>
            <w:r w:rsidRPr="0039759D">
              <w:rPr>
                <w:rFonts w:ascii="Times New Roman" w:hAnsi="Times New Roman"/>
                <w:sz w:val="16"/>
                <w:szCs w:val="16"/>
              </w:rPr>
              <w:t>(ii)</w:t>
            </w:r>
          </w:p>
        </w:tc>
        <w:tc>
          <w:tcPr>
            <w:tcW w:w="8102" w:type="dxa"/>
            <w:gridSpan w:val="18"/>
            <w:tcBorders>
              <w:left w:val="nil"/>
              <w:right w:val="single" w:sz="2" w:space="0" w:color="auto"/>
            </w:tcBorders>
          </w:tcPr>
          <w:p w14:paraId="7488B8B3" w14:textId="77777777" w:rsidR="009602F4" w:rsidRPr="0039759D" w:rsidRDefault="00241078" w:rsidP="009602F4">
            <w:pPr>
              <w:spacing w:after="0" w:line="240" w:lineRule="auto"/>
              <w:jc w:val="both"/>
              <w:rPr>
                <w:rFonts w:ascii="Times New Roman" w:hAnsi="Times New Roman"/>
                <w:sz w:val="16"/>
                <w:szCs w:val="16"/>
              </w:rPr>
            </w:pPr>
            <w:r w:rsidRPr="0039759D">
              <w:rPr>
                <w:rFonts w:ascii="Times New Roman" w:hAnsi="Times New Roman"/>
                <w:b/>
                <w:sz w:val="16"/>
                <w:szCs w:val="16"/>
              </w:rPr>
              <w:t>visi atitinkamoms ligoms imlių rūšių gyvūnai įvežami iš šia liga neužkrėstos teritorijos</w:t>
            </w:r>
            <w:r w:rsidRPr="0039759D">
              <w:rPr>
                <w:rFonts w:ascii="Times New Roman" w:hAnsi="Times New Roman"/>
                <w:b/>
                <w:sz w:val="16"/>
                <w:szCs w:val="16"/>
                <w:lang w:val="lt-LT"/>
              </w:rPr>
              <w:t>; ir</w:t>
            </w:r>
            <w:r w:rsidRPr="0039759D">
              <w:rPr>
                <w:rFonts w:ascii="Times New Roman" w:hAnsi="Times New Roman"/>
                <w:sz w:val="16"/>
                <w:szCs w:val="16"/>
                <w:lang w:val="lt-LT"/>
              </w:rPr>
              <w:t xml:space="preserve"> / </w:t>
            </w:r>
            <w:r w:rsidR="00B70D36" w:rsidRPr="0039759D">
              <w:rPr>
                <w:rFonts w:ascii="Times New Roman" w:hAnsi="Times New Roman"/>
                <w:sz w:val="16"/>
                <w:szCs w:val="16"/>
              </w:rPr>
              <w:t xml:space="preserve">E tere ngarkesa  ellojeve te dyshimta ne semundje relevante vie nga hapesira relevante e e deklaruar si e lire nga semundja ,dhe </w:t>
            </w:r>
            <w:r w:rsidR="009602F4" w:rsidRPr="0039759D">
              <w:rPr>
                <w:rFonts w:ascii="Times New Roman" w:hAnsi="Times New Roman"/>
                <w:sz w:val="16"/>
                <w:szCs w:val="16"/>
              </w:rPr>
              <w:t>/all introduction of species susceptible to the relevant diseases come from an area declared free of the disease, and</w:t>
            </w:r>
          </w:p>
        </w:tc>
      </w:tr>
      <w:tr w:rsidR="009602F4" w:rsidRPr="0039759D" w14:paraId="149F7C3B"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279"/>
        </w:trPr>
        <w:tc>
          <w:tcPr>
            <w:tcW w:w="1081" w:type="dxa"/>
            <w:gridSpan w:val="6"/>
            <w:tcBorders>
              <w:left w:val="single" w:sz="2" w:space="0" w:color="auto"/>
            </w:tcBorders>
          </w:tcPr>
          <w:p w14:paraId="197463BB" w14:textId="77777777" w:rsidR="009602F4" w:rsidRPr="0039759D" w:rsidRDefault="009602F4" w:rsidP="00F2278E">
            <w:pPr>
              <w:spacing w:after="0"/>
              <w:jc w:val="right"/>
              <w:rPr>
                <w:rFonts w:ascii="Times New Roman" w:hAnsi="Times New Roman"/>
                <w:sz w:val="16"/>
                <w:szCs w:val="16"/>
              </w:rPr>
            </w:pPr>
          </w:p>
        </w:tc>
        <w:tc>
          <w:tcPr>
            <w:tcW w:w="355" w:type="dxa"/>
          </w:tcPr>
          <w:p w14:paraId="2122C71D" w14:textId="77777777" w:rsidR="009602F4" w:rsidRPr="0039759D" w:rsidRDefault="009602F4" w:rsidP="0043572F">
            <w:pPr>
              <w:spacing w:after="0"/>
              <w:jc w:val="both"/>
              <w:rPr>
                <w:rFonts w:ascii="Times New Roman" w:hAnsi="Times New Roman"/>
                <w:sz w:val="16"/>
                <w:szCs w:val="16"/>
              </w:rPr>
            </w:pPr>
          </w:p>
        </w:tc>
        <w:tc>
          <w:tcPr>
            <w:tcW w:w="370" w:type="dxa"/>
            <w:tcBorders>
              <w:left w:val="nil"/>
            </w:tcBorders>
          </w:tcPr>
          <w:p w14:paraId="4E3D76A1" w14:textId="77777777" w:rsidR="009602F4" w:rsidRPr="0039759D" w:rsidRDefault="009602F4" w:rsidP="0043572F">
            <w:pPr>
              <w:spacing w:after="0"/>
              <w:jc w:val="both"/>
              <w:rPr>
                <w:rFonts w:ascii="Times New Roman" w:hAnsi="Times New Roman"/>
                <w:sz w:val="16"/>
                <w:szCs w:val="16"/>
              </w:rPr>
            </w:pPr>
          </w:p>
        </w:tc>
        <w:tc>
          <w:tcPr>
            <w:tcW w:w="533" w:type="dxa"/>
            <w:gridSpan w:val="3"/>
          </w:tcPr>
          <w:p w14:paraId="26FCE930" w14:textId="77777777" w:rsidR="009602F4" w:rsidRPr="0039759D" w:rsidRDefault="009602F4" w:rsidP="00C712FE">
            <w:pPr>
              <w:spacing w:after="0" w:line="240" w:lineRule="auto"/>
              <w:jc w:val="both"/>
              <w:rPr>
                <w:rFonts w:ascii="Times New Roman" w:hAnsi="Times New Roman"/>
                <w:sz w:val="16"/>
                <w:szCs w:val="16"/>
              </w:rPr>
            </w:pPr>
            <w:r w:rsidRPr="0039759D">
              <w:rPr>
                <w:rFonts w:ascii="Times New Roman" w:hAnsi="Times New Roman"/>
                <w:sz w:val="16"/>
                <w:szCs w:val="16"/>
              </w:rPr>
              <w:t>(iii)</w:t>
            </w:r>
          </w:p>
        </w:tc>
        <w:tc>
          <w:tcPr>
            <w:tcW w:w="8102" w:type="dxa"/>
            <w:gridSpan w:val="18"/>
            <w:tcBorders>
              <w:left w:val="nil"/>
              <w:right w:val="single" w:sz="2" w:space="0" w:color="auto"/>
            </w:tcBorders>
          </w:tcPr>
          <w:p w14:paraId="4F8AA317" w14:textId="77777777" w:rsidR="009602F4" w:rsidRPr="0039759D" w:rsidRDefault="00241078" w:rsidP="00C712FE">
            <w:pPr>
              <w:shd w:val="clear" w:color="auto" w:fill="FFFFFF"/>
              <w:spacing w:after="0" w:line="240" w:lineRule="auto"/>
              <w:jc w:val="both"/>
              <w:rPr>
                <w:rFonts w:ascii="Times New Roman" w:hAnsi="Times New Roman"/>
                <w:sz w:val="16"/>
                <w:szCs w:val="16"/>
              </w:rPr>
            </w:pPr>
            <w:r w:rsidRPr="0039759D">
              <w:rPr>
                <w:rFonts w:ascii="Times New Roman" w:hAnsi="Times New Roman"/>
                <w:b/>
                <w:sz w:val="16"/>
                <w:szCs w:val="16"/>
              </w:rPr>
              <w:t>atitinkamoms ligoms imlių rūšių gyvūnai nevakcinuojami nuo šių ligų</w:t>
            </w:r>
            <w:r w:rsidRPr="0039759D">
              <w:rPr>
                <w:rFonts w:ascii="Times New Roman" w:hAnsi="Times New Roman"/>
                <w:b/>
                <w:sz w:val="16"/>
                <w:szCs w:val="16"/>
                <w:lang w:val="lt-LT"/>
              </w:rPr>
              <w:t>]</w:t>
            </w:r>
            <w:r w:rsidRPr="0039759D">
              <w:rPr>
                <w:rFonts w:ascii="Times New Roman" w:hAnsi="Times New Roman"/>
                <w:sz w:val="16"/>
                <w:szCs w:val="16"/>
                <w:lang w:val="lt-LT"/>
              </w:rPr>
              <w:t xml:space="preserve">  / </w:t>
            </w:r>
            <w:r w:rsidR="00B70D36" w:rsidRPr="0039759D">
              <w:rPr>
                <w:rFonts w:ascii="Times New Roman" w:hAnsi="Times New Roman"/>
                <w:sz w:val="16"/>
                <w:szCs w:val="16"/>
              </w:rPr>
              <w:t xml:space="preserve">Loojet e dyshimta ne semundje relevante nuk jane vaksinuar kunder semundjeve relevante </w:t>
            </w:r>
            <w:r w:rsidR="009602F4" w:rsidRPr="0039759D">
              <w:rPr>
                <w:rFonts w:ascii="Times New Roman" w:hAnsi="Times New Roman"/>
                <w:sz w:val="16"/>
                <w:szCs w:val="16"/>
              </w:rPr>
              <w:t>/species susceptible to the relevant diseases are not vaccinated against the relevant diseases];</w:t>
            </w:r>
          </w:p>
        </w:tc>
      </w:tr>
      <w:tr w:rsidR="00653F7D" w:rsidRPr="0039759D" w14:paraId="2346B8B9"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630"/>
        </w:trPr>
        <w:tc>
          <w:tcPr>
            <w:tcW w:w="1081" w:type="dxa"/>
            <w:gridSpan w:val="6"/>
            <w:tcBorders>
              <w:left w:val="single" w:sz="2" w:space="0" w:color="auto"/>
            </w:tcBorders>
          </w:tcPr>
          <w:p w14:paraId="456D92DD" w14:textId="77777777" w:rsidR="00653F7D" w:rsidRPr="0039759D" w:rsidRDefault="00653F7D" w:rsidP="00F2278E">
            <w:pPr>
              <w:spacing w:after="0"/>
              <w:jc w:val="right"/>
              <w:rPr>
                <w:rFonts w:ascii="Times New Roman" w:hAnsi="Times New Roman"/>
                <w:sz w:val="16"/>
                <w:szCs w:val="16"/>
              </w:rPr>
            </w:pPr>
            <w:r w:rsidRPr="0039759D">
              <w:rPr>
                <w:rFonts w:ascii="Times New Roman" w:hAnsi="Times New Roman"/>
                <w:b/>
                <w:sz w:val="16"/>
                <w:szCs w:val="16"/>
              </w:rPr>
              <w:t>II.2.2.</w:t>
            </w:r>
          </w:p>
        </w:tc>
        <w:tc>
          <w:tcPr>
            <w:tcW w:w="9360" w:type="dxa"/>
            <w:gridSpan w:val="23"/>
            <w:tcBorders>
              <w:right w:val="single" w:sz="2" w:space="0" w:color="auto"/>
            </w:tcBorders>
          </w:tcPr>
          <w:p w14:paraId="17A8014E" w14:textId="77777777" w:rsidR="00653F7D" w:rsidRPr="0039759D" w:rsidRDefault="00653F7D" w:rsidP="004759AB">
            <w:pPr>
              <w:spacing w:after="0" w:line="240" w:lineRule="auto"/>
              <w:jc w:val="both"/>
              <w:rPr>
                <w:rFonts w:ascii="Times New Roman" w:hAnsi="Times New Roman"/>
                <w:sz w:val="16"/>
                <w:szCs w:val="16"/>
              </w:rPr>
            </w:pPr>
            <w:r w:rsidRPr="0039759D">
              <w:rPr>
                <w:rFonts w:ascii="Times New Roman" w:hAnsi="Times New Roman"/>
                <w:b/>
                <w:bCs/>
                <w:sz w:val="16"/>
                <w:szCs w:val="16"/>
              </w:rPr>
              <w:t>/</w:t>
            </w:r>
            <w:r w:rsidRPr="0039759D">
              <w:rPr>
                <w:rFonts w:ascii="Times New Roman" w:hAnsi="Times New Roman"/>
                <w:b/>
                <w:sz w:val="16"/>
                <w:szCs w:val="16"/>
              </w:rPr>
              <w:t>(</w:t>
            </w:r>
            <w:r w:rsidRPr="0039759D">
              <w:rPr>
                <w:rFonts w:ascii="Times New Roman" w:hAnsi="Times New Roman"/>
                <w:b/>
                <w:sz w:val="16"/>
                <w:szCs w:val="16"/>
                <w:vertAlign w:val="superscript"/>
              </w:rPr>
              <w:t>3</w:t>
            </w:r>
            <w:r w:rsidRPr="0039759D">
              <w:rPr>
                <w:rFonts w:ascii="Times New Roman" w:hAnsi="Times New Roman"/>
                <w:b/>
                <w:sz w:val="16"/>
                <w:szCs w:val="16"/>
              </w:rPr>
              <w:t>)(</w:t>
            </w:r>
            <w:r w:rsidRPr="0039759D">
              <w:rPr>
                <w:rFonts w:ascii="Times New Roman" w:hAnsi="Times New Roman"/>
                <w:b/>
                <w:sz w:val="16"/>
                <w:szCs w:val="16"/>
                <w:vertAlign w:val="superscript"/>
              </w:rPr>
              <w:t>4</w:t>
            </w:r>
            <w:r w:rsidRPr="0039759D">
              <w:rPr>
                <w:rFonts w:ascii="Times New Roman" w:hAnsi="Times New Roman"/>
                <w:b/>
                <w:sz w:val="16"/>
                <w:szCs w:val="16"/>
              </w:rPr>
              <w:t xml:space="preserve">) </w:t>
            </w:r>
            <w:r w:rsidR="00241078" w:rsidRPr="0039759D">
              <w:rPr>
                <w:rFonts w:ascii="Times New Roman" w:hAnsi="Times New Roman"/>
                <w:b/>
                <w:noProof/>
                <w:sz w:val="16"/>
                <w:szCs w:val="16"/>
                <w:lang w:val="lt-LT"/>
              </w:rPr>
              <w:t>[</w:t>
            </w:r>
            <w:r w:rsidR="00241078" w:rsidRPr="0039759D">
              <w:rPr>
                <w:rFonts w:ascii="Times New Roman" w:hAnsi="Times New Roman"/>
                <w:b/>
                <w:noProof/>
                <w:sz w:val="16"/>
                <w:szCs w:val="16"/>
              </w:rPr>
              <w:t>Reikalavimai, taikomi virusinei hemoraginei septicemijai (VHS), infekcinei hematopoezinei nekrozei (IHN), infekcinei lašišų anemijai (ILA), Koi Herpesvirus (KHV) ir baltmei (vitiligui) imlių rūšių gyvūnams, skirti ES valstybei narei, zonai arba teritori</w:t>
            </w:r>
            <w:r w:rsidR="000C2593">
              <w:rPr>
                <w:rFonts w:ascii="Times New Roman" w:hAnsi="Times New Roman"/>
                <w:b/>
                <w:noProof/>
                <w:sz w:val="16"/>
                <w:szCs w:val="16"/>
              </w:rPr>
              <w:t>ni</w:t>
            </w:r>
            <w:r w:rsidR="00241078" w:rsidRPr="0039759D">
              <w:rPr>
                <w:rFonts w:ascii="Times New Roman" w:hAnsi="Times New Roman"/>
                <w:b/>
                <w:noProof/>
                <w:sz w:val="16"/>
                <w:szCs w:val="16"/>
              </w:rPr>
              <w:t xml:space="preserve">am vienetui, paskelbtam neužkrėstu šiomis ligomis arba kuriame vykdomos atitinkamos ligos priežiūros arba likvidavimo programos  / </w:t>
            </w:r>
            <w:r w:rsidR="004759AB" w:rsidRPr="0039759D">
              <w:rPr>
                <w:rFonts w:ascii="Times New Roman" w:hAnsi="Times New Roman"/>
                <w:b/>
                <w:sz w:val="16"/>
                <w:szCs w:val="16"/>
              </w:rPr>
              <w:t xml:space="preserve">[kerkesat per llojet vector te Septikemise Hemorragjike Virale (VHS) Nekroza Hematopetike Infektive (IHN) ,Anemia Infektive Salmonit (ISA) ,Virusi Koi Herpes (KHV) dhe /ose semundja e pikes se bardhe ,te dedikuara nga zona apo hapesira e deklaruar si e lire ose I nenshtrohet vezhgimit apo programit te çrrenjosjes per semundjen relevante / </w:t>
            </w:r>
            <w:r w:rsidRPr="0039759D">
              <w:rPr>
                <w:rFonts w:ascii="Times New Roman" w:hAnsi="Times New Roman"/>
                <w:b/>
                <w:bCs/>
                <w:sz w:val="16"/>
                <w:szCs w:val="16"/>
              </w:rPr>
              <w:t xml:space="preserve">[Requirements for vector species to Viral haemorrhagic septicaemia (VHS), Infectious haematopoietic </w:t>
            </w:r>
            <w:r w:rsidRPr="0039759D">
              <w:rPr>
                <w:rFonts w:ascii="Times New Roman" w:hAnsi="Times New Roman"/>
                <w:b/>
                <w:sz w:val="16"/>
                <w:szCs w:val="16"/>
              </w:rPr>
              <w:t xml:space="preserve">necrosis </w:t>
            </w:r>
            <w:r w:rsidRPr="0039759D">
              <w:rPr>
                <w:rFonts w:ascii="Times New Roman" w:hAnsi="Times New Roman"/>
                <w:b/>
                <w:bCs/>
                <w:sz w:val="16"/>
                <w:szCs w:val="16"/>
              </w:rPr>
              <w:t xml:space="preserve">(IHN), Infectious salmon </w:t>
            </w:r>
            <w:r w:rsidR="00C71EA3" w:rsidRPr="0039759D">
              <w:rPr>
                <w:rFonts w:ascii="Times New Roman" w:hAnsi="Times New Roman"/>
                <w:b/>
                <w:bCs/>
                <w:sz w:val="16"/>
                <w:szCs w:val="16"/>
              </w:rPr>
              <w:t>anemia</w:t>
            </w:r>
            <w:r w:rsidRPr="0039759D">
              <w:rPr>
                <w:rFonts w:ascii="Times New Roman" w:hAnsi="Times New Roman"/>
                <w:b/>
                <w:bCs/>
                <w:sz w:val="16"/>
                <w:szCs w:val="16"/>
              </w:rPr>
              <w:t xml:space="preserve"> (ISA), Koi herpes virus (KHV)</w:t>
            </w:r>
            <w:r w:rsidRPr="0039759D">
              <w:rPr>
                <w:rFonts w:ascii="Times New Roman" w:hAnsi="Times New Roman"/>
                <w:b/>
                <w:bCs/>
                <w:sz w:val="16"/>
                <w:szCs w:val="16"/>
                <w:lang w:val="mk-MK"/>
              </w:rPr>
              <w:t xml:space="preserve"> </w:t>
            </w:r>
            <w:r w:rsidRPr="0039759D">
              <w:rPr>
                <w:rFonts w:ascii="Times New Roman" w:hAnsi="Times New Roman"/>
                <w:b/>
                <w:bCs/>
                <w:sz w:val="16"/>
                <w:szCs w:val="16"/>
              </w:rPr>
              <w:t>and/or White spot disease</w:t>
            </w:r>
            <w:r w:rsidRPr="0039759D">
              <w:rPr>
                <w:rFonts w:ascii="Times New Roman" w:hAnsi="Times New Roman"/>
                <w:b/>
                <w:bCs/>
                <w:sz w:val="16"/>
                <w:szCs w:val="16"/>
                <w:lang w:val="mk-MK"/>
              </w:rPr>
              <w:t xml:space="preserve"> </w:t>
            </w:r>
            <w:r w:rsidRPr="0039759D">
              <w:rPr>
                <w:rFonts w:ascii="Times New Roman" w:hAnsi="Times New Roman"/>
                <w:b/>
                <w:bCs/>
                <w:sz w:val="16"/>
                <w:szCs w:val="16"/>
              </w:rPr>
              <w:t>intended for a zone or compartment declared disease free or subject to a surveillance or eradication programme for the relevant disease</w:t>
            </w:r>
          </w:p>
        </w:tc>
      </w:tr>
      <w:tr w:rsidR="00AD05E7" w:rsidRPr="0039759D" w14:paraId="146FA9D7"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351"/>
        </w:trPr>
        <w:tc>
          <w:tcPr>
            <w:tcW w:w="1081" w:type="dxa"/>
            <w:gridSpan w:val="6"/>
            <w:tcBorders>
              <w:left w:val="single" w:sz="2" w:space="0" w:color="auto"/>
            </w:tcBorders>
          </w:tcPr>
          <w:p w14:paraId="6B294B33" w14:textId="77777777" w:rsidR="00AD05E7" w:rsidRPr="0039759D" w:rsidRDefault="00AD05E7" w:rsidP="0043572F">
            <w:pPr>
              <w:spacing w:after="0"/>
              <w:jc w:val="both"/>
              <w:rPr>
                <w:rFonts w:ascii="Times New Roman" w:hAnsi="Times New Roman"/>
                <w:sz w:val="16"/>
                <w:szCs w:val="16"/>
              </w:rPr>
            </w:pPr>
          </w:p>
        </w:tc>
        <w:tc>
          <w:tcPr>
            <w:tcW w:w="9360" w:type="dxa"/>
            <w:gridSpan w:val="23"/>
            <w:tcBorders>
              <w:right w:val="single" w:sz="2" w:space="0" w:color="auto"/>
            </w:tcBorders>
          </w:tcPr>
          <w:p w14:paraId="2A36D3FF" w14:textId="77777777" w:rsidR="00AD05E7" w:rsidRPr="0039759D" w:rsidRDefault="00241078" w:rsidP="000D4EE8">
            <w:pPr>
              <w:spacing w:after="0" w:line="240" w:lineRule="auto"/>
              <w:jc w:val="both"/>
              <w:rPr>
                <w:rFonts w:ascii="Times New Roman" w:hAnsi="Times New Roman"/>
                <w:sz w:val="16"/>
                <w:szCs w:val="16"/>
              </w:rPr>
            </w:pPr>
            <w:r w:rsidRPr="0039759D">
              <w:rPr>
                <w:rFonts w:ascii="Times New Roman" w:hAnsi="Times New Roman"/>
                <w:b/>
                <w:bCs/>
                <w:sz w:val="16"/>
                <w:szCs w:val="16"/>
                <w:lang w:val="lt-LT"/>
              </w:rPr>
              <w:t xml:space="preserve">Aš, žemiau pasirašęs valstybinis veterinarijos gydytojas, patvirtinu, kad šio sertifikato I dalyje nurodyti akvakultūros gyvūnai ar jų produktai: / </w:t>
            </w:r>
            <w:r w:rsidR="004759AB" w:rsidRPr="0039759D">
              <w:rPr>
                <w:rFonts w:ascii="Times New Roman" w:hAnsi="Times New Roman"/>
                <w:sz w:val="16"/>
                <w:szCs w:val="16"/>
              </w:rPr>
              <w:t xml:space="preserve">Une, I poshtenenshkruari veterinary zyrtar , me ane te kesaj vertetoj se kafshet e akuakultures ose produktet e tyre te referuara ne Pjesen I te kesaj Certifikate </w:t>
            </w:r>
            <w:r w:rsidR="00AD05E7" w:rsidRPr="0039759D">
              <w:rPr>
                <w:rFonts w:ascii="Times New Roman" w:hAnsi="Times New Roman"/>
                <w:sz w:val="16"/>
                <w:szCs w:val="16"/>
              </w:rPr>
              <w:t>/I, the undersigned official inspector, hereby certify that the aquaculture animals or products thereof referred to in Part I of this certificate:</w:t>
            </w:r>
          </w:p>
        </w:tc>
      </w:tr>
      <w:tr w:rsidR="00E42F4D" w:rsidRPr="0039759D" w14:paraId="09BED7FB"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41"/>
        </w:trPr>
        <w:tc>
          <w:tcPr>
            <w:tcW w:w="1081" w:type="dxa"/>
            <w:gridSpan w:val="6"/>
            <w:tcBorders>
              <w:left w:val="single" w:sz="2" w:space="0" w:color="auto"/>
            </w:tcBorders>
          </w:tcPr>
          <w:p w14:paraId="1AD36C88" w14:textId="77777777" w:rsidR="00E42F4D" w:rsidRPr="0039759D" w:rsidRDefault="00E42F4D" w:rsidP="0043572F">
            <w:pPr>
              <w:spacing w:after="0"/>
              <w:jc w:val="both"/>
              <w:rPr>
                <w:rFonts w:ascii="Times New Roman" w:hAnsi="Times New Roman"/>
                <w:sz w:val="16"/>
                <w:szCs w:val="16"/>
              </w:rPr>
            </w:pPr>
          </w:p>
        </w:tc>
        <w:tc>
          <w:tcPr>
            <w:tcW w:w="355" w:type="dxa"/>
          </w:tcPr>
          <w:p w14:paraId="3BF76590" w14:textId="77777777" w:rsidR="00E42F4D" w:rsidRPr="0039759D" w:rsidRDefault="00E42F4D" w:rsidP="000D4EE8">
            <w:pPr>
              <w:spacing w:after="0" w:line="240" w:lineRule="auto"/>
              <w:jc w:val="both"/>
              <w:rPr>
                <w:rFonts w:ascii="Times New Roman" w:hAnsi="Times New Roman"/>
                <w:sz w:val="16"/>
                <w:szCs w:val="16"/>
              </w:rPr>
            </w:pPr>
          </w:p>
        </w:tc>
        <w:tc>
          <w:tcPr>
            <w:tcW w:w="370" w:type="dxa"/>
            <w:tcBorders>
              <w:left w:val="nil"/>
            </w:tcBorders>
          </w:tcPr>
          <w:p w14:paraId="1D001C15" w14:textId="77777777" w:rsidR="00E42F4D" w:rsidRPr="0039759D" w:rsidRDefault="00FD271C" w:rsidP="000D4EE8">
            <w:pPr>
              <w:spacing w:after="0" w:line="240" w:lineRule="auto"/>
              <w:jc w:val="both"/>
              <w:rPr>
                <w:rFonts w:ascii="Times New Roman" w:hAnsi="Times New Roman"/>
                <w:sz w:val="16"/>
                <w:szCs w:val="16"/>
              </w:rPr>
            </w:pPr>
            <w:r w:rsidRPr="0039759D">
              <w:rPr>
                <w:rFonts w:ascii="Times New Roman" w:hAnsi="Times New Roman"/>
                <w:sz w:val="16"/>
                <w:szCs w:val="16"/>
              </w:rPr>
              <w:t>-</w:t>
            </w:r>
          </w:p>
        </w:tc>
        <w:tc>
          <w:tcPr>
            <w:tcW w:w="8635" w:type="dxa"/>
            <w:gridSpan w:val="21"/>
            <w:tcBorders>
              <w:right w:val="single" w:sz="2" w:space="0" w:color="auto"/>
            </w:tcBorders>
          </w:tcPr>
          <w:p w14:paraId="28421225" w14:textId="77777777" w:rsidR="00E42F4D" w:rsidRPr="0039759D" w:rsidRDefault="000D4EE8" w:rsidP="004759AB">
            <w:pPr>
              <w:spacing w:after="0" w:line="240" w:lineRule="auto"/>
              <w:jc w:val="both"/>
              <w:rPr>
                <w:rFonts w:ascii="Times New Roman" w:hAnsi="Times New Roman"/>
                <w:sz w:val="16"/>
                <w:szCs w:val="16"/>
              </w:rPr>
            </w:pPr>
            <w:r w:rsidRPr="0039759D">
              <w:rPr>
                <w:rFonts w:ascii="Times New Roman" w:hAnsi="Times New Roman"/>
                <w:sz w:val="16"/>
                <w:szCs w:val="16"/>
              </w:rPr>
              <w:t>/(</w:t>
            </w:r>
            <w:r w:rsidRPr="0039759D">
              <w:rPr>
                <w:rFonts w:ascii="Times New Roman" w:hAnsi="Times New Roman"/>
                <w:sz w:val="16"/>
                <w:szCs w:val="16"/>
                <w:vertAlign w:val="superscript"/>
              </w:rPr>
              <w:t>6</w:t>
            </w:r>
            <w:r w:rsidRPr="0039759D">
              <w:rPr>
                <w:rFonts w:ascii="Times New Roman" w:hAnsi="Times New Roman"/>
                <w:sz w:val="16"/>
                <w:szCs w:val="16"/>
              </w:rPr>
              <w:t xml:space="preserve">) </w:t>
            </w:r>
            <w:r w:rsidR="00241078" w:rsidRPr="0039759D">
              <w:rPr>
                <w:rFonts w:ascii="Times New Roman" w:hAnsi="Times New Roman"/>
                <w:b/>
                <w:sz w:val="16"/>
                <w:szCs w:val="16"/>
                <w:lang w:val="lt-LT"/>
              </w:rPr>
              <w:t xml:space="preserve">yra kilę iš šalies / teritorijos, zonos ar teritorinio vieneto mano šalies kompetentingos institucijos paskelbto neužkrėstu </w:t>
            </w:r>
            <w:r w:rsidR="00241078" w:rsidRPr="0039759D">
              <w:rPr>
                <w:rFonts w:ascii="Times New Roman" w:hAnsi="Times New Roman"/>
                <w:b/>
                <w:sz w:val="16"/>
                <w:szCs w:val="16"/>
                <w:lang w:val="lt-LT" w:eastAsia="bs-Latn-BA"/>
              </w:rPr>
              <w:t xml:space="preserve">(4) [VHS] (4) [IHN] (4) [ILA] (4) [KHV] (4) [baltme], </w:t>
            </w:r>
            <w:r w:rsidR="00241078" w:rsidRPr="0039759D">
              <w:rPr>
                <w:rFonts w:ascii="Times New Roman" w:hAnsi="Times New Roman"/>
                <w:b/>
                <w:bCs/>
                <w:sz w:val="16"/>
                <w:szCs w:val="16"/>
                <w:lang w:eastAsia="bs-Latn-BA"/>
              </w:rPr>
              <w:t xml:space="preserve">kaip tai numatyta </w:t>
            </w:r>
            <w:r w:rsidR="00241078" w:rsidRPr="0039759D">
              <w:rPr>
                <w:rFonts w:ascii="Times New Roman" w:hAnsi="Times New Roman"/>
                <w:b/>
                <w:sz w:val="16"/>
                <w:szCs w:val="16"/>
                <w:lang w:val="lt-LT"/>
              </w:rPr>
              <w:t>Direktyvoje 2006/88/EB VII skyriuje a</w:t>
            </w:r>
            <w:r w:rsidR="00241078" w:rsidRPr="0039759D">
              <w:rPr>
                <w:rFonts w:ascii="Times New Roman" w:hAnsi="Times New Roman"/>
                <w:b/>
                <w:bCs/>
                <w:sz w:val="16"/>
                <w:szCs w:val="16"/>
                <w:lang w:eastAsia="bs-Latn-BA"/>
              </w:rPr>
              <w:t>r atitinkamuose OIE standartuose</w:t>
            </w:r>
            <w:r w:rsidR="00241078" w:rsidRPr="0039759D">
              <w:rPr>
                <w:rFonts w:ascii="Times New Roman" w:hAnsi="Times New Roman"/>
                <w:bCs/>
                <w:sz w:val="16"/>
                <w:szCs w:val="16"/>
                <w:lang w:eastAsia="bs-Latn-BA"/>
              </w:rPr>
              <w:t>,</w:t>
            </w:r>
            <w:r w:rsidR="00241078" w:rsidRPr="0039759D">
              <w:rPr>
                <w:rFonts w:ascii="Times New Roman" w:hAnsi="Times New Roman"/>
                <w:b/>
                <w:bCs/>
                <w:sz w:val="16"/>
                <w:szCs w:val="16"/>
                <w:lang w:eastAsia="bs-Latn-BA"/>
              </w:rPr>
              <w:t xml:space="preserve"> / </w:t>
            </w:r>
            <w:r w:rsidR="004759AB" w:rsidRPr="0039759D">
              <w:rPr>
                <w:rFonts w:ascii="Times New Roman" w:hAnsi="Times New Roman"/>
                <w:sz w:val="16"/>
                <w:szCs w:val="16"/>
              </w:rPr>
              <w:t xml:space="preserve">kane origjine nga vendi/territory ,zona apo hapesira deklaruar e lire nga autoriteti kompetenbt I vendit te origjines nga semundjet [VHS] [IHN] [ISA] [KHV] Semundja e pikes e bardhe , dhe jane ne pajtim me Kreun VII te Direktives 2006/88 /EC ose relevant me standardin e OIE-se,dhe  [White spot disease  </w:t>
            </w:r>
            <w:r w:rsidRPr="0039759D">
              <w:rPr>
                <w:rFonts w:ascii="Times New Roman" w:hAnsi="Times New Roman"/>
                <w:sz w:val="16"/>
                <w:szCs w:val="16"/>
              </w:rPr>
              <w:t>originate from a country/territory, zone or compartment declared free from (</w:t>
            </w:r>
            <w:r w:rsidRPr="0039759D">
              <w:rPr>
                <w:rFonts w:ascii="Times New Roman" w:hAnsi="Times New Roman"/>
                <w:sz w:val="16"/>
                <w:szCs w:val="16"/>
                <w:vertAlign w:val="superscript"/>
              </w:rPr>
              <w:t>4</w:t>
            </w:r>
            <w:r w:rsidRPr="0039759D">
              <w:rPr>
                <w:rFonts w:ascii="Times New Roman" w:hAnsi="Times New Roman"/>
                <w:sz w:val="16"/>
                <w:szCs w:val="16"/>
              </w:rPr>
              <w:t>)[VHS] (</w:t>
            </w:r>
            <w:r w:rsidRPr="0039759D">
              <w:rPr>
                <w:rFonts w:ascii="Times New Roman" w:hAnsi="Times New Roman"/>
                <w:sz w:val="16"/>
                <w:szCs w:val="16"/>
                <w:vertAlign w:val="superscript"/>
              </w:rPr>
              <w:t>4</w:t>
            </w:r>
            <w:r w:rsidRPr="0039759D">
              <w:rPr>
                <w:rFonts w:ascii="Times New Roman" w:hAnsi="Times New Roman"/>
                <w:sz w:val="16"/>
                <w:szCs w:val="16"/>
              </w:rPr>
              <w:t>)[IHN] (</w:t>
            </w:r>
            <w:r w:rsidRPr="0039759D">
              <w:rPr>
                <w:rFonts w:ascii="Times New Roman" w:hAnsi="Times New Roman"/>
                <w:sz w:val="16"/>
                <w:szCs w:val="16"/>
                <w:vertAlign w:val="superscript"/>
              </w:rPr>
              <w:t>4</w:t>
            </w:r>
            <w:r w:rsidRPr="0039759D">
              <w:rPr>
                <w:rFonts w:ascii="Times New Roman" w:hAnsi="Times New Roman"/>
                <w:sz w:val="16"/>
                <w:szCs w:val="16"/>
              </w:rPr>
              <w:t>)[ISA] (</w:t>
            </w:r>
            <w:r w:rsidRPr="0039759D">
              <w:rPr>
                <w:rFonts w:ascii="Times New Roman" w:hAnsi="Times New Roman"/>
                <w:sz w:val="16"/>
                <w:szCs w:val="16"/>
                <w:vertAlign w:val="superscript"/>
              </w:rPr>
              <w:t>4</w:t>
            </w:r>
            <w:r w:rsidRPr="0039759D">
              <w:rPr>
                <w:rFonts w:ascii="Times New Roman" w:hAnsi="Times New Roman"/>
                <w:sz w:val="16"/>
                <w:szCs w:val="16"/>
              </w:rPr>
              <w:t>)[KHV] (</w:t>
            </w:r>
            <w:r w:rsidRPr="0039759D">
              <w:rPr>
                <w:rFonts w:ascii="Times New Roman" w:hAnsi="Times New Roman"/>
                <w:sz w:val="16"/>
                <w:szCs w:val="16"/>
                <w:vertAlign w:val="superscript"/>
              </w:rPr>
              <w:t>4</w:t>
            </w:r>
            <w:r w:rsidRPr="0039759D">
              <w:rPr>
                <w:rFonts w:ascii="Times New Roman" w:hAnsi="Times New Roman"/>
                <w:sz w:val="16"/>
                <w:szCs w:val="16"/>
              </w:rPr>
              <w:t>)[White spot disease] in accordance with Chapter VII of Directive 2006/88/EC or the relevant OIE Standard by the competent authority of the country of origin, and</w:t>
            </w:r>
          </w:p>
        </w:tc>
      </w:tr>
      <w:tr w:rsidR="004F0F74" w:rsidRPr="0039759D" w14:paraId="72AE16A5"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50"/>
        </w:trPr>
        <w:tc>
          <w:tcPr>
            <w:tcW w:w="1081" w:type="dxa"/>
            <w:gridSpan w:val="6"/>
            <w:tcBorders>
              <w:left w:val="single" w:sz="2" w:space="0" w:color="auto"/>
            </w:tcBorders>
          </w:tcPr>
          <w:p w14:paraId="7970770C" w14:textId="77777777" w:rsidR="004F0F74" w:rsidRPr="0039759D" w:rsidRDefault="004F0F74" w:rsidP="0043572F">
            <w:pPr>
              <w:spacing w:after="0"/>
              <w:jc w:val="both"/>
              <w:rPr>
                <w:rFonts w:ascii="Times New Roman" w:hAnsi="Times New Roman"/>
                <w:sz w:val="16"/>
                <w:szCs w:val="16"/>
              </w:rPr>
            </w:pPr>
          </w:p>
        </w:tc>
        <w:tc>
          <w:tcPr>
            <w:tcW w:w="355" w:type="dxa"/>
          </w:tcPr>
          <w:p w14:paraId="6A93F068" w14:textId="77777777" w:rsidR="004F0F74" w:rsidRPr="0039759D" w:rsidRDefault="004F0F74" w:rsidP="000D4EE8">
            <w:pPr>
              <w:spacing w:after="0" w:line="240" w:lineRule="auto"/>
              <w:jc w:val="both"/>
              <w:rPr>
                <w:rFonts w:ascii="Times New Roman" w:hAnsi="Times New Roman"/>
                <w:sz w:val="16"/>
                <w:szCs w:val="16"/>
              </w:rPr>
            </w:pPr>
          </w:p>
        </w:tc>
        <w:tc>
          <w:tcPr>
            <w:tcW w:w="370" w:type="dxa"/>
            <w:tcBorders>
              <w:left w:val="nil"/>
            </w:tcBorders>
          </w:tcPr>
          <w:p w14:paraId="487AB918" w14:textId="77777777" w:rsidR="004F0F74" w:rsidRPr="0039759D" w:rsidRDefault="004F0F74" w:rsidP="000D4EE8">
            <w:pPr>
              <w:spacing w:after="0" w:line="240" w:lineRule="auto"/>
              <w:jc w:val="both"/>
              <w:rPr>
                <w:rFonts w:ascii="Times New Roman" w:hAnsi="Times New Roman"/>
                <w:sz w:val="16"/>
                <w:szCs w:val="16"/>
              </w:rPr>
            </w:pPr>
            <w:r w:rsidRPr="0039759D">
              <w:rPr>
                <w:rFonts w:ascii="Times New Roman" w:hAnsi="Times New Roman"/>
                <w:sz w:val="16"/>
                <w:szCs w:val="16"/>
              </w:rPr>
              <w:t xml:space="preserve"> </w:t>
            </w:r>
          </w:p>
        </w:tc>
        <w:tc>
          <w:tcPr>
            <w:tcW w:w="533" w:type="dxa"/>
            <w:gridSpan w:val="3"/>
            <w:tcBorders>
              <w:left w:val="nil"/>
            </w:tcBorders>
          </w:tcPr>
          <w:p w14:paraId="271BBC77" w14:textId="77777777" w:rsidR="004F0F74" w:rsidRPr="0039759D" w:rsidRDefault="004F0F74" w:rsidP="00F45526">
            <w:pPr>
              <w:spacing w:after="0" w:line="240" w:lineRule="auto"/>
              <w:jc w:val="both"/>
              <w:rPr>
                <w:rFonts w:ascii="Times New Roman" w:hAnsi="Times New Roman"/>
                <w:sz w:val="16"/>
                <w:szCs w:val="16"/>
              </w:rPr>
            </w:pPr>
            <w:r w:rsidRPr="0039759D">
              <w:rPr>
                <w:rFonts w:ascii="Times New Roman" w:hAnsi="Times New Roman"/>
                <w:sz w:val="16"/>
                <w:szCs w:val="16"/>
                <w:lang w:val="mk-MK"/>
              </w:rPr>
              <w:t>(</w:t>
            </w:r>
            <w:r w:rsidRPr="0039759D">
              <w:rPr>
                <w:rFonts w:ascii="Times New Roman" w:hAnsi="Times New Roman"/>
                <w:sz w:val="16"/>
                <w:szCs w:val="16"/>
              </w:rPr>
              <w:t>i)</w:t>
            </w:r>
          </w:p>
        </w:tc>
        <w:tc>
          <w:tcPr>
            <w:tcW w:w="8102" w:type="dxa"/>
            <w:gridSpan w:val="18"/>
            <w:tcBorders>
              <w:left w:val="nil"/>
              <w:right w:val="single" w:sz="2" w:space="0" w:color="auto"/>
            </w:tcBorders>
          </w:tcPr>
          <w:p w14:paraId="6E19E689" w14:textId="77777777" w:rsidR="004F0F74" w:rsidRPr="0039759D" w:rsidRDefault="00241078" w:rsidP="004F0F74">
            <w:pPr>
              <w:spacing w:after="0" w:line="240" w:lineRule="auto"/>
              <w:jc w:val="both"/>
              <w:rPr>
                <w:rFonts w:ascii="Times New Roman" w:hAnsi="Times New Roman"/>
                <w:sz w:val="16"/>
                <w:szCs w:val="16"/>
              </w:rPr>
            </w:pPr>
            <w:r w:rsidRPr="0039759D">
              <w:rPr>
                <w:rFonts w:ascii="Times New Roman" w:hAnsi="Times New Roman"/>
                <w:b/>
                <w:sz w:val="16"/>
                <w:szCs w:val="16"/>
                <w:lang w:val="lt-LT"/>
              </w:rPr>
              <w:t>kai apie atitinkamas ligas būtina pranešti kompetentingai institucijai, o kompetentingoji institucija privalo nedelsdama išnagrinėti pranešimus apie įtariamus užkrėtimo šia liga atvejus</w:t>
            </w:r>
            <w:r w:rsidRPr="0039759D">
              <w:rPr>
                <w:rFonts w:ascii="Times New Roman" w:hAnsi="Times New Roman"/>
                <w:b/>
                <w:sz w:val="16"/>
                <w:szCs w:val="16"/>
              </w:rPr>
              <w:t xml:space="preserve"> </w:t>
            </w:r>
            <w:r w:rsidRPr="0039759D">
              <w:rPr>
                <w:rFonts w:ascii="Times New Roman" w:hAnsi="Times New Roman"/>
                <w:sz w:val="16"/>
                <w:szCs w:val="16"/>
              </w:rPr>
              <w:t xml:space="preserve">/ </w:t>
            </w:r>
            <w:r w:rsidR="004759AB" w:rsidRPr="0039759D">
              <w:rPr>
                <w:rFonts w:ascii="Times New Roman" w:hAnsi="Times New Roman"/>
                <w:sz w:val="16"/>
                <w:szCs w:val="16"/>
              </w:rPr>
              <w:t xml:space="preserve">Kur keto semun dje jane te lajmerueshme per autoritetin competent dhe se ai rap[orton per dyshime ne ne infeksion te semundjeve relevante </w:t>
            </w:r>
            <w:r w:rsidR="005C4068" w:rsidRPr="0039759D">
              <w:rPr>
                <w:rFonts w:ascii="Times New Roman" w:hAnsi="Times New Roman"/>
                <w:sz w:val="16"/>
                <w:szCs w:val="16"/>
              </w:rPr>
              <w:t>atehere autoriteti competent duhet menjehere te filloj hulumtimet .</w:t>
            </w:r>
            <w:r w:rsidR="004F0F74" w:rsidRPr="0039759D">
              <w:rPr>
                <w:rFonts w:ascii="Times New Roman" w:hAnsi="Times New Roman"/>
                <w:sz w:val="16"/>
                <w:szCs w:val="16"/>
              </w:rPr>
              <w:t>/where the relevant diseases are notifiable to the competent authority and reports of suspicion of infection of the relevant disease must be immediately investigated by the competent authority,</w:t>
            </w:r>
          </w:p>
        </w:tc>
      </w:tr>
      <w:tr w:rsidR="004F0F74" w:rsidRPr="0039759D" w14:paraId="0168F632"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297"/>
        </w:trPr>
        <w:tc>
          <w:tcPr>
            <w:tcW w:w="1081" w:type="dxa"/>
            <w:gridSpan w:val="6"/>
            <w:tcBorders>
              <w:left w:val="single" w:sz="2" w:space="0" w:color="auto"/>
            </w:tcBorders>
          </w:tcPr>
          <w:p w14:paraId="1BA7A1F8" w14:textId="77777777" w:rsidR="004F0F74" w:rsidRPr="0039759D" w:rsidRDefault="004F0F74" w:rsidP="0043572F">
            <w:pPr>
              <w:spacing w:after="0"/>
              <w:jc w:val="both"/>
              <w:rPr>
                <w:rFonts w:ascii="Times New Roman" w:hAnsi="Times New Roman"/>
                <w:sz w:val="16"/>
                <w:szCs w:val="16"/>
              </w:rPr>
            </w:pPr>
          </w:p>
        </w:tc>
        <w:tc>
          <w:tcPr>
            <w:tcW w:w="355" w:type="dxa"/>
          </w:tcPr>
          <w:p w14:paraId="08FD5B79" w14:textId="77777777" w:rsidR="004F0F74" w:rsidRPr="0039759D" w:rsidRDefault="004F0F74" w:rsidP="00EB1B8D">
            <w:pPr>
              <w:spacing w:after="0" w:line="240" w:lineRule="auto"/>
              <w:jc w:val="both"/>
              <w:rPr>
                <w:rFonts w:ascii="Times New Roman" w:hAnsi="Times New Roman"/>
                <w:sz w:val="16"/>
                <w:szCs w:val="16"/>
              </w:rPr>
            </w:pPr>
          </w:p>
        </w:tc>
        <w:tc>
          <w:tcPr>
            <w:tcW w:w="370" w:type="dxa"/>
            <w:tcBorders>
              <w:left w:val="nil"/>
            </w:tcBorders>
          </w:tcPr>
          <w:p w14:paraId="7AAAE328" w14:textId="77777777" w:rsidR="004F0F74" w:rsidRPr="0039759D" w:rsidRDefault="004F0F74" w:rsidP="00EB1B8D">
            <w:pPr>
              <w:spacing w:after="0" w:line="240" w:lineRule="auto"/>
              <w:jc w:val="both"/>
              <w:rPr>
                <w:rFonts w:ascii="Times New Roman" w:hAnsi="Times New Roman"/>
                <w:sz w:val="16"/>
                <w:szCs w:val="16"/>
              </w:rPr>
            </w:pPr>
          </w:p>
        </w:tc>
        <w:tc>
          <w:tcPr>
            <w:tcW w:w="533" w:type="dxa"/>
            <w:gridSpan w:val="3"/>
            <w:tcBorders>
              <w:left w:val="nil"/>
            </w:tcBorders>
          </w:tcPr>
          <w:p w14:paraId="08D96A33" w14:textId="77777777" w:rsidR="004F0F74" w:rsidRPr="0039759D" w:rsidRDefault="004F0F74" w:rsidP="00EB1B8D">
            <w:pPr>
              <w:spacing w:after="0" w:line="240" w:lineRule="auto"/>
              <w:jc w:val="both"/>
              <w:rPr>
                <w:rFonts w:ascii="Times New Roman" w:hAnsi="Times New Roman"/>
                <w:sz w:val="16"/>
                <w:szCs w:val="16"/>
              </w:rPr>
            </w:pPr>
            <w:r w:rsidRPr="0039759D">
              <w:rPr>
                <w:rFonts w:ascii="Times New Roman" w:hAnsi="Times New Roman"/>
                <w:sz w:val="16"/>
                <w:szCs w:val="16"/>
              </w:rPr>
              <w:t>(ii)</w:t>
            </w:r>
          </w:p>
        </w:tc>
        <w:tc>
          <w:tcPr>
            <w:tcW w:w="8102" w:type="dxa"/>
            <w:gridSpan w:val="18"/>
            <w:tcBorders>
              <w:left w:val="nil"/>
              <w:right w:val="single" w:sz="2" w:space="0" w:color="auto"/>
            </w:tcBorders>
          </w:tcPr>
          <w:p w14:paraId="17CBD2F6" w14:textId="77777777" w:rsidR="004F0F74" w:rsidRPr="0039759D" w:rsidRDefault="00241078" w:rsidP="003C060B">
            <w:pPr>
              <w:spacing w:after="0" w:line="240" w:lineRule="auto"/>
              <w:jc w:val="both"/>
              <w:rPr>
                <w:rFonts w:ascii="Times New Roman" w:hAnsi="Times New Roman"/>
                <w:sz w:val="16"/>
                <w:szCs w:val="16"/>
              </w:rPr>
            </w:pPr>
            <w:r w:rsidRPr="0039759D">
              <w:rPr>
                <w:rFonts w:ascii="Times New Roman" w:hAnsi="Times New Roman"/>
                <w:b/>
                <w:sz w:val="16"/>
                <w:szCs w:val="16"/>
              </w:rPr>
              <w:t>visi atitinkamoms ligoms imlių rūšių gyvūnai įvežami iš šia liga neužkrėsta paskelbtos teritorijos</w:t>
            </w:r>
            <w:r w:rsidRPr="0039759D">
              <w:rPr>
                <w:rFonts w:ascii="Times New Roman" w:hAnsi="Times New Roman"/>
                <w:b/>
                <w:sz w:val="16"/>
                <w:szCs w:val="16"/>
                <w:lang w:val="lt-LT"/>
              </w:rPr>
              <w:t xml:space="preserve">; ir </w:t>
            </w:r>
            <w:r w:rsidRPr="0039759D">
              <w:rPr>
                <w:rFonts w:ascii="Times New Roman" w:hAnsi="Times New Roman"/>
                <w:sz w:val="16"/>
                <w:szCs w:val="16"/>
                <w:lang w:val="lt-LT"/>
              </w:rPr>
              <w:t xml:space="preserve">/ </w:t>
            </w:r>
            <w:r w:rsidR="005C4068" w:rsidRPr="0039759D">
              <w:rPr>
                <w:rFonts w:ascii="Times New Roman" w:hAnsi="Times New Roman"/>
                <w:sz w:val="16"/>
                <w:szCs w:val="16"/>
              </w:rPr>
              <w:t xml:space="preserve">Nese e futja e specieve te dyshimta ne semundje relevante ka origjine nga hapesira e deklaruar e lire ,dhe </w:t>
            </w:r>
            <w:r w:rsidR="004F0F74" w:rsidRPr="0039759D">
              <w:rPr>
                <w:rFonts w:ascii="Times New Roman" w:hAnsi="Times New Roman"/>
                <w:sz w:val="16"/>
                <w:szCs w:val="16"/>
              </w:rPr>
              <w:t>/all introduction of species susceptible to the relevant diseases come from an area declared free of the disease, and</w:t>
            </w:r>
          </w:p>
        </w:tc>
      </w:tr>
      <w:tr w:rsidR="004F0F74" w:rsidRPr="0039759D" w14:paraId="09F166DB"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324"/>
        </w:trPr>
        <w:tc>
          <w:tcPr>
            <w:tcW w:w="1081" w:type="dxa"/>
            <w:gridSpan w:val="6"/>
            <w:tcBorders>
              <w:left w:val="single" w:sz="2" w:space="0" w:color="auto"/>
            </w:tcBorders>
          </w:tcPr>
          <w:p w14:paraId="32B992F0" w14:textId="77777777" w:rsidR="004F0F74" w:rsidRPr="0039759D" w:rsidRDefault="004F0F74" w:rsidP="0043572F">
            <w:pPr>
              <w:spacing w:after="0"/>
              <w:jc w:val="both"/>
              <w:rPr>
                <w:rFonts w:ascii="Times New Roman" w:hAnsi="Times New Roman"/>
                <w:sz w:val="16"/>
                <w:szCs w:val="16"/>
              </w:rPr>
            </w:pPr>
          </w:p>
        </w:tc>
        <w:tc>
          <w:tcPr>
            <w:tcW w:w="355" w:type="dxa"/>
          </w:tcPr>
          <w:p w14:paraId="1446D290" w14:textId="77777777" w:rsidR="004F0F74" w:rsidRPr="0039759D" w:rsidRDefault="004F0F74" w:rsidP="00EB1B8D">
            <w:pPr>
              <w:spacing w:after="0" w:line="240" w:lineRule="auto"/>
              <w:jc w:val="both"/>
              <w:rPr>
                <w:rFonts w:ascii="Times New Roman" w:hAnsi="Times New Roman"/>
                <w:sz w:val="16"/>
                <w:szCs w:val="16"/>
              </w:rPr>
            </w:pPr>
          </w:p>
        </w:tc>
        <w:tc>
          <w:tcPr>
            <w:tcW w:w="370" w:type="dxa"/>
            <w:tcBorders>
              <w:left w:val="nil"/>
            </w:tcBorders>
          </w:tcPr>
          <w:p w14:paraId="7C08A754" w14:textId="77777777" w:rsidR="004F0F74" w:rsidRPr="0039759D" w:rsidRDefault="004F0F74" w:rsidP="00EB1B8D">
            <w:pPr>
              <w:spacing w:after="0" w:line="240" w:lineRule="auto"/>
              <w:jc w:val="both"/>
              <w:rPr>
                <w:rFonts w:ascii="Times New Roman" w:hAnsi="Times New Roman"/>
                <w:sz w:val="16"/>
                <w:szCs w:val="16"/>
              </w:rPr>
            </w:pPr>
          </w:p>
        </w:tc>
        <w:tc>
          <w:tcPr>
            <w:tcW w:w="533" w:type="dxa"/>
            <w:gridSpan w:val="3"/>
            <w:tcBorders>
              <w:left w:val="nil"/>
            </w:tcBorders>
          </w:tcPr>
          <w:p w14:paraId="73082EDF" w14:textId="77777777" w:rsidR="004F0F74" w:rsidRPr="0039759D" w:rsidRDefault="004F0F74" w:rsidP="00EB1B8D">
            <w:pPr>
              <w:spacing w:after="0" w:line="240" w:lineRule="auto"/>
              <w:jc w:val="both"/>
              <w:rPr>
                <w:rFonts w:ascii="Times New Roman" w:hAnsi="Times New Roman"/>
                <w:sz w:val="16"/>
                <w:szCs w:val="16"/>
              </w:rPr>
            </w:pPr>
            <w:r w:rsidRPr="0039759D">
              <w:rPr>
                <w:rFonts w:ascii="Times New Roman" w:hAnsi="Times New Roman"/>
                <w:sz w:val="16"/>
                <w:szCs w:val="16"/>
              </w:rPr>
              <w:t>(iii)</w:t>
            </w:r>
          </w:p>
        </w:tc>
        <w:tc>
          <w:tcPr>
            <w:tcW w:w="8102" w:type="dxa"/>
            <w:gridSpan w:val="18"/>
            <w:tcBorders>
              <w:left w:val="nil"/>
              <w:right w:val="single" w:sz="2" w:space="0" w:color="auto"/>
            </w:tcBorders>
          </w:tcPr>
          <w:p w14:paraId="1BFB1215" w14:textId="77777777" w:rsidR="004F0F74" w:rsidRPr="0039759D" w:rsidRDefault="00241078" w:rsidP="004F0F74">
            <w:pPr>
              <w:shd w:val="clear" w:color="auto" w:fill="FFFFFF"/>
              <w:spacing w:after="0" w:line="240" w:lineRule="auto"/>
              <w:jc w:val="both"/>
              <w:rPr>
                <w:rFonts w:ascii="Times New Roman" w:hAnsi="Times New Roman"/>
                <w:sz w:val="16"/>
                <w:szCs w:val="16"/>
              </w:rPr>
            </w:pPr>
            <w:r w:rsidRPr="0039759D">
              <w:rPr>
                <w:rFonts w:ascii="Times New Roman" w:hAnsi="Times New Roman"/>
                <w:b/>
                <w:sz w:val="16"/>
                <w:szCs w:val="16"/>
              </w:rPr>
              <w:t>atitinkamoms ligoms imlių rūšių gyvūnai nevakcinuojami nuo šių ligų</w:t>
            </w:r>
            <w:r w:rsidRPr="0039759D">
              <w:rPr>
                <w:rFonts w:ascii="Times New Roman" w:hAnsi="Times New Roman"/>
                <w:sz w:val="16"/>
                <w:szCs w:val="16"/>
                <w:lang w:val="lt-LT"/>
              </w:rPr>
              <w:t xml:space="preserve"> / </w:t>
            </w:r>
            <w:r w:rsidR="005C4068" w:rsidRPr="0039759D">
              <w:rPr>
                <w:rFonts w:ascii="Times New Roman" w:hAnsi="Times New Roman"/>
                <w:sz w:val="16"/>
                <w:szCs w:val="16"/>
              </w:rPr>
              <w:t>Specie e dyshimta ne semundje relevante nuk jasne vaksinuar kunder semundjeve relevante ]</w:t>
            </w:r>
            <w:r w:rsidR="004F0F74" w:rsidRPr="0039759D">
              <w:rPr>
                <w:rFonts w:ascii="Times New Roman" w:hAnsi="Times New Roman"/>
                <w:sz w:val="16"/>
                <w:szCs w:val="16"/>
              </w:rPr>
              <w:t>/species susceptible to the relevant diseases are not vaccinated against the relevant diseases]</w:t>
            </w:r>
          </w:p>
        </w:tc>
      </w:tr>
      <w:tr w:rsidR="00653F7D" w:rsidRPr="0039759D" w14:paraId="3579ED44"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279"/>
        </w:trPr>
        <w:tc>
          <w:tcPr>
            <w:tcW w:w="1081" w:type="dxa"/>
            <w:gridSpan w:val="6"/>
            <w:tcBorders>
              <w:left w:val="single" w:sz="2" w:space="0" w:color="auto"/>
            </w:tcBorders>
          </w:tcPr>
          <w:p w14:paraId="0D038E04" w14:textId="77777777" w:rsidR="00653F7D" w:rsidRPr="0039759D" w:rsidRDefault="00653F7D" w:rsidP="00653F7D">
            <w:pPr>
              <w:spacing w:after="0"/>
              <w:jc w:val="right"/>
              <w:rPr>
                <w:rFonts w:ascii="Times New Roman" w:hAnsi="Times New Roman"/>
                <w:sz w:val="16"/>
                <w:szCs w:val="16"/>
              </w:rPr>
            </w:pPr>
            <w:r w:rsidRPr="0039759D">
              <w:rPr>
                <w:rFonts w:ascii="Times New Roman" w:hAnsi="Times New Roman"/>
                <w:b/>
                <w:sz w:val="16"/>
                <w:szCs w:val="16"/>
              </w:rPr>
              <w:t>II.2.3.</w:t>
            </w:r>
          </w:p>
        </w:tc>
        <w:tc>
          <w:tcPr>
            <w:tcW w:w="9360" w:type="dxa"/>
            <w:gridSpan w:val="23"/>
            <w:tcBorders>
              <w:right w:val="single" w:sz="2" w:space="0" w:color="auto"/>
            </w:tcBorders>
          </w:tcPr>
          <w:p w14:paraId="5C6BFA9B" w14:textId="77777777" w:rsidR="00653F7D" w:rsidRPr="0039759D" w:rsidRDefault="0005353E" w:rsidP="00EB1B8D">
            <w:pPr>
              <w:spacing w:after="0" w:line="240" w:lineRule="auto"/>
              <w:jc w:val="both"/>
              <w:rPr>
                <w:rFonts w:ascii="Times New Roman" w:hAnsi="Times New Roman"/>
                <w:sz w:val="16"/>
                <w:szCs w:val="16"/>
                <w:lang w:val="mk-MK"/>
              </w:rPr>
            </w:pPr>
            <w:r>
              <w:rPr>
                <w:rFonts w:ascii="Times New Roman" w:hAnsi="Times New Roman"/>
                <w:b/>
                <w:noProof/>
                <w:sz w:val="16"/>
                <w:szCs w:val="16"/>
                <w:lang w:val="lt-LT" w:eastAsia="lt-LT"/>
              </w:rPr>
              <mc:AlternateContent>
                <mc:Choice Requires="wps">
                  <w:drawing>
                    <wp:anchor distT="0" distB="0" distL="114300" distR="114300" simplePos="0" relativeHeight="251660800" behindDoc="0" locked="0" layoutInCell="1" allowOverlap="1" wp14:anchorId="5E4627A9" wp14:editId="446C5589">
                      <wp:simplePos x="0" y="0"/>
                      <wp:positionH relativeFrom="column">
                        <wp:posOffset>5578158</wp:posOffset>
                      </wp:positionH>
                      <wp:positionV relativeFrom="page">
                        <wp:posOffset>25083</wp:posOffset>
                      </wp:positionV>
                      <wp:extent cx="942975" cy="266700"/>
                      <wp:effectExtent l="242888" t="0" r="252412"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2975" cy="266700"/>
                              </a:xfrm>
                              <a:prstGeom prst="rect">
                                <a:avLst/>
                              </a:prstGeom>
                              <a:noFill/>
                              <a:ln w="9525">
                                <a:noFill/>
                                <a:miter lim="800000"/>
                                <a:headEnd/>
                                <a:tailEnd/>
                              </a:ln>
                            </wps:spPr>
                            <wps:txbx>
                              <w:txbxContent>
                                <w:p w14:paraId="6B885E69" w14:textId="77777777" w:rsidR="00557578" w:rsidRPr="00EA4C51" w:rsidRDefault="00557578" w:rsidP="00557578">
                                  <w:pPr>
                                    <w:rPr>
                                      <w:rFonts w:ascii="Times New Roman" w:hAnsi="Times New Roman"/>
                                      <w:b/>
                                      <w:sz w:val="24"/>
                                    </w:rPr>
                                  </w:pPr>
                                  <w:r w:rsidRPr="00EA4C51">
                                    <w:rPr>
                                      <w:rFonts w:ascii="Times New Roman" w:hAnsi="Times New Roman"/>
                                      <w:b/>
                                      <w:sz w:val="24"/>
                                    </w:rPr>
                                    <w:t>B 0000000</w:t>
                                  </w:r>
                                </w:p>
                                <w:p w14:paraId="699ADF7F" w14:textId="77777777" w:rsidR="00557578" w:rsidRPr="009D5F95" w:rsidRDefault="00557578" w:rsidP="00557578">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CA5652" id="_x0000_t202" coordsize="21600,21600" o:spt="202" path="m,l,21600r21600,l21600,xe">
                      <v:stroke joinstyle="miter"/>
                      <v:path gradientshapeok="t" o:connecttype="rect"/>
                    </v:shapetype>
                    <v:shape id="Text Box 2" o:spid="_x0000_s1026" type="#_x0000_t202" style="position:absolute;left:0;text-align:left;margin-left:439.25pt;margin-top:2pt;width:74.25pt;height:21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" filled="f" stroked="f">
                      <v:textbox style="layout-flow:vertical;mso-layout-flow-alt:bottom-to-top">
                        <w:txbxContent>
                          <w:p w:rsidR="00557578" w:rsidRPr="00EA4C51" w:rsidRDefault="00557578" w:rsidP="00557578">
                            <w:pPr>
                              <w:rPr>
                                <w:rFonts w:ascii="Times New Roman" w:hAnsi="Times New Roman"/>
                                <w:b/>
                                <w:sz w:val="24"/>
                              </w:rPr>
                            </w:pPr>
                            <w:r w:rsidRPr="00EA4C51">
                              <w:rPr>
                                <w:rFonts w:ascii="Times New Roman" w:hAnsi="Times New Roman"/>
                                <w:b/>
                                <w:sz w:val="24"/>
                              </w:rPr>
                              <w:t>B 0000000</w:t>
                            </w:r>
                          </w:p>
                          <w:p w:rsidR="00557578" w:rsidRPr="009D5F95" w:rsidRDefault="00557578" w:rsidP="00557578">
                            <w:pPr>
                              <w:jc w:val="both"/>
                            </w:pPr>
                          </w:p>
                        </w:txbxContent>
                      </v:textbox>
                      <w10:wrap anchory="page"/>
                    </v:shape>
                  </w:pict>
                </mc:Fallback>
              </mc:AlternateContent>
            </w:r>
            <w:r w:rsidR="00BD04FA" w:rsidRPr="0039759D">
              <w:rPr>
                <w:rFonts w:ascii="Times New Roman" w:hAnsi="Times New Roman"/>
                <w:b/>
                <w:sz w:val="16"/>
                <w:szCs w:val="16"/>
                <w:lang w:val="lt-LT" w:eastAsia="bs-Latn-BA"/>
              </w:rPr>
              <w:t>Vežimo ir ženklinimo reikalavimai</w:t>
            </w:r>
            <w:r w:rsidR="00BD04FA" w:rsidRPr="0039759D">
              <w:rPr>
                <w:rFonts w:ascii="Times New Roman" w:hAnsi="Times New Roman"/>
                <w:b/>
                <w:bCs/>
                <w:sz w:val="16"/>
                <w:szCs w:val="16"/>
              </w:rPr>
              <w:t xml:space="preserve"> /</w:t>
            </w:r>
            <w:r w:rsidR="005C4068" w:rsidRPr="0039759D">
              <w:rPr>
                <w:rFonts w:ascii="Times New Roman" w:hAnsi="Times New Roman"/>
                <w:b/>
                <w:bCs/>
                <w:sz w:val="16"/>
                <w:szCs w:val="16"/>
              </w:rPr>
              <w:t xml:space="preserve">Kerkesat e Transportit dhe Etketgimit </w:t>
            </w:r>
            <w:r w:rsidR="00EB1B8D" w:rsidRPr="0039759D">
              <w:rPr>
                <w:rFonts w:ascii="Times New Roman" w:hAnsi="Times New Roman"/>
                <w:b/>
                <w:bCs/>
                <w:sz w:val="16"/>
                <w:szCs w:val="16"/>
              </w:rPr>
              <w:t xml:space="preserve">/Transport and </w:t>
            </w:r>
            <w:r w:rsidR="00FD70AC" w:rsidRPr="0039759D">
              <w:rPr>
                <w:rFonts w:ascii="Times New Roman" w:hAnsi="Times New Roman"/>
                <w:b/>
                <w:bCs/>
                <w:sz w:val="16"/>
                <w:szCs w:val="16"/>
              </w:rPr>
              <w:t>labeling</w:t>
            </w:r>
            <w:r w:rsidR="00EB1B8D" w:rsidRPr="0039759D">
              <w:rPr>
                <w:rFonts w:ascii="Times New Roman" w:hAnsi="Times New Roman"/>
                <w:b/>
                <w:bCs/>
                <w:sz w:val="16"/>
                <w:szCs w:val="16"/>
              </w:rPr>
              <w:t xml:space="preserve"> requirements</w:t>
            </w:r>
          </w:p>
        </w:tc>
      </w:tr>
      <w:tr w:rsidR="00EB1B8D" w:rsidRPr="0039759D" w14:paraId="50002D9B"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324"/>
        </w:trPr>
        <w:tc>
          <w:tcPr>
            <w:tcW w:w="1081" w:type="dxa"/>
            <w:gridSpan w:val="6"/>
            <w:tcBorders>
              <w:left w:val="single" w:sz="2" w:space="0" w:color="auto"/>
            </w:tcBorders>
          </w:tcPr>
          <w:p w14:paraId="21902531" w14:textId="77777777" w:rsidR="00EB1B8D" w:rsidRPr="0039759D" w:rsidRDefault="00EB1B8D" w:rsidP="00653F7D">
            <w:pPr>
              <w:spacing w:after="0"/>
              <w:jc w:val="right"/>
              <w:rPr>
                <w:rFonts w:ascii="Times New Roman" w:hAnsi="Times New Roman"/>
                <w:b/>
                <w:sz w:val="16"/>
                <w:szCs w:val="16"/>
              </w:rPr>
            </w:pPr>
          </w:p>
        </w:tc>
        <w:tc>
          <w:tcPr>
            <w:tcW w:w="9360" w:type="dxa"/>
            <w:gridSpan w:val="23"/>
            <w:tcBorders>
              <w:right w:val="single" w:sz="2" w:space="0" w:color="auto"/>
            </w:tcBorders>
          </w:tcPr>
          <w:p w14:paraId="31EF9A53" w14:textId="77777777" w:rsidR="00EB1B8D" w:rsidRPr="0039759D" w:rsidRDefault="00BD04FA" w:rsidP="00EB1B8D">
            <w:pPr>
              <w:spacing w:after="0" w:line="240" w:lineRule="auto"/>
              <w:jc w:val="both"/>
              <w:rPr>
                <w:rFonts w:ascii="Times New Roman" w:hAnsi="Times New Roman"/>
                <w:b/>
                <w:bCs/>
                <w:sz w:val="16"/>
                <w:szCs w:val="16"/>
                <w:lang w:val="mk-MK"/>
              </w:rPr>
            </w:pPr>
            <w:r w:rsidRPr="0039759D">
              <w:rPr>
                <w:rFonts w:ascii="Times New Roman" w:hAnsi="Times New Roman"/>
                <w:b/>
                <w:bCs/>
                <w:sz w:val="16"/>
                <w:szCs w:val="16"/>
                <w:lang w:val="lt-LT"/>
              </w:rPr>
              <w:t xml:space="preserve">Aš, žemiau pasirašęs valstybinis veterinarijos gydytojas, patvirtinu, kad: / </w:t>
            </w:r>
            <w:r w:rsidR="005C4068" w:rsidRPr="0039759D">
              <w:rPr>
                <w:rFonts w:ascii="Times New Roman" w:hAnsi="Times New Roman"/>
                <w:sz w:val="16"/>
                <w:szCs w:val="16"/>
              </w:rPr>
              <w:t>Une, I pshtenenshkruari veterinary zyrtar me ane tye kesaj vertetoj se :</w:t>
            </w:r>
            <w:r w:rsidR="00EB1B8D" w:rsidRPr="0039759D">
              <w:rPr>
                <w:rFonts w:ascii="Times New Roman" w:hAnsi="Times New Roman"/>
                <w:sz w:val="16"/>
                <w:szCs w:val="16"/>
              </w:rPr>
              <w:t>/I, the undersigned official inspector, hereby certify that:</w:t>
            </w:r>
          </w:p>
        </w:tc>
      </w:tr>
      <w:tr w:rsidR="00684480" w:rsidRPr="0039759D" w14:paraId="5EC6F437"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171"/>
        </w:trPr>
        <w:tc>
          <w:tcPr>
            <w:tcW w:w="1081" w:type="dxa"/>
            <w:gridSpan w:val="6"/>
            <w:tcBorders>
              <w:left w:val="single" w:sz="2" w:space="0" w:color="auto"/>
            </w:tcBorders>
          </w:tcPr>
          <w:p w14:paraId="31E269C7" w14:textId="77777777" w:rsidR="00684480" w:rsidRPr="0039759D" w:rsidRDefault="00684480" w:rsidP="0043572F">
            <w:pPr>
              <w:spacing w:after="0"/>
              <w:jc w:val="both"/>
              <w:rPr>
                <w:rFonts w:ascii="Times New Roman" w:hAnsi="Times New Roman"/>
                <w:sz w:val="16"/>
                <w:szCs w:val="16"/>
              </w:rPr>
            </w:pPr>
          </w:p>
        </w:tc>
        <w:tc>
          <w:tcPr>
            <w:tcW w:w="959" w:type="dxa"/>
            <w:gridSpan w:val="3"/>
          </w:tcPr>
          <w:p w14:paraId="5600C24C" w14:textId="77777777" w:rsidR="00684480" w:rsidRPr="0039759D" w:rsidRDefault="00684480" w:rsidP="0043572F">
            <w:pPr>
              <w:spacing w:after="0"/>
              <w:jc w:val="both"/>
              <w:rPr>
                <w:rFonts w:ascii="Times New Roman" w:hAnsi="Times New Roman"/>
                <w:sz w:val="16"/>
                <w:szCs w:val="16"/>
              </w:rPr>
            </w:pPr>
            <w:r w:rsidRPr="0039759D">
              <w:rPr>
                <w:rFonts w:ascii="Times New Roman" w:hAnsi="Times New Roman"/>
                <w:b/>
                <w:sz w:val="16"/>
                <w:szCs w:val="16"/>
              </w:rPr>
              <w:t>II.2.3.1.</w:t>
            </w:r>
          </w:p>
        </w:tc>
        <w:tc>
          <w:tcPr>
            <w:tcW w:w="8401" w:type="dxa"/>
            <w:gridSpan w:val="20"/>
            <w:tcBorders>
              <w:left w:val="nil"/>
              <w:right w:val="single" w:sz="2" w:space="0" w:color="auto"/>
            </w:tcBorders>
          </w:tcPr>
          <w:p w14:paraId="762AB0A0" w14:textId="77777777" w:rsidR="00684480" w:rsidRPr="0039759D" w:rsidRDefault="00BD04FA" w:rsidP="00684480">
            <w:pPr>
              <w:shd w:val="clear" w:color="auto" w:fill="FFFFFF"/>
              <w:tabs>
                <w:tab w:val="left" w:pos="634"/>
              </w:tabs>
              <w:spacing w:after="0" w:line="240" w:lineRule="auto"/>
              <w:jc w:val="both"/>
              <w:rPr>
                <w:rFonts w:ascii="Times New Roman" w:hAnsi="Times New Roman"/>
                <w:sz w:val="16"/>
                <w:szCs w:val="16"/>
              </w:rPr>
            </w:pPr>
            <w:r w:rsidRPr="0039759D">
              <w:rPr>
                <w:rFonts w:ascii="Times New Roman" w:hAnsi="Times New Roman"/>
                <w:b/>
                <w:sz w:val="16"/>
                <w:szCs w:val="16"/>
                <w:lang w:val="lt-LT" w:eastAsia="bs-Latn-BA"/>
              </w:rPr>
              <w:t xml:space="preserve">anksčiau nurodyti akvakultūros gyvūnai laikomi sąlygomis, įskaitant vandens kokybę, nekeičiančiomis jų sveikatos būklės; / </w:t>
            </w:r>
            <w:r w:rsidR="005C4068" w:rsidRPr="0039759D">
              <w:rPr>
                <w:rFonts w:ascii="Times New Roman" w:hAnsi="Times New Roman"/>
                <w:sz w:val="16"/>
                <w:szCs w:val="16"/>
              </w:rPr>
              <w:t xml:space="preserve">Kafshet eakuakultures te referuara me larte jane vendosur sipas kushteve duke perfshire kualitetin e ujit ,qe nuk e ndryshon statusin e tyre shendetesor ; </w:t>
            </w:r>
            <w:r w:rsidR="00684480" w:rsidRPr="0039759D">
              <w:rPr>
                <w:rFonts w:ascii="Times New Roman" w:hAnsi="Times New Roman"/>
                <w:sz w:val="16"/>
                <w:szCs w:val="16"/>
              </w:rPr>
              <w:t xml:space="preserve">/the </w:t>
            </w:r>
            <w:r w:rsidR="00FD70AC" w:rsidRPr="0039759D">
              <w:rPr>
                <w:rFonts w:ascii="Times New Roman" w:hAnsi="Times New Roman"/>
                <w:sz w:val="16"/>
                <w:szCs w:val="16"/>
              </w:rPr>
              <w:t>aquaculture</w:t>
            </w:r>
            <w:r w:rsidR="00684480" w:rsidRPr="0039759D">
              <w:rPr>
                <w:rFonts w:ascii="Times New Roman" w:hAnsi="Times New Roman"/>
                <w:sz w:val="16"/>
                <w:szCs w:val="16"/>
              </w:rPr>
              <w:t xml:space="preserve"> animals referred to above are placed under conditions, including with a water quality, that do not alter their health status;</w:t>
            </w:r>
          </w:p>
        </w:tc>
      </w:tr>
      <w:tr w:rsidR="00684480" w:rsidRPr="0039759D" w14:paraId="4BBCC643"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171"/>
        </w:trPr>
        <w:tc>
          <w:tcPr>
            <w:tcW w:w="1081" w:type="dxa"/>
            <w:gridSpan w:val="6"/>
            <w:tcBorders>
              <w:left w:val="single" w:sz="2" w:space="0" w:color="auto"/>
            </w:tcBorders>
          </w:tcPr>
          <w:p w14:paraId="1193D932" w14:textId="77777777" w:rsidR="00684480" w:rsidRPr="0039759D" w:rsidRDefault="00684480" w:rsidP="0043572F">
            <w:pPr>
              <w:spacing w:after="0"/>
              <w:jc w:val="both"/>
              <w:rPr>
                <w:rFonts w:ascii="Times New Roman" w:hAnsi="Times New Roman"/>
                <w:sz w:val="16"/>
                <w:szCs w:val="16"/>
              </w:rPr>
            </w:pPr>
          </w:p>
        </w:tc>
        <w:tc>
          <w:tcPr>
            <w:tcW w:w="959" w:type="dxa"/>
            <w:gridSpan w:val="3"/>
          </w:tcPr>
          <w:p w14:paraId="70000643" w14:textId="77777777" w:rsidR="00684480" w:rsidRPr="0039759D" w:rsidRDefault="00684480" w:rsidP="0043572F">
            <w:pPr>
              <w:spacing w:after="0"/>
              <w:jc w:val="both"/>
              <w:rPr>
                <w:rFonts w:ascii="Times New Roman" w:hAnsi="Times New Roman"/>
                <w:sz w:val="16"/>
                <w:szCs w:val="16"/>
              </w:rPr>
            </w:pPr>
            <w:r w:rsidRPr="0039759D">
              <w:rPr>
                <w:rFonts w:ascii="Times New Roman" w:hAnsi="Times New Roman"/>
                <w:b/>
                <w:sz w:val="16"/>
                <w:szCs w:val="16"/>
              </w:rPr>
              <w:t>II.2.3.2.</w:t>
            </w:r>
          </w:p>
        </w:tc>
        <w:tc>
          <w:tcPr>
            <w:tcW w:w="8401" w:type="dxa"/>
            <w:gridSpan w:val="20"/>
            <w:tcBorders>
              <w:left w:val="nil"/>
              <w:right w:val="single" w:sz="2" w:space="0" w:color="auto"/>
            </w:tcBorders>
          </w:tcPr>
          <w:p w14:paraId="4BFD33E5" w14:textId="77777777" w:rsidR="00D9197A" w:rsidRPr="0039759D" w:rsidRDefault="00BD04FA" w:rsidP="00684480">
            <w:pPr>
              <w:shd w:val="clear" w:color="auto" w:fill="FFFFFF"/>
              <w:tabs>
                <w:tab w:val="left" w:pos="634"/>
              </w:tabs>
              <w:spacing w:after="0" w:line="240" w:lineRule="auto"/>
              <w:jc w:val="both"/>
              <w:rPr>
                <w:rFonts w:ascii="Times New Roman" w:hAnsi="Times New Roman"/>
                <w:sz w:val="16"/>
                <w:szCs w:val="16"/>
                <w:lang w:val="mk-MK"/>
              </w:rPr>
            </w:pPr>
            <w:r w:rsidRPr="0039759D">
              <w:rPr>
                <w:rFonts w:ascii="Times New Roman" w:hAnsi="Times New Roman"/>
                <w:b/>
                <w:sz w:val="16"/>
                <w:szCs w:val="16"/>
                <w:lang w:val="lt-LT"/>
              </w:rPr>
              <w:t>vežimo talpykla ar mažasis žvejybos traleris prieš pakrovimą yra švarūs ir išdezinfekuoti arba anksčiau nebuvo naudoti; ir</w:t>
            </w:r>
            <w:r w:rsidRPr="0039759D">
              <w:rPr>
                <w:rFonts w:ascii="Times New Roman" w:hAnsi="Times New Roman"/>
                <w:sz w:val="16"/>
                <w:szCs w:val="16"/>
                <w:lang w:val="lt-LT"/>
              </w:rPr>
              <w:t xml:space="preserve"> / </w:t>
            </w:r>
            <w:r w:rsidR="005C4068" w:rsidRPr="0039759D">
              <w:rPr>
                <w:rFonts w:ascii="Times New Roman" w:hAnsi="Times New Roman"/>
                <w:sz w:val="16"/>
                <w:szCs w:val="16"/>
              </w:rPr>
              <w:t xml:space="preserve">Konteineri I transportit apo varka para se te ngarkohet eshte e paster dhe e dezinfektuar ose paraprakisht e paperdorur ;dhe </w:t>
            </w:r>
            <w:r w:rsidR="00684480" w:rsidRPr="0039759D">
              <w:rPr>
                <w:rFonts w:ascii="Times New Roman" w:hAnsi="Times New Roman"/>
                <w:sz w:val="16"/>
                <w:szCs w:val="16"/>
              </w:rPr>
              <w:t>/the transport container or well boat prior to loading is clean and disinfected or previously unused; and</w:t>
            </w:r>
          </w:p>
        </w:tc>
      </w:tr>
      <w:tr w:rsidR="00684480" w:rsidRPr="0039759D" w14:paraId="63A604DB"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171"/>
        </w:trPr>
        <w:tc>
          <w:tcPr>
            <w:tcW w:w="1081" w:type="dxa"/>
            <w:gridSpan w:val="6"/>
            <w:tcBorders>
              <w:left w:val="single" w:sz="2" w:space="0" w:color="auto"/>
            </w:tcBorders>
          </w:tcPr>
          <w:p w14:paraId="240ECBAA" w14:textId="77777777" w:rsidR="00684480" w:rsidRPr="0039759D" w:rsidRDefault="00684480" w:rsidP="0043572F">
            <w:pPr>
              <w:spacing w:after="0"/>
              <w:jc w:val="both"/>
              <w:rPr>
                <w:rFonts w:ascii="Times New Roman" w:hAnsi="Times New Roman"/>
                <w:sz w:val="16"/>
                <w:szCs w:val="16"/>
              </w:rPr>
            </w:pPr>
          </w:p>
        </w:tc>
        <w:tc>
          <w:tcPr>
            <w:tcW w:w="959" w:type="dxa"/>
            <w:gridSpan w:val="3"/>
          </w:tcPr>
          <w:p w14:paraId="66A7EBA2" w14:textId="77777777" w:rsidR="00684480" w:rsidRPr="0039759D" w:rsidRDefault="00684480" w:rsidP="0043572F">
            <w:pPr>
              <w:spacing w:after="0"/>
              <w:jc w:val="both"/>
              <w:rPr>
                <w:rFonts w:ascii="Times New Roman" w:hAnsi="Times New Roman"/>
                <w:sz w:val="16"/>
                <w:szCs w:val="16"/>
              </w:rPr>
            </w:pPr>
            <w:r w:rsidRPr="0039759D">
              <w:rPr>
                <w:rFonts w:ascii="Times New Roman" w:hAnsi="Times New Roman"/>
                <w:b/>
                <w:sz w:val="16"/>
                <w:szCs w:val="16"/>
              </w:rPr>
              <w:t>II.2.3.3.</w:t>
            </w:r>
          </w:p>
        </w:tc>
        <w:tc>
          <w:tcPr>
            <w:tcW w:w="8401" w:type="dxa"/>
            <w:gridSpan w:val="20"/>
            <w:tcBorders>
              <w:left w:val="nil"/>
              <w:right w:val="single" w:sz="2" w:space="0" w:color="auto"/>
            </w:tcBorders>
          </w:tcPr>
          <w:p w14:paraId="53078C81" w14:textId="77777777" w:rsidR="00684480" w:rsidRPr="0039759D" w:rsidRDefault="00AC1E39" w:rsidP="007012C1">
            <w:pPr>
              <w:shd w:val="clear" w:color="auto" w:fill="FFFFFF"/>
              <w:tabs>
                <w:tab w:val="left" w:pos="634"/>
              </w:tabs>
              <w:spacing w:after="0" w:line="240" w:lineRule="auto"/>
              <w:jc w:val="both"/>
              <w:rPr>
                <w:rFonts w:ascii="Times New Roman" w:hAnsi="Times New Roman"/>
                <w:sz w:val="16"/>
                <w:szCs w:val="16"/>
              </w:rPr>
            </w:pPr>
            <w:r w:rsidRPr="0039759D">
              <w:rPr>
                <w:rFonts w:ascii="Times New Roman" w:hAnsi="Times New Roman"/>
                <w:b/>
                <w:sz w:val="16"/>
                <w:szCs w:val="16"/>
              </w:rPr>
              <w:t xml:space="preserve">siuntos tapatumas nustatomas iš talpyklos išorėje arba, vežant mažuoju žvejybos traleriu, laivo manifeste esančios įskaitomos etiketės su atitinkama informacija, nurodyta šio sertifikato I dalies </w:t>
            </w:r>
            <w:r w:rsidRPr="0039759D">
              <w:rPr>
                <w:rFonts w:ascii="Times New Roman" w:hAnsi="Times New Roman"/>
                <w:b/>
                <w:sz w:val="16"/>
                <w:szCs w:val="16"/>
                <w:lang w:val="lt-LT" w:eastAsia="bs-Latn-BA"/>
              </w:rPr>
              <w:t>I.7–I.11 langeliuose ir tokio užrašo:/</w:t>
            </w:r>
            <w:r w:rsidRPr="0039759D">
              <w:rPr>
                <w:rFonts w:ascii="Times New Roman" w:hAnsi="Times New Roman"/>
                <w:sz w:val="16"/>
                <w:szCs w:val="16"/>
                <w:lang w:val="lt-LT" w:eastAsia="bs-Latn-BA"/>
              </w:rPr>
              <w:t xml:space="preserve"> </w:t>
            </w:r>
            <w:r w:rsidR="005C4068" w:rsidRPr="0039759D">
              <w:rPr>
                <w:rFonts w:ascii="Times New Roman" w:hAnsi="Times New Roman"/>
                <w:sz w:val="16"/>
                <w:szCs w:val="16"/>
              </w:rPr>
              <w:t xml:space="preserve">Ngarkesa identifikohet me etikete ne pjesen e jashtme te konteinerit apo kur transportohet me varke apo anije me listen e mallit ,me informatat relevante te referuara ne kutizat I. 7 deri I. 11 te Pjeses I te kesaj certifikate ,me deklaraten vijuese </w:t>
            </w:r>
            <w:r w:rsidR="00684480" w:rsidRPr="0039759D">
              <w:rPr>
                <w:rFonts w:ascii="Times New Roman" w:hAnsi="Times New Roman"/>
                <w:sz w:val="16"/>
                <w:szCs w:val="16"/>
              </w:rPr>
              <w:t>/the consignment is identified by a legible label on the exterior of the container, or when transported by well boat, in the ship's manifest, with the relevant information referred to in boxes I.7 to I.1</w:t>
            </w:r>
            <w:r w:rsidR="007012C1" w:rsidRPr="0039759D">
              <w:rPr>
                <w:rFonts w:ascii="Times New Roman" w:hAnsi="Times New Roman"/>
                <w:sz w:val="16"/>
                <w:szCs w:val="16"/>
              </w:rPr>
              <w:t>1</w:t>
            </w:r>
            <w:r w:rsidR="00684480" w:rsidRPr="0039759D">
              <w:rPr>
                <w:rFonts w:ascii="Times New Roman" w:hAnsi="Times New Roman"/>
                <w:sz w:val="16"/>
                <w:szCs w:val="16"/>
              </w:rPr>
              <w:t xml:space="preserve"> of Part I of this certificate, and the following statement:</w:t>
            </w:r>
          </w:p>
        </w:tc>
      </w:tr>
      <w:tr w:rsidR="006A15A6" w:rsidRPr="0039759D" w14:paraId="54B2B8BD"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171"/>
        </w:trPr>
        <w:tc>
          <w:tcPr>
            <w:tcW w:w="1081" w:type="dxa"/>
            <w:gridSpan w:val="6"/>
            <w:tcBorders>
              <w:left w:val="single" w:sz="2" w:space="0" w:color="auto"/>
              <w:bottom w:val="single" w:sz="2" w:space="0" w:color="auto"/>
            </w:tcBorders>
          </w:tcPr>
          <w:p w14:paraId="73153726" w14:textId="77777777" w:rsidR="006A15A6" w:rsidRPr="0039759D" w:rsidRDefault="006A15A6" w:rsidP="0043572F">
            <w:pPr>
              <w:spacing w:after="0"/>
              <w:jc w:val="both"/>
              <w:rPr>
                <w:rFonts w:ascii="Times New Roman" w:hAnsi="Times New Roman"/>
                <w:sz w:val="16"/>
                <w:szCs w:val="16"/>
              </w:rPr>
            </w:pPr>
          </w:p>
        </w:tc>
        <w:tc>
          <w:tcPr>
            <w:tcW w:w="959" w:type="dxa"/>
            <w:gridSpan w:val="3"/>
            <w:tcBorders>
              <w:bottom w:val="single" w:sz="2" w:space="0" w:color="auto"/>
            </w:tcBorders>
          </w:tcPr>
          <w:p w14:paraId="0FF194BC" w14:textId="77777777" w:rsidR="006A15A6" w:rsidRPr="0039759D" w:rsidRDefault="006A15A6" w:rsidP="0043572F">
            <w:pPr>
              <w:spacing w:after="0"/>
              <w:jc w:val="both"/>
              <w:rPr>
                <w:rFonts w:ascii="Times New Roman" w:hAnsi="Times New Roman"/>
                <w:b/>
                <w:sz w:val="16"/>
                <w:szCs w:val="16"/>
              </w:rPr>
            </w:pPr>
          </w:p>
        </w:tc>
        <w:tc>
          <w:tcPr>
            <w:tcW w:w="8401" w:type="dxa"/>
            <w:gridSpan w:val="20"/>
            <w:tcBorders>
              <w:left w:val="nil"/>
              <w:bottom w:val="single" w:sz="2" w:space="0" w:color="auto"/>
              <w:right w:val="single" w:sz="2" w:space="0" w:color="auto"/>
            </w:tcBorders>
          </w:tcPr>
          <w:p w14:paraId="41E3A160" w14:textId="77777777" w:rsidR="003A52C7" w:rsidRPr="0039759D" w:rsidRDefault="00AC1E39" w:rsidP="00533AAE">
            <w:pPr>
              <w:shd w:val="clear" w:color="auto" w:fill="FFFFFF"/>
              <w:tabs>
                <w:tab w:val="left" w:pos="634"/>
              </w:tabs>
              <w:spacing w:after="0" w:line="240" w:lineRule="auto"/>
              <w:jc w:val="both"/>
              <w:rPr>
                <w:rFonts w:ascii="Times New Roman" w:hAnsi="Times New Roman"/>
                <w:b/>
                <w:bCs/>
                <w:sz w:val="16"/>
                <w:szCs w:val="16"/>
              </w:rPr>
            </w:pPr>
            <w:r w:rsidRPr="0039759D">
              <w:rPr>
                <w:rFonts w:ascii="Times New Roman" w:hAnsi="Times New Roman"/>
                <w:b/>
                <w:noProof/>
                <w:sz w:val="16"/>
                <w:szCs w:val="16"/>
                <w:vertAlign w:val="superscript"/>
                <w:lang w:val="lt-LT"/>
              </w:rPr>
              <w:t>)</w:t>
            </w:r>
            <w:r w:rsidRPr="0039759D">
              <w:rPr>
                <w:rFonts w:ascii="Times New Roman" w:hAnsi="Times New Roman"/>
                <w:b/>
                <w:noProof/>
                <w:sz w:val="16"/>
                <w:szCs w:val="16"/>
                <w:lang w:val="lt-LT"/>
              </w:rPr>
              <w:t>[Žuvis]</w:t>
            </w:r>
            <w:r w:rsidRPr="0039759D">
              <w:rPr>
                <w:rFonts w:ascii="Times New Roman" w:hAnsi="Times New Roman"/>
                <w:b/>
                <w:noProof/>
                <w:sz w:val="16"/>
                <w:szCs w:val="16"/>
                <w:vertAlign w:val="superscript"/>
                <w:lang w:val="lt-LT"/>
              </w:rPr>
              <w:t>(4)</w:t>
            </w:r>
            <w:r w:rsidRPr="0039759D">
              <w:rPr>
                <w:rFonts w:ascii="Times New Roman" w:hAnsi="Times New Roman"/>
                <w:b/>
                <w:noProof/>
                <w:sz w:val="16"/>
                <w:szCs w:val="16"/>
                <w:lang w:val="lt-LT"/>
              </w:rPr>
              <w:t xml:space="preserve">[Vėžiagyviai], skirti </w:t>
            </w:r>
            <w:r w:rsidRPr="0039759D">
              <w:rPr>
                <w:rFonts w:ascii="Times New Roman" w:hAnsi="Times New Roman"/>
                <w:b/>
                <w:noProof/>
                <w:sz w:val="16"/>
                <w:szCs w:val="16"/>
              </w:rPr>
              <w:t>vartoti žmonių maistui</w:t>
            </w:r>
            <w:r w:rsidRPr="0039759D">
              <w:rPr>
                <w:rFonts w:ascii="Times New Roman" w:hAnsi="Times New Roman"/>
                <w:noProof/>
                <w:sz w:val="16"/>
                <w:szCs w:val="16"/>
              </w:rPr>
              <w:t xml:space="preserve"> / </w:t>
            </w:r>
            <w:r w:rsidR="005C4068" w:rsidRPr="0039759D">
              <w:rPr>
                <w:rFonts w:ascii="Times New Roman" w:hAnsi="Times New Roman"/>
                <w:b/>
                <w:bCs/>
                <w:sz w:val="16"/>
                <w:szCs w:val="16"/>
              </w:rPr>
              <w:t xml:space="preserve">[Peshku ],[Krustaceante te dedikuara per konsum </w:t>
            </w:r>
            <w:r w:rsidR="00533AAE" w:rsidRPr="0039759D">
              <w:rPr>
                <w:rFonts w:ascii="Times New Roman" w:hAnsi="Times New Roman"/>
                <w:b/>
                <w:bCs/>
                <w:sz w:val="16"/>
                <w:szCs w:val="16"/>
              </w:rPr>
              <w:t>’</w:t>
            </w:r>
            <w:r w:rsidR="00533AAE" w:rsidRPr="0039759D">
              <w:rPr>
                <w:rFonts w:ascii="Times New Roman" w:hAnsi="Times New Roman"/>
                <w:bCs/>
                <w:sz w:val="16"/>
                <w:szCs w:val="16"/>
              </w:rPr>
              <w:t>(</w:t>
            </w:r>
            <w:r w:rsidR="00533AAE" w:rsidRPr="0039759D">
              <w:rPr>
                <w:rFonts w:ascii="Times New Roman" w:hAnsi="Times New Roman"/>
                <w:bCs/>
                <w:sz w:val="16"/>
                <w:szCs w:val="16"/>
                <w:vertAlign w:val="superscript"/>
              </w:rPr>
              <w:t>4</w:t>
            </w:r>
            <w:r w:rsidR="00533AAE" w:rsidRPr="0039759D">
              <w:rPr>
                <w:rFonts w:ascii="Times New Roman" w:hAnsi="Times New Roman"/>
                <w:bCs/>
                <w:sz w:val="16"/>
                <w:szCs w:val="16"/>
              </w:rPr>
              <w:t>)</w:t>
            </w:r>
            <w:r w:rsidR="00533AAE" w:rsidRPr="0039759D">
              <w:rPr>
                <w:rFonts w:ascii="Times New Roman" w:hAnsi="Times New Roman"/>
                <w:b/>
                <w:bCs/>
                <w:sz w:val="16"/>
                <w:szCs w:val="16"/>
              </w:rPr>
              <w:t xml:space="preserve">[Fish] </w:t>
            </w:r>
            <w:r w:rsidR="00533AAE" w:rsidRPr="0039759D">
              <w:rPr>
                <w:rFonts w:ascii="Times New Roman" w:hAnsi="Times New Roman"/>
                <w:bCs/>
                <w:sz w:val="16"/>
                <w:szCs w:val="16"/>
              </w:rPr>
              <w:t>(</w:t>
            </w:r>
            <w:r w:rsidR="00533AAE" w:rsidRPr="0039759D">
              <w:rPr>
                <w:rFonts w:ascii="Times New Roman" w:hAnsi="Times New Roman"/>
                <w:bCs/>
                <w:sz w:val="16"/>
                <w:szCs w:val="16"/>
                <w:vertAlign w:val="superscript"/>
                <w:lang w:val="mk-MK"/>
              </w:rPr>
              <w:t>4</w:t>
            </w:r>
            <w:r w:rsidR="00533AAE" w:rsidRPr="0039759D">
              <w:rPr>
                <w:rFonts w:ascii="Times New Roman" w:hAnsi="Times New Roman"/>
                <w:bCs/>
                <w:sz w:val="16"/>
                <w:szCs w:val="16"/>
              </w:rPr>
              <w:t>)</w:t>
            </w:r>
            <w:r w:rsidR="00EA3B5E" w:rsidRPr="0039759D">
              <w:rPr>
                <w:rFonts w:ascii="Times New Roman" w:hAnsi="Times New Roman"/>
                <w:b/>
                <w:bCs/>
                <w:sz w:val="16"/>
                <w:szCs w:val="16"/>
              </w:rPr>
              <w:t xml:space="preserve">[Crustaceans] </w:t>
            </w:r>
            <w:r w:rsidR="00533AAE" w:rsidRPr="0039759D">
              <w:rPr>
                <w:rFonts w:ascii="Times New Roman" w:hAnsi="Times New Roman"/>
                <w:b/>
                <w:bCs/>
                <w:sz w:val="16"/>
                <w:szCs w:val="16"/>
              </w:rPr>
              <w:t>intended for human consumption’</w:t>
            </w:r>
          </w:p>
        </w:tc>
      </w:tr>
      <w:tr w:rsidR="001633E7" w:rsidRPr="0039759D" w14:paraId="523A17FA"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240"/>
        </w:trPr>
        <w:tc>
          <w:tcPr>
            <w:tcW w:w="10441" w:type="dxa"/>
            <w:gridSpan w:val="29"/>
            <w:tcBorders>
              <w:top w:val="single" w:sz="2" w:space="0" w:color="auto"/>
              <w:left w:val="single" w:sz="2" w:space="0" w:color="auto"/>
              <w:right w:val="single" w:sz="2" w:space="0" w:color="auto"/>
            </w:tcBorders>
          </w:tcPr>
          <w:p w14:paraId="676614D5" w14:textId="77777777" w:rsidR="001633E7" w:rsidRPr="0039759D" w:rsidRDefault="00BA030F" w:rsidP="00805E48">
            <w:pPr>
              <w:spacing w:before="40" w:after="60" w:line="240" w:lineRule="auto"/>
              <w:jc w:val="both"/>
              <w:rPr>
                <w:rFonts w:ascii="Times New Roman" w:hAnsi="Times New Roman"/>
                <w:b/>
                <w:sz w:val="16"/>
                <w:szCs w:val="16"/>
              </w:rPr>
            </w:pPr>
            <w:r w:rsidRPr="0039759D">
              <w:rPr>
                <w:rFonts w:ascii="Times New Roman" w:hAnsi="Times New Roman"/>
                <w:b/>
                <w:sz w:val="16"/>
                <w:szCs w:val="16"/>
                <w:lang w:val="lt-LT"/>
              </w:rPr>
              <w:t xml:space="preserve">Pastabos </w:t>
            </w:r>
            <w:r w:rsidR="001633E7" w:rsidRPr="0039759D">
              <w:rPr>
                <w:rFonts w:ascii="Times New Roman" w:hAnsi="Times New Roman"/>
                <w:b/>
                <w:sz w:val="16"/>
                <w:szCs w:val="16"/>
                <w:lang w:val="mk-MK"/>
              </w:rPr>
              <w:t>/</w:t>
            </w:r>
            <w:r w:rsidR="001633E7" w:rsidRPr="0039759D">
              <w:rPr>
                <w:rFonts w:ascii="Times New Roman" w:hAnsi="Times New Roman"/>
                <w:b/>
                <w:sz w:val="16"/>
                <w:szCs w:val="16"/>
              </w:rPr>
              <w:t>Notes</w:t>
            </w:r>
          </w:p>
        </w:tc>
      </w:tr>
      <w:tr w:rsidR="001633E7" w:rsidRPr="0039759D" w14:paraId="132B9E4E"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180"/>
        </w:trPr>
        <w:tc>
          <w:tcPr>
            <w:tcW w:w="10441" w:type="dxa"/>
            <w:gridSpan w:val="29"/>
            <w:tcBorders>
              <w:left w:val="single" w:sz="2" w:space="0" w:color="auto"/>
              <w:right w:val="single" w:sz="2" w:space="0" w:color="auto"/>
            </w:tcBorders>
          </w:tcPr>
          <w:p w14:paraId="19B6C18B" w14:textId="77777777" w:rsidR="001633E7" w:rsidRPr="0039759D" w:rsidRDefault="00BA030F" w:rsidP="00AB73AF">
            <w:pPr>
              <w:spacing w:after="0" w:line="240" w:lineRule="auto"/>
              <w:jc w:val="both"/>
              <w:rPr>
                <w:rFonts w:ascii="Times New Roman" w:hAnsi="Times New Roman"/>
                <w:sz w:val="16"/>
                <w:szCs w:val="16"/>
                <w:lang w:val="mk-MK"/>
              </w:rPr>
            </w:pPr>
            <w:r w:rsidRPr="0039759D">
              <w:rPr>
                <w:rFonts w:ascii="Times New Roman" w:hAnsi="Times New Roman"/>
                <w:b/>
                <w:sz w:val="16"/>
                <w:szCs w:val="16"/>
              </w:rPr>
              <w:t xml:space="preserve">I dalis </w:t>
            </w:r>
            <w:r w:rsidR="001633E7" w:rsidRPr="0039759D">
              <w:rPr>
                <w:rFonts w:ascii="Times New Roman" w:hAnsi="Times New Roman"/>
                <w:b/>
                <w:sz w:val="16"/>
                <w:szCs w:val="16"/>
              </w:rPr>
              <w:t>I</w:t>
            </w:r>
            <w:r w:rsidR="001633E7" w:rsidRPr="0039759D">
              <w:rPr>
                <w:rFonts w:ascii="Times New Roman" w:hAnsi="Times New Roman"/>
                <w:b/>
                <w:sz w:val="16"/>
                <w:szCs w:val="16"/>
                <w:lang w:val="mk-MK"/>
              </w:rPr>
              <w:t>/</w:t>
            </w:r>
            <w:r w:rsidR="001633E7" w:rsidRPr="0039759D">
              <w:rPr>
                <w:rFonts w:ascii="Times New Roman" w:hAnsi="Times New Roman"/>
                <w:b/>
                <w:sz w:val="16"/>
                <w:szCs w:val="16"/>
              </w:rPr>
              <w:t>Part I</w:t>
            </w:r>
            <w:r w:rsidR="001633E7" w:rsidRPr="0039759D">
              <w:rPr>
                <w:rFonts w:ascii="Times New Roman" w:hAnsi="Times New Roman"/>
                <w:sz w:val="16"/>
                <w:szCs w:val="16"/>
              </w:rPr>
              <w:t>:</w:t>
            </w:r>
          </w:p>
        </w:tc>
      </w:tr>
      <w:tr w:rsidR="001633E7" w:rsidRPr="0039759D" w14:paraId="4E9D1A6B"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306"/>
        </w:trPr>
        <w:tc>
          <w:tcPr>
            <w:tcW w:w="781" w:type="dxa"/>
            <w:gridSpan w:val="3"/>
            <w:tcBorders>
              <w:left w:val="single" w:sz="2" w:space="0" w:color="auto"/>
            </w:tcBorders>
          </w:tcPr>
          <w:p w14:paraId="0B64E1A4" w14:textId="77777777" w:rsidR="001633E7" w:rsidRPr="0039759D" w:rsidRDefault="001633E7" w:rsidP="00AB73AF">
            <w:pPr>
              <w:spacing w:after="0" w:line="240" w:lineRule="auto"/>
              <w:jc w:val="both"/>
              <w:rPr>
                <w:rFonts w:ascii="Times New Roman" w:hAnsi="Times New Roman"/>
                <w:sz w:val="16"/>
                <w:szCs w:val="16"/>
              </w:rPr>
            </w:pPr>
            <w:r w:rsidRPr="0039759D">
              <w:rPr>
                <w:rFonts w:ascii="Times New Roman" w:hAnsi="Times New Roman"/>
                <w:sz w:val="16"/>
                <w:szCs w:val="16"/>
              </w:rPr>
              <w:t>-</w:t>
            </w:r>
          </w:p>
        </w:tc>
        <w:tc>
          <w:tcPr>
            <w:tcW w:w="9660" w:type="dxa"/>
            <w:gridSpan w:val="26"/>
            <w:tcBorders>
              <w:left w:val="nil"/>
              <w:right w:val="single" w:sz="2" w:space="0" w:color="auto"/>
            </w:tcBorders>
          </w:tcPr>
          <w:p w14:paraId="3831191C" w14:textId="77777777" w:rsidR="001633E7" w:rsidRPr="0039759D" w:rsidRDefault="00A20A1E" w:rsidP="003756B7">
            <w:pPr>
              <w:spacing w:after="0" w:line="240" w:lineRule="auto"/>
              <w:jc w:val="both"/>
              <w:rPr>
                <w:rFonts w:ascii="Times New Roman" w:hAnsi="Times New Roman"/>
                <w:sz w:val="16"/>
                <w:szCs w:val="16"/>
              </w:rPr>
            </w:pPr>
            <w:r w:rsidRPr="0039759D">
              <w:rPr>
                <w:rFonts w:ascii="Times New Roman" w:hAnsi="Times New Roman"/>
                <w:b/>
                <w:sz w:val="16"/>
                <w:szCs w:val="16"/>
                <w:lang w:val="lt-LT"/>
              </w:rPr>
              <w:t>I.8. langelis:</w:t>
            </w:r>
            <w:r w:rsidRPr="0039759D">
              <w:rPr>
                <w:rFonts w:ascii="Times New Roman" w:hAnsi="Times New Roman"/>
                <w:b/>
                <w:sz w:val="16"/>
                <w:szCs w:val="16"/>
                <w:lang w:val="sr-Latn-CS" w:eastAsia="it-IT"/>
              </w:rPr>
              <w:t xml:space="preserve"> </w:t>
            </w:r>
            <w:r w:rsidRPr="0039759D">
              <w:rPr>
                <w:rFonts w:ascii="Times New Roman" w:hAnsi="Times New Roman"/>
                <w:b/>
                <w:sz w:val="16"/>
                <w:szCs w:val="16"/>
                <w:lang w:val="lt-LT"/>
              </w:rPr>
              <w:t>Kilmės regionas: užšaldytų arba perdirbtų dvigeldžių moliuskų atveju nurodykite jų auginimo teritoriją</w:t>
            </w:r>
            <w:r w:rsidRPr="0039759D">
              <w:rPr>
                <w:rFonts w:ascii="Times New Roman" w:hAnsi="Times New Roman"/>
                <w:b/>
                <w:sz w:val="16"/>
                <w:szCs w:val="16"/>
                <w:lang w:val="sr-Latn-CS" w:eastAsia="it-IT"/>
              </w:rPr>
              <w:t xml:space="preserve"> </w:t>
            </w:r>
            <w:r w:rsidR="001633E7" w:rsidRPr="0039759D">
              <w:rPr>
                <w:rFonts w:ascii="Times New Roman" w:hAnsi="Times New Roman"/>
                <w:sz w:val="16"/>
                <w:szCs w:val="16"/>
              </w:rPr>
              <w:t xml:space="preserve">/Box reference I.8: </w:t>
            </w:r>
            <w:r w:rsidR="00F57B52" w:rsidRPr="0039759D">
              <w:rPr>
                <w:rFonts w:ascii="Times New Roman" w:hAnsi="Times New Roman"/>
                <w:sz w:val="16"/>
                <w:szCs w:val="16"/>
              </w:rPr>
              <w:t xml:space="preserve">Regjioni I origjines </w:t>
            </w:r>
            <w:r w:rsidR="001633E7" w:rsidRPr="0039759D">
              <w:rPr>
                <w:rFonts w:ascii="Times New Roman" w:hAnsi="Times New Roman"/>
                <w:sz w:val="16"/>
                <w:szCs w:val="16"/>
              </w:rPr>
              <w:t xml:space="preserve">Region of origin: </w:t>
            </w:r>
            <w:r w:rsidR="00F57B52" w:rsidRPr="0039759D">
              <w:rPr>
                <w:rFonts w:ascii="Times New Roman" w:hAnsi="Times New Roman"/>
                <w:sz w:val="16"/>
                <w:szCs w:val="16"/>
              </w:rPr>
              <w:t xml:space="preserve">Per guacat e ngrira apo te perpunuara dymemebranore ,te shenohet hapesiraprodhuese </w:t>
            </w:r>
            <w:r w:rsidR="006E0952" w:rsidRPr="0039759D">
              <w:rPr>
                <w:rFonts w:ascii="Times New Roman" w:hAnsi="Times New Roman"/>
                <w:sz w:val="16"/>
                <w:szCs w:val="16"/>
              </w:rPr>
              <w:t xml:space="preserve">For frozen or processed bivalve </w:t>
            </w:r>
            <w:r w:rsidR="00624E98" w:rsidRPr="0039759D">
              <w:rPr>
                <w:rFonts w:ascii="Times New Roman" w:hAnsi="Times New Roman"/>
                <w:sz w:val="16"/>
                <w:szCs w:val="16"/>
              </w:rPr>
              <w:t>mollusks</w:t>
            </w:r>
            <w:r w:rsidR="006E0952" w:rsidRPr="0039759D">
              <w:rPr>
                <w:rFonts w:ascii="Times New Roman" w:hAnsi="Times New Roman"/>
                <w:sz w:val="16"/>
                <w:szCs w:val="16"/>
              </w:rPr>
              <w:t>, indicate the production area.</w:t>
            </w:r>
          </w:p>
        </w:tc>
      </w:tr>
      <w:tr w:rsidR="001633E7" w:rsidRPr="0039759D" w14:paraId="5846A6E4"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279"/>
        </w:trPr>
        <w:tc>
          <w:tcPr>
            <w:tcW w:w="781" w:type="dxa"/>
            <w:gridSpan w:val="3"/>
            <w:tcBorders>
              <w:left w:val="single" w:sz="2" w:space="0" w:color="auto"/>
            </w:tcBorders>
          </w:tcPr>
          <w:p w14:paraId="7C0B4D24" w14:textId="77777777" w:rsidR="001633E7" w:rsidRPr="0039759D" w:rsidRDefault="001633E7" w:rsidP="00AB73AF">
            <w:pPr>
              <w:spacing w:after="0" w:line="240" w:lineRule="auto"/>
              <w:jc w:val="both"/>
              <w:rPr>
                <w:rFonts w:ascii="Times New Roman" w:hAnsi="Times New Roman"/>
                <w:sz w:val="16"/>
                <w:szCs w:val="16"/>
              </w:rPr>
            </w:pPr>
            <w:r w:rsidRPr="0039759D">
              <w:rPr>
                <w:rFonts w:ascii="Times New Roman" w:hAnsi="Times New Roman"/>
                <w:sz w:val="16"/>
                <w:szCs w:val="16"/>
              </w:rPr>
              <w:t>-</w:t>
            </w:r>
          </w:p>
        </w:tc>
        <w:tc>
          <w:tcPr>
            <w:tcW w:w="9660" w:type="dxa"/>
            <w:gridSpan w:val="26"/>
            <w:tcBorders>
              <w:left w:val="nil"/>
              <w:right w:val="single" w:sz="2" w:space="0" w:color="auto"/>
            </w:tcBorders>
          </w:tcPr>
          <w:p w14:paraId="589B48DA" w14:textId="77777777" w:rsidR="001633E7" w:rsidRPr="0039759D" w:rsidRDefault="00A20A1E" w:rsidP="00AB73AF">
            <w:pPr>
              <w:spacing w:after="0" w:line="240" w:lineRule="auto"/>
              <w:jc w:val="both"/>
              <w:rPr>
                <w:rFonts w:ascii="Times New Roman" w:hAnsi="Times New Roman"/>
                <w:sz w:val="16"/>
                <w:szCs w:val="16"/>
              </w:rPr>
            </w:pPr>
            <w:r w:rsidRPr="0039759D">
              <w:rPr>
                <w:rFonts w:ascii="Times New Roman" w:hAnsi="Times New Roman"/>
                <w:b/>
                <w:sz w:val="16"/>
                <w:szCs w:val="16"/>
                <w:lang w:val="lt-LT"/>
              </w:rPr>
              <w:t>I.11. langelis: /Kilmės vieta: išsiuntimo įmonės pavadinimas ir adresas</w:t>
            </w:r>
            <w:r w:rsidRPr="0039759D">
              <w:rPr>
                <w:rFonts w:ascii="Times New Roman" w:hAnsi="Times New Roman"/>
                <w:b/>
                <w:sz w:val="16"/>
                <w:szCs w:val="16"/>
                <w:lang w:val="mk-MK"/>
              </w:rPr>
              <w:t xml:space="preserve"> </w:t>
            </w:r>
            <w:r w:rsidR="001633E7" w:rsidRPr="0039759D">
              <w:rPr>
                <w:rFonts w:ascii="Times New Roman" w:hAnsi="Times New Roman"/>
                <w:sz w:val="16"/>
                <w:szCs w:val="16"/>
                <w:lang w:val="mk-MK"/>
              </w:rPr>
              <w:t>/</w:t>
            </w:r>
            <w:r w:rsidR="001633E7" w:rsidRPr="0039759D">
              <w:rPr>
                <w:rFonts w:ascii="Times New Roman" w:hAnsi="Times New Roman"/>
                <w:sz w:val="16"/>
                <w:szCs w:val="16"/>
              </w:rPr>
              <w:t xml:space="preserve">Box reference I.11: </w:t>
            </w:r>
            <w:r w:rsidR="00F57B52" w:rsidRPr="0039759D">
              <w:rPr>
                <w:rFonts w:ascii="Times New Roman" w:hAnsi="Times New Roman"/>
                <w:sz w:val="16"/>
                <w:szCs w:val="16"/>
              </w:rPr>
              <w:t>Vendi I origjines :emir dhe adresa e ndermarrjes derguese /</w:t>
            </w:r>
            <w:r w:rsidR="001633E7" w:rsidRPr="0039759D">
              <w:rPr>
                <w:rFonts w:ascii="Times New Roman" w:hAnsi="Times New Roman"/>
                <w:sz w:val="16"/>
                <w:szCs w:val="16"/>
              </w:rPr>
              <w:t>Place of origin: name and address of the dispatch establishment.</w:t>
            </w:r>
          </w:p>
        </w:tc>
      </w:tr>
      <w:tr w:rsidR="001633E7" w:rsidRPr="0039759D" w14:paraId="42B6F426"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68"/>
        </w:trPr>
        <w:tc>
          <w:tcPr>
            <w:tcW w:w="781" w:type="dxa"/>
            <w:gridSpan w:val="3"/>
            <w:tcBorders>
              <w:left w:val="single" w:sz="2" w:space="0" w:color="auto"/>
            </w:tcBorders>
          </w:tcPr>
          <w:p w14:paraId="297D4E8C" w14:textId="77777777" w:rsidR="001633E7" w:rsidRPr="0039759D" w:rsidRDefault="001633E7" w:rsidP="00AB73AF">
            <w:pPr>
              <w:spacing w:after="0" w:line="240" w:lineRule="auto"/>
              <w:jc w:val="both"/>
              <w:rPr>
                <w:rFonts w:ascii="Times New Roman" w:hAnsi="Times New Roman"/>
                <w:sz w:val="16"/>
                <w:szCs w:val="16"/>
              </w:rPr>
            </w:pPr>
            <w:r w:rsidRPr="0039759D">
              <w:rPr>
                <w:rFonts w:ascii="Times New Roman" w:hAnsi="Times New Roman"/>
                <w:sz w:val="16"/>
                <w:szCs w:val="16"/>
              </w:rPr>
              <w:t>-</w:t>
            </w:r>
          </w:p>
        </w:tc>
        <w:tc>
          <w:tcPr>
            <w:tcW w:w="9660" w:type="dxa"/>
            <w:gridSpan w:val="26"/>
            <w:tcBorders>
              <w:right w:val="single" w:sz="2" w:space="0" w:color="auto"/>
            </w:tcBorders>
          </w:tcPr>
          <w:p w14:paraId="473B22E8" w14:textId="77777777" w:rsidR="001633E7" w:rsidRPr="0039759D" w:rsidRDefault="00A20A1E" w:rsidP="00AB73AF">
            <w:pPr>
              <w:spacing w:after="0" w:line="240" w:lineRule="auto"/>
              <w:jc w:val="both"/>
              <w:rPr>
                <w:rFonts w:ascii="Times New Roman" w:hAnsi="Times New Roman"/>
                <w:sz w:val="16"/>
                <w:szCs w:val="16"/>
              </w:rPr>
            </w:pPr>
            <w:r w:rsidRPr="0039759D">
              <w:rPr>
                <w:rFonts w:ascii="Times New Roman" w:hAnsi="Times New Roman"/>
                <w:b/>
                <w:sz w:val="16"/>
                <w:szCs w:val="16"/>
                <w:lang w:val="lt-LT"/>
              </w:rPr>
              <w:t>I.15 langelis: / Registracijos numeris (geležinkelio vagonų arba konteinerių ir sunkvežimių), skrydžio numeris (orlaivio) arba pavadinimas (laivo). Iškrovimo ir perkrovimo atveju informacija turi būti pateikiama atskirai.</w:t>
            </w:r>
            <w:r w:rsidRPr="0039759D">
              <w:rPr>
                <w:rFonts w:ascii="Times New Roman" w:hAnsi="Times New Roman"/>
                <w:sz w:val="16"/>
                <w:szCs w:val="16"/>
                <w:lang w:val="lt-LT"/>
              </w:rPr>
              <w:t xml:space="preserve"> </w:t>
            </w:r>
            <w:r w:rsidR="001633E7" w:rsidRPr="0039759D">
              <w:rPr>
                <w:rFonts w:ascii="Times New Roman" w:hAnsi="Times New Roman"/>
                <w:sz w:val="16"/>
                <w:szCs w:val="16"/>
                <w:lang w:val="mk-MK"/>
              </w:rPr>
              <w:t>/</w:t>
            </w:r>
            <w:r w:rsidR="001633E7" w:rsidRPr="0039759D">
              <w:rPr>
                <w:rFonts w:ascii="Times New Roman" w:hAnsi="Times New Roman"/>
                <w:sz w:val="16"/>
                <w:szCs w:val="16"/>
              </w:rPr>
              <w:t xml:space="preserve">Box reference I.15: </w:t>
            </w:r>
            <w:r w:rsidR="00F57B52" w:rsidRPr="0039759D">
              <w:rPr>
                <w:rFonts w:ascii="Times New Roman" w:hAnsi="Times New Roman"/>
                <w:sz w:val="16"/>
                <w:szCs w:val="16"/>
              </w:rPr>
              <w:t xml:space="preserve">Numri I regjistrimit (vagonet hekurudhor ,apo konteineri ,maunet ),numri I fluturimit (aeroplanit) apo emir (anija) .Te sigurohen informata te ndara ne rast te shkarkimit apo ringarkimit </w:t>
            </w:r>
            <w:r w:rsidR="001633E7" w:rsidRPr="0039759D">
              <w:rPr>
                <w:rFonts w:ascii="Times New Roman" w:hAnsi="Times New Roman"/>
                <w:sz w:val="16"/>
                <w:szCs w:val="16"/>
              </w:rPr>
              <w:t>Registration number (railway wagons or container and lorries), flight number (aircraft) or name (ship). Separate information is to be provided in the event of unloading and reloading.</w:t>
            </w:r>
          </w:p>
        </w:tc>
      </w:tr>
      <w:tr w:rsidR="001633E7" w:rsidRPr="0039759D" w14:paraId="5C58B175"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360"/>
        </w:trPr>
        <w:tc>
          <w:tcPr>
            <w:tcW w:w="781" w:type="dxa"/>
            <w:gridSpan w:val="3"/>
            <w:tcBorders>
              <w:left w:val="single" w:sz="2" w:space="0" w:color="auto"/>
            </w:tcBorders>
          </w:tcPr>
          <w:p w14:paraId="7FC135C9" w14:textId="77777777" w:rsidR="001633E7" w:rsidRPr="0039759D" w:rsidRDefault="001633E7" w:rsidP="00AB73AF">
            <w:pPr>
              <w:spacing w:after="0" w:line="240" w:lineRule="auto"/>
              <w:jc w:val="both"/>
              <w:rPr>
                <w:rFonts w:ascii="Times New Roman" w:hAnsi="Times New Roman"/>
                <w:sz w:val="16"/>
                <w:szCs w:val="16"/>
              </w:rPr>
            </w:pPr>
            <w:r w:rsidRPr="0039759D">
              <w:rPr>
                <w:rFonts w:ascii="Times New Roman" w:hAnsi="Times New Roman"/>
                <w:sz w:val="16"/>
                <w:szCs w:val="16"/>
              </w:rPr>
              <w:t>-</w:t>
            </w:r>
          </w:p>
        </w:tc>
        <w:tc>
          <w:tcPr>
            <w:tcW w:w="9660" w:type="dxa"/>
            <w:gridSpan w:val="26"/>
            <w:tcBorders>
              <w:right w:val="single" w:sz="2" w:space="0" w:color="auto"/>
            </w:tcBorders>
          </w:tcPr>
          <w:p w14:paraId="32395402" w14:textId="77777777" w:rsidR="001633E7" w:rsidRPr="0039759D" w:rsidRDefault="00A20A1E" w:rsidP="00166C48">
            <w:pPr>
              <w:spacing w:after="0" w:line="240" w:lineRule="auto"/>
              <w:jc w:val="both"/>
              <w:rPr>
                <w:rFonts w:ascii="Times New Roman" w:hAnsi="Times New Roman"/>
                <w:sz w:val="16"/>
                <w:szCs w:val="16"/>
              </w:rPr>
            </w:pPr>
            <w:r w:rsidRPr="0039759D">
              <w:rPr>
                <w:rFonts w:ascii="Times New Roman" w:hAnsi="Times New Roman"/>
                <w:b/>
                <w:sz w:val="16"/>
                <w:szCs w:val="16"/>
                <w:lang w:val="sr-Latn-CS" w:eastAsia="it-IT"/>
              </w:rPr>
              <w:t>I</w:t>
            </w:r>
            <w:r w:rsidRPr="0039759D">
              <w:rPr>
                <w:rFonts w:ascii="Times New Roman" w:hAnsi="Times New Roman"/>
                <w:b/>
                <w:sz w:val="16"/>
                <w:szCs w:val="16"/>
                <w:lang w:val="lt-LT"/>
              </w:rPr>
              <w:t xml:space="preserve">.19. langelis: /  Naudokite Pasaulio muitinių organizacijos Suderintos sistemos (KN) šių antraščių atitinkamus kodus: </w:t>
            </w:r>
            <w:r w:rsidRPr="0039759D">
              <w:rPr>
                <w:rFonts w:ascii="Times New Roman" w:hAnsi="Times New Roman"/>
                <w:b/>
                <w:sz w:val="16"/>
                <w:szCs w:val="16"/>
                <w:lang w:val="lt-LT" w:eastAsia="bs-Latn-BA"/>
              </w:rPr>
              <w:t>0301, 0302, 0303,   0304, 0305, 0306, 0307, 0308, 05.11, 15.04, 1516, 1518., 1603, 1604, 1605</w:t>
            </w:r>
            <w:r w:rsidRPr="0039759D">
              <w:rPr>
                <w:rFonts w:ascii="Times New Roman" w:hAnsi="Times New Roman"/>
                <w:sz w:val="16"/>
                <w:szCs w:val="16"/>
                <w:lang w:val="lt-LT" w:eastAsia="bs-Latn-BA"/>
              </w:rPr>
              <w:t xml:space="preserve"> </w:t>
            </w:r>
            <w:r w:rsidR="001633E7" w:rsidRPr="0039759D">
              <w:rPr>
                <w:rFonts w:ascii="Times New Roman" w:hAnsi="Times New Roman"/>
                <w:sz w:val="16"/>
                <w:szCs w:val="16"/>
              </w:rPr>
              <w:t xml:space="preserve">/Box reference I.19: </w:t>
            </w:r>
            <w:r w:rsidR="00F57B52" w:rsidRPr="0039759D">
              <w:rPr>
                <w:rFonts w:ascii="Times New Roman" w:hAnsi="Times New Roman"/>
                <w:sz w:val="16"/>
                <w:szCs w:val="16"/>
              </w:rPr>
              <w:t xml:space="preserve">Te perdoren kodet e nevojshme03.01, 03.02, 03.03, 03.04 03.05, 03.06, 03.07, 05.11.91, 15.04, 15.18.00, 16.03, 16.04, 16.05. HS/ </w:t>
            </w:r>
            <w:r w:rsidR="001633E7" w:rsidRPr="0039759D">
              <w:rPr>
                <w:rFonts w:ascii="Times New Roman" w:hAnsi="Times New Roman"/>
                <w:sz w:val="16"/>
                <w:szCs w:val="16"/>
              </w:rPr>
              <w:t xml:space="preserve">Use the appropriate HS codes: </w:t>
            </w:r>
            <w:r w:rsidR="006E0952" w:rsidRPr="0039759D">
              <w:rPr>
                <w:rFonts w:ascii="Times New Roman" w:hAnsi="Times New Roman"/>
                <w:sz w:val="16"/>
                <w:szCs w:val="16"/>
              </w:rPr>
              <w:t>03.01, 03.02, 03.03, 03.04 03.05, 03.06, 03.07, 05.11.91,</w:t>
            </w:r>
            <w:r w:rsidR="00166C48" w:rsidRPr="0039759D">
              <w:rPr>
                <w:rFonts w:ascii="Times New Roman" w:hAnsi="Times New Roman"/>
                <w:sz w:val="16"/>
                <w:szCs w:val="16"/>
              </w:rPr>
              <w:t xml:space="preserve"> 15.04, 15.18.00, 16.03, 16.04, 16.05.</w:t>
            </w:r>
          </w:p>
        </w:tc>
      </w:tr>
      <w:tr w:rsidR="001633E7" w:rsidRPr="0039759D" w14:paraId="7A19AB15"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324"/>
        </w:trPr>
        <w:tc>
          <w:tcPr>
            <w:tcW w:w="781" w:type="dxa"/>
            <w:gridSpan w:val="3"/>
            <w:tcBorders>
              <w:left w:val="single" w:sz="2" w:space="0" w:color="auto"/>
            </w:tcBorders>
          </w:tcPr>
          <w:p w14:paraId="519CC273" w14:textId="77777777" w:rsidR="001633E7" w:rsidRPr="0039759D" w:rsidRDefault="001633E7" w:rsidP="00AB73AF">
            <w:pPr>
              <w:spacing w:after="0" w:line="240" w:lineRule="auto"/>
              <w:jc w:val="both"/>
              <w:rPr>
                <w:rFonts w:ascii="Times New Roman" w:hAnsi="Times New Roman"/>
                <w:sz w:val="16"/>
                <w:szCs w:val="16"/>
              </w:rPr>
            </w:pPr>
            <w:r w:rsidRPr="0039759D">
              <w:rPr>
                <w:rFonts w:ascii="Times New Roman" w:hAnsi="Times New Roman"/>
                <w:sz w:val="16"/>
                <w:szCs w:val="16"/>
              </w:rPr>
              <w:t>-</w:t>
            </w:r>
          </w:p>
        </w:tc>
        <w:tc>
          <w:tcPr>
            <w:tcW w:w="9660" w:type="dxa"/>
            <w:gridSpan w:val="26"/>
            <w:tcBorders>
              <w:right w:val="single" w:sz="2" w:space="0" w:color="auto"/>
            </w:tcBorders>
          </w:tcPr>
          <w:p w14:paraId="05DC93AB" w14:textId="77777777" w:rsidR="001633E7" w:rsidRPr="0039759D" w:rsidRDefault="00A20A1E" w:rsidP="00AC1ED6">
            <w:pPr>
              <w:spacing w:after="0" w:line="240" w:lineRule="auto"/>
              <w:jc w:val="both"/>
              <w:rPr>
                <w:rFonts w:ascii="Times New Roman" w:hAnsi="Times New Roman"/>
                <w:sz w:val="16"/>
                <w:szCs w:val="16"/>
                <w:lang w:val="mk-MK"/>
              </w:rPr>
            </w:pPr>
            <w:r w:rsidRPr="0039759D">
              <w:rPr>
                <w:rFonts w:ascii="Times New Roman" w:hAnsi="Times New Roman"/>
                <w:b/>
                <w:sz w:val="16"/>
                <w:szCs w:val="16"/>
                <w:lang w:val="lt-LT"/>
              </w:rPr>
              <w:t>I.23. langelis: / Konteinerio tapatumo nustatymas / plombos numeris: jei yra plombos eilės numeris, jį reikia nurodyti.</w:t>
            </w:r>
            <w:r w:rsidRPr="0039759D">
              <w:rPr>
                <w:rFonts w:ascii="Times New Roman" w:hAnsi="Times New Roman"/>
                <w:sz w:val="16"/>
                <w:szCs w:val="16"/>
                <w:lang w:val="lt-LT"/>
              </w:rPr>
              <w:t xml:space="preserve"> </w:t>
            </w:r>
            <w:r w:rsidR="001633E7" w:rsidRPr="0039759D">
              <w:rPr>
                <w:rFonts w:ascii="Times New Roman" w:hAnsi="Times New Roman"/>
                <w:sz w:val="16"/>
                <w:szCs w:val="16"/>
                <w:lang w:val="mk-MK"/>
              </w:rPr>
              <w:t>/</w:t>
            </w:r>
            <w:r w:rsidR="001633E7" w:rsidRPr="0039759D">
              <w:rPr>
                <w:rFonts w:ascii="Times New Roman" w:hAnsi="Times New Roman"/>
                <w:sz w:val="16"/>
                <w:szCs w:val="16"/>
              </w:rPr>
              <w:t xml:space="preserve">Box reference I.23: </w:t>
            </w:r>
            <w:r w:rsidR="00F57B52" w:rsidRPr="0039759D">
              <w:rPr>
                <w:rFonts w:ascii="Times New Roman" w:hAnsi="Times New Roman"/>
                <w:sz w:val="16"/>
                <w:szCs w:val="16"/>
              </w:rPr>
              <w:t>Identifikimi I konteinerit /numri I vules ,aty ku ekziston numri serik I vules duhet te shenohet /</w:t>
            </w:r>
            <w:r w:rsidR="001633E7" w:rsidRPr="0039759D">
              <w:rPr>
                <w:rFonts w:ascii="Times New Roman" w:hAnsi="Times New Roman"/>
                <w:sz w:val="16"/>
                <w:szCs w:val="16"/>
              </w:rPr>
              <w:t xml:space="preserve">Identification of container/seal number: </w:t>
            </w:r>
            <w:r w:rsidR="00AC1ED6" w:rsidRPr="0039759D">
              <w:rPr>
                <w:rFonts w:ascii="Times New Roman" w:hAnsi="Times New Roman"/>
                <w:sz w:val="16"/>
                <w:szCs w:val="16"/>
              </w:rPr>
              <w:t>where there is a serial number of the seal it has to be indicated</w:t>
            </w:r>
            <w:r w:rsidR="001633E7" w:rsidRPr="0039759D">
              <w:rPr>
                <w:rFonts w:ascii="Times New Roman" w:hAnsi="Times New Roman"/>
                <w:sz w:val="16"/>
                <w:szCs w:val="16"/>
              </w:rPr>
              <w:t>.</w:t>
            </w:r>
          </w:p>
        </w:tc>
      </w:tr>
      <w:tr w:rsidR="001633E7" w:rsidRPr="0039759D" w14:paraId="71D04737"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846"/>
        </w:trPr>
        <w:tc>
          <w:tcPr>
            <w:tcW w:w="781" w:type="dxa"/>
            <w:gridSpan w:val="3"/>
            <w:tcBorders>
              <w:left w:val="single" w:sz="2" w:space="0" w:color="auto"/>
            </w:tcBorders>
          </w:tcPr>
          <w:p w14:paraId="45C54C06" w14:textId="77777777" w:rsidR="001633E7" w:rsidRPr="0039759D" w:rsidRDefault="001633E7" w:rsidP="00AB73AF">
            <w:pPr>
              <w:spacing w:after="0" w:line="240" w:lineRule="auto"/>
              <w:jc w:val="both"/>
              <w:rPr>
                <w:rFonts w:ascii="Times New Roman" w:hAnsi="Times New Roman"/>
                <w:sz w:val="16"/>
                <w:szCs w:val="16"/>
              </w:rPr>
            </w:pPr>
            <w:r w:rsidRPr="0039759D">
              <w:rPr>
                <w:rFonts w:ascii="Times New Roman" w:hAnsi="Times New Roman"/>
                <w:sz w:val="16"/>
                <w:szCs w:val="16"/>
              </w:rPr>
              <w:t>-</w:t>
            </w:r>
          </w:p>
        </w:tc>
        <w:tc>
          <w:tcPr>
            <w:tcW w:w="9660" w:type="dxa"/>
            <w:gridSpan w:val="26"/>
            <w:tcBorders>
              <w:right w:val="single" w:sz="2" w:space="0" w:color="auto"/>
            </w:tcBorders>
          </w:tcPr>
          <w:p w14:paraId="3D0264B6" w14:textId="77777777" w:rsidR="0041334E" w:rsidRPr="0039759D" w:rsidRDefault="00A20A1E" w:rsidP="00AB73AF">
            <w:pPr>
              <w:spacing w:after="0" w:line="240" w:lineRule="auto"/>
              <w:jc w:val="both"/>
              <w:rPr>
                <w:rFonts w:ascii="Times New Roman" w:hAnsi="Times New Roman"/>
                <w:sz w:val="16"/>
                <w:szCs w:val="16"/>
                <w:lang w:val="lt-LT"/>
              </w:rPr>
            </w:pPr>
            <w:r w:rsidRPr="0039759D">
              <w:rPr>
                <w:rFonts w:ascii="Times New Roman" w:hAnsi="Times New Roman"/>
                <w:b/>
                <w:sz w:val="16"/>
                <w:szCs w:val="16"/>
                <w:lang w:val="lt-LT"/>
              </w:rPr>
              <w:t>I.28. langelis</w:t>
            </w:r>
            <w:r w:rsidRPr="0039759D">
              <w:rPr>
                <w:rFonts w:ascii="Times New Roman" w:hAnsi="Times New Roman"/>
                <w:b/>
                <w:sz w:val="16"/>
                <w:szCs w:val="16"/>
                <w:lang w:val="sr-Latn-CS" w:eastAsia="it-IT"/>
              </w:rPr>
              <w:t xml:space="preserve"> / </w:t>
            </w:r>
            <w:r w:rsidRPr="0039759D">
              <w:rPr>
                <w:rFonts w:ascii="Times New Roman" w:hAnsi="Times New Roman"/>
                <w:b/>
                <w:sz w:val="16"/>
                <w:szCs w:val="16"/>
                <w:lang w:val="lt-LT"/>
              </w:rPr>
              <w:t xml:space="preserve">Prekės pobūdis: nurodykite, ar tai akvakultūros kilmės, ar laukiniai gyvūnai. </w:t>
            </w:r>
            <w:r w:rsidRPr="0039759D">
              <w:rPr>
                <w:rFonts w:ascii="Times New Roman" w:hAnsi="Times New Roman"/>
                <w:b/>
                <w:sz w:val="16"/>
                <w:szCs w:val="16"/>
                <w:lang w:val="lt-LT" w:eastAsia="bs-Latn-BA"/>
              </w:rPr>
              <w:t xml:space="preserve">Apdorojimo būdas : nurodykite, ar gyvi, atšaldyti, užšaldyti, ar perdirbti. </w:t>
            </w:r>
            <w:r w:rsidRPr="0039759D">
              <w:rPr>
                <w:rFonts w:ascii="Times New Roman" w:hAnsi="Times New Roman"/>
                <w:b/>
                <w:sz w:val="16"/>
                <w:szCs w:val="16"/>
                <w:lang w:val="lt-LT"/>
              </w:rPr>
              <w:t>Gamybos įmonė: žuvų perdirbimo laivas, laivas-šaldiklis, šaldymo sandėlis, perdirbimo įmonė.</w:t>
            </w:r>
            <w:r w:rsidRPr="0039759D">
              <w:rPr>
                <w:rFonts w:ascii="Times New Roman" w:hAnsi="Times New Roman"/>
                <w:sz w:val="16"/>
                <w:szCs w:val="16"/>
                <w:lang w:val="lt-LT"/>
              </w:rPr>
              <w:t xml:space="preserve">  </w:t>
            </w:r>
            <w:r w:rsidR="001633E7" w:rsidRPr="0039759D">
              <w:rPr>
                <w:rFonts w:ascii="Times New Roman" w:hAnsi="Times New Roman"/>
                <w:sz w:val="16"/>
                <w:szCs w:val="16"/>
                <w:lang w:val="mk-MK"/>
              </w:rPr>
              <w:t>/</w:t>
            </w:r>
            <w:r w:rsidR="001633E7" w:rsidRPr="0039759D">
              <w:rPr>
                <w:rFonts w:ascii="Times New Roman" w:hAnsi="Times New Roman"/>
                <w:sz w:val="16"/>
                <w:szCs w:val="16"/>
                <w:lang w:val="lt-LT"/>
              </w:rPr>
              <w:t xml:space="preserve">Box reference I.28: </w:t>
            </w:r>
            <w:r w:rsidR="00F57B52" w:rsidRPr="0039759D">
              <w:rPr>
                <w:rFonts w:ascii="Times New Roman" w:hAnsi="Times New Roman"/>
                <w:sz w:val="16"/>
                <w:szCs w:val="16"/>
                <w:lang w:val="lt-LT"/>
              </w:rPr>
              <w:t>Natyra e artikullit /</w:t>
            </w:r>
            <w:r w:rsidR="001633E7" w:rsidRPr="0039759D">
              <w:rPr>
                <w:rFonts w:ascii="Times New Roman" w:hAnsi="Times New Roman"/>
                <w:sz w:val="16"/>
                <w:szCs w:val="16"/>
                <w:lang w:val="lt-LT"/>
              </w:rPr>
              <w:t xml:space="preserve">Nature of commodity: </w:t>
            </w:r>
            <w:r w:rsidR="00F57B52" w:rsidRPr="0039759D">
              <w:rPr>
                <w:rFonts w:ascii="Times New Roman" w:hAnsi="Times New Roman"/>
                <w:sz w:val="16"/>
                <w:szCs w:val="16"/>
                <w:lang w:val="lt-LT"/>
              </w:rPr>
              <w:t>specifiko nese kane origjine ujore apo kafshe gjahu/</w:t>
            </w:r>
            <w:r w:rsidR="0041334E" w:rsidRPr="0039759D">
              <w:rPr>
                <w:rFonts w:ascii="Times New Roman" w:hAnsi="Times New Roman"/>
                <w:sz w:val="16"/>
                <w:szCs w:val="16"/>
                <w:lang w:val="lt-LT"/>
              </w:rPr>
              <w:t>specify if aquaculture or wild origin.</w:t>
            </w:r>
          </w:p>
          <w:p w14:paraId="1FDE6E7D" w14:textId="77777777" w:rsidR="001633E7" w:rsidRPr="0039759D" w:rsidRDefault="00F57B52" w:rsidP="00AB73AF">
            <w:pPr>
              <w:spacing w:after="0" w:line="240" w:lineRule="auto"/>
              <w:jc w:val="both"/>
              <w:rPr>
                <w:rFonts w:ascii="Times New Roman" w:hAnsi="Times New Roman"/>
                <w:sz w:val="16"/>
                <w:szCs w:val="16"/>
                <w:lang w:val="mk-MK"/>
              </w:rPr>
            </w:pPr>
            <w:r w:rsidRPr="0039759D">
              <w:rPr>
                <w:rFonts w:ascii="Times New Roman" w:hAnsi="Times New Roman"/>
                <w:sz w:val="16"/>
                <w:szCs w:val="16"/>
              </w:rPr>
              <w:t>Lloji I trajtimit :te gjalla ,te ftohura ,te ngrira ,te perpunuara /</w:t>
            </w:r>
            <w:r w:rsidR="0041334E" w:rsidRPr="0039759D">
              <w:rPr>
                <w:rFonts w:ascii="Times New Roman" w:hAnsi="Times New Roman"/>
                <w:sz w:val="16"/>
                <w:szCs w:val="16"/>
              </w:rPr>
              <w:t>Treatment type: live, chilled, frozen, processed.</w:t>
            </w:r>
          </w:p>
          <w:p w14:paraId="3341791E" w14:textId="77777777" w:rsidR="001633E7" w:rsidRPr="0039759D" w:rsidRDefault="00F57B52" w:rsidP="0041334E">
            <w:pPr>
              <w:spacing w:after="0" w:line="240" w:lineRule="auto"/>
              <w:jc w:val="both"/>
              <w:rPr>
                <w:rFonts w:ascii="Times New Roman" w:hAnsi="Times New Roman"/>
                <w:sz w:val="16"/>
                <w:szCs w:val="16"/>
              </w:rPr>
            </w:pPr>
            <w:r w:rsidRPr="0039759D">
              <w:rPr>
                <w:rFonts w:ascii="Times New Roman" w:hAnsi="Times New Roman"/>
                <w:sz w:val="16"/>
                <w:szCs w:val="16"/>
              </w:rPr>
              <w:t>Fabrika prodhuese /</w:t>
            </w:r>
            <w:r w:rsidR="001633E7" w:rsidRPr="0039759D">
              <w:rPr>
                <w:rFonts w:ascii="Times New Roman" w:hAnsi="Times New Roman"/>
                <w:sz w:val="16"/>
                <w:szCs w:val="16"/>
              </w:rPr>
              <w:t xml:space="preserve">Manufacturing </w:t>
            </w:r>
            <w:r w:rsidR="0041334E" w:rsidRPr="0039759D">
              <w:rPr>
                <w:rFonts w:ascii="Times New Roman" w:hAnsi="Times New Roman"/>
                <w:sz w:val="16"/>
                <w:szCs w:val="16"/>
              </w:rPr>
              <w:t>plant: i</w:t>
            </w:r>
            <w:r w:rsidRPr="0039759D">
              <w:rPr>
                <w:rFonts w:ascii="Times New Roman" w:hAnsi="Times New Roman"/>
                <w:sz w:val="16"/>
                <w:szCs w:val="16"/>
              </w:rPr>
              <w:t>perfshine anijet fabrika ,frigo anije ,depo ftohese ,fabrike perpunuese /</w:t>
            </w:r>
            <w:r w:rsidR="0041334E" w:rsidRPr="0039759D">
              <w:rPr>
                <w:rFonts w:ascii="Times New Roman" w:hAnsi="Times New Roman"/>
                <w:sz w:val="16"/>
                <w:szCs w:val="16"/>
              </w:rPr>
              <w:t xml:space="preserve">ncludes </w:t>
            </w:r>
            <w:r w:rsidR="001633E7" w:rsidRPr="0039759D">
              <w:rPr>
                <w:rFonts w:ascii="Times New Roman" w:hAnsi="Times New Roman"/>
                <w:sz w:val="16"/>
                <w:szCs w:val="16"/>
              </w:rPr>
              <w:t xml:space="preserve">factory vessel, </w:t>
            </w:r>
            <w:r w:rsidR="0041334E" w:rsidRPr="0039759D">
              <w:rPr>
                <w:rFonts w:ascii="Times New Roman" w:hAnsi="Times New Roman"/>
                <w:sz w:val="16"/>
                <w:szCs w:val="16"/>
              </w:rPr>
              <w:t>freezer vessel, cold store, processing plant.</w:t>
            </w:r>
          </w:p>
        </w:tc>
      </w:tr>
      <w:tr w:rsidR="001633E7" w:rsidRPr="0039759D" w14:paraId="32DB22DB"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252"/>
        </w:trPr>
        <w:tc>
          <w:tcPr>
            <w:tcW w:w="10441" w:type="dxa"/>
            <w:gridSpan w:val="29"/>
            <w:tcBorders>
              <w:left w:val="single" w:sz="2" w:space="0" w:color="auto"/>
              <w:right w:val="single" w:sz="2" w:space="0" w:color="auto"/>
            </w:tcBorders>
          </w:tcPr>
          <w:p w14:paraId="5E490895" w14:textId="77777777" w:rsidR="001633E7" w:rsidRPr="0039759D" w:rsidRDefault="00A20A1E" w:rsidP="00AB73AF">
            <w:pPr>
              <w:spacing w:before="60" w:after="0" w:line="240" w:lineRule="auto"/>
              <w:jc w:val="both"/>
              <w:rPr>
                <w:rFonts w:ascii="Times New Roman" w:hAnsi="Times New Roman"/>
                <w:sz w:val="16"/>
                <w:szCs w:val="16"/>
                <w:lang w:val="mk-MK"/>
              </w:rPr>
            </w:pPr>
            <w:r w:rsidRPr="0039759D">
              <w:rPr>
                <w:rFonts w:ascii="Times New Roman" w:hAnsi="Times New Roman"/>
                <w:b/>
                <w:sz w:val="16"/>
                <w:szCs w:val="16"/>
              </w:rPr>
              <w:t>II dalis /</w:t>
            </w:r>
            <w:r w:rsidR="00F57B52" w:rsidRPr="0039759D">
              <w:rPr>
                <w:rFonts w:ascii="Times New Roman" w:hAnsi="Times New Roman"/>
                <w:b/>
                <w:sz w:val="16"/>
                <w:szCs w:val="16"/>
              </w:rPr>
              <w:t xml:space="preserve">Pjesa II </w:t>
            </w:r>
            <w:r w:rsidR="001633E7" w:rsidRPr="0039759D">
              <w:rPr>
                <w:rFonts w:ascii="Times New Roman" w:hAnsi="Times New Roman"/>
                <w:b/>
                <w:sz w:val="16"/>
                <w:szCs w:val="16"/>
                <w:lang w:val="mk-MK"/>
              </w:rPr>
              <w:t>/</w:t>
            </w:r>
            <w:r w:rsidR="001633E7" w:rsidRPr="0039759D">
              <w:rPr>
                <w:rFonts w:ascii="Times New Roman" w:hAnsi="Times New Roman"/>
                <w:b/>
                <w:sz w:val="16"/>
                <w:szCs w:val="16"/>
              </w:rPr>
              <w:t>Part II</w:t>
            </w:r>
            <w:r w:rsidR="001633E7" w:rsidRPr="0039759D">
              <w:rPr>
                <w:rFonts w:ascii="Times New Roman" w:hAnsi="Times New Roman"/>
                <w:sz w:val="16"/>
                <w:szCs w:val="16"/>
              </w:rPr>
              <w:t>:</w:t>
            </w:r>
          </w:p>
        </w:tc>
      </w:tr>
      <w:tr w:rsidR="001633E7" w:rsidRPr="000C2593" w14:paraId="704C4C51"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180"/>
        </w:trPr>
        <w:tc>
          <w:tcPr>
            <w:tcW w:w="856" w:type="dxa"/>
            <w:gridSpan w:val="4"/>
            <w:tcBorders>
              <w:left w:val="single" w:sz="2" w:space="0" w:color="auto"/>
            </w:tcBorders>
          </w:tcPr>
          <w:p w14:paraId="1BD50686" w14:textId="77777777" w:rsidR="001633E7" w:rsidRPr="0039759D" w:rsidRDefault="001633E7" w:rsidP="00AB73AF">
            <w:pPr>
              <w:spacing w:after="0" w:line="240" w:lineRule="auto"/>
              <w:jc w:val="both"/>
              <w:rPr>
                <w:rFonts w:ascii="Times New Roman" w:hAnsi="Times New Roman"/>
                <w:sz w:val="16"/>
                <w:szCs w:val="16"/>
                <w:lang w:val="mk-MK"/>
              </w:rPr>
            </w:pPr>
            <w:r w:rsidRPr="0039759D">
              <w:rPr>
                <w:rFonts w:ascii="Times New Roman" w:hAnsi="Times New Roman"/>
                <w:sz w:val="16"/>
                <w:szCs w:val="16"/>
                <w:lang w:val="mk-MK"/>
              </w:rPr>
              <w:t>(</w:t>
            </w:r>
            <w:r w:rsidRPr="0039759D">
              <w:rPr>
                <w:rFonts w:ascii="Times New Roman" w:hAnsi="Times New Roman"/>
                <w:sz w:val="16"/>
                <w:szCs w:val="16"/>
                <w:vertAlign w:val="superscript"/>
                <w:lang w:val="mk-MK"/>
              </w:rPr>
              <w:t>1</w:t>
            </w:r>
            <w:r w:rsidRPr="0039759D">
              <w:rPr>
                <w:rFonts w:ascii="Times New Roman" w:hAnsi="Times New Roman"/>
                <w:sz w:val="16"/>
                <w:szCs w:val="16"/>
                <w:lang w:val="mk-MK"/>
              </w:rPr>
              <w:t>)</w:t>
            </w:r>
          </w:p>
        </w:tc>
        <w:tc>
          <w:tcPr>
            <w:tcW w:w="9585" w:type="dxa"/>
            <w:gridSpan w:val="25"/>
            <w:tcBorders>
              <w:left w:val="nil"/>
              <w:right w:val="single" w:sz="2" w:space="0" w:color="auto"/>
            </w:tcBorders>
          </w:tcPr>
          <w:p w14:paraId="566809C9" w14:textId="77777777" w:rsidR="001633E7" w:rsidRPr="000C2593" w:rsidRDefault="00224D9C" w:rsidP="000C2593">
            <w:pPr>
              <w:spacing w:after="0" w:line="240" w:lineRule="auto"/>
              <w:jc w:val="both"/>
              <w:rPr>
                <w:rFonts w:ascii="Times New Roman" w:hAnsi="Times New Roman"/>
                <w:sz w:val="16"/>
                <w:szCs w:val="16"/>
                <w:lang w:val="mk-MK"/>
              </w:rPr>
            </w:pPr>
            <w:r w:rsidRPr="0039759D">
              <w:rPr>
                <w:rFonts w:ascii="Times New Roman" w:hAnsi="Times New Roman"/>
                <w:b/>
                <w:sz w:val="16"/>
                <w:szCs w:val="16"/>
                <w:lang w:val="lt-LT" w:eastAsia="bs-Latn-BA"/>
              </w:rPr>
              <w:t xml:space="preserve">Šio sertifikato II.1 dalis netaikoma šalims, taikančioms specialius visuomenės sveikatos sertifikavimo reikalavimus, nustatytus lygiavertiškumo sutartyse ar kituose </w:t>
            </w:r>
            <w:r w:rsidR="000C2593">
              <w:rPr>
                <w:rFonts w:ascii="Times New Roman" w:hAnsi="Times New Roman"/>
                <w:b/>
                <w:sz w:val="16"/>
                <w:szCs w:val="16"/>
                <w:lang w:val="lt-LT" w:eastAsia="bs-Latn-BA"/>
              </w:rPr>
              <w:t>Kosovo</w:t>
            </w:r>
            <w:r w:rsidR="000C2593" w:rsidRPr="0039759D">
              <w:rPr>
                <w:rFonts w:ascii="Times New Roman" w:hAnsi="Times New Roman"/>
                <w:b/>
                <w:sz w:val="16"/>
                <w:szCs w:val="16"/>
                <w:lang w:val="lt-LT" w:eastAsia="bs-Latn-BA"/>
              </w:rPr>
              <w:t xml:space="preserve"> </w:t>
            </w:r>
            <w:r w:rsidRPr="0039759D">
              <w:rPr>
                <w:rFonts w:ascii="Times New Roman" w:hAnsi="Times New Roman"/>
                <w:b/>
                <w:sz w:val="16"/>
                <w:szCs w:val="16"/>
                <w:lang w:val="lt-LT" w:eastAsia="bs-Latn-BA"/>
              </w:rPr>
              <w:t>teisės aktuose.</w:t>
            </w:r>
            <w:r w:rsidRPr="0039759D">
              <w:rPr>
                <w:rFonts w:ascii="Times New Roman" w:hAnsi="Times New Roman"/>
                <w:sz w:val="16"/>
                <w:szCs w:val="16"/>
                <w:lang w:val="lt-LT" w:eastAsia="bs-Latn-BA"/>
              </w:rPr>
              <w:t xml:space="preserve"> / </w:t>
            </w:r>
            <w:r w:rsidR="00F57B52" w:rsidRPr="000C2593">
              <w:rPr>
                <w:rFonts w:ascii="Times New Roman" w:hAnsi="Times New Roman"/>
                <w:sz w:val="16"/>
                <w:szCs w:val="16"/>
                <w:lang w:val="mk-MK"/>
              </w:rPr>
              <w:t xml:space="preserve">Pjesa II.1. e kesaj certifikate nuk aplikohet per vendet me kerkesa specifikete certifikimit te shendetit public te percaktuara me mareveshje te dyanshme apo legjislacionin tjeter te Kosoves </w:t>
            </w:r>
            <w:r w:rsidR="00A961BA" w:rsidRPr="000C2593">
              <w:rPr>
                <w:rFonts w:ascii="Times New Roman" w:hAnsi="Times New Roman"/>
                <w:sz w:val="16"/>
                <w:szCs w:val="16"/>
                <w:lang w:val="mk-MK"/>
              </w:rPr>
              <w:t>/ Part II. 1</w:t>
            </w:r>
            <w:r w:rsidR="00987128" w:rsidRPr="000C2593">
              <w:rPr>
                <w:rFonts w:ascii="Times New Roman" w:hAnsi="Times New Roman"/>
                <w:sz w:val="16"/>
                <w:szCs w:val="16"/>
                <w:lang w:val="mk-MK"/>
              </w:rPr>
              <w:t>.</w:t>
            </w:r>
            <w:r w:rsidR="005D2DC9" w:rsidRPr="0039759D">
              <w:rPr>
                <w:rFonts w:ascii="Times New Roman" w:hAnsi="Times New Roman"/>
                <w:sz w:val="16"/>
                <w:szCs w:val="16"/>
                <w:lang w:val="mk-MK"/>
              </w:rPr>
              <w:t xml:space="preserve"> </w:t>
            </w:r>
            <w:r w:rsidR="00987128" w:rsidRPr="000C2593">
              <w:rPr>
                <w:rFonts w:ascii="Times New Roman" w:hAnsi="Times New Roman"/>
                <w:sz w:val="16"/>
                <w:szCs w:val="16"/>
                <w:lang w:val="mk-MK"/>
              </w:rPr>
              <w:t xml:space="preserve">of this certificate does not apply to countries with special public health certification requirements laid down in equivalence agreements or other </w:t>
            </w:r>
            <w:r w:rsidR="00460B77" w:rsidRPr="000C2593">
              <w:rPr>
                <w:rFonts w:ascii="Times New Roman" w:hAnsi="Times New Roman"/>
                <w:sz w:val="16"/>
                <w:szCs w:val="16"/>
                <w:lang w:val="mk-MK"/>
              </w:rPr>
              <w:t>Kosovo</w:t>
            </w:r>
            <w:r w:rsidR="008412B2" w:rsidRPr="000C2593">
              <w:rPr>
                <w:rFonts w:ascii="Times New Roman" w:hAnsi="Times New Roman"/>
                <w:sz w:val="16"/>
                <w:szCs w:val="16"/>
                <w:lang w:val="mk-MK"/>
              </w:rPr>
              <w:t xml:space="preserve"> legislation</w:t>
            </w:r>
          </w:p>
        </w:tc>
      </w:tr>
      <w:tr w:rsidR="00987128" w:rsidRPr="0039759D" w14:paraId="60C94AEB"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180"/>
        </w:trPr>
        <w:tc>
          <w:tcPr>
            <w:tcW w:w="856" w:type="dxa"/>
            <w:gridSpan w:val="4"/>
            <w:tcBorders>
              <w:left w:val="single" w:sz="2" w:space="0" w:color="auto"/>
            </w:tcBorders>
          </w:tcPr>
          <w:p w14:paraId="3A18B9A2" w14:textId="77777777" w:rsidR="00987128" w:rsidRPr="0039759D" w:rsidRDefault="00987128" w:rsidP="00AB73AF">
            <w:pPr>
              <w:spacing w:after="0" w:line="240" w:lineRule="auto"/>
              <w:jc w:val="both"/>
              <w:rPr>
                <w:rFonts w:ascii="Times New Roman" w:hAnsi="Times New Roman"/>
                <w:sz w:val="16"/>
                <w:szCs w:val="16"/>
                <w:lang w:val="mk-MK"/>
              </w:rPr>
            </w:pPr>
            <w:r w:rsidRPr="0039759D">
              <w:rPr>
                <w:rFonts w:ascii="Times New Roman" w:hAnsi="Times New Roman"/>
                <w:sz w:val="16"/>
                <w:szCs w:val="16"/>
                <w:lang w:val="mk-MK"/>
              </w:rPr>
              <w:t>(</w:t>
            </w:r>
            <w:r w:rsidRPr="0039759D">
              <w:rPr>
                <w:rFonts w:ascii="Times New Roman" w:hAnsi="Times New Roman"/>
                <w:sz w:val="16"/>
                <w:szCs w:val="16"/>
                <w:vertAlign w:val="superscript"/>
                <w:lang w:val="mk-MK"/>
              </w:rPr>
              <w:t>2</w:t>
            </w:r>
            <w:r w:rsidRPr="0039759D">
              <w:rPr>
                <w:rFonts w:ascii="Times New Roman" w:hAnsi="Times New Roman"/>
                <w:sz w:val="16"/>
                <w:szCs w:val="16"/>
                <w:lang w:val="mk-MK"/>
              </w:rPr>
              <w:t>)</w:t>
            </w:r>
          </w:p>
        </w:tc>
        <w:tc>
          <w:tcPr>
            <w:tcW w:w="9585" w:type="dxa"/>
            <w:gridSpan w:val="25"/>
            <w:tcBorders>
              <w:left w:val="nil"/>
              <w:right w:val="single" w:sz="2" w:space="0" w:color="auto"/>
            </w:tcBorders>
          </w:tcPr>
          <w:p w14:paraId="61965F94" w14:textId="77777777" w:rsidR="00987128" w:rsidRPr="0039759D" w:rsidRDefault="00224D9C" w:rsidP="0057474F">
            <w:pPr>
              <w:spacing w:after="0" w:line="240" w:lineRule="auto"/>
              <w:jc w:val="both"/>
              <w:rPr>
                <w:rFonts w:ascii="Times New Roman" w:hAnsi="Times New Roman"/>
                <w:sz w:val="16"/>
                <w:szCs w:val="16"/>
              </w:rPr>
            </w:pPr>
            <w:r w:rsidRPr="0039759D">
              <w:rPr>
                <w:rFonts w:ascii="Times New Roman" w:hAnsi="Times New Roman"/>
                <w:b/>
                <w:sz w:val="16"/>
                <w:szCs w:val="16"/>
                <w:vertAlign w:val="superscript"/>
                <w:lang w:val="sr-Latn-CS" w:eastAsia="it-IT"/>
              </w:rPr>
              <w:t>)</w:t>
            </w:r>
            <w:r w:rsidRPr="0039759D">
              <w:rPr>
                <w:rFonts w:ascii="Times New Roman" w:hAnsi="Times New Roman"/>
                <w:b/>
                <w:sz w:val="16"/>
                <w:szCs w:val="16"/>
                <w:lang w:val="sr-Latn-CS" w:eastAsia="it-IT"/>
              </w:rPr>
              <w:t xml:space="preserve">  </w:t>
            </w:r>
            <w:r w:rsidRPr="0039759D">
              <w:rPr>
                <w:rFonts w:ascii="Times New Roman" w:hAnsi="Times New Roman"/>
                <w:b/>
                <w:sz w:val="16"/>
                <w:szCs w:val="16"/>
                <w:lang w:val="lt-LT"/>
              </w:rPr>
              <w:t xml:space="preserve">Šio sertifikato </w:t>
            </w:r>
            <w:r w:rsidRPr="0039759D">
              <w:rPr>
                <w:rFonts w:ascii="Times New Roman" w:hAnsi="Times New Roman"/>
                <w:b/>
                <w:sz w:val="16"/>
                <w:szCs w:val="16"/>
                <w:lang w:val="lt-LT" w:eastAsia="bs-Latn-BA"/>
              </w:rPr>
              <w:t>II.2 dalis netaikoma:</w:t>
            </w:r>
            <w:r w:rsidRPr="0039759D">
              <w:rPr>
                <w:rFonts w:ascii="Times New Roman" w:hAnsi="Times New Roman"/>
                <w:sz w:val="16"/>
                <w:szCs w:val="16"/>
                <w:lang w:val="lt-LT" w:eastAsia="bs-Latn-BA"/>
              </w:rPr>
              <w:t xml:space="preserve"> / </w:t>
            </w:r>
            <w:r w:rsidR="00F57B52" w:rsidRPr="0039759D">
              <w:rPr>
                <w:rFonts w:ascii="Times New Roman" w:hAnsi="Times New Roman"/>
                <w:sz w:val="16"/>
                <w:szCs w:val="16"/>
              </w:rPr>
              <w:t>Pjesa II .2. e kesaj certifikate nuk aplikohet per :</w:t>
            </w:r>
            <w:r w:rsidR="00987128" w:rsidRPr="0039759D">
              <w:rPr>
                <w:rFonts w:ascii="Times New Roman" w:hAnsi="Times New Roman"/>
                <w:sz w:val="16"/>
                <w:szCs w:val="16"/>
              </w:rPr>
              <w:t>/ Part II. 2. of this certificate does not apply to:</w:t>
            </w:r>
          </w:p>
          <w:p w14:paraId="60DDA7E6" w14:textId="77777777" w:rsidR="00EB193E" w:rsidRPr="0039759D" w:rsidRDefault="002B1A3D" w:rsidP="0057474F">
            <w:pPr>
              <w:spacing w:after="0" w:line="240" w:lineRule="auto"/>
              <w:jc w:val="both"/>
              <w:rPr>
                <w:rFonts w:ascii="Times New Roman" w:hAnsi="Times New Roman"/>
                <w:sz w:val="16"/>
                <w:szCs w:val="16"/>
              </w:rPr>
            </w:pPr>
            <w:r w:rsidRPr="0039759D">
              <w:rPr>
                <w:rFonts w:ascii="Times New Roman" w:hAnsi="Times New Roman"/>
                <w:sz w:val="16"/>
                <w:szCs w:val="16"/>
              </w:rPr>
              <w:t>(a)</w:t>
            </w:r>
            <w:r w:rsidR="00EB193E" w:rsidRPr="0039759D">
              <w:rPr>
                <w:rFonts w:ascii="Times New Roman" w:hAnsi="Times New Roman"/>
                <w:sz w:val="16"/>
                <w:szCs w:val="16"/>
                <w:lang w:val="mk-MK"/>
              </w:rPr>
              <w:t xml:space="preserve">/ </w:t>
            </w:r>
            <w:r w:rsidR="00224D9C" w:rsidRPr="0039759D">
              <w:rPr>
                <w:rFonts w:ascii="Times New Roman" w:hAnsi="Times New Roman"/>
                <w:b/>
                <w:noProof/>
                <w:sz w:val="16"/>
                <w:szCs w:val="16"/>
              </w:rPr>
              <w:t>negyvybingiems vėžiagyviams, t. y. nebegalėsiantiems išgyventi juos sugrąžinus į aplinką, iš kurios jie buvo paimti,</w:t>
            </w:r>
            <w:r w:rsidR="00224D9C" w:rsidRPr="0039759D">
              <w:rPr>
                <w:rFonts w:ascii="Times New Roman" w:hAnsi="Times New Roman"/>
                <w:b/>
                <w:noProof/>
                <w:sz w:val="16"/>
                <w:szCs w:val="16"/>
                <w:lang w:val="lt-LT"/>
              </w:rPr>
              <w:t xml:space="preserve"> </w:t>
            </w:r>
            <w:r w:rsidR="00224D9C" w:rsidRPr="0039759D">
              <w:rPr>
                <w:rFonts w:ascii="Times New Roman" w:hAnsi="Times New Roman"/>
                <w:noProof/>
                <w:sz w:val="16"/>
                <w:szCs w:val="16"/>
                <w:lang w:val="lt-LT"/>
              </w:rPr>
              <w:t xml:space="preserve">/ </w:t>
            </w:r>
            <w:r w:rsidR="00550245" w:rsidRPr="0039759D">
              <w:rPr>
                <w:rFonts w:ascii="Times New Roman" w:hAnsi="Times New Roman"/>
                <w:sz w:val="16"/>
                <w:szCs w:val="16"/>
              </w:rPr>
              <w:t>per krustaceanet te cilat nuk kane mundesi te mbijetojne si kafshe te gjalla nese ato kthehen ne ambijentit nga ku jane perfituar /</w:t>
            </w:r>
            <w:r w:rsidR="00EB193E" w:rsidRPr="0039759D">
              <w:rPr>
                <w:rFonts w:ascii="Times New Roman" w:hAnsi="Times New Roman"/>
                <w:sz w:val="16"/>
                <w:szCs w:val="16"/>
              </w:rPr>
              <w:t>non-viable crustaceans, which means crustaceans no longer able to survive as living animals if returned to the environment from which they were obtained,</w:t>
            </w:r>
          </w:p>
          <w:p w14:paraId="327F1B6A" w14:textId="77777777" w:rsidR="00AD5215" w:rsidRPr="0039759D" w:rsidRDefault="00987128" w:rsidP="0057474F">
            <w:pPr>
              <w:spacing w:after="0" w:line="240" w:lineRule="auto"/>
              <w:jc w:val="both"/>
              <w:rPr>
                <w:rFonts w:ascii="Times New Roman" w:hAnsi="Times New Roman"/>
                <w:sz w:val="16"/>
                <w:szCs w:val="16"/>
              </w:rPr>
            </w:pPr>
            <w:r w:rsidRPr="0039759D">
              <w:rPr>
                <w:rFonts w:ascii="Times New Roman" w:hAnsi="Times New Roman"/>
                <w:sz w:val="16"/>
                <w:szCs w:val="16"/>
              </w:rPr>
              <w:t>(b)</w:t>
            </w:r>
            <w:r w:rsidR="00224D9C" w:rsidRPr="0039759D">
              <w:rPr>
                <w:rFonts w:ascii="Times New Roman" w:hAnsi="Times New Roman"/>
                <w:noProof/>
                <w:sz w:val="16"/>
                <w:szCs w:val="16"/>
              </w:rPr>
              <w:t xml:space="preserve"> </w:t>
            </w:r>
            <w:r w:rsidR="00224D9C" w:rsidRPr="0039759D">
              <w:rPr>
                <w:rFonts w:ascii="Times New Roman" w:hAnsi="Times New Roman"/>
                <w:b/>
                <w:noProof/>
                <w:sz w:val="16"/>
                <w:szCs w:val="16"/>
              </w:rPr>
              <w:t>žuvims, kurios buvo papjautos ir išdarinėtos prieš jas išsiunčiant</w:t>
            </w:r>
            <w:r w:rsidR="00224D9C" w:rsidRPr="0039759D">
              <w:rPr>
                <w:rFonts w:ascii="Times New Roman" w:hAnsi="Times New Roman"/>
                <w:noProof/>
                <w:sz w:val="16"/>
                <w:szCs w:val="16"/>
              </w:rPr>
              <w:t xml:space="preserve">, / </w:t>
            </w:r>
            <w:r w:rsidR="00550245" w:rsidRPr="0039759D">
              <w:rPr>
                <w:rFonts w:ascii="Times New Roman" w:hAnsi="Times New Roman"/>
                <w:sz w:val="16"/>
                <w:szCs w:val="16"/>
              </w:rPr>
              <w:t xml:space="preserve">peshku I cili eshte therrur dhe  I jane hequr organet e mbrendshme para dergimit </w:t>
            </w:r>
            <w:r w:rsidR="00AD5215" w:rsidRPr="0039759D">
              <w:rPr>
                <w:rFonts w:ascii="Times New Roman" w:hAnsi="Times New Roman"/>
                <w:sz w:val="16"/>
                <w:szCs w:val="16"/>
              </w:rPr>
              <w:t>/ fish which are slaughtered and eviscerated before dispatch,</w:t>
            </w:r>
          </w:p>
          <w:p w14:paraId="514B8AD2" w14:textId="77777777" w:rsidR="00AD5215" w:rsidRPr="0039759D" w:rsidRDefault="00987128" w:rsidP="0057474F">
            <w:pPr>
              <w:spacing w:after="0" w:line="240" w:lineRule="auto"/>
              <w:jc w:val="both"/>
              <w:rPr>
                <w:rFonts w:ascii="Times New Roman" w:hAnsi="Times New Roman"/>
                <w:sz w:val="16"/>
                <w:szCs w:val="16"/>
              </w:rPr>
            </w:pPr>
            <w:r w:rsidRPr="0039759D">
              <w:rPr>
                <w:rFonts w:ascii="Times New Roman" w:hAnsi="Times New Roman"/>
                <w:sz w:val="16"/>
                <w:szCs w:val="16"/>
              </w:rPr>
              <w:t>(c)</w:t>
            </w:r>
            <w:r w:rsidRPr="0039759D">
              <w:rPr>
                <w:rFonts w:ascii="Times New Roman" w:hAnsi="Times New Roman"/>
                <w:sz w:val="16"/>
                <w:szCs w:val="16"/>
                <w:lang w:val="mk-MK"/>
              </w:rPr>
              <w:t xml:space="preserve"> </w:t>
            </w:r>
            <w:r w:rsidR="00224D9C" w:rsidRPr="0039759D">
              <w:rPr>
                <w:rFonts w:ascii="Times New Roman" w:hAnsi="Times New Roman"/>
                <w:b/>
                <w:noProof/>
                <w:sz w:val="16"/>
                <w:szCs w:val="16"/>
              </w:rPr>
              <w:t xml:space="preserve">žmonėms vartoti skirtiems akvakultūros gyvūnams ir jų produktams, pateiktiems rinkai jų toliau neperdirbant, jei jie supakuoti į mažmeninei prekybai skirtas pakuotes, atitinkančias </w:t>
            </w:r>
            <w:r w:rsidR="00224D9C" w:rsidRPr="0039759D">
              <w:rPr>
                <w:rFonts w:ascii="Times New Roman" w:hAnsi="Times New Roman"/>
                <w:b/>
                <w:sz w:val="16"/>
                <w:szCs w:val="16"/>
                <w:lang w:val="lt-LT" w:eastAsia="bs-Latn-BA"/>
              </w:rPr>
              <w:t>Reglamente (EB) Nr. 853/2004 tokioms pakuotėms nustatytus reikalavimus,</w:t>
            </w:r>
            <w:r w:rsidR="00224D9C" w:rsidRPr="0039759D">
              <w:rPr>
                <w:rFonts w:ascii="Times New Roman" w:hAnsi="Times New Roman"/>
                <w:sz w:val="16"/>
                <w:szCs w:val="16"/>
              </w:rPr>
              <w:t xml:space="preserve"> /</w:t>
            </w:r>
            <w:r w:rsidR="00550245" w:rsidRPr="0039759D">
              <w:rPr>
                <w:rFonts w:ascii="Times New Roman" w:hAnsi="Times New Roman"/>
                <w:sz w:val="16"/>
                <w:szCs w:val="16"/>
              </w:rPr>
              <w:t>Kafshet e akuakultures dhe produktet e tyre te cilat jane plasuar ne treg para konsumit pa perpunim te metejm ,duke suguruar se ato jane paketuar ne paketime per shitje me pakice e qe jane ne perputhje me dispozitat per paketime te tilla ne Rregulloren (EC) Nr. 853/2004,</w:t>
            </w:r>
            <w:r w:rsidR="00AD5215" w:rsidRPr="0039759D">
              <w:rPr>
                <w:rFonts w:ascii="Times New Roman" w:hAnsi="Times New Roman"/>
                <w:sz w:val="16"/>
                <w:szCs w:val="16"/>
              </w:rPr>
              <w:t xml:space="preserve">/ </w:t>
            </w:r>
            <w:r w:rsidR="0013477B" w:rsidRPr="0039759D">
              <w:rPr>
                <w:rFonts w:ascii="Times New Roman" w:hAnsi="Times New Roman"/>
                <w:sz w:val="16"/>
                <w:szCs w:val="16"/>
              </w:rPr>
              <w:t>aquaculture animals and products thereof, which are placed on the market for human consumption without further processing, provided that they are packed in retail-sale packages which comply with the provisions for such packages in Regulation (EC) No. 853/2004,</w:t>
            </w:r>
          </w:p>
          <w:p w14:paraId="5A1987E8" w14:textId="77777777" w:rsidR="0013477B" w:rsidRPr="0039759D" w:rsidRDefault="00987128" w:rsidP="0057474F">
            <w:pPr>
              <w:spacing w:after="0" w:line="240" w:lineRule="auto"/>
              <w:jc w:val="both"/>
              <w:rPr>
                <w:rFonts w:ascii="Times New Roman" w:hAnsi="Times New Roman"/>
                <w:sz w:val="16"/>
                <w:szCs w:val="16"/>
              </w:rPr>
            </w:pPr>
            <w:r w:rsidRPr="0039759D">
              <w:rPr>
                <w:rFonts w:ascii="Times New Roman" w:hAnsi="Times New Roman"/>
                <w:sz w:val="16"/>
                <w:szCs w:val="16"/>
              </w:rPr>
              <w:t>(d)</w:t>
            </w:r>
            <w:r w:rsidR="00550245" w:rsidRPr="0039759D">
              <w:rPr>
                <w:rFonts w:ascii="Times New Roman" w:hAnsi="Times New Roman"/>
                <w:sz w:val="16"/>
                <w:szCs w:val="16"/>
              </w:rPr>
              <w:t xml:space="preserve"> </w:t>
            </w:r>
            <w:r w:rsidR="00224D9C" w:rsidRPr="0039759D">
              <w:rPr>
                <w:rFonts w:ascii="Times New Roman" w:hAnsi="Times New Roman"/>
                <w:b/>
                <w:noProof/>
                <w:sz w:val="16"/>
                <w:szCs w:val="16"/>
              </w:rPr>
              <w:t>vėžiagyviams, skirtiems perdirbimo įmonėms, gavusioms leidimą pagal Direktyvos 2006/88/EB 4 straipsnio 2 dalį, išsiuntimo centrams, valymo centrams ar panašioms įmonėms, kuriose įrengta nuotekų valymo sistema, nukenksminanti atitinkamus ligų sukėlėjus, arba kuriose nuotekos valomos kitomis priemonėmis, dėl kurių rizika, kad ligos išplis į natūralius vandens telkinius, sumažėja iki priimtino lygio;</w:t>
            </w:r>
            <w:r w:rsidR="00224D9C" w:rsidRPr="0039759D">
              <w:rPr>
                <w:rFonts w:ascii="Times New Roman" w:hAnsi="Times New Roman"/>
                <w:noProof/>
                <w:sz w:val="16"/>
                <w:szCs w:val="16"/>
              </w:rPr>
              <w:t xml:space="preserve"> / </w:t>
            </w:r>
            <w:r w:rsidR="00550245" w:rsidRPr="0039759D">
              <w:rPr>
                <w:rFonts w:ascii="Times New Roman" w:hAnsi="Times New Roman"/>
                <w:sz w:val="16"/>
                <w:szCs w:val="16"/>
              </w:rPr>
              <w:t xml:space="preserve">krustaceanet e destinuar per ndermarrjet e autorizuara te perpunimit ne pajtim me Nenin 4(2) te Directives 2006/88 /EC ,apo per qendrat e dergimit ,qendrat e pastrimit apo subjekete e bgjajshme te cilat jane te pajisuar me sistemet e ujerave te rrjedhshem te cilat deaktivizojne patogjenet ne fjale apo kur rrjedhja I nenshtrohet llojeve te tjera te trajtimit duke zvogeluar rrezikun te bartjes se semundjes ne ujerat natyral deri ne nivelin e pranueshem </w:t>
            </w:r>
            <w:r w:rsidR="0013477B" w:rsidRPr="0039759D">
              <w:rPr>
                <w:rFonts w:ascii="Times New Roman" w:hAnsi="Times New Roman"/>
                <w:sz w:val="16"/>
                <w:szCs w:val="16"/>
              </w:rPr>
              <w:t xml:space="preserve">/ </w:t>
            </w:r>
            <w:r w:rsidR="00C97E42" w:rsidRPr="0039759D">
              <w:rPr>
                <w:rFonts w:ascii="Times New Roman" w:hAnsi="Times New Roman"/>
                <w:sz w:val="16"/>
                <w:szCs w:val="16"/>
              </w:rPr>
              <w:t>crustaceans destined for processing establishments authorized in accordance with Article 4(2) of Directive 2006/88/EC</w:t>
            </w:r>
            <w:r w:rsidR="007B6374" w:rsidRPr="0039759D">
              <w:rPr>
                <w:rFonts w:ascii="Times New Roman" w:hAnsi="Times New Roman"/>
                <w:sz w:val="16"/>
                <w:szCs w:val="16"/>
              </w:rPr>
              <w:t>, or for dispatch centers, purification centers or similar businesses which are equipped with an effluent treatment system inactivating the pathogens in question, or where the effluent is subject to other types of treatment reducing the risk of transmitting diseases to the natural waters to an acceptable level,</w:t>
            </w:r>
            <w:r w:rsidR="00C97E42" w:rsidRPr="0039759D">
              <w:rPr>
                <w:rFonts w:ascii="Times New Roman" w:hAnsi="Times New Roman"/>
                <w:sz w:val="16"/>
                <w:szCs w:val="16"/>
              </w:rPr>
              <w:t xml:space="preserve"> </w:t>
            </w:r>
          </w:p>
          <w:p w14:paraId="207FC585" w14:textId="77777777" w:rsidR="00C70566" w:rsidRPr="0039759D" w:rsidRDefault="00987128" w:rsidP="002B1A3D">
            <w:pPr>
              <w:spacing w:after="0" w:line="240" w:lineRule="auto"/>
              <w:jc w:val="both"/>
              <w:rPr>
                <w:rFonts w:ascii="Times New Roman" w:hAnsi="Times New Roman"/>
                <w:sz w:val="16"/>
                <w:szCs w:val="16"/>
              </w:rPr>
            </w:pPr>
            <w:r w:rsidRPr="0039759D">
              <w:rPr>
                <w:rFonts w:ascii="Times New Roman" w:hAnsi="Times New Roman"/>
                <w:sz w:val="16"/>
                <w:szCs w:val="16"/>
              </w:rPr>
              <w:t>(e)</w:t>
            </w:r>
            <w:r w:rsidR="00550245" w:rsidRPr="0039759D">
              <w:rPr>
                <w:rFonts w:ascii="Times New Roman" w:hAnsi="Times New Roman"/>
                <w:sz w:val="16"/>
                <w:szCs w:val="16"/>
              </w:rPr>
              <w:t xml:space="preserve"> </w:t>
            </w:r>
            <w:r w:rsidR="00224D9C" w:rsidRPr="0039759D">
              <w:rPr>
                <w:rFonts w:ascii="Times New Roman" w:hAnsi="Times New Roman"/>
                <w:b/>
                <w:noProof/>
                <w:sz w:val="16"/>
                <w:szCs w:val="16"/>
              </w:rPr>
              <w:t>vėžiagyviams, skirtiems tolesniam perdirbimui prieš teikiant vartoti žmonių maistui jų laikinai nelaikant apdorojimo vietoje ir šiuo tikslu supakuotiems bei paženklintiems remiantis</w:t>
            </w:r>
            <w:r w:rsidR="00224D9C" w:rsidRPr="0039759D">
              <w:rPr>
                <w:rFonts w:ascii="Times New Roman" w:hAnsi="Times New Roman"/>
                <w:b/>
                <w:noProof/>
                <w:sz w:val="16"/>
                <w:szCs w:val="16"/>
                <w:lang w:val="lt-LT"/>
              </w:rPr>
              <w:t xml:space="preserve"> </w:t>
            </w:r>
            <w:r w:rsidR="00224D9C" w:rsidRPr="0039759D">
              <w:rPr>
                <w:rFonts w:ascii="Times New Roman" w:eastAsia="TimesNewRomanPSMT" w:hAnsi="Times New Roman"/>
                <w:b/>
                <w:sz w:val="16"/>
                <w:szCs w:val="16"/>
                <w:lang w:val="lt-LT" w:eastAsia="bs-Latn-BA"/>
              </w:rPr>
              <w:t>Reglamentu (EB) Nr. 853/2004.</w:t>
            </w:r>
            <w:r w:rsidR="00224D9C" w:rsidRPr="0039759D">
              <w:rPr>
                <w:rFonts w:ascii="Times New Roman" w:eastAsia="TimesNewRomanPSMT" w:hAnsi="Times New Roman"/>
                <w:sz w:val="16"/>
                <w:szCs w:val="16"/>
                <w:lang w:val="lt-LT" w:eastAsia="bs-Latn-BA"/>
              </w:rPr>
              <w:t xml:space="preserve">/ </w:t>
            </w:r>
            <w:r w:rsidR="00550245" w:rsidRPr="0039759D">
              <w:rPr>
                <w:rFonts w:ascii="Times New Roman" w:hAnsi="Times New Roman"/>
                <w:sz w:val="16"/>
                <w:szCs w:val="16"/>
              </w:rPr>
              <w:t>Krus</w:t>
            </w:r>
            <w:r w:rsidR="00372FB2" w:rsidRPr="0039759D">
              <w:rPr>
                <w:rFonts w:ascii="Times New Roman" w:hAnsi="Times New Roman"/>
                <w:sz w:val="16"/>
                <w:szCs w:val="16"/>
              </w:rPr>
              <w:t>taceanet te cilet dedikohen per</w:t>
            </w:r>
            <w:r w:rsidR="00550245" w:rsidRPr="0039759D">
              <w:rPr>
                <w:rFonts w:ascii="Times New Roman" w:hAnsi="Times New Roman"/>
                <w:sz w:val="16"/>
                <w:szCs w:val="16"/>
              </w:rPr>
              <w:t xml:space="preserve"> perpunim te metejme </w:t>
            </w:r>
            <w:r w:rsidR="00372FB2" w:rsidRPr="0039759D">
              <w:rPr>
                <w:rFonts w:ascii="Times New Roman" w:hAnsi="Times New Roman"/>
                <w:sz w:val="16"/>
                <w:szCs w:val="16"/>
              </w:rPr>
              <w:t>para se te konsumohen dhe pa ruajtje te perkohshme ne vendin e perpunimit,paketimit dhe etiketimit ,ne pajtim me Rregulloren (EC) Nr. 853/2004</w:t>
            </w:r>
            <w:r w:rsidR="00C70566" w:rsidRPr="0039759D">
              <w:rPr>
                <w:rFonts w:ascii="Times New Roman" w:hAnsi="Times New Roman"/>
                <w:sz w:val="16"/>
                <w:szCs w:val="16"/>
              </w:rPr>
              <w:t xml:space="preserve">/ </w:t>
            </w:r>
            <w:r w:rsidR="00096CFB" w:rsidRPr="0039759D">
              <w:rPr>
                <w:rFonts w:ascii="Times New Roman" w:hAnsi="Times New Roman"/>
                <w:sz w:val="16"/>
                <w:szCs w:val="16"/>
              </w:rPr>
              <w:t>crustaceans which are intended for further processing before human consumption without temporary storage at the place of processing and packed and labeled for that purpose in accordance with Regulation (EC) No. 853/2004.</w:t>
            </w:r>
          </w:p>
        </w:tc>
      </w:tr>
      <w:tr w:rsidR="001633E7" w:rsidRPr="0039759D" w14:paraId="7117B2DA"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288"/>
        </w:trPr>
        <w:tc>
          <w:tcPr>
            <w:tcW w:w="856" w:type="dxa"/>
            <w:gridSpan w:val="4"/>
            <w:tcBorders>
              <w:left w:val="single" w:sz="2" w:space="0" w:color="auto"/>
            </w:tcBorders>
          </w:tcPr>
          <w:p w14:paraId="254BFDC7" w14:textId="77777777" w:rsidR="001633E7" w:rsidRPr="0039759D" w:rsidRDefault="001633E7" w:rsidP="00AB73AF">
            <w:pPr>
              <w:spacing w:after="0" w:line="240" w:lineRule="auto"/>
              <w:jc w:val="both"/>
              <w:rPr>
                <w:rFonts w:ascii="Times New Roman" w:hAnsi="Times New Roman"/>
                <w:sz w:val="16"/>
                <w:szCs w:val="16"/>
                <w:lang w:val="mk-MK"/>
              </w:rPr>
            </w:pPr>
            <w:r w:rsidRPr="0039759D">
              <w:rPr>
                <w:rFonts w:ascii="Times New Roman" w:hAnsi="Times New Roman"/>
                <w:sz w:val="16"/>
                <w:szCs w:val="16"/>
                <w:lang w:val="mk-MK"/>
              </w:rPr>
              <w:t>(</w:t>
            </w:r>
            <w:r w:rsidR="00445A4A" w:rsidRPr="0039759D">
              <w:rPr>
                <w:rFonts w:ascii="Times New Roman" w:hAnsi="Times New Roman"/>
                <w:sz w:val="16"/>
                <w:szCs w:val="16"/>
                <w:vertAlign w:val="superscript"/>
              </w:rPr>
              <w:t>3</w:t>
            </w:r>
            <w:r w:rsidRPr="0039759D">
              <w:rPr>
                <w:rFonts w:ascii="Times New Roman" w:hAnsi="Times New Roman"/>
                <w:sz w:val="16"/>
                <w:szCs w:val="16"/>
                <w:lang w:val="mk-MK"/>
              </w:rPr>
              <w:t>)</w:t>
            </w:r>
          </w:p>
        </w:tc>
        <w:tc>
          <w:tcPr>
            <w:tcW w:w="9585" w:type="dxa"/>
            <w:gridSpan w:val="25"/>
            <w:tcBorders>
              <w:left w:val="nil"/>
              <w:right w:val="single" w:sz="2" w:space="0" w:color="auto"/>
            </w:tcBorders>
          </w:tcPr>
          <w:p w14:paraId="6F537E0D" w14:textId="77777777" w:rsidR="001633E7" w:rsidRPr="0039759D" w:rsidRDefault="0039759D" w:rsidP="00096CFB">
            <w:pPr>
              <w:spacing w:after="0" w:line="240" w:lineRule="auto"/>
              <w:jc w:val="both"/>
              <w:rPr>
                <w:rFonts w:ascii="Times New Roman" w:hAnsi="Times New Roman"/>
                <w:sz w:val="16"/>
                <w:szCs w:val="16"/>
              </w:rPr>
            </w:pPr>
            <w:r w:rsidRPr="0039759D">
              <w:rPr>
                <w:rFonts w:ascii="Times New Roman" w:hAnsi="Times New Roman"/>
                <w:b/>
                <w:sz w:val="16"/>
                <w:szCs w:val="16"/>
                <w:lang w:val="lt-LT"/>
              </w:rPr>
              <w:t xml:space="preserve">Šio sertifikato </w:t>
            </w:r>
            <w:r w:rsidRPr="0039759D">
              <w:rPr>
                <w:rFonts w:ascii="Times New Roman" w:hAnsi="Times New Roman"/>
                <w:b/>
                <w:sz w:val="16"/>
                <w:szCs w:val="16"/>
                <w:lang w:val="lt-LT" w:eastAsia="bs-Latn-BA"/>
              </w:rPr>
              <w:t xml:space="preserve">II.2.1 ir II.2.2 dalys </w:t>
            </w:r>
            <w:r w:rsidRPr="0039759D">
              <w:rPr>
                <w:rFonts w:ascii="Times New Roman" w:hAnsi="Times New Roman"/>
                <w:b/>
                <w:sz w:val="16"/>
                <w:szCs w:val="16"/>
                <w:lang w:val="mk-MK" w:eastAsia="bs-Latn-BA"/>
              </w:rPr>
              <w:t>taikomos tik rūšių, imlių vienai ar daugiau atitinkamo punkto antraštinėje dalyje nurodytų ligų, gyvūnams. Ligoms imlios</w:t>
            </w:r>
            <w:r w:rsidRPr="0039759D">
              <w:rPr>
                <w:rFonts w:ascii="Times New Roman" w:hAnsi="Times New Roman"/>
                <w:b/>
                <w:sz w:val="16"/>
                <w:szCs w:val="16"/>
                <w:lang w:val="lt-LT"/>
              </w:rPr>
              <w:t xml:space="preserve"> rūšys išvardytos </w:t>
            </w:r>
            <w:r w:rsidRPr="0039759D">
              <w:rPr>
                <w:rFonts w:ascii="Times New Roman" w:hAnsi="Times New Roman"/>
                <w:b/>
                <w:noProof/>
                <w:sz w:val="16"/>
                <w:szCs w:val="16"/>
                <w:lang w:val="mk-MK"/>
              </w:rPr>
              <w:t>Direktyvos 2006/88/EB</w:t>
            </w:r>
            <w:r w:rsidRPr="0039759D">
              <w:rPr>
                <w:rFonts w:ascii="Times New Roman" w:hAnsi="Times New Roman"/>
                <w:b/>
                <w:sz w:val="16"/>
                <w:szCs w:val="16"/>
                <w:lang w:val="lt-LT"/>
              </w:rPr>
              <w:t xml:space="preserve"> IV priede.</w:t>
            </w:r>
            <w:r w:rsidRPr="0039759D">
              <w:rPr>
                <w:rFonts w:ascii="Times New Roman" w:hAnsi="Times New Roman"/>
                <w:sz w:val="16"/>
                <w:szCs w:val="16"/>
                <w:lang w:val="lt-LT"/>
              </w:rPr>
              <w:t xml:space="preserve"> / </w:t>
            </w:r>
            <w:r w:rsidR="00372FB2" w:rsidRPr="0039759D">
              <w:rPr>
                <w:rFonts w:ascii="Times New Roman" w:hAnsi="Times New Roman"/>
                <w:sz w:val="16"/>
                <w:szCs w:val="16"/>
                <w:lang w:val="mk-MK"/>
              </w:rPr>
              <w:t>Pjeset II.2.1 dhe II. 2.2 te certificates aplikohen vetem per llojet (specie ) e dyshimta te ne nje apo me shume semundje vijuese te referuara ne titull .Llojet e dyshimta jane te cekura listen e Aneksit IV te Direktives 2006/88/EC</w:t>
            </w:r>
            <w:r w:rsidR="00096CFB" w:rsidRPr="0039759D">
              <w:rPr>
                <w:rFonts w:ascii="Times New Roman" w:hAnsi="Times New Roman"/>
                <w:sz w:val="16"/>
                <w:szCs w:val="16"/>
                <w:lang w:val="mk-MK"/>
              </w:rPr>
              <w:t xml:space="preserve">/Parts II. 2. </w:t>
            </w:r>
            <w:r w:rsidR="00096CFB" w:rsidRPr="0039759D">
              <w:rPr>
                <w:rFonts w:ascii="Times New Roman" w:hAnsi="Times New Roman"/>
                <w:sz w:val="16"/>
                <w:szCs w:val="16"/>
              </w:rPr>
              <w:t>1 and II. 2. 2. of the certificate only apply to species susceptible to one or more of the following diseases referred to in the title. The susceptible species are</w:t>
            </w:r>
            <w:r w:rsidR="00D502AA" w:rsidRPr="0039759D">
              <w:rPr>
                <w:rFonts w:ascii="Times New Roman" w:hAnsi="Times New Roman"/>
                <w:sz w:val="16"/>
                <w:szCs w:val="16"/>
              </w:rPr>
              <w:t xml:space="preserve"> listed in Annex IV to Directive 2006/88/EC.</w:t>
            </w:r>
          </w:p>
        </w:tc>
      </w:tr>
      <w:tr w:rsidR="000A20BD" w:rsidRPr="0039759D" w14:paraId="6CDE5374"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270"/>
        </w:trPr>
        <w:tc>
          <w:tcPr>
            <w:tcW w:w="856" w:type="dxa"/>
            <w:gridSpan w:val="4"/>
            <w:tcBorders>
              <w:left w:val="single" w:sz="2" w:space="0" w:color="auto"/>
            </w:tcBorders>
          </w:tcPr>
          <w:p w14:paraId="35355865" w14:textId="77777777" w:rsidR="000A20BD" w:rsidRPr="0039759D" w:rsidRDefault="000A20BD" w:rsidP="00AB73AF">
            <w:pPr>
              <w:spacing w:after="0" w:line="240" w:lineRule="auto"/>
              <w:jc w:val="both"/>
              <w:rPr>
                <w:rFonts w:ascii="Times New Roman" w:hAnsi="Times New Roman"/>
                <w:sz w:val="16"/>
                <w:szCs w:val="16"/>
              </w:rPr>
            </w:pPr>
            <w:r w:rsidRPr="0039759D">
              <w:rPr>
                <w:rFonts w:ascii="Times New Roman" w:hAnsi="Times New Roman"/>
                <w:sz w:val="16"/>
                <w:szCs w:val="16"/>
              </w:rPr>
              <w:t>(</w:t>
            </w:r>
            <w:r w:rsidRPr="0039759D">
              <w:rPr>
                <w:rFonts w:ascii="Times New Roman" w:hAnsi="Times New Roman"/>
                <w:sz w:val="16"/>
                <w:szCs w:val="16"/>
                <w:vertAlign w:val="superscript"/>
              </w:rPr>
              <w:t>4</w:t>
            </w:r>
            <w:r w:rsidRPr="0039759D">
              <w:rPr>
                <w:rFonts w:ascii="Times New Roman" w:hAnsi="Times New Roman"/>
                <w:sz w:val="16"/>
                <w:szCs w:val="16"/>
              </w:rPr>
              <w:t>)</w:t>
            </w:r>
          </w:p>
        </w:tc>
        <w:tc>
          <w:tcPr>
            <w:tcW w:w="9585" w:type="dxa"/>
            <w:gridSpan w:val="25"/>
            <w:tcBorders>
              <w:left w:val="nil"/>
              <w:right w:val="single" w:sz="2" w:space="0" w:color="auto"/>
            </w:tcBorders>
          </w:tcPr>
          <w:p w14:paraId="5A8CF6A1" w14:textId="77777777" w:rsidR="000A20BD" w:rsidRPr="0039759D" w:rsidRDefault="0039759D" w:rsidP="00DA3A32">
            <w:pPr>
              <w:spacing w:after="0" w:line="240" w:lineRule="auto"/>
              <w:jc w:val="both"/>
              <w:rPr>
                <w:rFonts w:ascii="Times New Roman" w:hAnsi="Times New Roman"/>
                <w:sz w:val="16"/>
                <w:szCs w:val="16"/>
              </w:rPr>
            </w:pPr>
            <w:r w:rsidRPr="0039759D">
              <w:rPr>
                <w:rFonts w:ascii="Times New Roman" w:hAnsi="Times New Roman"/>
                <w:b/>
                <w:sz w:val="16"/>
                <w:szCs w:val="16"/>
                <w:lang w:val="lt-LT" w:eastAsia="bs-Latn-BA"/>
              </w:rPr>
              <w:t>Palikti tinkamą variantą</w:t>
            </w:r>
            <w:r w:rsidRPr="0039759D">
              <w:rPr>
                <w:rFonts w:ascii="Times New Roman" w:hAnsi="Times New Roman"/>
                <w:sz w:val="16"/>
                <w:szCs w:val="16"/>
                <w:lang w:val="sr-Latn-CS" w:eastAsia="it-IT"/>
              </w:rPr>
              <w:t xml:space="preserve"> /</w:t>
            </w:r>
            <w:r w:rsidR="00372FB2" w:rsidRPr="0039759D">
              <w:rPr>
                <w:rFonts w:ascii="Times New Roman" w:hAnsi="Times New Roman"/>
                <w:sz w:val="16"/>
                <w:szCs w:val="16"/>
              </w:rPr>
              <w:t xml:space="preserve">Te mbahet sipas nevojes </w:t>
            </w:r>
            <w:r w:rsidR="00DA3A32" w:rsidRPr="0039759D">
              <w:rPr>
                <w:rFonts w:ascii="Times New Roman" w:hAnsi="Times New Roman"/>
                <w:sz w:val="16"/>
                <w:szCs w:val="16"/>
              </w:rPr>
              <w:t xml:space="preserve"> </w:t>
            </w:r>
            <w:r w:rsidR="00DA3A32" w:rsidRPr="0039759D">
              <w:rPr>
                <w:rFonts w:ascii="Times New Roman" w:hAnsi="Times New Roman"/>
                <w:sz w:val="16"/>
                <w:szCs w:val="16"/>
                <w:lang w:val="mk-MK"/>
              </w:rPr>
              <w:t>/</w:t>
            </w:r>
            <w:r w:rsidR="00DA3A32" w:rsidRPr="0039759D">
              <w:rPr>
                <w:rFonts w:ascii="Times New Roman" w:hAnsi="Times New Roman"/>
                <w:sz w:val="16"/>
                <w:szCs w:val="16"/>
              </w:rPr>
              <w:t>Keep as appropriate</w:t>
            </w:r>
            <w:r w:rsidR="00445A4A" w:rsidRPr="0039759D">
              <w:rPr>
                <w:rFonts w:ascii="Times New Roman" w:hAnsi="Times New Roman"/>
                <w:sz w:val="16"/>
                <w:szCs w:val="16"/>
              </w:rPr>
              <w:t>.</w:t>
            </w:r>
          </w:p>
        </w:tc>
      </w:tr>
      <w:tr w:rsidR="000A20BD" w:rsidRPr="0039759D" w14:paraId="126517EF"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621"/>
        </w:trPr>
        <w:tc>
          <w:tcPr>
            <w:tcW w:w="856" w:type="dxa"/>
            <w:gridSpan w:val="4"/>
            <w:tcBorders>
              <w:left w:val="single" w:sz="2" w:space="0" w:color="auto"/>
            </w:tcBorders>
          </w:tcPr>
          <w:p w14:paraId="28348898" w14:textId="77777777" w:rsidR="000A20BD" w:rsidRPr="0039759D" w:rsidRDefault="000A20BD" w:rsidP="00AB73AF">
            <w:pPr>
              <w:spacing w:after="0" w:line="240" w:lineRule="auto"/>
              <w:jc w:val="both"/>
              <w:rPr>
                <w:rFonts w:ascii="Times New Roman" w:hAnsi="Times New Roman"/>
                <w:sz w:val="16"/>
                <w:szCs w:val="16"/>
              </w:rPr>
            </w:pPr>
            <w:r w:rsidRPr="0039759D">
              <w:rPr>
                <w:rFonts w:ascii="Times New Roman" w:hAnsi="Times New Roman"/>
                <w:sz w:val="16"/>
                <w:szCs w:val="16"/>
              </w:rPr>
              <w:t>(</w:t>
            </w:r>
            <w:r w:rsidRPr="0039759D">
              <w:rPr>
                <w:rFonts w:ascii="Times New Roman" w:hAnsi="Times New Roman"/>
                <w:sz w:val="16"/>
                <w:szCs w:val="16"/>
                <w:vertAlign w:val="superscript"/>
              </w:rPr>
              <w:t>5</w:t>
            </w:r>
            <w:r w:rsidRPr="0039759D">
              <w:rPr>
                <w:rFonts w:ascii="Times New Roman" w:hAnsi="Times New Roman"/>
                <w:sz w:val="16"/>
                <w:szCs w:val="16"/>
              </w:rPr>
              <w:t>)</w:t>
            </w:r>
          </w:p>
        </w:tc>
        <w:tc>
          <w:tcPr>
            <w:tcW w:w="9585" w:type="dxa"/>
            <w:gridSpan w:val="25"/>
            <w:tcBorders>
              <w:left w:val="nil"/>
              <w:right w:val="single" w:sz="2" w:space="0" w:color="auto"/>
            </w:tcBorders>
          </w:tcPr>
          <w:p w14:paraId="02690803" w14:textId="77777777" w:rsidR="001E52E8" w:rsidRPr="0039759D" w:rsidRDefault="0039759D" w:rsidP="0041136B">
            <w:pPr>
              <w:spacing w:after="0" w:line="240" w:lineRule="auto"/>
              <w:jc w:val="both"/>
              <w:rPr>
                <w:rFonts w:ascii="Times New Roman" w:hAnsi="Times New Roman"/>
                <w:sz w:val="16"/>
                <w:szCs w:val="16"/>
              </w:rPr>
            </w:pPr>
            <w:r w:rsidRPr="0039759D">
              <w:rPr>
                <w:rFonts w:ascii="Times New Roman" w:hAnsi="Times New Roman"/>
                <w:b/>
                <w:sz w:val="16"/>
                <w:szCs w:val="16"/>
                <w:lang w:val="lt-LT" w:eastAsia="bs-Latn-BA"/>
              </w:rPr>
              <w:t xml:space="preserve">Jei tai </w:t>
            </w:r>
            <w:r w:rsidR="00DB6929">
              <w:rPr>
                <w:rFonts w:ascii="Times New Roman" w:hAnsi="Times New Roman"/>
                <w:b/>
                <w:sz w:val="16"/>
                <w:szCs w:val="16"/>
                <w:lang w:val="lt-LT" w:eastAsia="bs-Latn-BA"/>
              </w:rPr>
              <w:t xml:space="preserve">EUS, </w:t>
            </w:r>
            <w:r w:rsidRPr="0039759D">
              <w:rPr>
                <w:rFonts w:ascii="Times New Roman" w:hAnsi="Times New Roman"/>
                <w:b/>
                <w:sz w:val="16"/>
                <w:szCs w:val="16"/>
                <w:lang w:val="lt-LT" w:eastAsia="bs-Latn-BA"/>
              </w:rPr>
              <w:t>EHN, Tauros sindromui ir (arba) geltongalvių (Yellowhead) ligai imlių rūšių gyvūnų siuntos, ši frazė turi būti palikta siekiant, kad siuntą būtų leidžiama įvežti į Kosovą.</w:t>
            </w:r>
            <w:r w:rsidRPr="0039759D">
              <w:rPr>
                <w:rFonts w:ascii="Times New Roman" w:hAnsi="Times New Roman"/>
                <w:sz w:val="16"/>
                <w:szCs w:val="16"/>
                <w:lang w:val="lt-LT" w:eastAsia="bs-Latn-BA"/>
              </w:rPr>
              <w:t xml:space="preserve"> /</w:t>
            </w:r>
            <w:r w:rsidR="00372FB2" w:rsidRPr="0039759D">
              <w:rPr>
                <w:rFonts w:ascii="Times New Roman" w:hAnsi="Times New Roman"/>
                <w:sz w:val="16"/>
                <w:szCs w:val="16"/>
              </w:rPr>
              <w:t xml:space="preserve">Per ngarkesat me lloje te dyshimta ne EUS,EHN,Sindromi Taura dhe /apo semundja e kokes se verdhe ,kjo deklarate duhet te mbahet per ngarkesat te cilat autorizohen ne cilen do pjese te Republikes se Kosoves </w:t>
            </w:r>
            <w:r w:rsidR="001E52E8" w:rsidRPr="0039759D">
              <w:rPr>
                <w:rFonts w:ascii="Times New Roman" w:hAnsi="Times New Roman"/>
                <w:sz w:val="16"/>
                <w:szCs w:val="16"/>
                <w:lang w:val="mk-MK"/>
              </w:rPr>
              <w:t xml:space="preserve">/ </w:t>
            </w:r>
            <w:r w:rsidR="001E52E8" w:rsidRPr="0039759D">
              <w:rPr>
                <w:rFonts w:ascii="Times New Roman" w:hAnsi="Times New Roman"/>
                <w:sz w:val="16"/>
                <w:szCs w:val="16"/>
              </w:rPr>
              <w:t xml:space="preserve">For consignments of species susceptible to EUS, EHN, Taura syndrome and/ or Yellowhead disease this statement must be kept for the consignment to be authorized into any part of </w:t>
            </w:r>
            <w:r w:rsidR="00460B77" w:rsidRPr="0039759D">
              <w:rPr>
                <w:rFonts w:ascii="Times New Roman" w:hAnsi="Times New Roman"/>
                <w:sz w:val="16"/>
                <w:szCs w:val="16"/>
              </w:rPr>
              <w:t>Kosovo</w:t>
            </w:r>
            <w:r w:rsidR="001E52E8" w:rsidRPr="0039759D">
              <w:rPr>
                <w:rFonts w:ascii="Times New Roman" w:hAnsi="Times New Roman"/>
                <w:sz w:val="16"/>
                <w:szCs w:val="16"/>
              </w:rPr>
              <w:t>.</w:t>
            </w:r>
          </w:p>
        </w:tc>
      </w:tr>
      <w:tr w:rsidR="000A20BD" w:rsidRPr="0039759D" w14:paraId="12C06E14"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558"/>
        </w:trPr>
        <w:tc>
          <w:tcPr>
            <w:tcW w:w="856" w:type="dxa"/>
            <w:gridSpan w:val="4"/>
            <w:tcBorders>
              <w:left w:val="single" w:sz="2" w:space="0" w:color="auto"/>
            </w:tcBorders>
          </w:tcPr>
          <w:p w14:paraId="4B53F22F" w14:textId="77777777" w:rsidR="000A20BD" w:rsidRPr="0039759D" w:rsidRDefault="000A20BD" w:rsidP="00AB73AF">
            <w:pPr>
              <w:spacing w:after="0" w:line="240" w:lineRule="auto"/>
              <w:jc w:val="both"/>
              <w:rPr>
                <w:rFonts w:ascii="Times New Roman" w:hAnsi="Times New Roman"/>
                <w:sz w:val="16"/>
                <w:szCs w:val="16"/>
              </w:rPr>
            </w:pPr>
            <w:r w:rsidRPr="0039759D">
              <w:rPr>
                <w:rFonts w:ascii="Times New Roman" w:hAnsi="Times New Roman"/>
                <w:sz w:val="16"/>
                <w:szCs w:val="16"/>
              </w:rPr>
              <w:t>(</w:t>
            </w:r>
            <w:r w:rsidRPr="0039759D">
              <w:rPr>
                <w:rFonts w:ascii="Times New Roman" w:hAnsi="Times New Roman"/>
                <w:sz w:val="16"/>
                <w:szCs w:val="16"/>
                <w:vertAlign w:val="superscript"/>
              </w:rPr>
              <w:t>6</w:t>
            </w:r>
            <w:r w:rsidRPr="0039759D">
              <w:rPr>
                <w:rFonts w:ascii="Times New Roman" w:hAnsi="Times New Roman"/>
                <w:sz w:val="16"/>
                <w:szCs w:val="16"/>
              </w:rPr>
              <w:t>)</w:t>
            </w:r>
          </w:p>
        </w:tc>
        <w:tc>
          <w:tcPr>
            <w:tcW w:w="9585" w:type="dxa"/>
            <w:gridSpan w:val="25"/>
            <w:tcBorders>
              <w:left w:val="nil"/>
              <w:right w:val="single" w:sz="2" w:space="0" w:color="auto"/>
            </w:tcBorders>
          </w:tcPr>
          <w:p w14:paraId="6E7ED50E" w14:textId="77777777" w:rsidR="00066A7C" w:rsidRPr="0039759D" w:rsidRDefault="0039759D" w:rsidP="0039759D">
            <w:pPr>
              <w:shd w:val="clear" w:color="auto" w:fill="FFFFFF"/>
              <w:spacing w:after="0" w:line="240" w:lineRule="auto"/>
              <w:ind w:right="101"/>
              <w:jc w:val="both"/>
              <w:rPr>
                <w:rFonts w:ascii="Times New Roman" w:hAnsi="Times New Roman"/>
                <w:sz w:val="16"/>
                <w:szCs w:val="16"/>
              </w:rPr>
            </w:pPr>
            <w:r w:rsidRPr="0039759D">
              <w:rPr>
                <w:rFonts w:ascii="Times New Roman" w:hAnsi="Times New Roman"/>
                <w:b/>
                <w:sz w:val="16"/>
                <w:szCs w:val="16"/>
                <w:lang w:val="lt-LT" w:eastAsia="bs-Latn-BA"/>
              </w:rPr>
              <w:t>viena iš šių</w:t>
            </w:r>
            <w:r w:rsidRPr="0039759D">
              <w:rPr>
                <w:rFonts w:ascii="Times New Roman" w:hAnsi="Times New Roman"/>
                <w:b/>
                <w:sz w:val="16"/>
                <w:szCs w:val="16"/>
                <w:lang w:val="sr-Latn-CS" w:eastAsia="it-IT"/>
              </w:rPr>
              <w:t xml:space="preserve"> </w:t>
            </w:r>
            <w:r w:rsidRPr="0039759D">
              <w:rPr>
                <w:rFonts w:ascii="Times New Roman" w:hAnsi="Times New Roman"/>
                <w:b/>
                <w:sz w:val="16"/>
                <w:szCs w:val="16"/>
                <w:lang w:val="lt-LT" w:eastAsia="bs-Latn-BA"/>
              </w:rPr>
              <w:t xml:space="preserve"> frazių turi būti palikta siekiant, kad siuntą būtų leidžiama įvežti į Kosovą, jei </w:t>
            </w:r>
            <w:r w:rsidRPr="0039759D">
              <w:rPr>
                <w:rFonts w:ascii="Times New Roman" w:hAnsi="Times New Roman"/>
                <w:b/>
                <w:sz w:val="16"/>
                <w:szCs w:val="16"/>
                <w:lang w:val="lt-LT"/>
              </w:rPr>
              <w:t xml:space="preserve">zona ar teritorinis vienetas (langelis I.9 ir I.10 arba šio sertifikato Dalis I), paskelbti neužkrėstu </w:t>
            </w:r>
            <w:r w:rsidRPr="0039759D">
              <w:rPr>
                <w:rFonts w:ascii="Times New Roman" w:hAnsi="Times New Roman"/>
                <w:b/>
                <w:sz w:val="16"/>
                <w:szCs w:val="16"/>
                <w:lang w:val="it-IT" w:eastAsia="it-IT"/>
              </w:rPr>
              <w:t xml:space="preserve">(4) [EUS] </w:t>
            </w:r>
            <w:r w:rsidRPr="0039759D">
              <w:rPr>
                <w:rFonts w:ascii="Times New Roman" w:hAnsi="Times New Roman"/>
                <w:b/>
                <w:sz w:val="16"/>
                <w:szCs w:val="16"/>
                <w:lang w:val="lt-LT"/>
              </w:rPr>
              <w:t>(4) [</w:t>
            </w:r>
            <w:r w:rsidRPr="0039759D">
              <w:rPr>
                <w:rFonts w:ascii="Times New Roman" w:hAnsi="Times New Roman"/>
                <w:b/>
                <w:noProof/>
                <w:sz w:val="16"/>
                <w:szCs w:val="16"/>
              </w:rPr>
              <w:t>EHN], (4) [Tauros sindromu] (4) [</w:t>
            </w:r>
            <w:r w:rsidRPr="0039759D">
              <w:rPr>
                <w:rFonts w:ascii="Times New Roman" w:hAnsi="Times New Roman"/>
                <w:b/>
                <w:sz w:val="16"/>
                <w:szCs w:val="16"/>
                <w:lang w:eastAsia="bs-Latn-BA"/>
              </w:rPr>
              <w:t xml:space="preserve">geltongalvių </w:t>
            </w:r>
            <w:r w:rsidRPr="0039759D">
              <w:rPr>
                <w:rFonts w:ascii="Times New Roman" w:hAnsi="Times New Roman"/>
                <w:b/>
                <w:bCs/>
                <w:sz w:val="16"/>
                <w:szCs w:val="16"/>
                <w:lang w:eastAsia="bs-Latn-BA"/>
              </w:rPr>
              <w:t>liga] kaip tai numatyta</w:t>
            </w:r>
            <w:r w:rsidRPr="0039759D">
              <w:rPr>
                <w:rFonts w:ascii="Times New Roman" w:hAnsi="Times New Roman"/>
                <w:b/>
                <w:sz w:val="16"/>
                <w:szCs w:val="16"/>
                <w:lang w:val="lt-LT"/>
              </w:rPr>
              <w:t xml:space="preserve"> Direktyvoje 2006/88/EB 44 straipsnyje (1) arba (2)  ir jeigu siuntoje yra </w:t>
            </w:r>
            <w:r w:rsidRPr="0039759D">
              <w:rPr>
                <w:rFonts w:ascii="Times New Roman" w:hAnsi="Times New Roman"/>
                <w:b/>
                <w:sz w:val="16"/>
                <w:szCs w:val="16"/>
              </w:rPr>
              <w:t>atitinkamoms ligoms imlių rūšių</w:t>
            </w:r>
            <w:r w:rsidRPr="0039759D">
              <w:rPr>
                <w:rFonts w:ascii="Times New Roman" w:hAnsi="Times New Roman"/>
                <w:sz w:val="16"/>
                <w:szCs w:val="16"/>
              </w:rPr>
              <w:t xml:space="preserve"> / </w:t>
            </w:r>
            <w:r w:rsidR="00372FB2" w:rsidRPr="0039759D">
              <w:rPr>
                <w:rFonts w:ascii="Times New Roman" w:hAnsi="Times New Roman"/>
                <w:bCs/>
                <w:sz w:val="16"/>
                <w:szCs w:val="16"/>
              </w:rPr>
              <w:t xml:space="preserve">Te autorizohet ne zonen apo hapesiren (kutizat I.9 dhe I.10 te Pjeses I te kesaj certifikate ) te deklaruara te lira nga VHS,IHN ,ISA,KHV apo semundja e Pikes se bardhe apo me program te mbikqyrjes apo çrrenjosjes I hartuar ne pajtim me nenin 44 (1) apo (2) te Direktives 2006 /88/EC njera prej ketyre deklaratave duhet te mbahet nese ngarkesa permban llojet te dyshimta ne semundje per te cilen semundje aplikohet liria apo program  </w:t>
            </w:r>
            <w:r w:rsidR="00066A7C" w:rsidRPr="0039759D">
              <w:rPr>
                <w:rFonts w:ascii="Times New Roman" w:hAnsi="Times New Roman"/>
                <w:bCs/>
                <w:sz w:val="16"/>
                <w:szCs w:val="16"/>
              </w:rPr>
              <w:t>/ To be authorized into a zone or compartment (boxes I. 9. and I.10. of Part I of the certificate)</w:t>
            </w:r>
            <w:r w:rsidR="00C80DD3" w:rsidRPr="0039759D">
              <w:rPr>
                <w:rFonts w:ascii="Times New Roman" w:hAnsi="Times New Roman"/>
                <w:bCs/>
                <w:sz w:val="16"/>
                <w:szCs w:val="16"/>
                <w:lang w:val="mk-MK"/>
              </w:rPr>
              <w:t xml:space="preserve"> </w:t>
            </w:r>
            <w:r w:rsidR="00C80DD3" w:rsidRPr="0039759D">
              <w:rPr>
                <w:rFonts w:ascii="Times New Roman" w:hAnsi="Times New Roman"/>
                <w:bCs/>
                <w:sz w:val="16"/>
                <w:szCs w:val="16"/>
              </w:rPr>
              <w:t xml:space="preserve">declared free from VHS, IHN, ISA, KHV or Whitespot disease or with a surveillance or eradication programme established in accordance with article 44(1) or (2) of Directive 2006/88/EC, one of this statements must be kept if the consignment contains species susceptible to the diseases for which disease freedom or programme </w:t>
            </w:r>
            <w:r w:rsidR="00864DFB" w:rsidRPr="0039759D">
              <w:rPr>
                <w:rFonts w:ascii="Times New Roman" w:hAnsi="Times New Roman"/>
                <w:bCs/>
                <w:sz w:val="16"/>
                <w:szCs w:val="16"/>
              </w:rPr>
              <w:t>applies</w:t>
            </w:r>
            <w:r w:rsidR="00C80DD3" w:rsidRPr="0039759D">
              <w:rPr>
                <w:rFonts w:ascii="Times New Roman" w:hAnsi="Times New Roman"/>
                <w:bCs/>
                <w:sz w:val="16"/>
                <w:szCs w:val="16"/>
              </w:rPr>
              <w:t>.</w:t>
            </w:r>
          </w:p>
        </w:tc>
      </w:tr>
      <w:tr w:rsidR="001633E7" w:rsidRPr="0039759D" w14:paraId="3CE05E25"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360"/>
        </w:trPr>
        <w:tc>
          <w:tcPr>
            <w:tcW w:w="856" w:type="dxa"/>
            <w:gridSpan w:val="4"/>
            <w:tcBorders>
              <w:left w:val="single" w:sz="2" w:space="0" w:color="auto"/>
              <w:bottom w:val="single" w:sz="2" w:space="0" w:color="auto"/>
            </w:tcBorders>
          </w:tcPr>
          <w:p w14:paraId="7B4BAFA2" w14:textId="77777777" w:rsidR="001633E7" w:rsidRPr="0039759D" w:rsidRDefault="001633E7" w:rsidP="00AB73AF">
            <w:pPr>
              <w:spacing w:after="0" w:line="240" w:lineRule="auto"/>
              <w:jc w:val="both"/>
              <w:rPr>
                <w:rFonts w:ascii="Times New Roman" w:hAnsi="Times New Roman"/>
                <w:sz w:val="16"/>
                <w:szCs w:val="16"/>
                <w:lang w:val="mk-MK"/>
              </w:rPr>
            </w:pPr>
            <w:r w:rsidRPr="0039759D">
              <w:rPr>
                <w:rFonts w:ascii="Times New Roman" w:hAnsi="Times New Roman"/>
                <w:sz w:val="16"/>
                <w:szCs w:val="16"/>
              </w:rPr>
              <w:t>-</w:t>
            </w:r>
          </w:p>
        </w:tc>
        <w:tc>
          <w:tcPr>
            <w:tcW w:w="9585" w:type="dxa"/>
            <w:gridSpan w:val="25"/>
            <w:tcBorders>
              <w:bottom w:val="single" w:sz="2" w:space="0" w:color="auto"/>
              <w:right w:val="single" w:sz="2" w:space="0" w:color="auto"/>
            </w:tcBorders>
          </w:tcPr>
          <w:p w14:paraId="219DC6CD" w14:textId="77777777" w:rsidR="001633E7" w:rsidRPr="0039759D" w:rsidRDefault="0039759D" w:rsidP="0039759D">
            <w:pPr>
              <w:shd w:val="clear" w:color="auto" w:fill="FFFFFF"/>
              <w:ind w:right="158"/>
              <w:jc w:val="both"/>
              <w:rPr>
                <w:rFonts w:ascii="Times New Roman" w:hAnsi="Times New Roman"/>
                <w:sz w:val="16"/>
                <w:szCs w:val="16"/>
              </w:rPr>
            </w:pPr>
            <w:r w:rsidRPr="0039759D">
              <w:rPr>
                <w:rFonts w:ascii="Times New Roman" w:hAnsi="Times New Roman"/>
                <w:b/>
                <w:sz w:val="16"/>
                <w:szCs w:val="16"/>
                <w:lang w:val="sr-Latn-CS" w:eastAsia="it-IT"/>
              </w:rPr>
              <w:t xml:space="preserve">   </w:t>
            </w:r>
            <w:r w:rsidRPr="0039759D">
              <w:rPr>
                <w:rFonts w:ascii="Times New Roman" w:hAnsi="Times New Roman"/>
                <w:b/>
                <w:sz w:val="16"/>
                <w:szCs w:val="16"/>
              </w:rPr>
              <w:t>Antspaudo ir parašo spalva turi skirtis nuo kitų sertifikato įrašų spalvos.</w:t>
            </w:r>
            <w:r w:rsidRPr="0039759D">
              <w:rPr>
                <w:rFonts w:ascii="Times New Roman" w:hAnsi="Times New Roman"/>
                <w:sz w:val="16"/>
                <w:szCs w:val="16"/>
              </w:rPr>
              <w:t xml:space="preserve"> / </w:t>
            </w:r>
            <w:r w:rsidR="00372FB2" w:rsidRPr="0039759D">
              <w:rPr>
                <w:rFonts w:ascii="Times New Roman" w:hAnsi="Times New Roman"/>
                <w:sz w:val="16"/>
                <w:szCs w:val="16"/>
              </w:rPr>
              <w:t xml:space="preserve">Ngjyra e vules dhe nenshkrimit duhet te jete e ndryshme </w:t>
            </w:r>
            <w:r w:rsidR="00D96C73" w:rsidRPr="0039759D">
              <w:rPr>
                <w:rFonts w:ascii="Times New Roman" w:hAnsi="Times New Roman"/>
                <w:sz w:val="16"/>
                <w:szCs w:val="16"/>
              </w:rPr>
              <w:t xml:space="preserve">nga pjeset tjera te certificates </w:t>
            </w:r>
            <w:r w:rsidR="001633E7" w:rsidRPr="0039759D">
              <w:rPr>
                <w:rFonts w:ascii="Times New Roman" w:hAnsi="Times New Roman"/>
                <w:sz w:val="16"/>
                <w:szCs w:val="16"/>
                <w:lang w:val="mk-MK"/>
              </w:rPr>
              <w:t>/</w:t>
            </w:r>
            <w:r w:rsidR="001633E7" w:rsidRPr="0039759D">
              <w:rPr>
                <w:rFonts w:ascii="Times New Roman" w:hAnsi="Times New Roman"/>
                <w:sz w:val="16"/>
                <w:szCs w:val="16"/>
              </w:rPr>
              <w:t xml:space="preserve">The </w:t>
            </w:r>
            <w:r w:rsidR="00C13F63" w:rsidRPr="0039759D">
              <w:rPr>
                <w:rFonts w:ascii="Times New Roman" w:hAnsi="Times New Roman"/>
                <w:sz w:val="16"/>
                <w:szCs w:val="16"/>
              </w:rPr>
              <w:t>color</w:t>
            </w:r>
            <w:r w:rsidR="001633E7" w:rsidRPr="0039759D">
              <w:rPr>
                <w:rFonts w:ascii="Times New Roman" w:hAnsi="Times New Roman"/>
                <w:sz w:val="16"/>
                <w:szCs w:val="16"/>
              </w:rPr>
              <w:t xml:space="preserve"> of the stamp and signature must be different to that of the other particulars in the certificate.</w:t>
            </w:r>
          </w:p>
        </w:tc>
      </w:tr>
      <w:tr w:rsidR="001633E7" w:rsidRPr="0039759D" w14:paraId="0CCF60B4"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1"/>
        </w:trPr>
        <w:tc>
          <w:tcPr>
            <w:tcW w:w="5740" w:type="dxa"/>
            <w:gridSpan w:val="20"/>
            <w:tcBorders>
              <w:top w:val="single" w:sz="2" w:space="0" w:color="auto"/>
              <w:left w:val="single" w:sz="2" w:space="0" w:color="auto"/>
            </w:tcBorders>
          </w:tcPr>
          <w:p w14:paraId="068889B6" w14:textId="77777777" w:rsidR="001633E7" w:rsidRPr="0039759D" w:rsidRDefault="0039759D" w:rsidP="00AB73AF">
            <w:pPr>
              <w:spacing w:after="0" w:line="240" w:lineRule="auto"/>
              <w:jc w:val="both"/>
              <w:rPr>
                <w:rFonts w:ascii="Times New Roman" w:hAnsi="Times New Roman"/>
                <w:b/>
                <w:sz w:val="16"/>
                <w:szCs w:val="16"/>
              </w:rPr>
            </w:pPr>
            <w:r w:rsidRPr="0039759D">
              <w:rPr>
                <w:rFonts w:ascii="Times New Roman" w:hAnsi="Times New Roman"/>
                <w:b/>
                <w:sz w:val="16"/>
                <w:szCs w:val="16"/>
                <w:lang w:val="lt-LT"/>
              </w:rPr>
              <w:t>Valstybinis veterinarijos gydytojas /</w:t>
            </w:r>
            <w:r w:rsidR="00D96C73" w:rsidRPr="0039759D">
              <w:rPr>
                <w:rFonts w:ascii="Times New Roman" w:hAnsi="Times New Roman"/>
                <w:b/>
                <w:sz w:val="16"/>
                <w:szCs w:val="16"/>
              </w:rPr>
              <w:t xml:space="preserve">Veterinari zyrtar </w:t>
            </w:r>
            <w:r w:rsidR="001633E7" w:rsidRPr="0039759D">
              <w:rPr>
                <w:rFonts w:ascii="Times New Roman" w:hAnsi="Times New Roman"/>
                <w:b/>
                <w:sz w:val="16"/>
                <w:szCs w:val="16"/>
                <w:lang w:val="mk-MK"/>
              </w:rPr>
              <w:t>/</w:t>
            </w:r>
            <w:r w:rsidR="001633E7" w:rsidRPr="0039759D">
              <w:rPr>
                <w:rFonts w:ascii="Times New Roman" w:hAnsi="Times New Roman"/>
                <w:b/>
                <w:sz w:val="16"/>
                <w:szCs w:val="16"/>
              </w:rPr>
              <w:t>Official veterinarian</w:t>
            </w:r>
          </w:p>
        </w:tc>
        <w:tc>
          <w:tcPr>
            <w:tcW w:w="4701" w:type="dxa"/>
            <w:gridSpan w:val="9"/>
            <w:tcBorders>
              <w:top w:val="single" w:sz="2" w:space="0" w:color="auto"/>
              <w:right w:val="single" w:sz="2" w:space="0" w:color="auto"/>
            </w:tcBorders>
          </w:tcPr>
          <w:p w14:paraId="3F17BD8B" w14:textId="77777777" w:rsidR="001633E7" w:rsidRPr="0039759D" w:rsidRDefault="001633E7" w:rsidP="00AB73AF">
            <w:pPr>
              <w:spacing w:after="0" w:line="240" w:lineRule="auto"/>
              <w:jc w:val="both"/>
              <w:rPr>
                <w:rFonts w:ascii="Times New Roman" w:hAnsi="Times New Roman"/>
                <w:sz w:val="16"/>
                <w:szCs w:val="16"/>
              </w:rPr>
            </w:pPr>
          </w:p>
        </w:tc>
      </w:tr>
      <w:tr w:rsidR="001633E7" w:rsidRPr="0039759D" w14:paraId="7A8D50D8"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837"/>
        </w:trPr>
        <w:tc>
          <w:tcPr>
            <w:tcW w:w="962" w:type="dxa"/>
            <w:gridSpan w:val="5"/>
            <w:tcBorders>
              <w:left w:val="single" w:sz="2" w:space="0" w:color="auto"/>
            </w:tcBorders>
          </w:tcPr>
          <w:p w14:paraId="0ABD9FC0" w14:textId="77777777" w:rsidR="001633E7" w:rsidRPr="0039759D" w:rsidRDefault="001633E7" w:rsidP="00AB73AF">
            <w:pPr>
              <w:spacing w:after="0" w:line="240" w:lineRule="auto"/>
              <w:jc w:val="both"/>
              <w:rPr>
                <w:rFonts w:ascii="Times New Roman" w:hAnsi="Times New Roman"/>
                <w:sz w:val="16"/>
                <w:szCs w:val="16"/>
              </w:rPr>
            </w:pPr>
          </w:p>
          <w:p w14:paraId="27A651BB" w14:textId="77777777" w:rsidR="001633E7" w:rsidRPr="0039759D" w:rsidRDefault="001633E7" w:rsidP="00AB73AF">
            <w:pPr>
              <w:spacing w:after="0" w:line="240" w:lineRule="auto"/>
              <w:jc w:val="both"/>
              <w:rPr>
                <w:rFonts w:ascii="Times New Roman" w:hAnsi="Times New Roman"/>
                <w:sz w:val="16"/>
                <w:szCs w:val="16"/>
              </w:rPr>
            </w:pPr>
          </w:p>
          <w:p w14:paraId="329A49A0" w14:textId="77777777" w:rsidR="001633E7" w:rsidRPr="0039759D" w:rsidRDefault="001633E7" w:rsidP="00AB73AF">
            <w:pPr>
              <w:spacing w:after="0" w:line="240" w:lineRule="auto"/>
              <w:jc w:val="both"/>
              <w:rPr>
                <w:rFonts w:ascii="Times New Roman" w:hAnsi="Times New Roman"/>
                <w:sz w:val="16"/>
                <w:szCs w:val="16"/>
                <w:lang w:val="mk-MK"/>
              </w:rPr>
            </w:pPr>
          </w:p>
        </w:tc>
        <w:tc>
          <w:tcPr>
            <w:tcW w:w="4778" w:type="dxa"/>
            <w:gridSpan w:val="15"/>
          </w:tcPr>
          <w:p w14:paraId="64075F08" w14:textId="77777777" w:rsidR="001633E7" w:rsidRPr="0039759D" w:rsidRDefault="001633E7" w:rsidP="00AB73AF">
            <w:pPr>
              <w:spacing w:after="0" w:line="240" w:lineRule="auto"/>
              <w:jc w:val="both"/>
              <w:rPr>
                <w:rFonts w:ascii="Times New Roman" w:hAnsi="Times New Roman"/>
                <w:sz w:val="16"/>
                <w:szCs w:val="16"/>
                <w:lang w:val="mk-MK"/>
              </w:rPr>
            </w:pPr>
          </w:p>
          <w:p w14:paraId="09D5A2EE" w14:textId="77777777" w:rsidR="001633E7" w:rsidRPr="0039759D" w:rsidRDefault="0039759D" w:rsidP="00AB73AF">
            <w:pPr>
              <w:spacing w:after="0" w:line="240" w:lineRule="auto"/>
              <w:jc w:val="both"/>
              <w:rPr>
                <w:rFonts w:ascii="Times New Roman" w:hAnsi="Times New Roman"/>
                <w:sz w:val="16"/>
                <w:szCs w:val="16"/>
                <w:lang w:val="mk-MK"/>
              </w:rPr>
            </w:pPr>
            <w:r w:rsidRPr="0039759D">
              <w:rPr>
                <w:rFonts w:ascii="Times New Roman" w:hAnsi="Times New Roman"/>
                <w:b/>
                <w:sz w:val="16"/>
                <w:szCs w:val="16"/>
                <w:lang w:val="lt-LT"/>
              </w:rPr>
              <w:t>Vardas, pavardė (didžiosiomis raidėmis)</w:t>
            </w:r>
            <w:r w:rsidRPr="0039759D">
              <w:rPr>
                <w:rFonts w:ascii="Times New Roman" w:hAnsi="Times New Roman"/>
                <w:sz w:val="16"/>
                <w:szCs w:val="16"/>
                <w:lang w:val="lt-LT"/>
              </w:rPr>
              <w:t xml:space="preserve"> / </w:t>
            </w:r>
            <w:r w:rsidR="00D96C73" w:rsidRPr="0039759D">
              <w:rPr>
                <w:rFonts w:ascii="Times New Roman" w:hAnsi="Times New Roman"/>
                <w:sz w:val="16"/>
                <w:szCs w:val="16"/>
              </w:rPr>
              <w:t xml:space="preserve">Emri </w:t>
            </w:r>
            <w:r w:rsidR="001633E7" w:rsidRPr="0039759D">
              <w:rPr>
                <w:rFonts w:ascii="Times New Roman" w:hAnsi="Times New Roman"/>
                <w:sz w:val="16"/>
                <w:szCs w:val="16"/>
                <w:lang w:val="mk-MK"/>
              </w:rPr>
              <w:t>/</w:t>
            </w:r>
            <w:r w:rsidR="001633E7" w:rsidRPr="0039759D">
              <w:rPr>
                <w:rFonts w:ascii="Times New Roman" w:hAnsi="Times New Roman"/>
                <w:sz w:val="16"/>
                <w:szCs w:val="16"/>
              </w:rPr>
              <w:t>Name (</w:t>
            </w:r>
            <w:r w:rsidR="00D96C73" w:rsidRPr="0039759D">
              <w:rPr>
                <w:rFonts w:ascii="Times New Roman" w:hAnsi="Times New Roman"/>
                <w:sz w:val="16"/>
                <w:szCs w:val="16"/>
              </w:rPr>
              <w:t>me shkronja te medha /</w:t>
            </w:r>
            <w:r w:rsidR="001633E7" w:rsidRPr="0039759D">
              <w:rPr>
                <w:rFonts w:ascii="Times New Roman" w:hAnsi="Times New Roman"/>
                <w:sz w:val="16"/>
                <w:szCs w:val="16"/>
              </w:rPr>
              <w:t>in capitals):</w:t>
            </w:r>
          </w:p>
        </w:tc>
        <w:tc>
          <w:tcPr>
            <w:tcW w:w="4701" w:type="dxa"/>
            <w:gridSpan w:val="9"/>
            <w:tcBorders>
              <w:right w:val="single" w:sz="2" w:space="0" w:color="auto"/>
            </w:tcBorders>
          </w:tcPr>
          <w:p w14:paraId="63D842F3" w14:textId="77777777" w:rsidR="001633E7" w:rsidRPr="0039759D" w:rsidRDefault="0039759D" w:rsidP="00AB73AF">
            <w:pPr>
              <w:spacing w:after="0" w:line="240" w:lineRule="auto"/>
              <w:jc w:val="both"/>
              <w:rPr>
                <w:rFonts w:ascii="Times New Roman" w:hAnsi="Times New Roman"/>
                <w:sz w:val="16"/>
                <w:szCs w:val="16"/>
              </w:rPr>
            </w:pPr>
            <w:r w:rsidRPr="0039759D">
              <w:rPr>
                <w:rFonts w:ascii="Times New Roman" w:hAnsi="Times New Roman"/>
                <w:b/>
                <w:spacing w:val="-1"/>
                <w:sz w:val="16"/>
                <w:szCs w:val="16"/>
                <w:lang w:val="lt-LT"/>
              </w:rPr>
              <w:t>Kvalifikacija ir pareigos</w:t>
            </w:r>
            <w:r w:rsidRPr="0039759D">
              <w:rPr>
                <w:rFonts w:ascii="Times New Roman" w:hAnsi="Times New Roman"/>
                <w:spacing w:val="-1"/>
                <w:sz w:val="16"/>
                <w:szCs w:val="16"/>
                <w:lang w:val="lt-LT"/>
              </w:rPr>
              <w:t xml:space="preserve">  / </w:t>
            </w:r>
            <w:r w:rsidR="00D96C73" w:rsidRPr="0039759D">
              <w:rPr>
                <w:rFonts w:ascii="Times New Roman" w:hAnsi="Times New Roman"/>
                <w:sz w:val="16"/>
                <w:szCs w:val="16"/>
              </w:rPr>
              <w:t xml:space="preserve">Kualifikimi dhe titulli </w:t>
            </w:r>
            <w:r w:rsidR="001633E7" w:rsidRPr="0039759D">
              <w:rPr>
                <w:rFonts w:ascii="Times New Roman" w:hAnsi="Times New Roman"/>
                <w:sz w:val="16"/>
                <w:szCs w:val="16"/>
                <w:lang w:val="mk-MK"/>
              </w:rPr>
              <w:t>/</w:t>
            </w:r>
            <w:r w:rsidR="001633E7" w:rsidRPr="0039759D">
              <w:rPr>
                <w:rFonts w:ascii="Times New Roman" w:hAnsi="Times New Roman"/>
                <w:sz w:val="16"/>
                <w:szCs w:val="16"/>
              </w:rPr>
              <w:t>Qualification and title:</w:t>
            </w:r>
          </w:p>
        </w:tc>
      </w:tr>
      <w:tr w:rsidR="001633E7" w:rsidRPr="0039759D" w14:paraId="227CF393"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360"/>
        </w:trPr>
        <w:tc>
          <w:tcPr>
            <w:tcW w:w="962" w:type="dxa"/>
            <w:gridSpan w:val="5"/>
            <w:tcBorders>
              <w:left w:val="single" w:sz="2" w:space="0" w:color="auto"/>
            </w:tcBorders>
          </w:tcPr>
          <w:p w14:paraId="1A63763E" w14:textId="77777777" w:rsidR="001633E7" w:rsidRPr="0039759D" w:rsidRDefault="001633E7" w:rsidP="00BD1026">
            <w:pPr>
              <w:spacing w:after="0" w:line="240" w:lineRule="auto"/>
              <w:jc w:val="both"/>
              <w:rPr>
                <w:rFonts w:ascii="Times New Roman" w:hAnsi="Times New Roman"/>
                <w:sz w:val="16"/>
                <w:szCs w:val="16"/>
              </w:rPr>
            </w:pPr>
          </w:p>
        </w:tc>
        <w:tc>
          <w:tcPr>
            <w:tcW w:w="4778" w:type="dxa"/>
            <w:gridSpan w:val="15"/>
          </w:tcPr>
          <w:p w14:paraId="74BBE117" w14:textId="77777777" w:rsidR="001633E7" w:rsidRPr="0039759D" w:rsidRDefault="0039759D" w:rsidP="00BD1026">
            <w:pPr>
              <w:spacing w:after="0" w:line="240" w:lineRule="auto"/>
              <w:jc w:val="both"/>
              <w:rPr>
                <w:rFonts w:ascii="Times New Roman" w:hAnsi="Times New Roman"/>
                <w:sz w:val="16"/>
                <w:szCs w:val="16"/>
                <w:lang w:val="mk-MK"/>
              </w:rPr>
            </w:pPr>
            <w:r w:rsidRPr="0039759D">
              <w:rPr>
                <w:rFonts w:ascii="Times New Roman" w:hAnsi="Times New Roman"/>
                <w:b/>
                <w:sz w:val="16"/>
                <w:szCs w:val="16"/>
              </w:rPr>
              <w:t>Data:/</w:t>
            </w:r>
            <w:r w:rsidRPr="0039759D">
              <w:rPr>
                <w:rFonts w:ascii="Times New Roman" w:hAnsi="Times New Roman"/>
                <w:sz w:val="16"/>
                <w:szCs w:val="16"/>
              </w:rPr>
              <w:t xml:space="preserve"> </w:t>
            </w:r>
            <w:r w:rsidR="00D96C73" w:rsidRPr="0039759D">
              <w:rPr>
                <w:rFonts w:ascii="Times New Roman" w:hAnsi="Times New Roman"/>
                <w:sz w:val="16"/>
                <w:szCs w:val="16"/>
              </w:rPr>
              <w:t xml:space="preserve">Data </w:t>
            </w:r>
            <w:r w:rsidR="001633E7" w:rsidRPr="0039759D">
              <w:rPr>
                <w:rFonts w:ascii="Times New Roman" w:hAnsi="Times New Roman"/>
                <w:sz w:val="16"/>
                <w:szCs w:val="16"/>
                <w:lang w:val="mk-MK"/>
              </w:rPr>
              <w:t>/</w:t>
            </w:r>
            <w:r w:rsidR="001633E7" w:rsidRPr="0039759D">
              <w:rPr>
                <w:rFonts w:ascii="Times New Roman" w:hAnsi="Times New Roman"/>
                <w:sz w:val="16"/>
                <w:szCs w:val="16"/>
              </w:rPr>
              <w:t>Date:</w:t>
            </w:r>
          </w:p>
          <w:p w14:paraId="66B734E0" w14:textId="77777777" w:rsidR="0089314A" w:rsidRPr="0039759D" w:rsidRDefault="0089314A" w:rsidP="00BD1026">
            <w:pPr>
              <w:spacing w:after="0" w:line="240" w:lineRule="auto"/>
              <w:jc w:val="both"/>
              <w:rPr>
                <w:rFonts w:ascii="Times New Roman" w:hAnsi="Times New Roman"/>
                <w:sz w:val="16"/>
                <w:szCs w:val="16"/>
                <w:lang w:val="mk-MK"/>
              </w:rPr>
            </w:pPr>
          </w:p>
          <w:p w14:paraId="1D746997" w14:textId="77777777" w:rsidR="0089314A" w:rsidRPr="0039759D" w:rsidRDefault="0089314A" w:rsidP="00BD1026">
            <w:pPr>
              <w:spacing w:after="0" w:line="240" w:lineRule="auto"/>
              <w:jc w:val="both"/>
              <w:rPr>
                <w:rFonts w:ascii="Times New Roman" w:hAnsi="Times New Roman"/>
                <w:sz w:val="16"/>
                <w:szCs w:val="16"/>
                <w:lang w:val="mk-MK"/>
              </w:rPr>
            </w:pPr>
          </w:p>
        </w:tc>
        <w:tc>
          <w:tcPr>
            <w:tcW w:w="4701" w:type="dxa"/>
            <w:gridSpan w:val="9"/>
            <w:tcBorders>
              <w:right w:val="single" w:sz="2" w:space="0" w:color="auto"/>
            </w:tcBorders>
          </w:tcPr>
          <w:p w14:paraId="16039522" w14:textId="77777777" w:rsidR="001633E7" w:rsidRPr="0039759D" w:rsidRDefault="0039759D" w:rsidP="00BD1026">
            <w:pPr>
              <w:spacing w:after="0" w:line="240" w:lineRule="auto"/>
              <w:jc w:val="both"/>
              <w:rPr>
                <w:rFonts w:ascii="Times New Roman" w:hAnsi="Times New Roman"/>
                <w:sz w:val="16"/>
                <w:szCs w:val="16"/>
              </w:rPr>
            </w:pPr>
            <w:r w:rsidRPr="0039759D">
              <w:rPr>
                <w:rFonts w:ascii="Times New Roman" w:hAnsi="Times New Roman"/>
                <w:b/>
                <w:sz w:val="16"/>
                <w:szCs w:val="16"/>
              </w:rPr>
              <w:t xml:space="preserve">Parašas </w:t>
            </w:r>
            <w:r w:rsidRPr="0039759D">
              <w:rPr>
                <w:rFonts w:ascii="Times New Roman" w:hAnsi="Times New Roman"/>
                <w:sz w:val="16"/>
                <w:szCs w:val="16"/>
              </w:rPr>
              <w:t xml:space="preserve">/ </w:t>
            </w:r>
            <w:r w:rsidR="00D96C73" w:rsidRPr="0039759D">
              <w:rPr>
                <w:rFonts w:ascii="Times New Roman" w:hAnsi="Times New Roman"/>
                <w:sz w:val="16"/>
                <w:szCs w:val="16"/>
              </w:rPr>
              <w:t xml:space="preserve">Nenshkrimi </w:t>
            </w:r>
            <w:r w:rsidR="001633E7" w:rsidRPr="0039759D">
              <w:rPr>
                <w:rFonts w:ascii="Times New Roman" w:hAnsi="Times New Roman"/>
                <w:sz w:val="16"/>
                <w:szCs w:val="16"/>
                <w:lang w:val="mk-MK"/>
              </w:rPr>
              <w:t>/</w:t>
            </w:r>
            <w:r w:rsidR="001633E7" w:rsidRPr="0039759D">
              <w:rPr>
                <w:rFonts w:ascii="Times New Roman" w:hAnsi="Times New Roman"/>
                <w:sz w:val="16"/>
                <w:szCs w:val="16"/>
              </w:rPr>
              <w:t>Signature:</w:t>
            </w:r>
          </w:p>
        </w:tc>
      </w:tr>
      <w:tr w:rsidR="001633E7" w:rsidRPr="0039759D" w14:paraId="48FA6ADA"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71"/>
        </w:trPr>
        <w:tc>
          <w:tcPr>
            <w:tcW w:w="962" w:type="dxa"/>
            <w:gridSpan w:val="5"/>
            <w:tcBorders>
              <w:left w:val="single" w:sz="2" w:space="0" w:color="auto"/>
            </w:tcBorders>
          </w:tcPr>
          <w:p w14:paraId="2E99070D" w14:textId="77777777" w:rsidR="001633E7" w:rsidRPr="0039759D" w:rsidRDefault="001633E7" w:rsidP="00AB73AF">
            <w:pPr>
              <w:spacing w:after="0" w:line="240" w:lineRule="auto"/>
              <w:jc w:val="both"/>
              <w:rPr>
                <w:rFonts w:ascii="Times New Roman" w:hAnsi="Times New Roman"/>
                <w:sz w:val="16"/>
                <w:szCs w:val="16"/>
              </w:rPr>
            </w:pPr>
          </w:p>
          <w:p w14:paraId="3FB03D7D" w14:textId="77777777" w:rsidR="001633E7" w:rsidRPr="0039759D" w:rsidRDefault="001633E7" w:rsidP="00AB73AF">
            <w:pPr>
              <w:spacing w:after="0" w:line="240" w:lineRule="auto"/>
              <w:jc w:val="both"/>
              <w:rPr>
                <w:rFonts w:ascii="Times New Roman" w:hAnsi="Times New Roman"/>
                <w:sz w:val="16"/>
                <w:szCs w:val="16"/>
              </w:rPr>
            </w:pPr>
          </w:p>
        </w:tc>
        <w:tc>
          <w:tcPr>
            <w:tcW w:w="4778" w:type="dxa"/>
            <w:gridSpan w:val="15"/>
          </w:tcPr>
          <w:p w14:paraId="6733ADFD" w14:textId="77777777" w:rsidR="001633E7" w:rsidRPr="0039759D" w:rsidRDefault="0039759D" w:rsidP="00AB73AF">
            <w:pPr>
              <w:jc w:val="both"/>
              <w:rPr>
                <w:rFonts w:ascii="Times New Roman" w:hAnsi="Times New Roman"/>
                <w:sz w:val="16"/>
                <w:szCs w:val="16"/>
              </w:rPr>
            </w:pPr>
            <w:r w:rsidRPr="0039759D">
              <w:rPr>
                <w:rFonts w:ascii="Times New Roman" w:hAnsi="Times New Roman"/>
                <w:b/>
                <w:sz w:val="16"/>
                <w:szCs w:val="16"/>
              </w:rPr>
              <w:t>Antspaudas</w:t>
            </w:r>
            <w:r w:rsidRPr="0039759D">
              <w:rPr>
                <w:rFonts w:ascii="Times New Roman" w:hAnsi="Times New Roman"/>
                <w:sz w:val="16"/>
                <w:szCs w:val="16"/>
              </w:rPr>
              <w:t xml:space="preserve"> / </w:t>
            </w:r>
            <w:r w:rsidR="00D96C73" w:rsidRPr="0039759D">
              <w:rPr>
                <w:rFonts w:ascii="Times New Roman" w:hAnsi="Times New Roman"/>
                <w:sz w:val="16"/>
                <w:szCs w:val="16"/>
              </w:rPr>
              <w:t xml:space="preserve">Vula </w:t>
            </w:r>
            <w:r w:rsidR="001633E7" w:rsidRPr="0039759D">
              <w:rPr>
                <w:rFonts w:ascii="Times New Roman" w:hAnsi="Times New Roman"/>
                <w:sz w:val="16"/>
                <w:szCs w:val="16"/>
                <w:lang w:val="mk-MK"/>
              </w:rPr>
              <w:t>/</w:t>
            </w:r>
            <w:r w:rsidR="001633E7" w:rsidRPr="0039759D">
              <w:rPr>
                <w:rFonts w:ascii="Times New Roman" w:hAnsi="Times New Roman"/>
                <w:sz w:val="16"/>
                <w:szCs w:val="16"/>
              </w:rPr>
              <w:t>Stamp:</w:t>
            </w:r>
          </w:p>
        </w:tc>
        <w:tc>
          <w:tcPr>
            <w:tcW w:w="4701" w:type="dxa"/>
            <w:gridSpan w:val="9"/>
            <w:tcBorders>
              <w:right w:val="single" w:sz="2" w:space="0" w:color="auto"/>
            </w:tcBorders>
          </w:tcPr>
          <w:p w14:paraId="44A6AAFC" w14:textId="77777777" w:rsidR="001633E7" w:rsidRPr="0039759D" w:rsidRDefault="001633E7" w:rsidP="00AB73AF">
            <w:pPr>
              <w:spacing w:after="0" w:line="240" w:lineRule="auto"/>
              <w:jc w:val="both"/>
              <w:rPr>
                <w:rFonts w:ascii="Times New Roman" w:hAnsi="Times New Roman"/>
                <w:sz w:val="16"/>
                <w:szCs w:val="16"/>
              </w:rPr>
            </w:pPr>
          </w:p>
        </w:tc>
      </w:tr>
      <w:tr w:rsidR="001633E7" w:rsidRPr="0039759D" w14:paraId="061436F8" w14:textId="77777777" w:rsidTr="000535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648"/>
        </w:trPr>
        <w:tc>
          <w:tcPr>
            <w:tcW w:w="962" w:type="dxa"/>
            <w:gridSpan w:val="5"/>
            <w:tcBorders>
              <w:left w:val="single" w:sz="2" w:space="0" w:color="auto"/>
              <w:bottom w:val="single" w:sz="2" w:space="0" w:color="auto"/>
            </w:tcBorders>
          </w:tcPr>
          <w:p w14:paraId="49E1F6D9" w14:textId="77777777" w:rsidR="001633E7" w:rsidRPr="0039759D" w:rsidRDefault="001633E7" w:rsidP="00AB73AF">
            <w:pPr>
              <w:spacing w:after="0" w:line="240" w:lineRule="auto"/>
              <w:jc w:val="both"/>
              <w:rPr>
                <w:rFonts w:ascii="Times New Roman" w:hAnsi="Times New Roman"/>
                <w:sz w:val="16"/>
                <w:szCs w:val="16"/>
              </w:rPr>
            </w:pPr>
          </w:p>
          <w:p w14:paraId="7CC7D1DF" w14:textId="77777777" w:rsidR="001633E7" w:rsidRPr="0039759D" w:rsidRDefault="001633E7" w:rsidP="00AB73AF">
            <w:pPr>
              <w:spacing w:after="0" w:line="240" w:lineRule="auto"/>
              <w:jc w:val="both"/>
              <w:rPr>
                <w:rFonts w:ascii="Times New Roman" w:hAnsi="Times New Roman"/>
                <w:sz w:val="16"/>
                <w:szCs w:val="16"/>
              </w:rPr>
            </w:pPr>
          </w:p>
          <w:p w14:paraId="18CB5F8F" w14:textId="77777777" w:rsidR="001633E7" w:rsidRPr="0039759D" w:rsidRDefault="001633E7" w:rsidP="00AB73AF">
            <w:pPr>
              <w:spacing w:after="0" w:line="240" w:lineRule="auto"/>
              <w:jc w:val="both"/>
              <w:rPr>
                <w:rFonts w:ascii="Times New Roman" w:hAnsi="Times New Roman"/>
                <w:sz w:val="16"/>
                <w:szCs w:val="16"/>
                <w:lang w:val="mk-MK"/>
              </w:rPr>
            </w:pPr>
          </w:p>
          <w:p w14:paraId="4D1DBB0E" w14:textId="77777777" w:rsidR="001633E7" w:rsidRPr="0039759D" w:rsidRDefault="001633E7" w:rsidP="00AB73AF">
            <w:pPr>
              <w:spacing w:after="0" w:line="240" w:lineRule="auto"/>
              <w:jc w:val="both"/>
              <w:rPr>
                <w:rFonts w:ascii="Times New Roman" w:hAnsi="Times New Roman"/>
                <w:sz w:val="16"/>
                <w:szCs w:val="16"/>
              </w:rPr>
            </w:pPr>
          </w:p>
        </w:tc>
        <w:tc>
          <w:tcPr>
            <w:tcW w:w="4778" w:type="dxa"/>
            <w:gridSpan w:val="15"/>
            <w:tcBorders>
              <w:bottom w:val="single" w:sz="2" w:space="0" w:color="auto"/>
            </w:tcBorders>
          </w:tcPr>
          <w:p w14:paraId="089DD437" w14:textId="77777777" w:rsidR="001633E7" w:rsidRPr="0039759D" w:rsidRDefault="001633E7" w:rsidP="00AB73AF">
            <w:pPr>
              <w:spacing w:after="0" w:line="240" w:lineRule="auto"/>
              <w:jc w:val="both"/>
              <w:rPr>
                <w:rFonts w:ascii="Times New Roman" w:hAnsi="Times New Roman"/>
                <w:sz w:val="16"/>
                <w:szCs w:val="16"/>
                <w:lang w:val="mk-MK"/>
              </w:rPr>
            </w:pPr>
          </w:p>
        </w:tc>
        <w:tc>
          <w:tcPr>
            <w:tcW w:w="4701" w:type="dxa"/>
            <w:gridSpan w:val="9"/>
            <w:tcBorders>
              <w:bottom w:val="single" w:sz="2" w:space="0" w:color="auto"/>
              <w:right w:val="single" w:sz="2" w:space="0" w:color="auto"/>
            </w:tcBorders>
          </w:tcPr>
          <w:p w14:paraId="29E30A70" w14:textId="77777777" w:rsidR="001633E7" w:rsidRPr="0039759D" w:rsidRDefault="001633E7" w:rsidP="00AB73AF">
            <w:pPr>
              <w:spacing w:after="0" w:line="240" w:lineRule="auto"/>
              <w:jc w:val="both"/>
              <w:rPr>
                <w:rFonts w:ascii="Times New Roman" w:hAnsi="Times New Roman"/>
                <w:sz w:val="16"/>
                <w:szCs w:val="16"/>
              </w:rPr>
            </w:pPr>
          </w:p>
        </w:tc>
      </w:tr>
    </w:tbl>
    <w:p w14:paraId="508D781F" w14:textId="77777777" w:rsidR="001633E7" w:rsidRPr="00AE3FA7" w:rsidRDefault="001633E7" w:rsidP="00557578">
      <w:pPr>
        <w:spacing w:after="0" w:line="240" w:lineRule="auto"/>
        <w:jc w:val="both"/>
        <w:rPr>
          <w:rFonts w:ascii="Myriad Pro" w:hAnsi="Myriad Pro" w:cs="Arial"/>
          <w:sz w:val="16"/>
          <w:szCs w:val="16"/>
        </w:rPr>
      </w:pPr>
    </w:p>
    <w:sectPr w:rsidR="001633E7" w:rsidRPr="00AE3FA7" w:rsidSect="00557578">
      <w:pgSz w:w="11907" w:h="16839" w:code="9"/>
      <w:pgMar w:top="720" w:right="720" w:bottom="56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5DF2" w14:textId="77777777" w:rsidR="00F377CC" w:rsidRDefault="00F377CC" w:rsidP="00AA1465">
      <w:pPr>
        <w:spacing w:after="0" w:line="240" w:lineRule="auto"/>
      </w:pPr>
      <w:r>
        <w:separator/>
      </w:r>
    </w:p>
  </w:endnote>
  <w:endnote w:type="continuationSeparator" w:id="0">
    <w:p w14:paraId="71D829A4" w14:textId="77777777" w:rsidR="00F377CC" w:rsidRDefault="00F377CC" w:rsidP="00AA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42C3" w14:textId="77777777" w:rsidR="00F377CC" w:rsidRDefault="00F377CC" w:rsidP="00AA1465">
      <w:pPr>
        <w:spacing w:after="0" w:line="240" w:lineRule="auto"/>
      </w:pPr>
      <w:r>
        <w:separator/>
      </w:r>
    </w:p>
  </w:footnote>
  <w:footnote w:type="continuationSeparator" w:id="0">
    <w:p w14:paraId="36D6F207" w14:textId="77777777" w:rsidR="00F377CC" w:rsidRDefault="00F377CC" w:rsidP="00AA1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539"/>
    <w:multiLevelType w:val="hybridMultilevel"/>
    <w:tmpl w:val="A3D23140"/>
    <w:lvl w:ilvl="0" w:tplc="D8F82062">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A23A1"/>
    <w:multiLevelType w:val="hybridMultilevel"/>
    <w:tmpl w:val="78D62A98"/>
    <w:lvl w:ilvl="0" w:tplc="35B020D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71D4D"/>
    <w:multiLevelType w:val="hybridMultilevel"/>
    <w:tmpl w:val="AB72A9A0"/>
    <w:lvl w:ilvl="0" w:tplc="06A2E96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547853">
    <w:abstractNumId w:val="1"/>
  </w:num>
  <w:num w:numId="2" w16cid:durableId="996687256">
    <w:abstractNumId w:val="2"/>
  </w:num>
  <w:num w:numId="3" w16cid:durableId="42962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9D"/>
    <w:rsid w:val="00000719"/>
    <w:rsid w:val="00002650"/>
    <w:rsid w:val="00004CA2"/>
    <w:rsid w:val="00020598"/>
    <w:rsid w:val="00023905"/>
    <w:rsid w:val="000251F6"/>
    <w:rsid w:val="00026A78"/>
    <w:rsid w:val="0005353E"/>
    <w:rsid w:val="000564A5"/>
    <w:rsid w:val="00063699"/>
    <w:rsid w:val="0006537E"/>
    <w:rsid w:val="0006572C"/>
    <w:rsid w:val="00066544"/>
    <w:rsid w:val="00066A7C"/>
    <w:rsid w:val="00067AD4"/>
    <w:rsid w:val="000764AD"/>
    <w:rsid w:val="000824EC"/>
    <w:rsid w:val="000842E3"/>
    <w:rsid w:val="0008566D"/>
    <w:rsid w:val="00085C7F"/>
    <w:rsid w:val="00090384"/>
    <w:rsid w:val="00092A4B"/>
    <w:rsid w:val="00096CFB"/>
    <w:rsid w:val="000A15B0"/>
    <w:rsid w:val="000A20BD"/>
    <w:rsid w:val="000A22A6"/>
    <w:rsid w:val="000A556E"/>
    <w:rsid w:val="000A687A"/>
    <w:rsid w:val="000B193F"/>
    <w:rsid w:val="000B20AC"/>
    <w:rsid w:val="000C0C28"/>
    <w:rsid w:val="000C0F29"/>
    <w:rsid w:val="000C19E5"/>
    <w:rsid w:val="000C2593"/>
    <w:rsid w:val="000C3FB9"/>
    <w:rsid w:val="000C5A2B"/>
    <w:rsid w:val="000C61C7"/>
    <w:rsid w:val="000C6280"/>
    <w:rsid w:val="000C66A9"/>
    <w:rsid w:val="000D4B5F"/>
    <w:rsid w:val="000D4EE8"/>
    <w:rsid w:val="000E021E"/>
    <w:rsid w:val="000E3957"/>
    <w:rsid w:val="000E6C67"/>
    <w:rsid w:val="000F37C4"/>
    <w:rsid w:val="000F73D5"/>
    <w:rsid w:val="000F7EF7"/>
    <w:rsid w:val="001024BC"/>
    <w:rsid w:val="001042C8"/>
    <w:rsid w:val="001304EF"/>
    <w:rsid w:val="001311B8"/>
    <w:rsid w:val="0013477B"/>
    <w:rsid w:val="00142C3C"/>
    <w:rsid w:val="00143754"/>
    <w:rsid w:val="0014758F"/>
    <w:rsid w:val="0014774D"/>
    <w:rsid w:val="001537EA"/>
    <w:rsid w:val="00156647"/>
    <w:rsid w:val="001610E5"/>
    <w:rsid w:val="001612B0"/>
    <w:rsid w:val="00162D3C"/>
    <w:rsid w:val="001633E7"/>
    <w:rsid w:val="00166C48"/>
    <w:rsid w:val="00172635"/>
    <w:rsid w:val="00181C80"/>
    <w:rsid w:val="001856A2"/>
    <w:rsid w:val="001946D6"/>
    <w:rsid w:val="00195D42"/>
    <w:rsid w:val="001A6B3A"/>
    <w:rsid w:val="001C1DBC"/>
    <w:rsid w:val="001D1109"/>
    <w:rsid w:val="001E52E8"/>
    <w:rsid w:val="001E7B55"/>
    <w:rsid w:val="001F5C75"/>
    <w:rsid w:val="001F5D6C"/>
    <w:rsid w:val="00200BC6"/>
    <w:rsid w:val="0020125F"/>
    <w:rsid w:val="002019A8"/>
    <w:rsid w:val="00203A03"/>
    <w:rsid w:val="0020712B"/>
    <w:rsid w:val="0020724E"/>
    <w:rsid w:val="00207E96"/>
    <w:rsid w:val="0021221C"/>
    <w:rsid w:val="00213A56"/>
    <w:rsid w:val="00216F44"/>
    <w:rsid w:val="00224D9C"/>
    <w:rsid w:val="00227D46"/>
    <w:rsid w:val="00230BC2"/>
    <w:rsid w:val="002346BD"/>
    <w:rsid w:val="00240358"/>
    <w:rsid w:val="00241078"/>
    <w:rsid w:val="00242B4B"/>
    <w:rsid w:val="002516A2"/>
    <w:rsid w:val="00257002"/>
    <w:rsid w:val="002729C6"/>
    <w:rsid w:val="00272D97"/>
    <w:rsid w:val="002745F8"/>
    <w:rsid w:val="00275606"/>
    <w:rsid w:val="00275743"/>
    <w:rsid w:val="00282B65"/>
    <w:rsid w:val="00282F33"/>
    <w:rsid w:val="002867E6"/>
    <w:rsid w:val="00295FD4"/>
    <w:rsid w:val="002A0362"/>
    <w:rsid w:val="002A70AC"/>
    <w:rsid w:val="002B1A3D"/>
    <w:rsid w:val="002B2007"/>
    <w:rsid w:val="002B2CB7"/>
    <w:rsid w:val="002B7C1B"/>
    <w:rsid w:val="002C281C"/>
    <w:rsid w:val="002C7761"/>
    <w:rsid w:val="002E0D1D"/>
    <w:rsid w:val="002F2E76"/>
    <w:rsid w:val="00301C0C"/>
    <w:rsid w:val="00306B84"/>
    <w:rsid w:val="00307452"/>
    <w:rsid w:val="00310057"/>
    <w:rsid w:val="00310B3E"/>
    <w:rsid w:val="00313896"/>
    <w:rsid w:val="0032469F"/>
    <w:rsid w:val="00333E59"/>
    <w:rsid w:val="00333EE6"/>
    <w:rsid w:val="003340CA"/>
    <w:rsid w:val="003421BB"/>
    <w:rsid w:val="00347FC0"/>
    <w:rsid w:val="00361A8F"/>
    <w:rsid w:val="0036479C"/>
    <w:rsid w:val="00367885"/>
    <w:rsid w:val="00371344"/>
    <w:rsid w:val="00372FB2"/>
    <w:rsid w:val="003756B7"/>
    <w:rsid w:val="00377837"/>
    <w:rsid w:val="00384158"/>
    <w:rsid w:val="003856FE"/>
    <w:rsid w:val="003904BE"/>
    <w:rsid w:val="00395B82"/>
    <w:rsid w:val="00395ECC"/>
    <w:rsid w:val="0039759D"/>
    <w:rsid w:val="003A373F"/>
    <w:rsid w:val="003A4A44"/>
    <w:rsid w:val="003A52C7"/>
    <w:rsid w:val="003B3F26"/>
    <w:rsid w:val="003C060B"/>
    <w:rsid w:val="003C30C7"/>
    <w:rsid w:val="003C336B"/>
    <w:rsid w:val="003D7C6C"/>
    <w:rsid w:val="003F4B0C"/>
    <w:rsid w:val="00407229"/>
    <w:rsid w:val="0041136B"/>
    <w:rsid w:val="0041304D"/>
    <w:rsid w:val="0041334E"/>
    <w:rsid w:val="00422BCF"/>
    <w:rsid w:val="0042652E"/>
    <w:rsid w:val="00427440"/>
    <w:rsid w:val="00433B86"/>
    <w:rsid w:val="0043572F"/>
    <w:rsid w:val="0044089C"/>
    <w:rsid w:val="00445A4A"/>
    <w:rsid w:val="00447BEC"/>
    <w:rsid w:val="00460189"/>
    <w:rsid w:val="00460B77"/>
    <w:rsid w:val="004637B0"/>
    <w:rsid w:val="00463D8F"/>
    <w:rsid w:val="0046510A"/>
    <w:rsid w:val="00474AA7"/>
    <w:rsid w:val="004759AB"/>
    <w:rsid w:val="00480F86"/>
    <w:rsid w:val="0048614C"/>
    <w:rsid w:val="004A237F"/>
    <w:rsid w:val="004A5EB8"/>
    <w:rsid w:val="004B49D1"/>
    <w:rsid w:val="004C3A94"/>
    <w:rsid w:val="004D047D"/>
    <w:rsid w:val="004D47BA"/>
    <w:rsid w:val="004D48ED"/>
    <w:rsid w:val="004E1582"/>
    <w:rsid w:val="004E65CE"/>
    <w:rsid w:val="004F0F74"/>
    <w:rsid w:val="004F30F4"/>
    <w:rsid w:val="004F3A2B"/>
    <w:rsid w:val="004F696A"/>
    <w:rsid w:val="004F6EB1"/>
    <w:rsid w:val="0050207C"/>
    <w:rsid w:val="00506756"/>
    <w:rsid w:val="00515EA4"/>
    <w:rsid w:val="00520354"/>
    <w:rsid w:val="005324AF"/>
    <w:rsid w:val="00533AAE"/>
    <w:rsid w:val="005418CF"/>
    <w:rsid w:val="0054241D"/>
    <w:rsid w:val="00550245"/>
    <w:rsid w:val="00553F51"/>
    <w:rsid w:val="00555336"/>
    <w:rsid w:val="00557578"/>
    <w:rsid w:val="00565A14"/>
    <w:rsid w:val="005721C9"/>
    <w:rsid w:val="005742FF"/>
    <w:rsid w:val="0057474F"/>
    <w:rsid w:val="00582AAD"/>
    <w:rsid w:val="005837DF"/>
    <w:rsid w:val="00590301"/>
    <w:rsid w:val="0059175E"/>
    <w:rsid w:val="00595EEA"/>
    <w:rsid w:val="005B2125"/>
    <w:rsid w:val="005C2F17"/>
    <w:rsid w:val="005C4068"/>
    <w:rsid w:val="005D0D33"/>
    <w:rsid w:val="005D1183"/>
    <w:rsid w:val="005D2A68"/>
    <w:rsid w:val="005D2DC9"/>
    <w:rsid w:val="005D4F75"/>
    <w:rsid w:val="005E2339"/>
    <w:rsid w:val="005E5B76"/>
    <w:rsid w:val="005E6FF6"/>
    <w:rsid w:val="005F5346"/>
    <w:rsid w:val="00606085"/>
    <w:rsid w:val="0060618A"/>
    <w:rsid w:val="00606D64"/>
    <w:rsid w:val="00617A31"/>
    <w:rsid w:val="00624E98"/>
    <w:rsid w:val="00626B28"/>
    <w:rsid w:val="006366C1"/>
    <w:rsid w:val="006470EC"/>
    <w:rsid w:val="00653F7D"/>
    <w:rsid w:val="00660BFF"/>
    <w:rsid w:val="0067019B"/>
    <w:rsid w:val="00673734"/>
    <w:rsid w:val="0067689B"/>
    <w:rsid w:val="00684480"/>
    <w:rsid w:val="00686183"/>
    <w:rsid w:val="00687088"/>
    <w:rsid w:val="0068714D"/>
    <w:rsid w:val="00687892"/>
    <w:rsid w:val="006A0CF2"/>
    <w:rsid w:val="006A15A6"/>
    <w:rsid w:val="006A17E4"/>
    <w:rsid w:val="006A6CC9"/>
    <w:rsid w:val="006B39F2"/>
    <w:rsid w:val="006B76C4"/>
    <w:rsid w:val="006B76DD"/>
    <w:rsid w:val="006D461E"/>
    <w:rsid w:val="006E0952"/>
    <w:rsid w:val="006F7089"/>
    <w:rsid w:val="007012C1"/>
    <w:rsid w:val="00703CB5"/>
    <w:rsid w:val="007070D3"/>
    <w:rsid w:val="007104BD"/>
    <w:rsid w:val="0071392A"/>
    <w:rsid w:val="0071575F"/>
    <w:rsid w:val="0071614A"/>
    <w:rsid w:val="00721386"/>
    <w:rsid w:val="00722989"/>
    <w:rsid w:val="0074029D"/>
    <w:rsid w:val="00750493"/>
    <w:rsid w:val="0075178C"/>
    <w:rsid w:val="00752970"/>
    <w:rsid w:val="007556A4"/>
    <w:rsid w:val="00762603"/>
    <w:rsid w:val="00775D2E"/>
    <w:rsid w:val="0077768E"/>
    <w:rsid w:val="007866D0"/>
    <w:rsid w:val="00797592"/>
    <w:rsid w:val="007B6374"/>
    <w:rsid w:val="007B7743"/>
    <w:rsid w:val="007C50CD"/>
    <w:rsid w:val="007C6FE3"/>
    <w:rsid w:val="007D2761"/>
    <w:rsid w:val="007E2698"/>
    <w:rsid w:val="007E353C"/>
    <w:rsid w:val="007E4A55"/>
    <w:rsid w:val="007F4AA2"/>
    <w:rsid w:val="007F58F0"/>
    <w:rsid w:val="00805E48"/>
    <w:rsid w:val="00807DD2"/>
    <w:rsid w:val="008153D1"/>
    <w:rsid w:val="008158E4"/>
    <w:rsid w:val="00820120"/>
    <w:rsid w:val="00830248"/>
    <w:rsid w:val="008358CF"/>
    <w:rsid w:val="00837547"/>
    <w:rsid w:val="008412B2"/>
    <w:rsid w:val="008416C2"/>
    <w:rsid w:val="0085539F"/>
    <w:rsid w:val="0086358F"/>
    <w:rsid w:val="00864DFB"/>
    <w:rsid w:val="008675F1"/>
    <w:rsid w:val="00881324"/>
    <w:rsid w:val="00881E88"/>
    <w:rsid w:val="00885B91"/>
    <w:rsid w:val="0089314A"/>
    <w:rsid w:val="008A4539"/>
    <w:rsid w:val="008B0652"/>
    <w:rsid w:val="008B3532"/>
    <w:rsid w:val="008B3580"/>
    <w:rsid w:val="008B5A15"/>
    <w:rsid w:val="008B5F27"/>
    <w:rsid w:val="008C2722"/>
    <w:rsid w:val="008D0302"/>
    <w:rsid w:val="008D2AA7"/>
    <w:rsid w:val="008D6624"/>
    <w:rsid w:val="008D75E0"/>
    <w:rsid w:val="008E5384"/>
    <w:rsid w:val="008E6DCD"/>
    <w:rsid w:val="008E6DE1"/>
    <w:rsid w:val="008F1BAA"/>
    <w:rsid w:val="00912B1C"/>
    <w:rsid w:val="00920098"/>
    <w:rsid w:val="00932BAE"/>
    <w:rsid w:val="009374BF"/>
    <w:rsid w:val="009421A8"/>
    <w:rsid w:val="00942D98"/>
    <w:rsid w:val="009464A9"/>
    <w:rsid w:val="009545A8"/>
    <w:rsid w:val="00957EB2"/>
    <w:rsid w:val="009602F4"/>
    <w:rsid w:val="00962622"/>
    <w:rsid w:val="00974320"/>
    <w:rsid w:val="00987096"/>
    <w:rsid w:val="00987128"/>
    <w:rsid w:val="00993507"/>
    <w:rsid w:val="009943CC"/>
    <w:rsid w:val="009A19C5"/>
    <w:rsid w:val="009A54DA"/>
    <w:rsid w:val="009A63A3"/>
    <w:rsid w:val="009A6FD9"/>
    <w:rsid w:val="009B61A3"/>
    <w:rsid w:val="009C4BC4"/>
    <w:rsid w:val="009E06DA"/>
    <w:rsid w:val="009E14FB"/>
    <w:rsid w:val="009E36D1"/>
    <w:rsid w:val="00A024B0"/>
    <w:rsid w:val="00A02C42"/>
    <w:rsid w:val="00A05BA5"/>
    <w:rsid w:val="00A144CC"/>
    <w:rsid w:val="00A174AC"/>
    <w:rsid w:val="00A20A1E"/>
    <w:rsid w:val="00A20B10"/>
    <w:rsid w:val="00A24C4E"/>
    <w:rsid w:val="00A27AA2"/>
    <w:rsid w:val="00A30051"/>
    <w:rsid w:val="00A302F4"/>
    <w:rsid w:val="00A30F8D"/>
    <w:rsid w:val="00A33D19"/>
    <w:rsid w:val="00A41DB7"/>
    <w:rsid w:val="00A45C9E"/>
    <w:rsid w:val="00A479BD"/>
    <w:rsid w:val="00A5210E"/>
    <w:rsid w:val="00A5750F"/>
    <w:rsid w:val="00A63E00"/>
    <w:rsid w:val="00A7400C"/>
    <w:rsid w:val="00A75379"/>
    <w:rsid w:val="00A815EE"/>
    <w:rsid w:val="00A838F9"/>
    <w:rsid w:val="00A84D70"/>
    <w:rsid w:val="00A86476"/>
    <w:rsid w:val="00A90106"/>
    <w:rsid w:val="00A90892"/>
    <w:rsid w:val="00A923D8"/>
    <w:rsid w:val="00A961BA"/>
    <w:rsid w:val="00AA1465"/>
    <w:rsid w:val="00AA2386"/>
    <w:rsid w:val="00AA336C"/>
    <w:rsid w:val="00AB4D54"/>
    <w:rsid w:val="00AB6B1E"/>
    <w:rsid w:val="00AB73AF"/>
    <w:rsid w:val="00AC1E39"/>
    <w:rsid w:val="00AC1ED6"/>
    <w:rsid w:val="00AC559A"/>
    <w:rsid w:val="00AD04BF"/>
    <w:rsid w:val="00AD05E7"/>
    <w:rsid w:val="00AD5215"/>
    <w:rsid w:val="00AE3FA7"/>
    <w:rsid w:val="00AE4974"/>
    <w:rsid w:val="00AE6018"/>
    <w:rsid w:val="00B036EC"/>
    <w:rsid w:val="00B10508"/>
    <w:rsid w:val="00B16B02"/>
    <w:rsid w:val="00B309A0"/>
    <w:rsid w:val="00B33C28"/>
    <w:rsid w:val="00B3593B"/>
    <w:rsid w:val="00B36CC7"/>
    <w:rsid w:val="00B377C7"/>
    <w:rsid w:val="00B4126B"/>
    <w:rsid w:val="00B474B9"/>
    <w:rsid w:val="00B50E82"/>
    <w:rsid w:val="00B64109"/>
    <w:rsid w:val="00B705B7"/>
    <w:rsid w:val="00B70D36"/>
    <w:rsid w:val="00B84D6B"/>
    <w:rsid w:val="00B9774D"/>
    <w:rsid w:val="00BA030F"/>
    <w:rsid w:val="00BA16F2"/>
    <w:rsid w:val="00BA52C9"/>
    <w:rsid w:val="00BA64FF"/>
    <w:rsid w:val="00BB02C9"/>
    <w:rsid w:val="00BB1767"/>
    <w:rsid w:val="00BB47DD"/>
    <w:rsid w:val="00BB682D"/>
    <w:rsid w:val="00BC189A"/>
    <w:rsid w:val="00BC4400"/>
    <w:rsid w:val="00BC52C3"/>
    <w:rsid w:val="00BD04FA"/>
    <w:rsid w:val="00BD1026"/>
    <w:rsid w:val="00BE6280"/>
    <w:rsid w:val="00BF2BEF"/>
    <w:rsid w:val="00C072E8"/>
    <w:rsid w:val="00C13F63"/>
    <w:rsid w:val="00C1581F"/>
    <w:rsid w:val="00C23A11"/>
    <w:rsid w:val="00C33DEB"/>
    <w:rsid w:val="00C46090"/>
    <w:rsid w:val="00C47BDD"/>
    <w:rsid w:val="00C50020"/>
    <w:rsid w:val="00C52CB0"/>
    <w:rsid w:val="00C538E1"/>
    <w:rsid w:val="00C5797C"/>
    <w:rsid w:val="00C61970"/>
    <w:rsid w:val="00C61E8E"/>
    <w:rsid w:val="00C658FA"/>
    <w:rsid w:val="00C70566"/>
    <w:rsid w:val="00C712FE"/>
    <w:rsid w:val="00C71EA3"/>
    <w:rsid w:val="00C80DD3"/>
    <w:rsid w:val="00C84CF4"/>
    <w:rsid w:val="00C85527"/>
    <w:rsid w:val="00C92F35"/>
    <w:rsid w:val="00C97E42"/>
    <w:rsid w:val="00CA1A03"/>
    <w:rsid w:val="00CB7F0B"/>
    <w:rsid w:val="00CE241D"/>
    <w:rsid w:val="00CE52E7"/>
    <w:rsid w:val="00CF4FC5"/>
    <w:rsid w:val="00CF545C"/>
    <w:rsid w:val="00D01012"/>
    <w:rsid w:val="00D03631"/>
    <w:rsid w:val="00D06B40"/>
    <w:rsid w:val="00D10E9C"/>
    <w:rsid w:val="00D15D1E"/>
    <w:rsid w:val="00D20676"/>
    <w:rsid w:val="00D21799"/>
    <w:rsid w:val="00D318C7"/>
    <w:rsid w:val="00D330C0"/>
    <w:rsid w:val="00D36FD5"/>
    <w:rsid w:val="00D41DE8"/>
    <w:rsid w:val="00D41E2D"/>
    <w:rsid w:val="00D502AA"/>
    <w:rsid w:val="00D5291B"/>
    <w:rsid w:val="00D5348C"/>
    <w:rsid w:val="00D56DC0"/>
    <w:rsid w:val="00D60628"/>
    <w:rsid w:val="00D61E15"/>
    <w:rsid w:val="00D6641C"/>
    <w:rsid w:val="00D671C9"/>
    <w:rsid w:val="00D7321B"/>
    <w:rsid w:val="00D8267B"/>
    <w:rsid w:val="00D84DEB"/>
    <w:rsid w:val="00D9197A"/>
    <w:rsid w:val="00D95257"/>
    <w:rsid w:val="00D95684"/>
    <w:rsid w:val="00D96C73"/>
    <w:rsid w:val="00DA3A32"/>
    <w:rsid w:val="00DB1DDE"/>
    <w:rsid w:val="00DB6929"/>
    <w:rsid w:val="00DC0ABA"/>
    <w:rsid w:val="00DC2D79"/>
    <w:rsid w:val="00DC430B"/>
    <w:rsid w:val="00DC45A2"/>
    <w:rsid w:val="00DD56D4"/>
    <w:rsid w:val="00DE45D8"/>
    <w:rsid w:val="00DE4D4D"/>
    <w:rsid w:val="00DE5F59"/>
    <w:rsid w:val="00DF1776"/>
    <w:rsid w:val="00DF19BE"/>
    <w:rsid w:val="00DF6E96"/>
    <w:rsid w:val="00DF70B6"/>
    <w:rsid w:val="00E03BC7"/>
    <w:rsid w:val="00E06F81"/>
    <w:rsid w:val="00E21933"/>
    <w:rsid w:val="00E228E1"/>
    <w:rsid w:val="00E24374"/>
    <w:rsid w:val="00E2771B"/>
    <w:rsid w:val="00E27E7C"/>
    <w:rsid w:val="00E42F4D"/>
    <w:rsid w:val="00E54470"/>
    <w:rsid w:val="00E63A33"/>
    <w:rsid w:val="00E7628B"/>
    <w:rsid w:val="00E77B96"/>
    <w:rsid w:val="00E8302C"/>
    <w:rsid w:val="00E87668"/>
    <w:rsid w:val="00E8784B"/>
    <w:rsid w:val="00E90709"/>
    <w:rsid w:val="00EA180D"/>
    <w:rsid w:val="00EA3B5E"/>
    <w:rsid w:val="00EA4C51"/>
    <w:rsid w:val="00EA6AB3"/>
    <w:rsid w:val="00EB193E"/>
    <w:rsid w:val="00EB1B8D"/>
    <w:rsid w:val="00EB3EEE"/>
    <w:rsid w:val="00EC2F2D"/>
    <w:rsid w:val="00ED323E"/>
    <w:rsid w:val="00ED6D2A"/>
    <w:rsid w:val="00EE2426"/>
    <w:rsid w:val="00EF0802"/>
    <w:rsid w:val="00EF08A4"/>
    <w:rsid w:val="00EF1849"/>
    <w:rsid w:val="00F026D4"/>
    <w:rsid w:val="00F05E4C"/>
    <w:rsid w:val="00F15BFC"/>
    <w:rsid w:val="00F2048B"/>
    <w:rsid w:val="00F2278E"/>
    <w:rsid w:val="00F377CC"/>
    <w:rsid w:val="00F413F0"/>
    <w:rsid w:val="00F44D06"/>
    <w:rsid w:val="00F45526"/>
    <w:rsid w:val="00F50761"/>
    <w:rsid w:val="00F55766"/>
    <w:rsid w:val="00F57B52"/>
    <w:rsid w:val="00F73E66"/>
    <w:rsid w:val="00F752BF"/>
    <w:rsid w:val="00F76401"/>
    <w:rsid w:val="00F77E25"/>
    <w:rsid w:val="00F82E5F"/>
    <w:rsid w:val="00F920FA"/>
    <w:rsid w:val="00FA2332"/>
    <w:rsid w:val="00FA38D5"/>
    <w:rsid w:val="00FB0EF7"/>
    <w:rsid w:val="00FB3CC0"/>
    <w:rsid w:val="00FB3EB7"/>
    <w:rsid w:val="00FB5857"/>
    <w:rsid w:val="00FC38F3"/>
    <w:rsid w:val="00FC3DDD"/>
    <w:rsid w:val="00FC48DB"/>
    <w:rsid w:val="00FD271C"/>
    <w:rsid w:val="00FD70AC"/>
    <w:rsid w:val="00FE3377"/>
    <w:rsid w:val="00FE70AF"/>
    <w:rsid w:val="00FF0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54089"/>
  <w15:chartTrackingRefBased/>
  <w15:docId w15:val="{56D09B73-8759-44A2-B530-E9C4ECC5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F2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3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A1465"/>
    <w:pPr>
      <w:tabs>
        <w:tab w:val="center" w:pos="4680"/>
        <w:tab w:val="right" w:pos="9360"/>
      </w:tabs>
    </w:pPr>
    <w:rPr>
      <w:lang w:val="x-none" w:eastAsia="x-none"/>
    </w:rPr>
  </w:style>
  <w:style w:type="character" w:customStyle="1" w:styleId="HeaderChar">
    <w:name w:val="Header Char"/>
    <w:link w:val="Header"/>
    <w:uiPriority w:val="99"/>
    <w:rsid w:val="00AA1465"/>
    <w:rPr>
      <w:sz w:val="22"/>
      <w:szCs w:val="22"/>
    </w:rPr>
  </w:style>
  <w:style w:type="paragraph" w:styleId="Footer">
    <w:name w:val="footer"/>
    <w:basedOn w:val="Normal"/>
    <w:link w:val="FooterChar"/>
    <w:uiPriority w:val="99"/>
    <w:semiHidden/>
    <w:unhideWhenUsed/>
    <w:rsid w:val="00AA1465"/>
    <w:pPr>
      <w:tabs>
        <w:tab w:val="center" w:pos="4680"/>
        <w:tab w:val="right" w:pos="9360"/>
      </w:tabs>
    </w:pPr>
    <w:rPr>
      <w:lang w:val="x-none" w:eastAsia="x-none"/>
    </w:rPr>
  </w:style>
  <w:style w:type="character" w:customStyle="1" w:styleId="FooterChar">
    <w:name w:val="Footer Char"/>
    <w:link w:val="Footer"/>
    <w:uiPriority w:val="99"/>
    <w:semiHidden/>
    <w:rsid w:val="00AA1465"/>
    <w:rPr>
      <w:sz w:val="22"/>
      <w:szCs w:val="22"/>
    </w:rPr>
  </w:style>
  <w:style w:type="paragraph" w:styleId="FootnoteText">
    <w:name w:val="footnote text"/>
    <w:basedOn w:val="Normal"/>
    <w:link w:val="FootnoteTextChar"/>
    <w:uiPriority w:val="99"/>
    <w:semiHidden/>
    <w:unhideWhenUsed/>
    <w:rsid w:val="008A4539"/>
    <w:rPr>
      <w:sz w:val="20"/>
      <w:szCs w:val="20"/>
    </w:rPr>
  </w:style>
  <w:style w:type="character" w:customStyle="1" w:styleId="FootnoteTextChar">
    <w:name w:val="Footnote Text Char"/>
    <w:basedOn w:val="DefaultParagraphFont"/>
    <w:link w:val="FootnoteText"/>
    <w:uiPriority w:val="99"/>
    <w:semiHidden/>
    <w:rsid w:val="008A4539"/>
  </w:style>
  <w:style w:type="character" w:styleId="FootnoteReference">
    <w:name w:val="footnote reference"/>
    <w:uiPriority w:val="99"/>
    <w:semiHidden/>
    <w:unhideWhenUsed/>
    <w:rsid w:val="008A4539"/>
    <w:rPr>
      <w:vertAlign w:val="superscript"/>
    </w:rPr>
  </w:style>
  <w:style w:type="paragraph" w:customStyle="1" w:styleId="Style4">
    <w:name w:val="Style4"/>
    <w:basedOn w:val="Normal"/>
    <w:rsid w:val="003B3F26"/>
    <w:pPr>
      <w:widowControl w:val="0"/>
      <w:autoSpaceDE w:val="0"/>
      <w:autoSpaceDN w:val="0"/>
      <w:adjustRightInd w:val="0"/>
      <w:spacing w:after="0" w:line="240" w:lineRule="auto"/>
      <w:jc w:val="both"/>
    </w:pPr>
    <w:rPr>
      <w:rFonts w:ascii="Times New Roman" w:eastAsia="Times New Roman" w:hAnsi="Times New Roman"/>
      <w:sz w:val="24"/>
      <w:szCs w:val="24"/>
      <w:lang w:val="hr-HR" w:eastAsia="hr-HR"/>
    </w:rPr>
  </w:style>
  <w:style w:type="character" w:customStyle="1" w:styleId="FontStyle34">
    <w:name w:val="Font Style34"/>
    <w:rsid w:val="00C61970"/>
    <w:rPr>
      <w:rFonts w:ascii="Arial" w:hAnsi="Arial" w:cs="Arial"/>
      <w:sz w:val="14"/>
      <w:szCs w:val="14"/>
    </w:rPr>
  </w:style>
  <w:style w:type="character" w:customStyle="1" w:styleId="FontStyle27">
    <w:name w:val="Font Style27"/>
    <w:rsid w:val="00C61970"/>
    <w:rPr>
      <w:rFonts w:ascii="Arial" w:hAnsi="Arial" w:cs="Arial"/>
      <w:sz w:val="14"/>
      <w:szCs w:val="14"/>
    </w:rPr>
  </w:style>
  <w:style w:type="paragraph" w:styleId="BalloonText">
    <w:name w:val="Balloon Text"/>
    <w:basedOn w:val="Normal"/>
    <w:link w:val="BalloonTextChar"/>
    <w:uiPriority w:val="99"/>
    <w:semiHidden/>
    <w:unhideWhenUsed/>
    <w:rsid w:val="00DF6E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F6E9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1826E-947B-49B2-802C-4D3C122C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18804</Words>
  <Characters>10719</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Veterina</dc:creator>
  <cp:keywords/>
  <cp:lastModifiedBy>Virginijus Jakubavičius</cp:lastModifiedBy>
  <cp:revision>2</cp:revision>
  <cp:lastPrinted>2010-04-13T08:25:00Z</cp:lastPrinted>
  <dcterms:created xsi:type="dcterms:W3CDTF">2025-12-02T13:50:00Z</dcterms:created>
  <dcterms:modified xsi:type="dcterms:W3CDTF">2025-12-02T13:50:00Z</dcterms:modified>
</cp:coreProperties>
</file>