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DAC4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7"/>
        <w:gridCol w:w="5334"/>
      </w:tblGrid>
      <w:tr w:rsidR="0068226E" w14:paraId="1E261FDE" w14:textId="77777777" w:rsidTr="0068226E">
        <w:tc>
          <w:tcPr>
            <w:tcW w:w="10057" w:type="dxa"/>
            <w:gridSpan w:val="2"/>
          </w:tcPr>
          <w:p w14:paraId="09A99947" w14:textId="77777777" w:rsidR="008D0617" w:rsidRPr="003B56F6" w:rsidRDefault="008D0617" w:rsidP="008D0617">
            <w:pPr>
              <w:pStyle w:val="ListParagraph"/>
              <w:numPr>
                <w:ilvl w:val="0"/>
                <w:numId w:val="15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donor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was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subjected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to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one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following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tests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3 – 6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weeks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after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final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semen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buvo atliktas vienas iš žemiau aprašytų tyrimų praėjus 3-6 savaitėms po paskutinio spermos paėmimo</w:t>
            </w:r>
            <w:r w:rsidRPr="003B56F6">
              <w:rPr>
                <w:rFonts w:ascii="Times New Roman" w:hAnsi="Times New Roman" w:cs="Times New Roman"/>
                <w:sz w:val="16"/>
              </w:rPr>
              <w:t>:</w:t>
            </w:r>
          </w:p>
          <w:p w14:paraId="4A69E6E0" w14:textId="77777777" w:rsidR="008D0617" w:rsidRPr="003B56F6" w:rsidRDefault="008D0617" w:rsidP="008D0617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ind w:left="1418" w:hanging="284"/>
              <w:jc w:val="both"/>
              <w:rPr>
                <w:rFonts w:ascii="Times New Roman" w:hAnsi="Times New Roman" w:cs="Times New Roman"/>
                <w:sz w:val="16"/>
              </w:rPr>
            </w:pPr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microscopic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agglutination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(MAT)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Leptospira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interrogans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serovar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canicola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negative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 xml:space="preserve">/ Mikroskopinis 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agliutinacijos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tyrimas (MAT) </w:t>
            </w:r>
            <w:r w:rsidRPr="003B56F6">
              <w:rPr>
                <w:rFonts w:ascii="Times New Roman" w:hAnsi="Times New Roman" w:cs="Times New Roman"/>
                <w:sz w:val="16"/>
              </w:rPr>
              <w:t xml:space="preserve">Leptospira </w:t>
            </w:r>
            <w:proofErr w:type="spellStart"/>
            <w:r w:rsidRPr="003B56F6">
              <w:rPr>
                <w:rFonts w:ascii="Times New Roman" w:hAnsi="Times New Roman" w:cs="Times New Roman"/>
                <w:sz w:val="16"/>
              </w:rPr>
              <w:t>interrogans</w:t>
            </w:r>
            <w:proofErr w:type="spellEnd"/>
            <w:r w:rsidRPr="003B56F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B56F6">
              <w:rPr>
                <w:rFonts w:ascii="Times New Roman" w:hAnsi="Times New Roman" w:cs="Times New Roman"/>
                <w:sz w:val="16"/>
              </w:rPr>
              <w:t>serovar</w:t>
            </w:r>
            <w:r>
              <w:rPr>
                <w:rFonts w:ascii="Times New Roman" w:hAnsi="Times New Roman" w:cs="Times New Roman"/>
                <w:sz w:val="16"/>
              </w:rPr>
              <w:t>o</w:t>
            </w:r>
            <w:proofErr w:type="spellEnd"/>
            <w:r w:rsidRPr="003B56F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B56F6">
              <w:rPr>
                <w:rFonts w:ascii="Times New Roman" w:hAnsi="Times New Roman" w:cs="Times New Roman"/>
                <w:sz w:val="16"/>
              </w:rPr>
              <w:t>canicola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nustatymui, gauti neigiami rezultatai</w:t>
            </w:r>
            <w:r w:rsidRPr="003B56F6">
              <w:rPr>
                <w:rFonts w:ascii="Times New Roman" w:hAnsi="Times New Roman" w:cs="Times New Roman"/>
                <w:sz w:val="16"/>
              </w:rPr>
              <w:t>;</w:t>
            </w:r>
          </w:p>
          <w:p w14:paraId="5BCAEE0C" w14:textId="77777777" w:rsidR="008D0617" w:rsidRPr="000446C1" w:rsidRDefault="008D0617" w:rsidP="008D061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Sample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Mėginio paėmimo data</w:t>
            </w:r>
            <w:r w:rsidRPr="000446C1">
              <w:rPr>
                <w:rFonts w:ascii="Times New Roman" w:hAnsi="Times New Roman" w:cs="Times New Roman"/>
                <w:sz w:val="16"/>
              </w:rPr>
              <w:t xml:space="preserve">: ....................................................................................................................................;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</w:rPr>
              <w:t>/ arba</w:t>
            </w:r>
          </w:p>
          <w:p w14:paraId="131B37ED" w14:textId="77777777" w:rsidR="008D0617" w:rsidRPr="003B56F6" w:rsidRDefault="008D0617" w:rsidP="008D0617">
            <w:pPr>
              <w:pStyle w:val="ListParagraph"/>
              <w:numPr>
                <w:ilvl w:val="0"/>
                <w:numId w:val="16"/>
              </w:numPr>
              <w:spacing w:after="120" w:line="276" w:lineRule="auto"/>
              <w:ind w:left="1418" w:hanging="284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donor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had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positive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MAT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1:400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less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Leptospira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interrogans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serovar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canicola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and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has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been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subjected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to a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second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MAT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Leptospira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interrogans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serovar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canicola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at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least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14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days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after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first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and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showed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no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increase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above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titre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first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Gauti teigiami MAT rezultatai, titro rezultatas 1:400 arba mažiau dėl </w:t>
            </w:r>
            <w:r w:rsidRPr="003B56F6">
              <w:rPr>
                <w:rFonts w:ascii="Times New Roman" w:hAnsi="Times New Roman" w:cs="Times New Roman"/>
                <w:sz w:val="16"/>
              </w:rPr>
              <w:t xml:space="preserve">Leptospira </w:t>
            </w:r>
            <w:proofErr w:type="spellStart"/>
            <w:r w:rsidRPr="003B56F6">
              <w:rPr>
                <w:rFonts w:ascii="Times New Roman" w:hAnsi="Times New Roman" w:cs="Times New Roman"/>
                <w:sz w:val="16"/>
              </w:rPr>
              <w:t>interrogans</w:t>
            </w:r>
            <w:proofErr w:type="spellEnd"/>
            <w:r w:rsidRPr="003B56F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B56F6">
              <w:rPr>
                <w:rFonts w:ascii="Times New Roman" w:hAnsi="Times New Roman" w:cs="Times New Roman"/>
                <w:sz w:val="16"/>
              </w:rPr>
              <w:t>serovar</w:t>
            </w:r>
            <w:r>
              <w:rPr>
                <w:rFonts w:ascii="Times New Roman" w:hAnsi="Times New Roman" w:cs="Times New Roman"/>
                <w:sz w:val="16"/>
              </w:rPr>
              <w:t>o</w:t>
            </w:r>
            <w:proofErr w:type="spellEnd"/>
            <w:r w:rsidRPr="003B56F6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3B56F6">
              <w:rPr>
                <w:rFonts w:ascii="Times New Roman" w:hAnsi="Times New Roman" w:cs="Times New Roman"/>
                <w:sz w:val="16"/>
              </w:rPr>
              <w:t>canicola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, pakartotas tyrimas praėjus bent 14 dienų po pirmojo tyrimo, gauti antrojo tyrimo titro rezultatai neviršijo pirmojo tyrimo rezultatų</w:t>
            </w:r>
            <w:r w:rsidRPr="003B56F6">
              <w:rPr>
                <w:rFonts w:ascii="Times New Roman" w:hAnsi="Times New Roman" w:cs="Times New Roman"/>
                <w:sz w:val="16"/>
              </w:rPr>
              <w:t>.</w:t>
            </w:r>
          </w:p>
          <w:p w14:paraId="163D325A" w14:textId="77777777" w:rsidR="008D0617" w:rsidRPr="000446C1" w:rsidRDefault="008D0617" w:rsidP="008D061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First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sample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Pirmojo mėginio paėmimo data</w:t>
            </w:r>
            <w:r w:rsidRPr="000446C1">
              <w:rPr>
                <w:rFonts w:ascii="Times New Roman" w:hAnsi="Times New Roman" w:cs="Times New Roman"/>
                <w:sz w:val="16"/>
              </w:rPr>
              <w:t>: .......................................................................................................................................</w:t>
            </w:r>
          </w:p>
          <w:p w14:paraId="44C16376" w14:textId="77777777" w:rsidR="008D0617" w:rsidRDefault="008D0617" w:rsidP="008D061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Second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sample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Antrojo mėginio paėmimo data</w:t>
            </w:r>
            <w:r w:rsidRPr="000446C1">
              <w:rPr>
                <w:rFonts w:ascii="Times New Roman" w:hAnsi="Times New Roman" w:cs="Times New Roman"/>
                <w:sz w:val="16"/>
              </w:rPr>
              <w:t>:: 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16"/>
              </w:rPr>
              <w:t>.</w:t>
            </w:r>
          </w:p>
          <w:p w14:paraId="4A118B9F" w14:textId="77777777" w:rsidR="0068226E" w:rsidRDefault="0068226E" w:rsidP="00EE404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E7264" w:rsidRPr="00263F38" w14:paraId="1769AF5A" w14:textId="77777777" w:rsidTr="00BE7264">
        <w:trPr>
          <w:trHeight w:val="2090"/>
        </w:trPr>
        <w:tc>
          <w:tcPr>
            <w:tcW w:w="4670" w:type="dxa"/>
          </w:tcPr>
          <w:p w14:paraId="37A1379A" w14:textId="77777777" w:rsidR="00BE7264" w:rsidRPr="000446C1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Official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Veterinarian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Oficialus veterinarijos gydytojas</w:t>
            </w:r>
          </w:p>
          <w:p w14:paraId="3EDEF260" w14:textId="77777777" w:rsidR="00BE7264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</w:p>
          <w:p w14:paraId="0A052824" w14:textId="77777777" w:rsidR="00BE7264" w:rsidRPr="000446C1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Printed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name</w:t>
            </w:r>
            <w:r>
              <w:rPr>
                <w:rFonts w:ascii="Times New Roman" w:hAnsi="Times New Roman" w:cs="Times New Roman"/>
                <w:sz w:val="16"/>
              </w:rPr>
              <w:t xml:space="preserve"> / Vardas pavardė (didžiosiomis raidėmis)</w:t>
            </w:r>
            <w:r w:rsidRPr="000446C1">
              <w:rPr>
                <w:rFonts w:ascii="Times New Roman" w:hAnsi="Times New Roman" w:cs="Times New Roman"/>
                <w:sz w:val="16"/>
              </w:rPr>
              <w:t>:</w:t>
            </w:r>
          </w:p>
          <w:p w14:paraId="02E1A9B3" w14:textId="77777777" w:rsidR="00BE7264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</w:p>
          <w:p w14:paraId="2637E97B" w14:textId="77777777" w:rsidR="00BE7264" w:rsidRDefault="00BE7264" w:rsidP="008029F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4A04E907" w14:textId="77777777" w:rsidR="00BE7264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Signature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Parašas</w:t>
            </w:r>
            <w:r w:rsidRPr="000446C1">
              <w:rPr>
                <w:rFonts w:ascii="Times New Roman" w:hAnsi="Times New Roman" w:cs="Times New Roman"/>
                <w:sz w:val="16"/>
              </w:rPr>
              <w:t>:</w:t>
            </w:r>
          </w:p>
          <w:p w14:paraId="396C9E1D" w14:textId="77777777" w:rsidR="00BE7264" w:rsidRPr="000446C1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</w:p>
          <w:p w14:paraId="16FA9FF2" w14:textId="77777777" w:rsidR="00BE7264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</w:p>
          <w:p w14:paraId="27D6BF7D" w14:textId="77777777" w:rsidR="00BE7264" w:rsidRPr="000446C1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Date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Data</w:t>
            </w:r>
            <w:r w:rsidRPr="000446C1">
              <w:rPr>
                <w:rFonts w:ascii="Times New Roman" w:hAnsi="Times New Roman" w:cs="Times New Roman"/>
                <w:sz w:val="16"/>
              </w:rPr>
              <w:t>:</w:t>
            </w:r>
          </w:p>
          <w:p w14:paraId="747CD734" w14:textId="77777777" w:rsidR="00BE7264" w:rsidRPr="000446C1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</w:p>
          <w:p w14:paraId="7458D9F4" w14:textId="77777777" w:rsidR="00BE7264" w:rsidRPr="00263F38" w:rsidRDefault="00BE7264" w:rsidP="008029F3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387" w:type="dxa"/>
          </w:tcPr>
          <w:p w14:paraId="0FAE4D6B" w14:textId="77777777" w:rsidR="00BE7264" w:rsidRDefault="00BE7264" w:rsidP="008029F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2CDCCB61" w14:textId="77777777" w:rsidR="00BE7264" w:rsidRDefault="00BE7264" w:rsidP="008029F3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2D7302FC" w14:textId="77777777" w:rsidR="00BE7264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Address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Adresas:</w:t>
            </w:r>
          </w:p>
          <w:p w14:paraId="3046409C" w14:textId="77777777" w:rsidR="00BE7264" w:rsidRPr="00005A0D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8"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A5341D8" wp14:editId="6711EEA2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210103</wp:posOffset>
                      </wp:positionV>
                      <wp:extent cx="1289855" cy="995881"/>
                      <wp:effectExtent l="0" t="0" r="24765" b="13970"/>
                      <wp:wrapNone/>
                      <wp:docPr id="4" name="Ovala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855" cy="995881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5217853" id="Ovalas 4" o:spid="_x0000_s1026" style="position:absolute;margin-left:141.9pt;margin-top:16.55pt;width:101.55pt;height:78.4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21giwIAAIUFAAAOAAAAZHJzL2Uyb0RvYy54bWysVE1v2zAMvQ/YfxB0X20HSZcEdYqgRYYB&#10;XVu0HXpWZCkWIIuapMTJfv0o2XGytdhh2EWW+PFIPpO8ut43muyE8wpMSYuLnBJhOFTKbEr6/WX1&#10;aUqJD8xUTIMRJT0IT68XHz9ctXYuRlCDroQjCGL8vLUlrUOw8yzzvBYN8xdghUGlBNewgE+3ySrH&#10;WkRvdDbK88usBVdZB1x4j9LbTkkXCV9KwcODlF4EokuKuYV0unSu45ktrth845itFe/TYP+QRcOU&#10;waAD1C0LjGydegPVKO7AgwwXHJoMpFRcpBqwmiL/o5rnmlmRakFyvB1o8v8Plt/vnu2jQxpa6+ce&#10;r7GKvXRN/GJ+ZJ/IOgxkiX0gHIXFaDqbTiaUcNTNZpPptIhsZidv63z4IqAh8VJSobWyPtbD5mx3&#10;50NnfbSKYgMrpXX6J9pEgQetqihLj9gU4kY7smP4O9ebImHpbfMNqk52Ocnz9FMxjdRD0TwldYaE&#10;uoienSpOt3DQIobR5klIoiqscZQCDEBdDMa5MKGL7WtWiU4cI78fOgFGZImFDNg9wO81HbE7anr7&#10;6CpSLw/O+d8S65wHjxQZTBicG2XAvQegsao+cmd/JKmjJrK0hurw6IiDbpK85SuFf/eO+fDIHI4O&#10;Dhmug/CAh9TQlhT6GyU1uJ/vyaM9djRqKWlxFEvqf2yZE5TorwZ7fVaMx3F202M8+TzChzvXrM81&#10;ZtvcALZHgYvH8nSN9kEfr9JB84pbYxmjoooZjrFLyoM7Pm5CtyJw73CxXCYznFfLwp15tjyCR1Zj&#10;677sX5mzfYsHHI57OI7tmzbvbKOngeU2gFRpBk689nzjrKee7fdSXCbn72R12p6LXwAAAP//AwBQ&#10;SwMEFAAGAAgAAAAhAPsJGrbdAAAACgEAAA8AAABkcnMvZG93bnJldi54bWxMj91Kw0AQhe8F32EZ&#10;wTu7SVNCkmZTRPBGEGnrA0yzYxK6PyG7TeLbO17p5XA+zvmmPqzWiJmmMHinIN0kIMi1Xg+uU/B5&#10;fn0qQISITqPxjhR8U4BDc39XY6X94o40n2InuMSFChX0MY6VlKHtyWLY+JEcZ19+shj5nDqpJ1y4&#10;3Bq5TZJcWhwcL/Q40ktP7fV0swoGmv383h6nJF/KzoQU48fuTanHh/V5DyLSGv9g+NVndWjY6eJv&#10;TgdhFGyLjNWjgixLQTCwK/ISxIXJoixBNrX8/0LzAwAA//8DAFBLAQItABQABgAIAAAAIQC2gziS&#10;/gAAAOEBAAATAAAAAAAAAAAAAAAAAAAAAABbQ29udGVudF9UeXBlc10ueG1sUEsBAi0AFAAGAAgA&#10;AAAhADj9If/WAAAAlAEAAAsAAAAAAAAAAAAAAAAALwEAAF9yZWxzLy5yZWxzUEsBAi0AFAAGAAgA&#10;AAAhANibbWCLAgAAhQUAAA4AAAAAAAAAAAAAAAAALgIAAGRycy9lMm9Eb2MueG1sUEsBAi0AFAAG&#10;AAgAAAAhAPsJGrbdAAAACgEAAA8AAAAAAAAAAAAAAAAA5QQAAGRycy9kb3ducmV2LnhtbFBLBQYA&#10;AAAABAAEAPMAAADvBQAAAAA=&#10;" filled="f" strokecolor="#a5a5a5 [2092]" strokeweight="2pt"/>
                  </w:pict>
                </mc:Fallback>
              </mc:AlternateContent>
            </w:r>
          </w:p>
          <w:p w14:paraId="122969F4" w14:textId="77777777" w:rsidR="00BE7264" w:rsidRDefault="00BE7264" w:rsidP="008029F3">
            <w:pPr>
              <w:pStyle w:val="Default"/>
              <w:tabs>
                <w:tab w:val="left" w:pos="9638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r w:rsidRPr="00005A0D">
              <w:rPr>
                <w:rFonts w:ascii="Times New Roman" w:hAnsi="Times New Roman" w:cs="Times New Roman"/>
                <w:b/>
                <w:sz w:val="16"/>
              </w:rPr>
              <w:t>E-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El. p.</w:t>
            </w:r>
            <w:r w:rsidRPr="000446C1">
              <w:rPr>
                <w:rFonts w:ascii="Times New Roman" w:hAnsi="Times New Roman" w:cs="Times New Roman"/>
                <w:sz w:val="16"/>
              </w:rPr>
              <w:t>:</w:t>
            </w:r>
          </w:p>
          <w:p w14:paraId="59D281D7" w14:textId="77777777" w:rsidR="00BE7264" w:rsidRDefault="00BE7264" w:rsidP="008029F3">
            <w:pPr>
              <w:pStyle w:val="Default"/>
              <w:tabs>
                <w:tab w:val="left" w:pos="9638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7BCC0AE4" w14:textId="77777777" w:rsidR="00BE7264" w:rsidRDefault="00BE7264" w:rsidP="008029F3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Phone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 xml:space="preserve"> / Tel. Nr.</w:t>
            </w:r>
            <w:r w:rsidRPr="000446C1">
              <w:rPr>
                <w:rFonts w:ascii="Times New Roman" w:hAnsi="Times New Roman" w:cs="Times New Roman"/>
                <w:sz w:val="16"/>
              </w:rPr>
              <w:t>:</w:t>
            </w:r>
          </w:p>
          <w:p w14:paraId="5DCABB59" w14:textId="77777777" w:rsidR="00BE7264" w:rsidRPr="003B3F4D" w:rsidRDefault="00BE7264" w:rsidP="008029F3">
            <w:pPr>
              <w:pStyle w:val="Default"/>
              <w:spacing w:after="120" w:line="276" w:lineRule="auto"/>
              <w:ind w:left="2843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>Official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>Veterinarian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>signature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>,</w:t>
            </w:r>
          </w:p>
          <w:p w14:paraId="45821C2D" w14:textId="77777777" w:rsidR="00BE7264" w:rsidRPr="003B3F4D" w:rsidRDefault="00BE7264" w:rsidP="008029F3">
            <w:pPr>
              <w:pStyle w:val="Default"/>
              <w:spacing w:after="120" w:line="276" w:lineRule="auto"/>
              <w:ind w:left="2985"/>
              <w:jc w:val="center"/>
              <w:rPr>
                <w:rFonts w:ascii="Times New Roman" w:hAnsi="Times New Roman" w:cs="Times New Roman"/>
                <w:sz w:val="12"/>
                <w:szCs w:val="18"/>
              </w:rPr>
            </w:pP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>Official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>stamp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>and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>date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</w:rPr>
              <w:t xml:space="preserve"> /</w:t>
            </w:r>
          </w:p>
          <w:p w14:paraId="2B7FB1D5" w14:textId="77777777" w:rsidR="00BE7264" w:rsidRPr="003B3F4D" w:rsidRDefault="00BE7264" w:rsidP="008029F3">
            <w:pPr>
              <w:pStyle w:val="Default"/>
              <w:spacing w:after="120" w:line="276" w:lineRule="auto"/>
              <w:ind w:left="2843"/>
              <w:jc w:val="center"/>
              <w:rPr>
                <w:rFonts w:ascii="Times New Roman" w:hAnsi="Times New Roman" w:cs="Times New Roman"/>
                <w:sz w:val="12"/>
                <w:szCs w:val="18"/>
                <w:lang w:val="en-US"/>
              </w:rPr>
            </w:pP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Oficialaus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veterinarijos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gydytojo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parašas</w:t>
            </w:r>
            <w:proofErr w:type="spellEnd"/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,</w:t>
            </w:r>
          </w:p>
          <w:p w14:paraId="5CD5F6CB" w14:textId="77777777" w:rsidR="00BE7264" w:rsidRPr="00263F38" w:rsidRDefault="00BE7264" w:rsidP="008029F3">
            <w:pPr>
              <w:pStyle w:val="Default"/>
              <w:tabs>
                <w:tab w:val="left" w:pos="9638"/>
              </w:tabs>
              <w:spacing w:before="120" w:after="120" w:line="276" w:lineRule="auto"/>
              <w:ind w:left="3410"/>
              <w:jc w:val="both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a</w:t>
            </w:r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ntspaudas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 xml:space="preserve"> </w:t>
            </w:r>
            <w:r w:rsidRPr="003B3F4D">
              <w:rPr>
                <w:rFonts w:ascii="Times New Roman" w:hAnsi="Times New Roman" w:cs="Times New Roman"/>
                <w:sz w:val="12"/>
                <w:szCs w:val="18"/>
                <w:lang w:val="en-US"/>
              </w:rPr>
              <w:t>ir data</w:t>
            </w:r>
          </w:p>
        </w:tc>
      </w:tr>
    </w:tbl>
    <w:p w14:paraId="4C78CEDC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51A4AC7B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3579CD5D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1CC84B18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4AF5972F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4AB5BA25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38B2EFA3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43A02405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7192AB8E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22CC5B54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14D858FF" w14:textId="77777777" w:rsidR="0068226E" w:rsidRDefault="0068226E" w:rsidP="008D0617">
      <w:pPr>
        <w:rPr>
          <w:rFonts w:ascii="Times New Roman" w:hAnsi="Times New Roman" w:cs="Times New Roman"/>
          <w:b/>
          <w:lang w:val="en-US"/>
        </w:rPr>
      </w:pPr>
    </w:p>
    <w:p w14:paraId="4ADAD9F2" w14:textId="77777777" w:rsidR="001168C0" w:rsidRDefault="001168C0" w:rsidP="008D0617">
      <w:pPr>
        <w:rPr>
          <w:rFonts w:ascii="Times New Roman" w:hAnsi="Times New Roman" w:cs="Times New Roman"/>
          <w:b/>
          <w:lang w:val="en-US"/>
        </w:rPr>
      </w:pPr>
    </w:p>
    <w:p w14:paraId="48E7F24E" w14:textId="77777777" w:rsidR="001168C0" w:rsidRDefault="001168C0" w:rsidP="008D0617">
      <w:pPr>
        <w:rPr>
          <w:rFonts w:ascii="Times New Roman" w:hAnsi="Times New Roman" w:cs="Times New Roman"/>
          <w:b/>
          <w:lang w:val="en-US"/>
        </w:rPr>
      </w:pPr>
    </w:p>
    <w:p w14:paraId="05476891" w14:textId="77777777" w:rsidR="001168C0" w:rsidRDefault="001168C0" w:rsidP="008D0617">
      <w:pPr>
        <w:rPr>
          <w:rFonts w:ascii="Times New Roman" w:hAnsi="Times New Roman" w:cs="Times New Roman"/>
          <w:b/>
          <w:lang w:val="en-US"/>
        </w:rPr>
      </w:pPr>
    </w:p>
    <w:p w14:paraId="1F832811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05A4E028" w14:textId="77777777" w:rsidR="0068226E" w:rsidRDefault="0068226E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2138190D" w14:textId="77777777" w:rsidR="00BE7264" w:rsidRDefault="00BE7264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0025DC3F" w14:textId="77777777" w:rsidR="00BE7264" w:rsidRDefault="00BE7264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477F0C2B" w14:textId="77777777" w:rsidR="00BE7264" w:rsidRDefault="00BE7264" w:rsidP="00EE4049">
      <w:pPr>
        <w:jc w:val="center"/>
        <w:rPr>
          <w:rFonts w:ascii="Times New Roman" w:hAnsi="Times New Roman" w:cs="Times New Roman"/>
          <w:b/>
          <w:lang w:val="en-US"/>
        </w:rPr>
      </w:pPr>
    </w:p>
    <w:p w14:paraId="700298B3" w14:textId="77777777" w:rsidR="0068226E" w:rsidRDefault="0068226E" w:rsidP="008D0617">
      <w:pPr>
        <w:rPr>
          <w:rFonts w:ascii="Times New Roman" w:hAnsi="Times New Roman" w:cs="Times New Roman"/>
          <w:b/>
          <w:lang w:val="en-US"/>
        </w:rPr>
      </w:pPr>
    </w:p>
    <w:p w14:paraId="2EA8F367" w14:textId="77777777" w:rsidR="001168C0" w:rsidRDefault="001168C0" w:rsidP="008D0617">
      <w:pPr>
        <w:rPr>
          <w:rFonts w:ascii="Times New Roman" w:hAnsi="Times New Roman" w:cs="Times New Roman"/>
          <w:b/>
          <w:lang w:val="en-US"/>
        </w:rPr>
      </w:pPr>
    </w:p>
    <w:p w14:paraId="228E914F" w14:textId="77777777" w:rsidR="001168C0" w:rsidRDefault="001168C0" w:rsidP="008D0617">
      <w:pPr>
        <w:rPr>
          <w:rFonts w:ascii="Times New Roman" w:hAnsi="Times New Roman" w:cs="Times New Roman"/>
          <w:b/>
          <w:lang w:val="en-US"/>
        </w:rPr>
      </w:pPr>
    </w:p>
    <w:p w14:paraId="526943D6" w14:textId="77777777" w:rsidR="00204E89" w:rsidRDefault="00204E89" w:rsidP="008D0617">
      <w:pPr>
        <w:rPr>
          <w:rFonts w:ascii="Times New Roman" w:hAnsi="Times New Roman" w:cs="Times New Roman"/>
          <w:b/>
          <w:lang w:val="en-US"/>
        </w:rPr>
      </w:pPr>
    </w:p>
    <w:p w14:paraId="2B5C552A" w14:textId="77777777" w:rsidR="00000000" w:rsidRPr="00CE72E6" w:rsidRDefault="00EE4049" w:rsidP="0068226E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CE72E6">
        <w:rPr>
          <w:rFonts w:ascii="Times New Roman" w:hAnsi="Times New Roman" w:cs="Times New Roman"/>
          <w:b/>
          <w:lang w:val="en-US"/>
        </w:rPr>
        <w:t>VETERINARY CERTIFICATE FOR EXPORT OF SEMEN FROM DOGS (</w:t>
      </w:r>
      <w:r w:rsidRPr="004144E4">
        <w:rPr>
          <w:rFonts w:ascii="Times New Roman" w:hAnsi="Times New Roman" w:cs="Times New Roman"/>
          <w:b/>
          <w:i/>
          <w:lang w:val="en-US"/>
        </w:rPr>
        <w:t>CANIS FAMILIARIS</w:t>
      </w:r>
      <w:r w:rsidRPr="00CE72E6">
        <w:rPr>
          <w:rFonts w:ascii="Times New Roman" w:hAnsi="Times New Roman" w:cs="Times New Roman"/>
          <w:b/>
          <w:lang w:val="en-US"/>
        </w:rPr>
        <w:t>) FROM LITHUANIA TO NEW ZEALAND</w:t>
      </w:r>
    </w:p>
    <w:p w14:paraId="103BFFBB" w14:textId="77777777" w:rsidR="00EE4049" w:rsidRPr="00CE72E6" w:rsidRDefault="00EE4049" w:rsidP="0068226E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CE72E6">
        <w:rPr>
          <w:rFonts w:ascii="Times New Roman" w:hAnsi="Times New Roman" w:cs="Times New Roman"/>
          <w:lang w:val="en-US"/>
        </w:rPr>
        <w:t>VETERINARIJOS SERTIFIKATAS ŠUNŲ (</w:t>
      </w:r>
      <w:r w:rsidRPr="004144E4">
        <w:rPr>
          <w:rFonts w:ascii="Times New Roman" w:hAnsi="Times New Roman" w:cs="Times New Roman"/>
          <w:i/>
          <w:lang w:val="en-US"/>
        </w:rPr>
        <w:t>CANIS FAMILIARIS</w:t>
      </w:r>
      <w:r w:rsidRPr="00CE72E6">
        <w:rPr>
          <w:rFonts w:ascii="Times New Roman" w:hAnsi="Times New Roman" w:cs="Times New Roman"/>
          <w:lang w:val="en-US"/>
        </w:rPr>
        <w:t>) SPERMAI IŠ LIETUVOS Į NAUJĄJĄ ZELANDIJĄ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3"/>
        <w:gridCol w:w="4801"/>
        <w:gridCol w:w="107"/>
      </w:tblGrid>
      <w:tr w:rsidR="00EE4049" w:rsidRPr="00CE72E6" w14:paraId="51BBA2CC" w14:textId="77777777" w:rsidTr="00CE72E6">
        <w:tc>
          <w:tcPr>
            <w:tcW w:w="9854" w:type="dxa"/>
            <w:gridSpan w:val="3"/>
            <w:shd w:val="clear" w:color="auto" w:fill="F2F2F2" w:themeFill="background1" w:themeFillShade="F2"/>
          </w:tcPr>
          <w:p w14:paraId="68CE69BF" w14:textId="77777777" w:rsidR="00EE4049" w:rsidRPr="00CE72E6" w:rsidRDefault="00EE4049" w:rsidP="00CE72E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72E6">
              <w:rPr>
                <w:rFonts w:ascii="Times New Roman" w:hAnsi="Times New Roman" w:cs="Times New Roman"/>
                <w:b/>
                <w:bCs/>
                <w:color w:val="000000"/>
              </w:rPr>
              <w:t>Country</w:t>
            </w:r>
            <w:proofErr w:type="spellEnd"/>
            <w:r w:rsidRPr="00CE72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/ Šalis: Lithuania / Lietuva</w:t>
            </w:r>
          </w:p>
        </w:tc>
      </w:tr>
      <w:tr w:rsidR="00EE4049" w:rsidRPr="00CE72E6" w14:paraId="6D71BF19" w14:textId="77777777" w:rsidTr="00EE4049">
        <w:tc>
          <w:tcPr>
            <w:tcW w:w="4927" w:type="dxa"/>
          </w:tcPr>
          <w:p w14:paraId="266140DB" w14:textId="77777777" w:rsidR="00EE4049" w:rsidRPr="00CE72E6" w:rsidRDefault="00EE4049" w:rsidP="00CE72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Certificate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reference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number</w:t>
            </w:r>
            <w:proofErr w:type="spellEnd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Sertifikato numeris: </w:t>
            </w:r>
          </w:p>
        </w:tc>
        <w:tc>
          <w:tcPr>
            <w:tcW w:w="4927" w:type="dxa"/>
            <w:gridSpan w:val="2"/>
          </w:tcPr>
          <w:p w14:paraId="7C01D5BD" w14:textId="77777777" w:rsidR="00EE4049" w:rsidRPr="00CE72E6" w:rsidRDefault="00EE4049" w:rsidP="00CE72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Import</w:t>
            </w:r>
            <w:proofErr w:type="spellEnd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permit</w:t>
            </w:r>
            <w:proofErr w:type="spellEnd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number</w:t>
            </w:r>
            <w:proofErr w:type="spellEnd"/>
            <w:r w:rsidR="00CE72E6"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</w:t>
            </w:r>
            <w:proofErr w:type="spellStart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if</w:t>
            </w:r>
            <w:proofErr w:type="spellEnd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applicable</w:t>
            </w:r>
            <w:proofErr w:type="spellEnd"/>
            <w:r w:rsidRPr="00CE72E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  <w:r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Importo leidimo numeris (jei ta</w:t>
            </w:r>
            <w:r w:rsidR="00815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koma):</w:t>
            </w:r>
          </w:p>
        </w:tc>
      </w:tr>
      <w:tr w:rsidR="00EE4049" w:rsidRPr="00CE72E6" w14:paraId="60563A10" w14:textId="77777777" w:rsidTr="00EE4049">
        <w:tc>
          <w:tcPr>
            <w:tcW w:w="4927" w:type="dxa"/>
          </w:tcPr>
          <w:p w14:paraId="3FBD23A2" w14:textId="77777777" w:rsidR="00EE4049" w:rsidRPr="00CE72E6" w:rsidRDefault="00EE4049" w:rsidP="00CE72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Importer</w:t>
            </w:r>
            <w:proofErr w:type="spellEnd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name</w:t>
            </w:r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Importuotojo pavadinimas</w:t>
            </w:r>
            <w:r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560CD9F0" w14:textId="77777777" w:rsidR="00EE4049" w:rsidRPr="00CE72E6" w:rsidRDefault="00EE4049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Address</w:t>
            </w:r>
            <w:proofErr w:type="spellEnd"/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Adresas</w:t>
            </w: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611AF18" w14:textId="77777777" w:rsidR="00EE4049" w:rsidRPr="00CE72E6" w:rsidRDefault="00EE4049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E-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mail</w:t>
            </w:r>
            <w:proofErr w:type="spellEnd"/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el.p</w:t>
            </w:r>
            <w:proofErr w:type="spellEnd"/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2F76FC91" w14:textId="77777777" w:rsidR="00EE4049" w:rsidRPr="00CE72E6" w:rsidRDefault="00EE4049" w:rsidP="00CE72E6">
            <w:pPr>
              <w:spacing w:line="360" w:lineRule="auto"/>
              <w:ind w:left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Phone</w:t>
            </w:r>
            <w:proofErr w:type="spellEnd"/>
            <w:r w:rsidR="00170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Tel. Nr. </w:t>
            </w: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4927" w:type="dxa"/>
            <w:gridSpan w:val="2"/>
          </w:tcPr>
          <w:p w14:paraId="02C42025" w14:textId="77777777" w:rsidR="00CE72E6" w:rsidRPr="00CE72E6" w:rsidRDefault="00170F6D" w:rsidP="00CE72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Ex</w:t>
            </w:r>
            <w:r w:rsidR="00CE72E6"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porter</w:t>
            </w:r>
            <w:proofErr w:type="spellEnd"/>
            <w:r w:rsidR="00CE72E6"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name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Eks</w:t>
            </w:r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portuotojo pavadinimas</w:t>
            </w:r>
            <w:r w:rsidR="00CE72E6"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3911DA46" w14:textId="77777777" w:rsidR="00CE72E6" w:rsidRPr="00CE72E6" w:rsidRDefault="00CE72E6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Address</w:t>
            </w:r>
            <w:proofErr w:type="spellEnd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 Adresas</w:t>
            </w: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7CEF770F" w14:textId="77777777" w:rsidR="00CE72E6" w:rsidRPr="00CE72E6" w:rsidRDefault="00CE72E6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E-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mail</w:t>
            </w:r>
            <w:proofErr w:type="spellEnd"/>
            <w:r w:rsidRPr="002D1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="00170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l.p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09B7842C" w14:textId="77777777" w:rsidR="00EE4049" w:rsidRPr="00CE72E6" w:rsidRDefault="00CE72E6" w:rsidP="00CE72E6">
            <w:pPr>
              <w:spacing w:line="360" w:lineRule="auto"/>
              <w:ind w:left="31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Phone</w:t>
            </w:r>
            <w:proofErr w:type="spellEnd"/>
            <w:r w:rsidR="00170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Tel. Nr. </w:t>
            </w: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EE4049" w:rsidRPr="00CE72E6" w14:paraId="56CA0577" w14:textId="77777777" w:rsidTr="00EE4049">
        <w:tc>
          <w:tcPr>
            <w:tcW w:w="4927" w:type="dxa"/>
          </w:tcPr>
          <w:p w14:paraId="66FE6CD9" w14:textId="77777777" w:rsidR="00170F6D" w:rsidRPr="00170F6D" w:rsidRDefault="00EE4049" w:rsidP="00CE72E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Country</w:t>
            </w:r>
            <w:proofErr w:type="spellEnd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0F6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destination</w:t>
            </w:r>
            <w:proofErr w:type="spellEnd"/>
            <w:r w:rsidR="00170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Paskirties šalis</w:t>
            </w:r>
            <w:r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49A2B665" w14:textId="77777777" w:rsidR="00EE4049" w:rsidRPr="00CE72E6" w:rsidRDefault="00EE4049" w:rsidP="00170F6D">
            <w:pPr>
              <w:pStyle w:val="ListParagraph"/>
              <w:spacing w:line="360" w:lineRule="auto"/>
              <w:ind w:left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E72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New</w:t>
            </w:r>
            <w:proofErr w:type="spellEnd"/>
            <w:r w:rsidRPr="00CE72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E72E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Zealand</w:t>
            </w:r>
            <w:proofErr w:type="spellEnd"/>
            <w:r w:rsidR="00170F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/ Naujoji Zelandija</w:t>
            </w:r>
          </w:p>
        </w:tc>
        <w:tc>
          <w:tcPr>
            <w:tcW w:w="4927" w:type="dxa"/>
            <w:gridSpan w:val="2"/>
          </w:tcPr>
          <w:p w14:paraId="023C1A4F" w14:textId="77777777" w:rsidR="00EE4049" w:rsidRPr="00CE72E6" w:rsidRDefault="00EE4049" w:rsidP="00CE72E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31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Country</w:t>
            </w:r>
            <w:proofErr w:type="spellEnd"/>
            <w:r w:rsidR="00170F6D"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origin</w:t>
            </w:r>
            <w:proofErr w:type="spellEnd"/>
            <w:r w:rsidR="00170F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Kilmės šalis</w:t>
            </w:r>
            <w:r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EE4049" w:rsidRPr="00CE72E6" w14:paraId="49D92110" w14:textId="77777777" w:rsidTr="00EE4049">
        <w:tc>
          <w:tcPr>
            <w:tcW w:w="4927" w:type="dxa"/>
          </w:tcPr>
          <w:p w14:paraId="1F408BFD" w14:textId="77777777" w:rsidR="00EE4049" w:rsidRPr="00CE72E6" w:rsidRDefault="00EE4049" w:rsidP="00CE72E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Transport</w:t>
            </w:r>
            <w:proofErr w:type="spellEnd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Container</w:t>
            </w:r>
            <w:proofErr w:type="spellEnd"/>
            <w:r w:rsidR="00815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Transportavimo konteineris</w:t>
            </w:r>
            <w:r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0A4726A8" w14:textId="77777777" w:rsidR="00EE4049" w:rsidRPr="00CE72E6" w:rsidRDefault="00EE4049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New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disinfected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delete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as</w:t>
            </w:r>
            <w:proofErr w:type="spellEnd"/>
            <w:r w:rsidR="008152E2"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appropriate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  <w:r w:rsidR="00815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Naujas/dezinfekuotas (išbraukti netinkamą)</w:t>
            </w:r>
          </w:p>
          <w:p w14:paraId="66A2A1EB" w14:textId="77777777" w:rsidR="00EE4049" w:rsidRDefault="00EE4049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Disinfectant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used</w:t>
            </w:r>
            <w:proofErr w:type="spellEnd"/>
            <w:r w:rsidR="00815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Naudotas </w:t>
            </w:r>
            <w:proofErr w:type="spellStart"/>
            <w:r w:rsidR="00815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dezinfekantas</w:t>
            </w:r>
            <w:proofErr w:type="spellEnd"/>
          </w:p>
          <w:p w14:paraId="082A98A1" w14:textId="77777777" w:rsidR="002D1C84" w:rsidRPr="00CE72E6" w:rsidRDefault="002D1C84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52E0D50" w14:textId="77777777" w:rsidR="00EE4049" w:rsidRDefault="00EE4049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Active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chemical</w:t>
            </w:r>
            <w:proofErr w:type="spellEnd"/>
            <w:r w:rsidR="00815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Veiklioji medžiaga</w:t>
            </w:r>
          </w:p>
          <w:p w14:paraId="32C19213" w14:textId="77777777" w:rsidR="002D1C84" w:rsidRPr="00CE72E6" w:rsidRDefault="002D1C84" w:rsidP="00CE72E6">
            <w:pPr>
              <w:autoSpaceDE w:val="0"/>
              <w:autoSpaceDN w:val="0"/>
              <w:adjustRightInd w:val="0"/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70DBED7" w14:textId="77777777" w:rsidR="00EE4049" w:rsidRDefault="00EE4049" w:rsidP="00CE72E6">
            <w:pPr>
              <w:spacing w:line="360" w:lineRule="auto"/>
              <w:ind w:left="28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40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Date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of</w:t>
            </w:r>
            <w:proofErr w:type="spellEnd"/>
            <w:r w:rsidR="008152E2"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disinfection</w:t>
            </w:r>
            <w:proofErr w:type="spellEnd"/>
            <w:r w:rsidR="00815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Dezinfekcijos data</w:t>
            </w:r>
          </w:p>
          <w:p w14:paraId="755F1312" w14:textId="77777777" w:rsidR="002D1C84" w:rsidRPr="00CE72E6" w:rsidRDefault="002D1C84" w:rsidP="00CE72E6">
            <w:pPr>
              <w:spacing w:line="360" w:lineRule="auto"/>
              <w:ind w:left="284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27" w:type="dxa"/>
            <w:gridSpan w:val="2"/>
          </w:tcPr>
          <w:p w14:paraId="5B6B98FE" w14:textId="77777777" w:rsidR="00EE4049" w:rsidRPr="00CE72E6" w:rsidRDefault="00EE4049" w:rsidP="00CE72E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318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Container</w:t>
            </w:r>
            <w:proofErr w:type="spellEnd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seal</w:t>
            </w:r>
            <w:proofErr w:type="spellEnd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152E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number</w:t>
            </w:r>
            <w:proofErr w:type="spellEnd"/>
            <w:r w:rsidR="008152E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Konteinerio plombos numeris</w:t>
            </w:r>
            <w:r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</w:tr>
      <w:tr w:rsidR="00EE4049" w:rsidRPr="00CE72E6" w14:paraId="27C04740" w14:textId="77777777" w:rsidTr="0068226E">
        <w:trPr>
          <w:trHeight w:val="5338"/>
        </w:trPr>
        <w:tc>
          <w:tcPr>
            <w:tcW w:w="9854" w:type="dxa"/>
            <w:gridSpan w:val="3"/>
          </w:tcPr>
          <w:p w14:paraId="29D64605" w14:textId="77777777" w:rsidR="00EE4049" w:rsidRPr="00CE72E6" w:rsidRDefault="00EE4049" w:rsidP="00CE72E6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126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Identification</w:t>
            </w:r>
            <w:proofErr w:type="spellEnd"/>
            <w:r w:rsidRPr="00D126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of</w:t>
            </w:r>
            <w:proofErr w:type="spellEnd"/>
            <w:r w:rsidRPr="00D1267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semen</w:t>
            </w:r>
            <w:proofErr w:type="spellEnd"/>
            <w:r w:rsidRPr="00D1267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from</w:t>
            </w:r>
            <w:proofErr w:type="spellEnd"/>
            <w:r w:rsidRPr="00D1267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dogs</w:t>
            </w:r>
            <w:proofErr w:type="spellEnd"/>
            <w:r w:rsidR="008152E2" w:rsidRPr="00D1267C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1267C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D1267C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Canis</w:t>
            </w:r>
            <w:proofErr w:type="spellEnd"/>
            <w:r w:rsidRPr="00D1267C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familiaris</w:t>
            </w:r>
            <w:proofErr w:type="spellEnd"/>
            <w:r w:rsidRPr="00D1267C">
              <w:rPr>
                <w:rFonts w:ascii="Times New Roman" w:hAnsi="Times New Roman" w:cs="Times New Roman"/>
                <w:b/>
                <w:i/>
                <w:iCs/>
                <w:color w:val="000000"/>
                <w:sz w:val="18"/>
                <w:szCs w:val="18"/>
              </w:rPr>
              <w:t>)</w:t>
            </w:r>
            <w:r w:rsidR="002D1C8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D1C8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/ Šunų </w:t>
            </w:r>
            <w:r w:rsidR="002D1C84" w:rsidRPr="00CE72E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="002D1C84" w:rsidRPr="00CE72E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Canis</w:t>
            </w:r>
            <w:proofErr w:type="spellEnd"/>
            <w:r w:rsidR="002D1C84" w:rsidRPr="00CE72E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2D1C84" w:rsidRPr="00CE72E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familiaris</w:t>
            </w:r>
            <w:proofErr w:type="spellEnd"/>
            <w:r w:rsidR="002D1C84" w:rsidRPr="00CE72E6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)</w:t>
            </w:r>
            <w:r w:rsidR="002D1C8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2D1C8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spermos identifikaciniai duomenys</w:t>
            </w:r>
            <w:r w:rsidRPr="00CE72E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14:paraId="1C48F42D" w14:textId="77777777" w:rsidR="00CE72E6" w:rsidRPr="00CE72E6" w:rsidRDefault="00CE72E6" w:rsidP="00CE72E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97"/>
              <w:gridCol w:w="2263"/>
              <w:gridCol w:w="1982"/>
              <w:gridCol w:w="1263"/>
            </w:tblGrid>
            <w:tr w:rsidR="00EE4049" w:rsidRPr="00CE72E6" w14:paraId="02EB77DE" w14:textId="77777777" w:rsidTr="00CE72E6">
              <w:tc>
                <w:tcPr>
                  <w:tcW w:w="4106" w:type="dxa"/>
                </w:tcPr>
                <w:p w14:paraId="35CC2B54" w14:textId="77777777" w:rsidR="00EE4049" w:rsidRPr="00CE72E6" w:rsidRDefault="00EE4049" w:rsidP="00CE72E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Microchip</w:t>
                  </w:r>
                  <w:proofErr w:type="spellEnd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Number</w:t>
                  </w:r>
                  <w:proofErr w:type="spellEnd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of</w:t>
                  </w:r>
                  <w:proofErr w:type="spellEnd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Donor</w:t>
                  </w:r>
                  <w:proofErr w:type="spellEnd"/>
                  <w:r w:rsidR="002D1C8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/ </w:t>
                  </w:r>
                  <w:r w:rsidR="002D1C84" w:rsidRPr="00977BC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Donoro mikroschemos numeris</w:t>
                  </w:r>
                </w:p>
              </w:tc>
              <w:tc>
                <w:tcPr>
                  <w:tcW w:w="2268" w:type="dxa"/>
                </w:tcPr>
                <w:p w14:paraId="74A70C34" w14:textId="77777777" w:rsidR="00EE4049" w:rsidRPr="00CE72E6" w:rsidRDefault="00EE4049" w:rsidP="00CE72E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Breed</w:t>
                  </w:r>
                  <w:proofErr w:type="spellEnd"/>
                  <w:r w:rsidR="002D1C8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/ </w:t>
                  </w:r>
                  <w:r w:rsidR="002D1C84" w:rsidRPr="00977BC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Veislė</w:t>
                  </w:r>
                </w:p>
              </w:tc>
              <w:tc>
                <w:tcPr>
                  <w:tcW w:w="1985" w:type="dxa"/>
                </w:tcPr>
                <w:p w14:paraId="478C2D29" w14:textId="77777777" w:rsidR="00EE4049" w:rsidRPr="00CE72E6" w:rsidRDefault="00EE4049" w:rsidP="00CE72E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Date</w:t>
                  </w:r>
                  <w:proofErr w:type="spellEnd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of</w:t>
                  </w:r>
                  <w:proofErr w:type="spellEnd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collection</w:t>
                  </w:r>
                  <w:proofErr w:type="spellEnd"/>
                  <w:r w:rsidR="002D1C8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/ </w:t>
                  </w:r>
                  <w:r w:rsidR="002D1C84" w:rsidRPr="00977BC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Spermos paėmimo data</w:t>
                  </w:r>
                </w:p>
              </w:tc>
              <w:tc>
                <w:tcPr>
                  <w:tcW w:w="1264" w:type="dxa"/>
                </w:tcPr>
                <w:p w14:paraId="67AD6AEA" w14:textId="77777777" w:rsidR="00EE4049" w:rsidRPr="009F02E4" w:rsidRDefault="00EE4049" w:rsidP="00CE72E6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Units</w:t>
                  </w:r>
                  <w:proofErr w:type="spellEnd"/>
                  <w:r w:rsidRPr="00EE404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*</w:t>
                  </w:r>
                  <w:r w:rsidR="002D1C8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 / </w:t>
                  </w:r>
                  <w:r w:rsidR="002D1C84" w:rsidRPr="00977BC8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Kiekis</w:t>
                  </w:r>
                  <w:r w:rsidR="002D1C84" w:rsidRPr="009F02E4">
                    <w:rPr>
                      <w:rFonts w:ascii="Times New Roman" w:hAnsi="Times New Roman" w:cs="Times New Roman"/>
                      <w:bCs/>
                      <w:color w:val="000000"/>
                      <w:sz w:val="18"/>
                      <w:szCs w:val="18"/>
                    </w:rPr>
                    <w:t>*</w:t>
                  </w:r>
                </w:p>
              </w:tc>
            </w:tr>
            <w:tr w:rsidR="00EE4049" w:rsidRPr="00CE72E6" w14:paraId="5AE67D94" w14:textId="77777777" w:rsidTr="00CE72E6">
              <w:tc>
                <w:tcPr>
                  <w:tcW w:w="4106" w:type="dxa"/>
                </w:tcPr>
                <w:p w14:paraId="1E621F7F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355F062F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14:paraId="197D08A7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4" w:type="dxa"/>
                </w:tcPr>
                <w:p w14:paraId="6CC19E65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4049" w:rsidRPr="00CE72E6" w14:paraId="4DA84602" w14:textId="77777777" w:rsidTr="00CE72E6">
              <w:tc>
                <w:tcPr>
                  <w:tcW w:w="4106" w:type="dxa"/>
                </w:tcPr>
                <w:p w14:paraId="576C7E64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7839A42E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14:paraId="565C8174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4" w:type="dxa"/>
                </w:tcPr>
                <w:p w14:paraId="35DF2C03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4049" w:rsidRPr="00CE72E6" w14:paraId="4FE60FFD" w14:textId="77777777" w:rsidTr="00CE72E6">
              <w:tc>
                <w:tcPr>
                  <w:tcW w:w="4106" w:type="dxa"/>
                </w:tcPr>
                <w:p w14:paraId="4B92892D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4FA56401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14:paraId="16FA6058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4" w:type="dxa"/>
                </w:tcPr>
                <w:p w14:paraId="1E4ECB9D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4049" w:rsidRPr="00CE72E6" w14:paraId="6A608F36" w14:textId="77777777" w:rsidTr="00CE72E6">
              <w:tc>
                <w:tcPr>
                  <w:tcW w:w="4106" w:type="dxa"/>
                </w:tcPr>
                <w:p w14:paraId="48004177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4CDC42EE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14:paraId="39006FFD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4" w:type="dxa"/>
                </w:tcPr>
                <w:p w14:paraId="60D51A58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4049" w:rsidRPr="00CE72E6" w14:paraId="28C24869" w14:textId="77777777" w:rsidTr="00CE72E6">
              <w:tc>
                <w:tcPr>
                  <w:tcW w:w="4106" w:type="dxa"/>
                </w:tcPr>
                <w:p w14:paraId="15630461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12ABB716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14:paraId="609B8328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4" w:type="dxa"/>
                </w:tcPr>
                <w:p w14:paraId="49039043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EE4049" w:rsidRPr="00CE72E6" w14:paraId="38969C68" w14:textId="77777777" w:rsidTr="00CE72E6">
              <w:tc>
                <w:tcPr>
                  <w:tcW w:w="4106" w:type="dxa"/>
                </w:tcPr>
                <w:p w14:paraId="4060B777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</w:tcPr>
                <w:p w14:paraId="596B2978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14:paraId="7F22C73E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4" w:type="dxa"/>
                </w:tcPr>
                <w:p w14:paraId="74428FE1" w14:textId="77777777" w:rsidR="00EE4049" w:rsidRPr="009F02E4" w:rsidRDefault="00EE4049" w:rsidP="00CE72E6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FB0A64" w14:textId="77777777" w:rsidR="00263F38" w:rsidRPr="009F02E4" w:rsidRDefault="00EE4049" w:rsidP="0068226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Units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pellets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ampoules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straws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</w:t>
            </w:r>
            <w:proofErr w:type="spellEnd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doses</w:t>
            </w:r>
            <w:proofErr w:type="spellEnd"/>
            <w:r w:rsidR="002D1C8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Kiekis: granulės, ampulės, šiaudeliai arba dozės</w:t>
            </w:r>
            <w:r w:rsidR="00170F6D">
              <w:rPr>
                <w:rFonts w:ascii="Times New Roman" w:hAnsi="Times New Roman" w:cs="Times New Roman"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5FC9DBC" wp14:editId="373C09D1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114300</wp:posOffset>
                      </wp:positionV>
                      <wp:extent cx="1216025" cy="914400"/>
                      <wp:effectExtent l="0" t="0" r="22225" b="19050"/>
                      <wp:wrapNone/>
                      <wp:docPr id="1" name="Oval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025" cy="9144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450DA0" id="Ovalas 1" o:spid="_x0000_s1026" style="position:absolute;margin-left:360.05pt;margin-top:9pt;width:95.75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OeiQIAAIUFAAAOAAAAZHJzL2Uyb0RvYy54bWysVE1vGyEQvVfqf0Dcm9218tFaWUdWolSV&#10;0iRqUuWMWfAiAUMBe+3++g7sh90m6qHqhYVh5j3m7cxcXu2MJlvhgwJb0+qkpERYDo2y65p+f779&#10;8JGSEJltmAYraroXgV4t3r+77NxczKAF3QhPEMSGeedq2sbo5kUReCsMCyfghMVLCd6wiEe/LhrP&#10;OkQ3upiV5XnRgW+cBy5CQOtNf0kXGV9KweODlEFEomuKb4t59XldpbVYXLL52jPXKj48g/3DKwxT&#10;FkknqBsWGdl49QrKKO4hgIwnHEwBUioucg6YTVX+kc1Ty5zIuaA4wU0yhf8Hy++3T+7RowydC/OA&#10;25TFTnqTvvg+ssti7SexxC4SjsZqVp2XszNKON59qk5Py6xmcYh2PsTPAgxJm5oKrZULKR82Z9u7&#10;EJEUvUevZLZwq7TO/0TbZAigVZNs+ZCKQlxrT7YMf+dqXWUsvTFfoeltF2fl9IxcQ8k90xwhIWlC&#10;Lw4Z513ca5FotP0mJFEN5jjLBBNQz8E4Fzb23KFljejNiXlUYIrI1BkwIUtMZMIeAH7PacTupRn8&#10;U6jItTwFl397WB88RWRmsHEKNsqCfwtAY1YDc+8/itRLk1RaQbN/9MRD30nB8VuFf/eOhfjIPLYO&#10;NhmOg/iAi9TQ1RSGHSUt+J9v2ZM/VjTeUtJhK9Y0/NgwLyjRXyzWei4u7N18OD27mCGHP75ZHd/Y&#10;jbkGLI8KB4/jeZv8ox630oN5wamxTKx4xSxH7pry6MfDdexHBM4dLpbL7Ib96li8s0+OJ/Ckaird&#10;590L824o8YjNcQ9j274q8943RVpYbiJIlXvgoOugN/Z6LpxhLqVhcnzOXofpufgFAAD//wMAUEsD&#10;BBQABgAIAAAAIQDi2dIg3QAAAAoBAAAPAAAAZHJzL2Rvd25yZXYueG1sTI/NTsMwEITvSLyDtUjc&#10;qB0fQhviVKgSPQaaVpzdeEki4h9itwlvz3KC4858mp0pt4sd2RWnOHinIFsJYOhabwbXKTgdXx7W&#10;wGLSzujRO1TwjRG21e1NqQvjZ3fAa5M6RiEuFlpBn1IoOI9tj1bHlQ/oyPvwk9WJzqnjZtIzhduR&#10;SyFybvXg6EOvA+56bD+bi1XwVgcZT8E0X6+HnZz3m/djXe+Vur9bnp+AJVzSHwy/9ak6VNTp7C/O&#10;RDYqeJQiI5SMNW0iYJNlObAzCbkUwKuS/59Q/QAAAP//AwBQSwECLQAUAAYACAAAACEAtoM4kv4A&#10;AADhAQAAEwAAAAAAAAAAAAAAAAAAAAAAW0NvbnRlbnRfVHlwZXNdLnhtbFBLAQItABQABgAIAAAA&#10;IQA4/SH/1gAAAJQBAAALAAAAAAAAAAAAAAAAAC8BAABfcmVscy8ucmVsc1BLAQItABQABgAIAAAA&#10;IQDhjgOeiQIAAIUFAAAOAAAAAAAAAAAAAAAAAC4CAABkcnMvZTJvRG9jLnhtbFBLAQItABQABgAI&#10;AAAAIQDi2dIg3QAAAAoBAAAPAAAAAAAAAAAAAAAAAOMEAABkcnMvZG93bnJldi54bWxQSwUGAAAA&#10;AAQABADzAAAA7QUAAAAA&#10;" filled="f" strokecolor="#bfbfbf [2412]" strokeweight="2pt"/>
                  </w:pict>
                </mc:Fallback>
              </mc:AlternateContent>
            </w:r>
          </w:p>
          <w:p w14:paraId="2DCA522E" w14:textId="77777777" w:rsidR="00EE4049" w:rsidRPr="00CE72E6" w:rsidRDefault="00EE4049" w:rsidP="00CE72E6">
            <w:pPr>
              <w:autoSpaceDE w:val="0"/>
              <w:autoSpaceDN w:val="0"/>
              <w:adjustRightInd w:val="0"/>
              <w:spacing w:line="360" w:lineRule="auto"/>
              <w:ind w:left="6521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Official</w:t>
            </w:r>
            <w:proofErr w:type="spellEnd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Veterinarian</w:t>
            </w:r>
            <w:proofErr w:type="spellEnd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signature</w:t>
            </w:r>
            <w:proofErr w:type="spellEnd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,</w:t>
            </w:r>
          </w:p>
          <w:p w14:paraId="45BF7CDC" w14:textId="77777777" w:rsidR="00EE4049" w:rsidRDefault="00EE4049" w:rsidP="00CE72E6">
            <w:pPr>
              <w:spacing w:line="360" w:lineRule="auto"/>
              <w:ind w:left="6663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proofErr w:type="spellStart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Official</w:t>
            </w:r>
            <w:proofErr w:type="spellEnd"/>
            <w:r w:rsidR="00170F6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stamp</w:t>
            </w:r>
            <w:proofErr w:type="spellEnd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and</w:t>
            </w:r>
            <w:proofErr w:type="spellEnd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EE404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date</w:t>
            </w:r>
            <w:proofErr w:type="spellEnd"/>
            <w:r w:rsidR="00170F6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/</w:t>
            </w:r>
          </w:p>
          <w:p w14:paraId="5E25EF11" w14:textId="77777777" w:rsidR="00170F6D" w:rsidRPr="001168C0" w:rsidRDefault="00170F6D" w:rsidP="00CE72E6">
            <w:pPr>
              <w:spacing w:line="360" w:lineRule="auto"/>
              <w:ind w:left="6663"/>
              <w:jc w:val="center"/>
              <w:rPr>
                <w:rFonts w:ascii="Times New Roman" w:hAnsi="Times New Roman" w:cs="Times New Roman"/>
                <w:sz w:val="12"/>
                <w:lang w:val="pt-BR"/>
              </w:rPr>
            </w:pPr>
            <w:r w:rsidRPr="001168C0">
              <w:rPr>
                <w:rFonts w:ascii="Times New Roman" w:hAnsi="Times New Roman" w:cs="Times New Roman"/>
                <w:sz w:val="12"/>
                <w:lang w:val="pt-BR"/>
              </w:rPr>
              <w:t xml:space="preserve">Oficialaus veterinarijos gydytojo parašas, </w:t>
            </w:r>
          </w:p>
          <w:p w14:paraId="705155A3" w14:textId="77777777" w:rsidR="00170F6D" w:rsidRPr="001168C0" w:rsidRDefault="00170F6D" w:rsidP="00CE72E6">
            <w:pPr>
              <w:spacing w:line="360" w:lineRule="auto"/>
              <w:ind w:left="6663"/>
              <w:jc w:val="center"/>
              <w:rPr>
                <w:rFonts w:ascii="Times New Roman" w:hAnsi="Times New Roman" w:cs="Times New Roman"/>
                <w:sz w:val="12"/>
                <w:lang w:val="pt-BR"/>
              </w:rPr>
            </w:pPr>
            <w:r w:rsidRPr="001168C0">
              <w:rPr>
                <w:rFonts w:ascii="Times New Roman" w:hAnsi="Times New Roman" w:cs="Times New Roman"/>
                <w:sz w:val="12"/>
                <w:lang w:val="pt-BR"/>
              </w:rPr>
              <w:t>antspaudas ir data</w:t>
            </w:r>
          </w:p>
          <w:p w14:paraId="7B4F2EB8" w14:textId="77777777" w:rsidR="00EE4049" w:rsidRPr="001168C0" w:rsidRDefault="00EE4049" w:rsidP="00CE72E6">
            <w:pPr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977BC8" w14:paraId="2F9F95EB" w14:textId="77777777" w:rsidTr="00BE7264">
        <w:trPr>
          <w:gridAfter w:val="1"/>
          <w:wAfter w:w="107" w:type="dxa"/>
          <w:trHeight w:val="14300"/>
        </w:trPr>
        <w:tc>
          <w:tcPr>
            <w:tcW w:w="9747" w:type="dxa"/>
            <w:gridSpan w:val="2"/>
          </w:tcPr>
          <w:p w14:paraId="167A2636" w14:textId="77777777" w:rsidR="00263F38" w:rsidRPr="00263F38" w:rsidRDefault="00977BC8" w:rsidP="00263F38">
            <w:pPr>
              <w:pStyle w:val="Default"/>
              <w:tabs>
                <w:tab w:val="left" w:pos="9638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lastRenderedPageBreak/>
              <w:t>I,</w:t>
            </w:r>
            <w:r w:rsidR="00263F38" w:rsidRPr="00263F38">
              <w:rPr>
                <w:rFonts w:ascii="Times New Roman" w:hAnsi="Times New Roman" w:cs="Times New Roman"/>
                <w:sz w:val="16"/>
                <w:szCs w:val="18"/>
              </w:rPr>
              <w:t xml:space="preserve"> / Aš, ......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>………………………………</w:t>
            </w:r>
            <w:r w:rsidR="00263F38" w:rsidRPr="00263F38">
              <w:rPr>
                <w:rFonts w:ascii="Times New Roman" w:hAnsi="Times New Roman" w:cs="Times New Roman"/>
                <w:sz w:val="16"/>
                <w:szCs w:val="18"/>
              </w:rPr>
              <w:t>......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 xml:space="preserve">..,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official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government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veterinarian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veterinarian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authorised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provide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export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certification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on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behalf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government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veterinary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service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certify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that</w:t>
            </w:r>
            <w:proofErr w:type="spellEnd"/>
            <w:r w:rsidR="00263F38" w:rsidRPr="00263F38">
              <w:rPr>
                <w:rFonts w:ascii="Times New Roman" w:hAnsi="Times New Roman" w:cs="Times New Roman"/>
                <w:sz w:val="16"/>
                <w:szCs w:val="18"/>
              </w:rPr>
              <w:t xml:space="preserve"> / valstybinis veterinarijos gydytojas ar įgaliotasis veterinarijos gydytojas</w:t>
            </w:r>
            <w:r w:rsidR="00263F38">
              <w:rPr>
                <w:rFonts w:ascii="Times New Roman" w:hAnsi="Times New Roman" w:cs="Times New Roman"/>
                <w:sz w:val="16"/>
                <w:szCs w:val="18"/>
              </w:rPr>
              <w:t>, turintis teisę išduoti eksporto sertifikatą,</w:t>
            </w:r>
            <w:r w:rsidR="00263F38" w:rsidRPr="00263F38">
              <w:rPr>
                <w:rFonts w:ascii="Times New Roman" w:hAnsi="Times New Roman" w:cs="Times New Roman"/>
                <w:sz w:val="16"/>
                <w:szCs w:val="18"/>
              </w:rPr>
              <w:t xml:space="preserve"> pažymiu, kad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>:</w:t>
            </w:r>
          </w:p>
          <w:p w14:paraId="6718B5CA" w14:textId="77777777" w:rsidR="00977BC8" w:rsidRPr="00263F38" w:rsidRDefault="00977BC8" w:rsidP="0034048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donor’s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microchip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number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scanned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at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each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test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treatment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examination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collection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for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export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as</w:t>
            </w:r>
            <w:proofErr w:type="spellEnd"/>
            <w:r w:rsid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="00263F38">
              <w:rPr>
                <w:rFonts w:ascii="Times New Roman" w:hAnsi="Times New Roman" w:cs="Times New Roman"/>
                <w:sz w:val="16"/>
                <w:szCs w:val="18"/>
              </w:rPr>
              <w:t xml:space="preserve">/ Donoro mikroschemos numeris buvo nuskaitytas prieš kiekvieną tyrimą, gydymą ar spermos </w:t>
            </w:r>
            <w:r w:rsidR="00340488">
              <w:rPr>
                <w:rFonts w:ascii="Times New Roman" w:hAnsi="Times New Roman" w:cs="Times New Roman"/>
                <w:sz w:val="16"/>
                <w:szCs w:val="18"/>
              </w:rPr>
              <w:t>ėmimą</w:t>
            </w:r>
            <w:r w:rsidR="00263F38">
              <w:rPr>
                <w:rFonts w:ascii="Times New Roman" w:hAnsi="Times New Roman" w:cs="Times New Roman"/>
                <w:sz w:val="16"/>
                <w:szCs w:val="18"/>
              </w:rPr>
              <w:t xml:space="preserve"> eksportui kaip 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 xml:space="preserve">……………………………………………………….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is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recorded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on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all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treatment</w:t>
            </w:r>
            <w:proofErr w:type="spellEnd"/>
            <w:r w:rsidR="00263F38"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records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laboratory</w:t>
            </w:r>
            <w:proofErr w:type="spellEnd"/>
            <w:r w:rsidR="00263F38"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results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certification</w:t>
            </w:r>
            <w:proofErr w:type="spellEnd"/>
            <w:r w:rsid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="00263F38">
              <w:rPr>
                <w:rFonts w:ascii="Times New Roman" w:hAnsi="Times New Roman" w:cs="Times New Roman"/>
                <w:sz w:val="16"/>
                <w:szCs w:val="18"/>
              </w:rPr>
              <w:t>/ ir yra nurodytas visuose gydymo įrašuose, laboratorinių tyrimų rezultatuose ir sertifikatuose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3A02EDDC" w14:textId="77777777" w:rsidR="00977BC8" w:rsidRPr="00263F38" w:rsidRDefault="00977BC8" w:rsidP="0034048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After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due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enquiry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inspection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I am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satisfied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that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63F38">
              <w:rPr>
                <w:rFonts w:ascii="Times New Roman" w:hAnsi="Times New Roman" w:cs="Times New Roman"/>
                <w:b/>
                <w:sz w:val="16"/>
                <w:szCs w:val="18"/>
              </w:rPr>
              <w:t>donor</w:t>
            </w:r>
            <w:proofErr w:type="spellEnd"/>
            <w:r w:rsidR="00263F38">
              <w:rPr>
                <w:rFonts w:ascii="Times New Roman" w:hAnsi="Times New Roman" w:cs="Times New Roman"/>
                <w:sz w:val="16"/>
                <w:szCs w:val="18"/>
              </w:rPr>
              <w:t xml:space="preserve"> / Po atliktų tyrimų ir apžiūros, patikinu, kad donoras:</w:t>
            </w:r>
          </w:p>
          <w:p w14:paraId="1D6BE4D8" w14:textId="77777777" w:rsidR="00977BC8" w:rsidRPr="00263F38" w:rsidRDefault="00977BC8" w:rsidP="00340488">
            <w:pPr>
              <w:pStyle w:val="Default"/>
              <w:numPr>
                <w:ilvl w:val="0"/>
                <w:numId w:val="4"/>
              </w:numPr>
              <w:spacing w:after="120" w:line="276" w:lineRule="auto"/>
              <w:ind w:left="709" w:hanging="425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Has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resided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continuously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="00340488">
              <w:rPr>
                <w:rFonts w:ascii="Times New Roman" w:hAnsi="Times New Roman" w:cs="Times New Roman"/>
                <w:sz w:val="16"/>
                <w:szCs w:val="18"/>
              </w:rPr>
              <w:t xml:space="preserve"> / Buvo nuolatos laikomas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 xml:space="preserve"> …………………</w:t>
            </w:r>
            <w:r w:rsidR="00340488">
              <w:rPr>
                <w:rFonts w:ascii="Times New Roman" w:hAnsi="Times New Roman" w:cs="Times New Roman"/>
                <w:sz w:val="16"/>
                <w:szCs w:val="18"/>
              </w:rPr>
              <w:t>...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>……….(</w:t>
            </w:r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name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approved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country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(s</w:t>
            </w:r>
            <w:r w:rsidR="00340488"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)</w:t>
            </w:r>
            <w:r w:rsidR="00340488">
              <w:rPr>
                <w:rFonts w:ascii="Times New Roman" w:hAnsi="Times New Roman" w:cs="Times New Roman"/>
                <w:sz w:val="16"/>
                <w:szCs w:val="18"/>
              </w:rPr>
              <w:t xml:space="preserve"> / patvirtintos šalies pavadinimas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 xml:space="preserve">)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for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entire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collection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testing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period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;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not</w:t>
            </w:r>
            <w:proofErr w:type="spellEnd"/>
            <w:r w:rsidR="00340488"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under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any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quarantine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restriction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at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time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collection</w:t>
            </w:r>
            <w:proofErr w:type="spellEnd"/>
            <w:r w:rsid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/ </w:t>
            </w:r>
            <w:r w:rsidR="00340488" w:rsidRPr="00340488">
              <w:rPr>
                <w:rFonts w:ascii="Times New Roman" w:hAnsi="Times New Roman" w:cs="Times New Roman"/>
                <w:sz w:val="16"/>
                <w:szCs w:val="18"/>
              </w:rPr>
              <w:t>visą</w:t>
            </w:r>
            <w:r w:rsidR="00340488">
              <w:rPr>
                <w:rFonts w:ascii="Times New Roman" w:hAnsi="Times New Roman" w:cs="Times New Roman"/>
                <w:sz w:val="16"/>
                <w:szCs w:val="18"/>
              </w:rPr>
              <w:t xml:space="preserve"> spermos ėmimo ir tyrimo laikotarpį; ir nebuvo taikomi jokie </w:t>
            </w:r>
            <w:proofErr w:type="spellStart"/>
            <w:r w:rsidR="00340488">
              <w:rPr>
                <w:rFonts w:ascii="Times New Roman" w:hAnsi="Times New Roman" w:cs="Times New Roman"/>
                <w:sz w:val="16"/>
                <w:szCs w:val="18"/>
              </w:rPr>
              <w:t>karantinavimo</w:t>
            </w:r>
            <w:proofErr w:type="spellEnd"/>
            <w:r w:rsidR="00340488">
              <w:rPr>
                <w:rFonts w:ascii="Times New Roman" w:hAnsi="Times New Roman" w:cs="Times New Roman"/>
                <w:sz w:val="16"/>
                <w:szCs w:val="18"/>
              </w:rPr>
              <w:t xml:space="preserve"> apribojimai spermos ėmimo metu.</w:t>
            </w:r>
          </w:p>
          <w:p w14:paraId="4F36F6BA" w14:textId="77777777" w:rsidR="00977BC8" w:rsidRDefault="00977BC8" w:rsidP="00340488">
            <w:pPr>
              <w:pStyle w:val="Default"/>
              <w:numPr>
                <w:ilvl w:val="0"/>
                <w:numId w:val="4"/>
              </w:numPr>
              <w:spacing w:after="120" w:line="276" w:lineRule="auto"/>
              <w:ind w:left="709" w:hanging="425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Does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not</w:t>
            </w:r>
            <w:proofErr w:type="spellEnd"/>
            <w:r w:rsidR="00340488"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belong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wholly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predominantly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any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following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dog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breeds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40488">
              <w:rPr>
                <w:rFonts w:ascii="Times New Roman" w:hAnsi="Times New Roman" w:cs="Times New Roman"/>
                <w:b/>
                <w:sz w:val="16"/>
                <w:szCs w:val="18"/>
              </w:rPr>
              <w:t>types</w:t>
            </w:r>
            <w:proofErr w:type="spellEnd"/>
            <w:r w:rsidR="00340488">
              <w:rPr>
                <w:rFonts w:ascii="Times New Roman" w:hAnsi="Times New Roman" w:cs="Times New Roman"/>
                <w:sz w:val="16"/>
                <w:szCs w:val="18"/>
              </w:rPr>
              <w:t xml:space="preserve"> / nėra priskiriamas ar panašus į vieną iš toliau išvardintų šunų veislių ar tipų 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>:</w:t>
            </w:r>
          </w:p>
          <w:tbl>
            <w:tblPr>
              <w:tblStyle w:val="TableGrid"/>
              <w:tblW w:w="0" w:type="auto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1"/>
              <w:gridCol w:w="2973"/>
              <w:gridCol w:w="3000"/>
            </w:tblGrid>
            <w:tr w:rsidR="003B3F4D" w:rsidRPr="00340488" w14:paraId="38CB60A0" w14:textId="77777777" w:rsidTr="003B3F4D">
              <w:tc>
                <w:tcPr>
                  <w:tcW w:w="2835" w:type="dxa"/>
                </w:tcPr>
                <w:p w14:paraId="0AA4299F" w14:textId="77777777" w:rsidR="003B3F4D" w:rsidRPr="00340488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</w:pPr>
                  <w:proofErr w:type="spellStart"/>
                  <w:r w:rsidRPr="00340488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B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reed</w:t>
                  </w:r>
                  <w:proofErr w:type="spellEnd"/>
                  <w:r w:rsidRPr="00340488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 / Veisl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ė</w:t>
                  </w:r>
                </w:p>
              </w:tc>
              <w:tc>
                <w:tcPr>
                  <w:tcW w:w="2977" w:type="dxa"/>
                </w:tcPr>
                <w:p w14:paraId="56DD6964" w14:textId="77777777" w:rsidR="003B3F4D" w:rsidRPr="00340488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</w:pPr>
                  <w:r w:rsidRPr="00340488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Type / Tipas</w:t>
                  </w:r>
                </w:p>
              </w:tc>
              <w:tc>
                <w:tcPr>
                  <w:tcW w:w="3005" w:type="dxa"/>
                  <w:vMerge w:val="restart"/>
                </w:tcPr>
                <w:p w14:paraId="0720F6C0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</w:pPr>
                </w:p>
                <w:p w14:paraId="16A6D9ED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</w:pPr>
                </w:p>
                <w:p w14:paraId="1A031917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</w:pPr>
                </w:p>
                <w:p w14:paraId="03E63F7B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8"/>
                      <w:lang w:eastAsia="lt-L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1" locked="0" layoutInCell="1" allowOverlap="1" wp14:anchorId="15516C92" wp14:editId="6FBEE81D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33351</wp:posOffset>
                            </wp:positionV>
                            <wp:extent cx="1271905" cy="921385"/>
                            <wp:effectExtent l="0" t="0" r="23495" b="12065"/>
                            <wp:wrapNone/>
                            <wp:docPr id="2" name="Ovalas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71905" cy="92138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FA870D1" id="Ovalas 2" o:spid="_x0000_s1026" style="position:absolute;margin-left:19.85pt;margin-top:2.65pt;width:100.15pt;height:72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ectiwIAAIUFAAAOAAAAZHJzL2Uyb0RvYy54bWysVEtv2zAMvg/YfxB0X21nTR9BnSJo0WFA&#10;txZrh54VWYoFyKImKXGyXz9KcpxsLXYYdpElPj6Sn0leXW87TTbCeQWmptVJSYkwHBplVjX9/nz3&#10;4YISH5hpmAYjaroTnl7P37+76u1MTKAF3QhHEMT4WW9r2oZgZ0XheSs65k/ACoNKCa5jAZ9uVTSO&#10;9Yje6WJSlmdFD66xDrjwHqW3WUnnCV9KwcODlF4EomuKuYV0unQu41nMr9hs5ZhtFR/SYP+QRceU&#10;waAj1C0LjKydegXVKe7AgwwnHLoCpFRcpBqwmqr8o5qnllmRakFyvB1p8v8Pln/dPNlHhzT01s88&#10;XmMVW+m6+MX8yDaRtRvJEttAOAqryXl1WU4p4ai7nFQfL6aRzeLgbZ0PnwR0JF5qKrRW1sd62Ixt&#10;7n3I1nurKDZwp7RO/0SbKPCgVRNl6RGbQtxoRzYMf+dyVSUsve6+QJNlZ9OyTD8V00g9FM1TUkdI&#10;qIvoxaHidAs7LWIYbb4JSVSDNU5SgBEox2CcCxNybN+yRmRxjPx26AQYkSUWMmIPAL/XtMfO1Az2&#10;0VWkXh6dy78llp1HjxQZTBidO2XAvQWgsaohcrbfk5SpiSwtodk9OuIgT5K3/E7h371nPjwyh6OD&#10;Q4brIDzgITX0NYXhRkkL7udb8miPHY1aSnocxZr6H2vmBCX6s8Fev6xOT+Pspsfp9HyCD3esWR5r&#10;zLq7AWyPCheP5eka7YPeX6WD7gW3xiJGRRUzHGPXlAe3f9yEvCJw73CxWCQznFfLwr15sjyCR1Zj&#10;6z5vX5izQ4sHHI6vsB/bV22ebaOngcU6gFRpBg68DnzjrKeeHfZSXCbH72R12J7zXwAAAP//AwBQ&#10;SwMEFAAGAAgAAAAhAGwud/rcAAAACAEAAA8AAABkcnMvZG93bnJldi54bWxMj0FOwzAQRfdI3MEa&#10;JHbUbpsWGuJUCIkNEkJtOYAbD0mEPY5sNwm3Z1jBcvSf/rxf7WfvxIgx9YE0LBcKBFITbE+tho/T&#10;y90DiJQNWeMCoYZvTLCvr68qU9ow0QHHY24Fl1AqjYYu56GUMjUdepMWYUDi7DNEbzKfsZU2monL&#10;vZMrpbbSm574Q2cGfO6w+TpevIYexzC+NYeottOudWlp8nvxqvXtzfz0CCLjnP9g+NVndajZ6Rwu&#10;ZJNwGta7eyY1bNYgOF4ViqedmduoAmRdyf8D6h8AAAD//wMAUEsBAi0AFAAGAAgAAAAhALaDOJL+&#10;AAAA4QEAABMAAAAAAAAAAAAAAAAAAAAAAFtDb250ZW50X1R5cGVzXS54bWxQSwECLQAUAAYACAAA&#10;ACEAOP0h/9YAAACUAQAACwAAAAAAAAAAAAAAAAAvAQAAX3JlbHMvLnJlbHNQSwECLQAUAAYACAAA&#10;ACEAvHHnLYsCAACFBQAADgAAAAAAAAAAAAAAAAAuAgAAZHJzL2Uyb0RvYy54bWxQSwECLQAUAAYA&#10;CAAAACEAbC53+twAAAAIAQAADwAAAAAAAAAAAAAAAADlBAAAZHJzL2Rvd25yZXYueG1sUEsFBgAA&#10;AAAEAAQA8wAAAO4FAAAAAA==&#10;" filled="f" strokecolor="#a5a5a5 [2092]" strokeweight="2pt"/>
                        </w:pict>
                      </mc:Fallback>
                    </mc:AlternateContent>
                  </w:r>
                </w:p>
                <w:p w14:paraId="331E0709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</w:pPr>
                </w:p>
                <w:p w14:paraId="2200A456" w14:textId="77777777" w:rsidR="003B3F4D" w:rsidRPr="003B3F4D" w:rsidRDefault="003B3F4D" w:rsidP="003B3F4D">
                  <w:pPr>
                    <w:pStyle w:val="Default"/>
                    <w:spacing w:after="120" w:line="276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proofErr w:type="spellStart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>Official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>Veterinarian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>signature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>,</w:t>
                  </w:r>
                </w:p>
                <w:p w14:paraId="0DAD3656" w14:textId="77777777" w:rsidR="003B3F4D" w:rsidRPr="003B3F4D" w:rsidRDefault="003B3F4D" w:rsidP="003B3F4D">
                  <w:pPr>
                    <w:pStyle w:val="Default"/>
                    <w:spacing w:after="120" w:line="276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8"/>
                    </w:rPr>
                  </w:pPr>
                  <w:proofErr w:type="spellStart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>Official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>stamp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>and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>date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sz w:val="12"/>
                      <w:szCs w:val="18"/>
                    </w:rPr>
                    <w:t xml:space="preserve"> /</w:t>
                  </w:r>
                </w:p>
                <w:p w14:paraId="490A3278" w14:textId="77777777" w:rsidR="003B3F4D" w:rsidRPr="008B625B" w:rsidRDefault="003B3F4D" w:rsidP="003B3F4D">
                  <w:pPr>
                    <w:pStyle w:val="Default"/>
                    <w:spacing w:after="120" w:line="276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8"/>
                      <w:lang w:val="pt-BR"/>
                    </w:rPr>
                  </w:pPr>
                  <w:r w:rsidRPr="008B625B">
                    <w:rPr>
                      <w:rFonts w:ascii="Times New Roman" w:hAnsi="Times New Roman" w:cs="Times New Roman"/>
                      <w:sz w:val="12"/>
                      <w:szCs w:val="18"/>
                      <w:lang w:val="pt-BR"/>
                    </w:rPr>
                    <w:t>Oficialaus veterinarijos gydytojo parašas,</w:t>
                  </w:r>
                </w:p>
                <w:p w14:paraId="273F0C66" w14:textId="77777777" w:rsidR="003B3F4D" w:rsidRPr="008B625B" w:rsidRDefault="002712BD" w:rsidP="00440ABD">
                  <w:pPr>
                    <w:pStyle w:val="Default"/>
                    <w:spacing w:after="120" w:line="276" w:lineRule="auto"/>
                    <w:jc w:val="center"/>
                    <w:rPr>
                      <w:rFonts w:ascii="Times New Roman" w:hAnsi="Times New Roman" w:cs="Times New Roman"/>
                      <w:sz w:val="12"/>
                      <w:szCs w:val="18"/>
                      <w:lang w:val="pt-BR"/>
                    </w:rPr>
                  </w:pPr>
                  <w:r w:rsidRPr="008B625B">
                    <w:rPr>
                      <w:rFonts w:ascii="Times New Roman" w:hAnsi="Times New Roman" w:cs="Times New Roman"/>
                      <w:sz w:val="12"/>
                      <w:szCs w:val="18"/>
                      <w:lang w:val="pt-BR"/>
                    </w:rPr>
                    <w:t>a</w:t>
                  </w:r>
                  <w:r w:rsidR="003B3F4D" w:rsidRPr="008B625B">
                    <w:rPr>
                      <w:rFonts w:ascii="Times New Roman" w:hAnsi="Times New Roman" w:cs="Times New Roman"/>
                      <w:sz w:val="12"/>
                      <w:szCs w:val="18"/>
                      <w:lang w:val="pt-BR"/>
                    </w:rPr>
                    <w:t>ntspaudas</w:t>
                  </w:r>
                  <w:r w:rsidRPr="008B625B">
                    <w:rPr>
                      <w:rFonts w:ascii="Times New Roman" w:hAnsi="Times New Roman" w:cs="Times New Roman"/>
                      <w:sz w:val="12"/>
                      <w:szCs w:val="18"/>
                      <w:lang w:val="pt-BR"/>
                    </w:rPr>
                    <w:t xml:space="preserve"> </w:t>
                  </w:r>
                  <w:r w:rsidR="003B3F4D" w:rsidRPr="008B625B">
                    <w:rPr>
                      <w:rFonts w:ascii="Times New Roman" w:hAnsi="Times New Roman" w:cs="Times New Roman"/>
                      <w:sz w:val="12"/>
                      <w:szCs w:val="18"/>
                      <w:lang w:val="pt-BR"/>
                    </w:rPr>
                    <w:t>ir data</w:t>
                  </w:r>
                </w:p>
              </w:tc>
            </w:tr>
            <w:tr w:rsidR="003B3F4D" w14:paraId="2FD40974" w14:textId="77777777" w:rsidTr="003B3F4D">
              <w:tc>
                <w:tcPr>
                  <w:tcW w:w="2835" w:type="dxa"/>
                </w:tcPr>
                <w:p w14:paraId="6D469D1C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Brazilian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Fila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 / Brazilų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mastifas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490623D9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American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Pit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Bull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Terrier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 / Amerikiečių pitbulterjeras</w:t>
                  </w:r>
                </w:p>
              </w:tc>
              <w:tc>
                <w:tcPr>
                  <w:tcW w:w="3005" w:type="dxa"/>
                  <w:vMerge/>
                </w:tcPr>
                <w:p w14:paraId="0B9A0C3C" w14:textId="77777777" w:rsidR="003B3F4D" w:rsidRPr="00263F38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</w:tr>
            <w:tr w:rsidR="003B3F4D" w14:paraId="078526C6" w14:textId="77777777" w:rsidTr="003B3F4D">
              <w:tc>
                <w:tcPr>
                  <w:tcW w:w="2835" w:type="dxa"/>
                </w:tcPr>
                <w:p w14:paraId="747B6EB2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Dogo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Argentino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/ Argentinos dogas</w:t>
                  </w:r>
                </w:p>
              </w:tc>
              <w:tc>
                <w:tcPr>
                  <w:tcW w:w="2977" w:type="dxa"/>
                </w:tcPr>
                <w:p w14:paraId="3E528E69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3005" w:type="dxa"/>
                  <w:vMerge/>
                </w:tcPr>
                <w:p w14:paraId="002E33C8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</w:tr>
            <w:tr w:rsidR="003B3F4D" w14:paraId="6241E549" w14:textId="77777777" w:rsidTr="003B3F4D">
              <w:tc>
                <w:tcPr>
                  <w:tcW w:w="2835" w:type="dxa"/>
                </w:tcPr>
                <w:p w14:paraId="1A2D265E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Japanese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Tosa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Tosa</w:t>
                  </w:r>
                  <w:proofErr w:type="spellEnd"/>
                </w:p>
              </w:tc>
              <w:tc>
                <w:tcPr>
                  <w:tcW w:w="2977" w:type="dxa"/>
                </w:tcPr>
                <w:p w14:paraId="51259AFC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3005" w:type="dxa"/>
                  <w:vMerge/>
                </w:tcPr>
                <w:p w14:paraId="2AB7A501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</w:tr>
            <w:tr w:rsidR="003B3F4D" w14:paraId="62D0627B" w14:textId="77777777" w:rsidTr="003B3F4D">
              <w:tc>
                <w:tcPr>
                  <w:tcW w:w="2835" w:type="dxa"/>
                </w:tcPr>
                <w:p w14:paraId="15061E21" w14:textId="77777777" w:rsidR="003B3F4D" w:rsidRDefault="003B3F4D" w:rsidP="003B3F4D">
                  <w:pPr>
                    <w:pStyle w:val="Default"/>
                    <w:tabs>
                      <w:tab w:val="left" w:pos="2116"/>
                    </w:tabs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Perro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 de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Presa</w:t>
                  </w:r>
                  <w:proofErr w:type="spellEnd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 xml:space="preserve"> </w:t>
                  </w:r>
                  <w:proofErr w:type="spellStart"/>
                  <w:r w:rsidRPr="003B3F4D">
                    <w:rPr>
                      <w:rFonts w:ascii="Times New Roman" w:hAnsi="Times New Roman" w:cs="Times New Roman"/>
                      <w:b/>
                      <w:sz w:val="16"/>
                      <w:szCs w:val="18"/>
                    </w:rPr>
                    <w:t>Canario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 / Kanarų dogas</w:t>
                  </w:r>
                </w:p>
              </w:tc>
              <w:tc>
                <w:tcPr>
                  <w:tcW w:w="2977" w:type="dxa"/>
                </w:tcPr>
                <w:p w14:paraId="26BE8E17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3005" w:type="dxa"/>
                  <w:vMerge/>
                </w:tcPr>
                <w:p w14:paraId="775DC15F" w14:textId="77777777" w:rsidR="003B3F4D" w:rsidRDefault="003B3F4D" w:rsidP="00340488">
                  <w:pPr>
                    <w:pStyle w:val="Default"/>
                    <w:spacing w:after="120" w:line="276" w:lineRule="auto"/>
                    <w:jc w:val="both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</w:tr>
          </w:tbl>
          <w:p w14:paraId="6F5EE405" w14:textId="77777777" w:rsidR="00977BC8" w:rsidRPr="00263F38" w:rsidRDefault="00977BC8" w:rsidP="003B3F4D">
            <w:pPr>
              <w:pStyle w:val="Default"/>
              <w:numPr>
                <w:ilvl w:val="0"/>
                <w:numId w:val="4"/>
              </w:numPr>
              <w:spacing w:after="120" w:line="276" w:lineRule="auto"/>
              <w:ind w:left="709" w:hanging="425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Is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not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 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hybrid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offspring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="003B3F4D"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dog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crossed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with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another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species</w:t>
            </w:r>
            <w:proofErr w:type="spellEnd"/>
            <w:r w:rsidRPr="003B3F4D">
              <w:rPr>
                <w:rFonts w:ascii="Times New Roman" w:hAnsi="Times New Roman" w:cs="Times New Roman"/>
                <w:b/>
                <w:sz w:val="16"/>
                <w:szCs w:val="18"/>
              </w:rPr>
              <w:t>)</w:t>
            </w:r>
            <w:r w:rsidR="003B3F4D">
              <w:rPr>
                <w:rFonts w:ascii="Times New Roman" w:hAnsi="Times New Roman" w:cs="Times New Roman"/>
                <w:sz w:val="16"/>
                <w:szCs w:val="18"/>
              </w:rPr>
              <w:t xml:space="preserve"> / nėra mišrūnas (šuns ir kitos gyvūno rūšies jauniklis)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265E7DC4" w14:textId="77777777" w:rsidR="00977BC8" w:rsidRPr="00263F38" w:rsidRDefault="00977BC8" w:rsidP="00263F38">
            <w:pPr>
              <w:pStyle w:val="Default"/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63F38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General </w:t>
            </w:r>
            <w:proofErr w:type="spellStart"/>
            <w:r w:rsidRPr="00263F38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Requirements</w:t>
            </w:r>
            <w:proofErr w:type="spellEnd"/>
            <w:r w:rsidRPr="00263F38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 xml:space="preserve"> </w:t>
            </w:r>
            <w:r w:rsidR="003B3F4D"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  <w:t>/ Bendrieji reikalavimai</w:t>
            </w:r>
          </w:p>
          <w:p w14:paraId="120B9C0D" w14:textId="77777777" w:rsidR="00977BC8" w:rsidRPr="00263F38" w:rsidRDefault="00977BC8" w:rsidP="00D1267C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>All</w:t>
            </w:r>
            <w:proofErr w:type="spellEnd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>this</w:t>
            </w:r>
            <w:proofErr w:type="spellEnd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>consignment</w:t>
            </w:r>
            <w:proofErr w:type="spellEnd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>is</w:t>
            </w:r>
            <w:proofErr w:type="spellEnd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1267C">
              <w:rPr>
                <w:rFonts w:ascii="Times New Roman" w:hAnsi="Times New Roman" w:cs="Times New Roman"/>
                <w:b/>
                <w:sz w:val="16"/>
                <w:szCs w:val="18"/>
              </w:rPr>
              <w:t>frozen</w:t>
            </w:r>
            <w:proofErr w:type="spellEnd"/>
            <w:r w:rsidR="00D1267C">
              <w:rPr>
                <w:rFonts w:ascii="Times New Roman" w:hAnsi="Times New Roman" w:cs="Times New Roman"/>
                <w:sz w:val="16"/>
                <w:szCs w:val="18"/>
              </w:rPr>
              <w:t xml:space="preserve"> / Visa šio siuntinio sperma yra už</w:t>
            </w:r>
            <w:r w:rsidR="008B625B">
              <w:rPr>
                <w:rFonts w:ascii="Times New Roman" w:hAnsi="Times New Roman" w:cs="Times New Roman"/>
                <w:sz w:val="16"/>
                <w:szCs w:val="18"/>
              </w:rPr>
              <w:t>š</w:t>
            </w:r>
            <w:r w:rsidR="00D1267C">
              <w:rPr>
                <w:rFonts w:ascii="Times New Roman" w:hAnsi="Times New Roman" w:cs="Times New Roman"/>
                <w:sz w:val="16"/>
                <w:szCs w:val="18"/>
              </w:rPr>
              <w:t>aldyta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626E5C03" w14:textId="77777777" w:rsidR="00D1267C" w:rsidRDefault="00977BC8" w:rsidP="00D1267C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Laboratory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samples</w:t>
            </w:r>
            <w:proofErr w:type="spellEnd"/>
            <w:r w:rsidR="00D1267C"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were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collected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processed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stored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accordance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with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recommendations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Code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Manual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/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="00D1267C"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approved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by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MPI</w:t>
            </w:r>
            <w:r w:rsidR="001050F2">
              <w:rPr>
                <w:rFonts w:ascii="Times New Roman" w:hAnsi="Times New Roman" w:cs="Times New Roman"/>
                <w:sz w:val="16"/>
                <w:szCs w:val="18"/>
              </w:rPr>
              <w:t xml:space="preserve"> / Mėginiai laboratoriniams tyrimams buvo surinkti, apdoroti ir laikomi remiantis Pasaulio gyvūnų sveikatos organizacijos (OIE) Sausumos gyvūnų sveikatos kodeksu, OIE Diagnostinių tyrimų ir vakcinų sausumos gyvūnams vadovu ir / ar MPI (</w:t>
            </w:r>
            <w:proofErr w:type="spellStart"/>
            <w:r w:rsidR="001050F2" w:rsidRPr="001050F2">
              <w:rPr>
                <w:rFonts w:ascii="Times New Roman" w:hAnsi="Times New Roman" w:cs="Times New Roman"/>
                <w:sz w:val="16"/>
                <w:szCs w:val="18"/>
              </w:rPr>
              <w:t>Ministry</w:t>
            </w:r>
            <w:proofErr w:type="spellEnd"/>
            <w:r w:rsidR="001050F2" w:rsidRPr="001050F2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1050F2" w:rsidRPr="001050F2">
              <w:rPr>
                <w:rFonts w:ascii="Times New Roman" w:hAnsi="Times New Roman" w:cs="Times New Roman"/>
                <w:sz w:val="16"/>
                <w:szCs w:val="18"/>
              </w:rPr>
              <w:t>for</w:t>
            </w:r>
            <w:proofErr w:type="spellEnd"/>
            <w:r w:rsidR="001050F2" w:rsidRPr="001050F2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1050F2" w:rsidRPr="001050F2">
              <w:rPr>
                <w:rFonts w:ascii="Times New Roman" w:hAnsi="Times New Roman" w:cs="Times New Roman"/>
                <w:sz w:val="16"/>
                <w:szCs w:val="18"/>
              </w:rPr>
              <w:t>Primary</w:t>
            </w:r>
            <w:proofErr w:type="spellEnd"/>
            <w:r w:rsidR="001050F2" w:rsidRPr="001050F2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="001050F2" w:rsidRPr="001050F2">
              <w:rPr>
                <w:rFonts w:ascii="Times New Roman" w:hAnsi="Times New Roman" w:cs="Times New Roman"/>
                <w:sz w:val="16"/>
                <w:szCs w:val="18"/>
              </w:rPr>
              <w:t>Industries</w:t>
            </w:r>
            <w:proofErr w:type="spellEnd"/>
            <w:r w:rsidR="001050F2">
              <w:rPr>
                <w:rFonts w:ascii="Times New Roman" w:hAnsi="Times New Roman" w:cs="Times New Roman"/>
                <w:sz w:val="16"/>
                <w:szCs w:val="18"/>
              </w:rPr>
              <w:t>) rekomendacijomis.</w:t>
            </w:r>
          </w:p>
          <w:p w14:paraId="3ECCCF42" w14:textId="77777777" w:rsidR="001050F2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laboratory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(s)</w:t>
            </w:r>
            <w:r w:rsidR="001050F2"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that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conducted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pre-export</w:t>
            </w:r>
            <w:proofErr w:type="spellEnd"/>
            <w:r w:rsidR="001050F2"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testing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is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recognised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by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competent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authority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country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approved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</w:t>
            </w:r>
            <w:r w:rsidR="001050F2"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export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dog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Zealand</w:t>
            </w:r>
            <w:proofErr w:type="spellEnd"/>
            <w:r w:rsidR="001050F2">
              <w:rPr>
                <w:rFonts w:ascii="Times New Roman" w:hAnsi="Times New Roman" w:cs="Times New Roman"/>
                <w:sz w:val="16"/>
                <w:szCs w:val="18"/>
              </w:rPr>
              <w:t xml:space="preserve"> / Laboratorija, atliekanti tyrimus prieš eksportą yra patvirtinta šalies, turinčios leidimą eksportuoti į Naująją Zelandiją, kompetentingos institucijos</w:t>
            </w:r>
            <w:r w:rsidRPr="00263F38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5237ED98" w14:textId="77777777" w:rsidR="001050F2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collected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by,or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under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supervision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a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registered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licensed</w:t>
            </w:r>
            <w:proofErr w:type="spellEnd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>veterinarian</w:t>
            </w:r>
            <w:proofErr w:type="spellEnd"/>
            <w:r w:rsidR="001050F2" w:rsidRPr="001050F2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="001050F2" w:rsidRPr="001050F2">
              <w:rPr>
                <w:rFonts w:ascii="Times New Roman" w:hAnsi="Times New Roman" w:cs="Times New Roman"/>
                <w:sz w:val="16"/>
                <w:szCs w:val="18"/>
              </w:rPr>
              <w:t>/ Sperma buvo surinkta registruoto ar licencijuoto veterinarijos gydytojo arba jam prižiūrint</w:t>
            </w:r>
            <w:r w:rsidRPr="001050F2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46A2B929" w14:textId="77777777" w:rsidR="00AE1883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A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veterinarian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ensured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that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donor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healthy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free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from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clinical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evidence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infectious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diseases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transmissible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on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day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(s)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collection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at least15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days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after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final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collection</w:t>
            </w:r>
            <w:proofErr w:type="spellEnd"/>
            <w:r w:rsidR="00C21256">
              <w:rPr>
                <w:rFonts w:ascii="Times New Roman" w:hAnsi="Times New Roman" w:cs="Times New Roman"/>
                <w:sz w:val="16"/>
                <w:szCs w:val="18"/>
              </w:rPr>
              <w:t xml:space="preserve"> / Veterinarijos gydytojas patvirtino, kad donoras spermos ėmimo metu ir 15 dienų po paskutinio paėmimo buvo sveikas ir neturėjo klinikinių infekcinių ligų požymių, kurios gali būti perduodamos per spermą</w:t>
            </w:r>
            <w:r w:rsidRPr="001050F2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6BA624AC" w14:textId="77777777" w:rsidR="00AE1883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collection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period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did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not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exceed</w:t>
            </w:r>
            <w:proofErr w:type="spellEnd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30 </w:t>
            </w:r>
            <w:proofErr w:type="spellStart"/>
            <w:r w:rsidRPr="00AE1883">
              <w:rPr>
                <w:rFonts w:ascii="Times New Roman" w:hAnsi="Times New Roman" w:cs="Times New Roman"/>
                <w:b/>
                <w:sz w:val="16"/>
                <w:szCs w:val="18"/>
              </w:rPr>
              <w:t>days</w:t>
            </w:r>
            <w:proofErr w:type="spellEnd"/>
            <w:r w:rsidR="00AE1883">
              <w:rPr>
                <w:rFonts w:ascii="Times New Roman" w:hAnsi="Times New Roman" w:cs="Times New Roman"/>
                <w:sz w:val="16"/>
                <w:szCs w:val="18"/>
              </w:rPr>
              <w:t xml:space="preserve"> / Spermos ėmimo laikotarpis nebuvo ilgesnis nei 30 dienų</w:t>
            </w:r>
            <w:r w:rsidRPr="00AE1883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5FD9BEF6" w14:textId="77777777" w:rsidR="00440ABD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extender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components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were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prepared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under</w:t>
            </w:r>
            <w:proofErr w:type="spellEnd"/>
            <w:r w:rsidR="00AE1883"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aseptic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conditions</w:t>
            </w:r>
            <w:proofErr w:type="spellEnd"/>
            <w:r w:rsidR="00440ABD">
              <w:rPr>
                <w:rFonts w:ascii="Times New Roman" w:hAnsi="Times New Roman" w:cs="Times New Roman"/>
                <w:sz w:val="16"/>
                <w:szCs w:val="18"/>
              </w:rPr>
              <w:t xml:space="preserve"> / Spermos </w:t>
            </w:r>
            <w:r w:rsidR="00440ABD" w:rsidRPr="004144E4">
              <w:rPr>
                <w:rFonts w:ascii="Times New Roman" w:hAnsi="Times New Roman" w:cs="Times New Roman"/>
                <w:sz w:val="16"/>
                <w:szCs w:val="18"/>
              </w:rPr>
              <w:t>skiediklis buvo</w:t>
            </w:r>
            <w:r w:rsidR="00440ABD">
              <w:rPr>
                <w:rFonts w:ascii="Times New Roman" w:hAnsi="Times New Roman" w:cs="Times New Roman"/>
                <w:sz w:val="16"/>
                <w:szCs w:val="18"/>
              </w:rPr>
              <w:t xml:space="preserve"> paruoštas </w:t>
            </w:r>
            <w:proofErr w:type="spellStart"/>
            <w:r w:rsidR="00440ABD">
              <w:rPr>
                <w:rFonts w:ascii="Times New Roman" w:hAnsi="Times New Roman" w:cs="Times New Roman"/>
                <w:sz w:val="16"/>
                <w:szCs w:val="18"/>
              </w:rPr>
              <w:t>aseptinėmis</w:t>
            </w:r>
            <w:proofErr w:type="spellEnd"/>
            <w:r w:rsidR="00440ABD">
              <w:rPr>
                <w:rFonts w:ascii="Times New Roman" w:hAnsi="Times New Roman" w:cs="Times New Roman"/>
                <w:sz w:val="16"/>
                <w:szCs w:val="18"/>
              </w:rPr>
              <w:t xml:space="preserve"> sąlygomis</w:t>
            </w:r>
            <w:r w:rsidRPr="00AE1883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3F7FD389" w14:textId="77777777" w:rsidR="00440ABD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Equipment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used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for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collection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processing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storage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="00440ABD"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sanitised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free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from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contamination</w:t>
            </w:r>
            <w:proofErr w:type="spellEnd"/>
            <w:r w:rsidR="00440ABD">
              <w:rPr>
                <w:rFonts w:ascii="Times New Roman" w:hAnsi="Times New Roman" w:cs="Times New Roman"/>
                <w:sz w:val="16"/>
                <w:szCs w:val="18"/>
              </w:rPr>
              <w:t xml:space="preserve"> / Įranga, naudojama spermos surinkimui, apdorojimui ir laikymui buvo nauja arba dezinfekuota ir neužteršta</w:t>
            </w:r>
            <w:r w:rsidRPr="00440ABD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25E30563" w14:textId="77777777" w:rsidR="00440ABD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cryogenic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agent</w:t>
            </w:r>
            <w:proofErr w:type="spellEnd"/>
            <w:r w:rsidR="00440ABD"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used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freezing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process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storage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transport</w:t>
            </w:r>
            <w:proofErr w:type="spellEnd"/>
            <w:r w:rsidR="00440ABD"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="00440ABD"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not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used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previously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association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with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any</w:t>
            </w:r>
            <w:proofErr w:type="spellEnd"/>
            <w:r w:rsidR="00440ABD"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other</w:t>
            </w:r>
            <w:proofErr w:type="spellEnd"/>
            <w:r w:rsidR="00440ABD"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product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animal</w:t>
            </w:r>
            <w:proofErr w:type="spellEnd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440ABD">
              <w:rPr>
                <w:rFonts w:ascii="Times New Roman" w:hAnsi="Times New Roman" w:cs="Times New Roman"/>
                <w:b/>
                <w:sz w:val="16"/>
                <w:szCs w:val="18"/>
              </w:rPr>
              <w:t>origin</w:t>
            </w:r>
            <w:proofErr w:type="spellEnd"/>
            <w:r w:rsidR="00440ABD" w:rsidRPr="00440ABD">
              <w:rPr>
                <w:rFonts w:ascii="Times New Roman" w:hAnsi="Times New Roman" w:cs="Times New Roman"/>
                <w:sz w:val="16"/>
                <w:szCs w:val="18"/>
              </w:rPr>
              <w:t xml:space="preserve"> / </w:t>
            </w:r>
            <w:proofErr w:type="spellStart"/>
            <w:r w:rsidR="00440ABD" w:rsidRPr="00440ABD">
              <w:rPr>
                <w:rFonts w:ascii="Times New Roman" w:hAnsi="Times New Roman" w:cs="Times New Roman"/>
                <w:sz w:val="16"/>
                <w:szCs w:val="18"/>
              </w:rPr>
              <w:t>Kriogeninė</w:t>
            </w:r>
            <w:proofErr w:type="spellEnd"/>
            <w:r w:rsidR="00440ABD" w:rsidRPr="00440ABD">
              <w:rPr>
                <w:rFonts w:ascii="Times New Roman" w:hAnsi="Times New Roman" w:cs="Times New Roman"/>
                <w:sz w:val="16"/>
                <w:szCs w:val="18"/>
              </w:rPr>
              <w:t xml:space="preserve"> med</w:t>
            </w:r>
            <w:r w:rsidR="00440ABD">
              <w:rPr>
                <w:rFonts w:ascii="Times New Roman" w:hAnsi="Times New Roman" w:cs="Times New Roman"/>
                <w:sz w:val="16"/>
                <w:szCs w:val="18"/>
              </w:rPr>
              <w:t>žiaga, naudojama šaldymo, laikymo ir transportavimo procesuose</w:t>
            </w:r>
            <w:r w:rsidR="00440ABD" w:rsidRPr="00440ABD">
              <w:rPr>
                <w:rFonts w:ascii="Times New Roman" w:hAnsi="Times New Roman" w:cs="Times New Roman"/>
                <w:sz w:val="16"/>
                <w:szCs w:val="18"/>
              </w:rPr>
              <w:t xml:space="preserve"> nebuvo anksčiau naudota kitiems gyvūninės kilmės produktams</w:t>
            </w:r>
            <w:r w:rsidRPr="00440ABD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11527FE8" w14:textId="77777777" w:rsidR="00A74B5F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use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dry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ice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associated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equipment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manufacture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pellets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="00440ABD"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managed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prevent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contamination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with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="00440ABD"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donors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not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equivalent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tested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health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status</w:t>
            </w:r>
            <w:r w:rsidR="00440ABD">
              <w:rPr>
                <w:rFonts w:ascii="Times New Roman" w:hAnsi="Times New Roman" w:cs="Times New Roman"/>
                <w:sz w:val="16"/>
                <w:szCs w:val="18"/>
              </w:rPr>
              <w:t xml:space="preserve"> / Saus</w:t>
            </w:r>
            <w:r w:rsidR="00A74B5F">
              <w:rPr>
                <w:rFonts w:ascii="Times New Roman" w:hAnsi="Times New Roman" w:cs="Times New Roman"/>
                <w:sz w:val="16"/>
                <w:szCs w:val="18"/>
              </w:rPr>
              <w:t>as ledas ir susiję įrenginiai, skirti granulėms paruošti, buvo naudojami taip, kad būtų išvengta užsiteršimo nuo skirtingą sveikatos statusą turinčių donorų spermos.</w:t>
            </w:r>
          </w:p>
          <w:p w14:paraId="2501B210" w14:textId="77777777" w:rsidR="00A74B5F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All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straws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containers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have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been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sealed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clearly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permanently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marked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with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donor’s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microchip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number</w:t>
            </w:r>
            <w:proofErr w:type="spellEnd"/>
            <w:r w:rsidR="00A74B5F"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date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collection</w:t>
            </w:r>
            <w:proofErr w:type="spellEnd"/>
            <w:r w:rsidR="00A74B5F">
              <w:rPr>
                <w:rFonts w:ascii="Times New Roman" w:hAnsi="Times New Roman" w:cs="Times New Roman"/>
                <w:sz w:val="16"/>
                <w:szCs w:val="18"/>
              </w:rPr>
              <w:t xml:space="preserve"> / Visi šiaudeliai ir spermos konteineriai buvo uždaryti ir aiškiai pažymėti nurodant donoro mikroschemos numerį ir spermos paėmimo datą</w:t>
            </w:r>
            <w:r w:rsidRPr="00A74B5F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4D18CDED" w14:textId="77777777" w:rsidR="00101A8C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only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stored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with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  <w:szCs w:val="18"/>
              </w:rPr>
              <w:t>germplasm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  <w:szCs w:val="18"/>
              </w:rPr>
              <w:t>that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is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eligible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for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export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A74B5F">
              <w:rPr>
                <w:rFonts w:ascii="Times New Roman" w:hAnsi="Times New Roman" w:cs="Times New Roman"/>
                <w:b/>
                <w:sz w:val="16"/>
                <w:szCs w:val="18"/>
              </w:rPr>
              <w:t>Zealand</w:t>
            </w:r>
            <w:proofErr w:type="spellEnd"/>
            <w:r w:rsidR="00A74B5F" w:rsidRPr="00A74B5F">
              <w:rPr>
                <w:rFonts w:ascii="Times New Roman" w:hAnsi="Times New Roman" w:cs="Times New Roman"/>
                <w:sz w:val="16"/>
                <w:szCs w:val="18"/>
              </w:rPr>
              <w:t xml:space="preserve"> / Sperma yra laikoma tik </w:t>
            </w:r>
            <w:r w:rsidR="00101A8C">
              <w:rPr>
                <w:rFonts w:ascii="Times New Roman" w:hAnsi="Times New Roman" w:cs="Times New Roman"/>
                <w:sz w:val="16"/>
                <w:szCs w:val="18"/>
              </w:rPr>
              <w:t>su tokia genetine medžiaga</w:t>
            </w:r>
            <w:r w:rsidR="00A74B5F" w:rsidRPr="00A74B5F">
              <w:rPr>
                <w:rFonts w:ascii="Times New Roman" w:hAnsi="Times New Roman" w:cs="Times New Roman"/>
                <w:sz w:val="16"/>
                <w:szCs w:val="18"/>
              </w:rPr>
              <w:t>, kurią leidžiama eksportuoti į Naująją Zelandiją</w:t>
            </w:r>
            <w:r w:rsidRPr="00A74B5F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4BA0ED31" w14:textId="77777777" w:rsidR="00101A8C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storage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containers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were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stored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under</w:t>
            </w:r>
            <w:proofErr w:type="spellEnd"/>
            <w:r w:rsidR="00101A8C"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registered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licensed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veterinary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supervision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until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export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101A8C">
              <w:rPr>
                <w:rFonts w:ascii="Times New Roman" w:hAnsi="Times New Roman" w:cs="Times New Roman"/>
                <w:b/>
                <w:sz w:val="16"/>
                <w:szCs w:val="18"/>
              </w:rPr>
              <w:t>Zealand</w:t>
            </w:r>
            <w:proofErr w:type="spellEnd"/>
            <w:r w:rsidR="00101A8C">
              <w:rPr>
                <w:rFonts w:ascii="Times New Roman" w:hAnsi="Times New Roman" w:cs="Times New Roman"/>
                <w:sz w:val="16"/>
                <w:szCs w:val="18"/>
              </w:rPr>
              <w:t xml:space="preserve"> / Spermos s</w:t>
            </w:r>
            <w:r w:rsidR="008B625B">
              <w:rPr>
                <w:rFonts w:ascii="Times New Roman" w:hAnsi="Times New Roman" w:cs="Times New Roman"/>
                <w:sz w:val="16"/>
                <w:szCs w:val="18"/>
              </w:rPr>
              <w:t>a</w:t>
            </w:r>
            <w:r w:rsidR="00101A8C">
              <w:rPr>
                <w:rFonts w:ascii="Times New Roman" w:hAnsi="Times New Roman" w:cs="Times New Roman"/>
                <w:sz w:val="16"/>
                <w:szCs w:val="18"/>
              </w:rPr>
              <w:t>ugojimo konteineriai buvo laikomi prižiūrint registruoto ar licencijuoto veterinarijos gydytojo iki eksporto į Naująją Zelandiją</w:t>
            </w:r>
            <w:r w:rsidRPr="00101A8C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  <w:p w14:paraId="77B84072" w14:textId="77777777" w:rsidR="00C8690A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Transport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containers</w:t>
            </w:r>
            <w:proofErr w:type="spellEnd"/>
            <w:r w:rsidR="00101A8C"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were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either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disinfected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free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from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contamination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.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If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transport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container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="00101A8C"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not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disinfectant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its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active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chemical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date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disinfection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are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recorded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on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this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veterinary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certificate</w:t>
            </w:r>
            <w:proofErr w:type="spellEnd"/>
            <w:r w:rsidR="00101A8C" w:rsidRPr="00C8690A">
              <w:rPr>
                <w:rFonts w:ascii="Times New Roman" w:hAnsi="Times New Roman" w:cs="Times New Roman"/>
                <w:sz w:val="16"/>
                <w:szCs w:val="18"/>
              </w:rPr>
              <w:t xml:space="preserve"> / Transportavimo konteineriai buvo </w:t>
            </w:r>
            <w:r w:rsidR="00101A8C" w:rsidRPr="00C8690A">
              <w:rPr>
                <w:rFonts w:ascii="Times New Roman" w:hAnsi="Times New Roman" w:cs="Times New Roman"/>
                <w:sz w:val="16"/>
                <w:szCs w:val="18"/>
              </w:rPr>
              <w:t xml:space="preserve">nauji arba dezinfekuoti ir neužteršti. Jei transportavimo konteineriai nebuvo nauji, </w:t>
            </w:r>
            <w:proofErr w:type="spellStart"/>
            <w:r w:rsidR="00C8690A" w:rsidRPr="00C8690A">
              <w:rPr>
                <w:rFonts w:ascii="Times New Roman" w:hAnsi="Times New Roman" w:cs="Times New Roman"/>
                <w:sz w:val="16"/>
                <w:szCs w:val="18"/>
              </w:rPr>
              <w:t>dezinfekantas</w:t>
            </w:r>
            <w:proofErr w:type="spellEnd"/>
            <w:r w:rsidR="00C8690A" w:rsidRPr="00C8690A">
              <w:rPr>
                <w:rFonts w:ascii="Times New Roman" w:hAnsi="Times New Roman" w:cs="Times New Roman"/>
                <w:sz w:val="16"/>
                <w:szCs w:val="18"/>
              </w:rPr>
              <w:t>, jo veiklioji medžiaga ir dezinfekcijos data turi būti nurodyti šiame sertifikate.</w:t>
            </w:r>
          </w:p>
          <w:p w14:paraId="728D58D6" w14:textId="77777777" w:rsidR="00C8690A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was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transferred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from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one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transport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container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another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for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further</w:t>
            </w:r>
            <w:proofErr w:type="spellEnd"/>
            <w:r w:rsidR="00C8690A"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processing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</w:t>
            </w:r>
            <w:proofErr w:type="spellStart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delete</w:t>
            </w:r>
            <w:proofErr w:type="spellEnd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if</w:t>
            </w:r>
            <w:proofErr w:type="spellEnd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semen</w:t>
            </w:r>
            <w:proofErr w:type="spellEnd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was</w:t>
            </w:r>
            <w:proofErr w:type="spellEnd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not</w:t>
            </w:r>
            <w:proofErr w:type="spellEnd"/>
            <w:r w:rsidR="00C8690A"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transferred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)</w:t>
            </w:r>
            <w:r w:rsid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.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Transfer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date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facility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reason</w:t>
            </w:r>
            <w:proofErr w:type="spellEnd"/>
            <w:r w:rsidR="00C8690A">
              <w:rPr>
                <w:rFonts w:ascii="Times New Roman" w:hAnsi="Times New Roman" w:cs="Times New Roman"/>
                <w:sz w:val="16"/>
                <w:szCs w:val="18"/>
              </w:rPr>
              <w:t xml:space="preserve"> / Sperma buvo perkelta iš vieno transportavimo konteinerio į kitą tolimesniam apdorojimui </w:t>
            </w:r>
            <w:r w:rsidR="00C8690A" w:rsidRPr="00C8690A">
              <w:rPr>
                <w:rFonts w:ascii="Times New Roman" w:hAnsi="Times New Roman" w:cs="Times New Roman"/>
                <w:i/>
                <w:sz w:val="16"/>
                <w:szCs w:val="18"/>
              </w:rPr>
              <w:t>(ištrinti, jei sperma nebuvo perkelta)</w:t>
            </w:r>
            <w:r w:rsidR="00C8690A" w:rsidRPr="00C8690A"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r w:rsidR="00C8690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="00C8690A" w:rsidRPr="00C8690A">
              <w:rPr>
                <w:rFonts w:ascii="Times New Roman" w:hAnsi="Times New Roman" w:cs="Times New Roman"/>
                <w:sz w:val="16"/>
                <w:szCs w:val="18"/>
              </w:rPr>
              <w:t>Perkėlimo data, vieta ir priežastis</w:t>
            </w:r>
            <w:r w:rsidRPr="00C8690A">
              <w:rPr>
                <w:rFonts w:ascii="Times New Roman" w:hAnsi="Times New Roman" w:cs="Times New Roman"/>
                <w:sz w:val="16"/>
                <w:szCs w:val="18"/>
              </w:rPr>
              <w:t>:</w:t>
            </w:r>
            <w:r w:rsidR="00C8690A" w:rsidRPr="00C8690A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C8690A">
              <w:rPr>
                <w:rFonts w:ascii="Times New Roman" w:hAnsi="Times New Roman" w:cs="Times New Roman"/>
                <w:sz w:val="16"/>
                <w:szCs w:val="18"/>
              </w:rPr>
              <w:t>………………</w:t>
            </w:r>
            <w:r w:rsidR="00C8690A">
              <w:rPr>
                <w:rFonts w:ascii="Times New Roman" w:hAnsi="Times New Roman" w:cs="Times New Roman"/>
                <w:sz w:val="16"/>
                <w:szCs w:val="18"/>
              </w:rPr>
              <w:t>………………………………………………………………………………</w:t>
            </w:r>
          </w:p>
          <w:p w14:paraId="3395FAA9" w14:textId="77777777" w:rsidR="00C8690A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transport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container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which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will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be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transported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Zealand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has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been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sealed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by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either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veterinarian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who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collected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an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official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veterinarian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,</w:t>
            </w:r>
            <w:r w:rsidR="00C8690A"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using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tamper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evident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seals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.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seal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number</w:t>
            </w:r>
            <w:proofErr w:type="spellEnd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(s) </w:t>
            </w:r>
            <w:proofErr w:type="spellStart"/>
            <w:r w:rsidRPr="00C8690A">
              <w:rPr>
                <w:rFonts w:ascii="Times New Roman" w:hAnsi="Times New Roman" w:cs="Times New Roman"/>
                <w:b/>
                <w:sz w:val="16"/>
                <w:szCs w:val="18"/>
              </w:rPr>
              <w:t>is</w:t>
            </w:r>
            <w:proofErr w:type="spellEnd"/>
            <w:r w:rsidR="00C8690A">
              <w:rPr>
                <w:rFonts w:ascii="Times New Roman" w:hAnsi="Times New Roman" w:cs="Times New Roman"/>
                <w:sz w:val="16"/>
                <w:szCs w:val="18"/>
              </w:rPr>
              <w:t xml:space="preserve"> / Transportavimo konteineris, kuriuo sperma bus gabenama į </w:t>
            </w:r>
            <w:r w:rsidR="009F02E4">
              <w:rPr>
                <w:rFonts w:ascii="Times New Roman" w:hAnsi="Times New Roman" w:cs="Times New Roman"/>
                <w:sz w:val="16"/>
                <w:szCs w:val="18"/>
              </w:rPr>
              <w:t>N</w:t>
            </w:r>
            <w:r w:rsidR="00C8690A">
              <w:rPr>
                <w:rFonts w:ascii="Times New Roman" w:hAnsi="Times New Roman" w:cs="Times New Roman"/>
                <w:sz w:val="16"/>
                <w:szCs w:val="18"/>
              </w:rPr>
              <w:t>aująją Zelandiją, buvo užplombuotas veterinarijos gydytojo, kuris paėmė spermą, arba oficialaus veterinarijos gydytojo, naudojant apsauginę plombą. Plombos Nr. ........</w:t>
            </w:r>
            <w:r w:rsidRPr="00C8690A">
              <w:rPr>
                <w:rFonts w:ascii="Times New Roman" w:hAnsi="Times New Roman" w:cs="Times New Roman"/>
                <w:sz w:val="16"/>
                <w:szCs w:val="18"/>
              </w:rPr>
              <w:t>…………………………..</w:t>
            </w:r>
          </w:p>
          <w:p w14:paraId="1BBDF50C" w14:textId="77777777" w:rsidR="00977BC8" w:rsidRPr="00C8690A" w:rsidRDefault="00977BC8" w:rsidP="00263F38">
            <w:pPr>
              <w:pStyle w:val="Default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in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this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consignment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originates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from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different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country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than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="00887AC9"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Lithuania</w:t>
            </w:r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</w:t>
            </w:r>
            <w:proofErr w:type="spellStart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delete</w:t>
            </w:r>
            <w:proofErr w:type="spellEnd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as</w:t>
            </w:r>
            <w:proofErr w:type="spellEnd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appropriate</w:t>
            </w:r>
            <w:proofErr w:type="spellEnd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and</w:t>
            </w:r>
            <w:proofErr w:type="spellEnd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i/>
                <w:iCs/>
                <w:sz w:val="16"/>
                <w:szCs w:val="18"/>
              </w:rPr>
              <w:t>initial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).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country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origin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is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currently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approved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export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Zealand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is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accompanied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by</w:t>
            </w:r>
            <w:proofErr w:type="spellEnd"/>
            <w:r w:rsidR="00887AC9">
              <w:rPr>
                <w:rFonts w:ascii="Times New Roman" w:hAnsi="Times New Roman" w:cs="Times New Roman"/>
                <w:sz w:val="16"/>
                <w:szCs w:val="18"/>
              </w:rPr>
              <w:t xml:space="preserve"> / Šios siuntos sperma yra iš kitos kilmės šalies nei Lietuva (išbraukti, jei netaikoma). Kilmės šalis turi leidimą eksportuoti į </w:t>
            </w:r>
            <w:r w:rsidR="009F02E4">
              <w:rPr>
                <w:rFonts w:ascii="Times New Roman" w:hAnsi="Times New Roman" w:cs="Times New Roman"/>
                <w:sz w:val="16"/>
                <w:szCs w:val="18"/>
              </w:rPr>
              <w:t>N</w:t>
            </w:r>
            <w:r w:rsidR="00887AC9">
              <w:rPr>
                <w:rFonts w:ascii="Times New Roman" w:hAnsi="Times New Roman" w:cs="Times New Roman"/>
                <w:sz w:val="16"/>
                <w:szCs w:val="18"/>
              </w:rPr>
              <w:t xml:space="preserve">aująją Zelandiją ir spermą lydi </w:t>
            </w:r>
            <w:r w:rsidRPr="00C8690A">
              <w:rPr>
                <w:rFonts w:ascii="Times New Roman" w:hAnsi="Times New Roman" w:cs="Times New Roman"/>
                <w:sz w:val="16"/>
                <w:szCs w:val="18"/>
              </w:rPr>
              <w:t>:</w:t>
            </w:r>
          </w:p>
          <w:p w14:paraId="616E840E" w14:textId="77777777" w:rsidR="00977BC8" w:rsidRPr="00263F38" w:rsidRDefault="00977BC8" w:rsidP="004144E4">
            <w:pPr>
              <w:pStyle w:val="Default"/>
              <w:numPr>
                <w:ilvl w:val="0"/>
                <w:numId w:val="9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a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declaration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from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competent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authority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third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country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linking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from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country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origin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being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exported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Zealand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confirming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that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semen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has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been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stored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at a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facility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under</w:t>
            </w:r>
            <w:proofErr w:type="spellEnd"/>
            <w:r w:rsidR="00887AC9"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registered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licensed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veterinary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supervision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;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and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either</w:t>
            </w:r>
            <w:proofErr w:type="spellEnd"/>
            <w:r w:rsidR="00887AC9">
              <w:rPr>
                <w:rFonts w:ascii="Times New Roman" w:hAnsi="Times New Roman" w:cs="Times New Roman"/>
                <w:sz w:val="16"/>
                <w:szCs w:val="18"/>
              </w:rPr>
              <w:t xml:space="preserve"> / Trečiosios šalies kompetentingos institucijos išduot</w:t>
            </w:r>
            <w:r w:rsidR="00ED0387">
              <w:rPr>
                <w:rFonts w:ascii="Times New Roman" w:hAnsi="Times New Roman" w:cs="Times New Roman"/>
                <w:sz w:val="16"/>
                <w:szCs w:val="18"/>
              </w:rPr>
              <w:t>a</w:t>
            </w:r>
            <w:r w:rsidR="00887AC9">
              <w:rPr>
                <w:rFonts w:ascii="Times New Roman" w:hAnsi="Times New Roman" w:cs="Times New Roman"/>
                <w:sz w:val="16"/>
                <w:szCs w:val="18"/>
              </w:rPr>
              <w:t xml:space="preserve"> deklaracij</w:t>
            </w:r>
            <w:r w:rsidR="00ED0387">
              <w:rPr>
                <w:rFonts w:ascii="Times New Roman" w:hAnsi="Times New Roman" w:cs="Times New Roman"/>
                <w:sz w:val="16"/>
                <w:szCs w:val="18"/>
              </w:rPr>
              <w:t>a</w:t>
            </w:r>
            <w:r w:rsidR="00887AC9">
              <w:rPr>
                <w:rFonts w:ascii="Times New Roman" w:hAnsi="Times New Roman" w:cs="Times New Roman"/>
                <w:sz w:val="16"/>
                <w:szCs w:val="18"/>
              </w:rPr>
              <w:t>, susiejan</w:t>
            </w:r>
            <w:r w:rsidR="009F02E4">
              <w:rPr>
                <w:rFonts w:ascii="Times New Roman" w:hAnsi="Times New Roman" w:cs="Times New Roman"/>
                <w:sz w:val="16"/>
                <w:szCs w:val="18"/>
              </w:rPr>
              <w:t>ti</w:t>
            </w:r>
            <w:r w:rsidR="00887AC9">
              <w:rPr>
                <w:rFonts w:ascii="Times New Roman" w:hAnsi="Times New Roman" w:cs="Times New Roman"/>
                <w:sz w:val="16"/>
                <w:szCs w:val="18"/>
              </w:rPr>
              <w:t xml:space="preserve"> spermą iš kilmės šalies su eksportuojama sperma į Naująją Zelandiją</w:t>
            </w:r>
            <w:r w:rsidR="00ED0387">
              <w:rPr>
                <w:rFonts w:ascii="Times New Roman" w:hAnsi="Times New Roman" w:cs="Times New Roman"/>
                <w:sz w:val="16"/>
                <w:szCs w:val="18"/>
              </w:rPr>
              <w:t xml:space="preserve"> ir patvirtina</w:t>
            </w:r>
            <w:r w:rsidR="009F02E4">
              <w:rPr>
                <w:rFonts w:ascii="Times New Roman" w:hAnsi="Times New Roman" w:cs="Times New Roman"/>
                <w:sz w:val="16"/>
                <w:szCs w:val="18"/>
              </w:rPr>
              <w:t>nti</w:t>
            </w:r>
            <w:r w:rsidR="00ED0387">
              <w:rPr>
                <w:rFonts w:ascii="Times New Roman" w:hAnsi="Times New Roman" w:cs="Times New Roman"/>
                <w:sz w:val="16"/>
                <w:szCs w:val="18"/>
              </w:rPr>
              <w:t>, kad sperma buvo laikoma patalpose, prižiūrimose registruoto ar licencijuoto veterinarijos gydytojo; bei</w:t>
            </w:r>
          </w:p>
          <w:p w14:paraId="67CCFDDA" w14:textId="77777777" w:rsidR="00977BC8" w:rsidRPr="00C8690A" w:rsidRDefault="00977BC8" w:rsidP="004144E4">
            <w:pPr>
              <w:pStyle w:val="Default"/>
              <w:numPr>
                <w:ilvl w:val="0"/>
                <w:numId w:val="10"/>
              </w:numPr>
              <w:spacing w:after="120" w:line="276" w:lineRule="auto"/>
              <w:ind w:hanging="295"/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veterinary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certificate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,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certified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by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country</w:t>
            </w:r>
            <w:proofErr w:type="spellEnd"/>
            <w:r w:rsidR="003B56F6"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of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origin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export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to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New</w:t>
            </w:r>
            <w:proofErr w:type="spellEnd"/>
            <w:r w:rsidR="00ED0387"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Zealand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requirements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;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  <w:szCs w:val="18"/>
              </w:rPr>
              <w:t>or</w:t>
            </w:r>
            <w:proofErr w:type="spellEnd"/>
            <w:r w:rsidR="00ED0387">
              <w:rPr>
                <w:rFonts w:ascii="Times New Roman" w:hAnsi="Times New Roman" w:cs="Times New Roman"/>
                <w:sz w:val="16"/>
                <w:szCs w:val="18"/>
              </w:rPr>
              <w:t xml:space="preserve"> / veterinarijos sertifikatas eksportui, išduotas kilmės šalies pagal Naujosios Zelandijos reikalavimus; arba</w:t>
            </w:r>
          </w:p>
          <w:p w14:paraId="3E337C32" w14:textId="77777777" w:rsidR="000446C1" w:rsidRDefault="000446C1" w:rsidP="004144E4">
            <w:pPr>
              <w:pStyle w:val="ListParagraph"/>
              <w:numPr>
                <w:ilvl w:val="0"/>
                <w:numId w:val="10"/>
              </w:numPr>
              <w:ind w:hanging="295"/>
              <w:jc w:val="both"/>
              <w:rPr>
                <w:rFonts w:ascii="Times New Roman" w:hAnsi="Times New Roman" w:cs="Times New Roman"/>
                <w:sz w:val="16"/>
              </w:rPr>
            </w:pPr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letter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from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country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origin’s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Competent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Authority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indicating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that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semen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meets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New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Zealand’s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current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import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requirements</w:t>
            </w:r>
            <w:proofErr w:type="spellEnd"/>
            <w:r w:rsidR="00ED0387">
              <w:rPr>
                <w:rFonts w:ascii="Times New Roman" w:hAnsi="Times New Roman" w:cs="Times New Roman"/>
                <w:sz w:val="16"/>
              </w:rPr>
              <w:t xml:space="preserve"> / Kilmės šalies kompetentingos institucijos raštas, patvirtinantis, kad sperma atitinka galiojančius Naujosios Zelandijos importo reikalavimus</w:t>
            </w:r>
            <w:r w:rsidRPr="00C8690A">
              <w:rPr>
                <w:rFonts w:ascii="Times New Roman" w:hAnsi="Times New Roman" w:cs="Times New Roman"/>
                <w:sz w:val="16"/>
              </w:rPr>
              <w:t>.</w:t>
            </w:r>
          </w:p>
          <w:p w14:paraId="5830687F" w14:textId="77777777" w:rsidR="00C8690A" w:rsidRPr="00C8690A" w:rsidRDefault="00C8690A" w:rsidP="004144E4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5425C446" w14:textId="77777777" w:rsidR="000446C1" w:rsidRPr="00ED0387" w:rsidRDefault="000446C1" w:rsidP="004144E4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Specified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Requirements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for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Identified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Risk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Organisms</w:t>
            </w:r>
            <w:proofErr w:type="spellEnd"/>
            <w:r w:rsidR="00ED0387">
              <w:rPr>
                <w:rFonts w:ascii="Times New Roman" w:hAnsi="Times New Roman" w:cs="Times New Roman"/>
                <w:b/>
                <w:sz w:val="16"/>
              </w:rPr>
              <w:t xml:space="preserve"> / Reikalavimai rizikos organizmų nustatymui</w:t>
            </w:r>
          </w:p>
          <w:p w14:paraId="47E7A019" w14:textId="77777777" w:rsidR="00C8690A" w:rsidRPr="000446C1" w:rsidRDefault="00C8690A" w:rsidP="004144E4">
            <w:pPr>
              <w:jc w:val="both"/>
              <w:rPr>
                <w:rFonts w:ascii="Times New Roman" w:hAnsi="Times New Roman" w:cs="Times New Roman"/>
                <w:sz w:val="16"/>
              </w:rPr>
            </w:pPr>
          </w:p>
          <w:p w14:paraId="1BF5C3CA" w14:textId="77777777" w:rsidR="003B56F6" w:rsidRPr="003B56F6" w:rsidRDefault="000446C1" w:rsidP="004144E4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Canine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Brucellosis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(</w:t>
            </w:r>
            <w:proofErr w:type="spellStart"/>
            <w:r w:rsidRPr="00ED0387">
              <w:rPr>
                <w:rFonts w:ascii="Times New Roman" w:hAnsi="Times New Roman" w:cs="Times New Roman"/>
                <w:b/>
                <w:i/>
                <w:sz w:val="16"/>
              </w:rPr>
              <w:t>Brucella</w:t>
            </w:r>
            <w:proofErr w:type="spellEnd"/>
            <w:r w:rsidRPr="00ED0387">
              <w:rPr>
                <w:rFonts w:ascii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i/>
                <w:sz w:val="16"/>
              </w:rPr>
              <w:t>canis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>) (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Circle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one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delete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as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appropriate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>)</w:t>
            </w:r>
            <w:r w:rsidR="00ED0387">
              <w:rPr>
                <w:rFonts w:ascii="Times New Roman" w:hAnsi="Times New Roman" w:cs="Times New Roman"/>
                <w:sz w:val="16"/>
              </w:rPr>
              <w:t xml:space="preserve"> / Šunų bruceliozė </w:t>
            </w:r>
            <w:r w:rsidR="00ED0387" w:rsidRPr="00C8690A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="00ED0387" w:rsidRPr="00ED0387">
              <w:rPr>
                <w:rFonts w:ascii="Times New Roman" w:hAnsi="Times New Roman" w:cs="Times New Roman"/>
                <w:i/>
                <w:sz w:val="16"/>
              </w:rPr>
              <w:t>Brucella</w:t>
            </w:r>
            <w:proofErr w:type="spellEnd"/>
            <w:r w:rsidR="00ED0387" w:rsidRPr="00ED0387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 w:rsidR="00ED0387" w:rsidRPr="00ED0387">
              <w:rPr>
                <w:rFonts w:ascii="Times New Roman" w:hAnsi="Times New Roman" w:cs="Times New Roman"/>
                <w:i/>
                <w:sz w:val="16"/>
              </w:rPr>
              <w:t>canis</w:t>
            </w:r>
            <w:proofErr w:type="spellEnd"/>
            <w:r w:rsidR="00ED0387" w:rsidRPr="00C8690A">
              <w:rPr>
                <w:rFonts w:ascii="Times New Roman" w:hAnsi="Times New Roman" w:cs="Times New Roman"/>
                <w:sz w:val="16"/>
              </w:rPr>
              <w:t>)</w:t>
            </w:r>
            <w:r w:rsidR="00ED0387">
              <w:rPr>
                <w:rFonts w:ascii="Times New Roman" w:hAnsi="Times New Roman" w:cs="Times New Roman"/>
                <w:sz w:val="16"/>
              </w:rPr>
              <w:t xml:space="preserve"> (apibraukti vieną arba išbraukti netinkamus)</w:t>
            </w:r>
          </w:p>
          <w:p w14:paraId="3E64D4A8" w14:textId="77777777" w:rsidR="000446C1" w:rsidRPr="004C006E" w:rsidRDefault="000446C1" w:rsidP="004144E4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donor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has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been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certified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free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from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clinical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signs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canine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brucellosis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day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semen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and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has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been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subjected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to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one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ED0387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ED0387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following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tests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for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Brucella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canis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on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blood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sample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drawn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3 - 6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weeks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after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final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semen</w:t>
            </w:r>
            <w:proofErr w:type="spellEnd"/>
            <w:r w:rsidR="00ED0387"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D0387" w:rsidRPr="004C006E">
              <w:rPr>
                <w:rFonts w:ascii="Times New Roman" w:hAnsi="Times New Roman" w:cs="Times New Roman"/>
                <w:sz w:val="16"/>
              </w:rPr>
              <w:t xml:space="preserve">/ Donoras neturėjo klinikinių šunų bruceliozės požymių spermos ėmimo dieną ir buvo atliktas vienas iš žemiau aprašytų tyrimų, naudojamų </w:t>
            </w:r>
            <w:proofErr w:type="spellStart"/>
            <w:r w:rsidR="00ED0387" w:rsidRPr="004C006E">
              <w:rPr>
                <w:rFonts w:ascii="Times New Roman" w:hAnsi="Times New Roman" w:cs="Times New Roman"/>
                <w:sz w:val="16"/>
              </w:rPr>
              <w:t>Brucella</w:t>
            </w:r>
            <w:proofErr w:type="spellEnd"/>
            <w:r w:rsidR="00ED0387" w:rsidRPr="004C006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="00ED0387" w:rsidRPr="004C006E">
              <w:rPr>
                <w:rFonts w:ascii="Times New Roman" w:hAnsi="Times New Roman" w:cs="Times New Roman"/>
                <w:sz w:val="16"/>
              </w:rPr>
              <w:t>canis</w:t>
            </w:r>
            <w:proofErr w:type="spellEnd"/>
            <w:r w:rsidR="00ED0387" w:rsidRPr="004C006E">
              <w:rPr>
                <w:rFonts w:ascii="Times New Roman" w:hAnsi="Times New Roman" w:cs="Times New Roman"/>
                <w:sz w:val="16"/>
              </w:rPr>
              <w:t xml:space="preserve"> nustatymui iš kraujo mėginio, paimto praėjus 3-6 savaitėms po paskutinio spermos paėmimo </w:t>
            </w:r>
            <w:r w:rsidRPr="004C006E">
              <w:rPr>
                <w:rFonts w:ascii="Times New Roman" w:hAnsi="Times New Roman" w:cs="Times New Roman"/>
                <w:sz w:val="16"/>
              </w:rPr>
              <w:t>:</w:t>
            </w:r>
          </w:p>
          <w:p w14:paraId="3D3EF451" w14:textId="77777777" w:rsidR="003B56F6" w:rsidRPr="004C006E" w:rsidRDefault="000446C1" w:rsidP="004144E4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1418" w:hanging="284"/>
              <w:jc w:val="both"/>
              <w:rPr>
                <w:rFonts w:ascii="Times New Roman" w:hAnsi="Times New Roman" w:cs="Times New Roman"/>
                <w:sz w:val="16"/>
              </w:rPr>
            </w:pPr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rapid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slide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agglutination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(RSAT)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negative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;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="006C492E" w:rsidRPr="004C006E">
              <w:rPr>
                <w:rFonts w:ascii="Times New Roman" w:hAnsi="Times New Roman" w:cs="Times New Roman"/>
                <w:sz w:val="16"/>
              </w:rPr>
              <w:t xml:space="preserve"> / greitasis plokštelės </w:t>
            </w:r>
            <w:proofErr w:type="spellStart"/>
            <w:r w:rsidR="006C492E" w:rsidRPr="004C006E">
              <w:rPr>
                <w:rFonts w:ascii="Times New Roman" w:hAnsi="Times New Roman" w:cs="Times New Roman"/>
                <w:sz w:val="16"/>
              </w:rPr>
              <w:t>agliutinacijos</w:t>
            </w:r>
            <w:proofErr w:type="spellEnd"/>
            <w:r w:rsidR="006C492E" w:rsidRPr="004C006E">
              <w:rPr>
                <w:rFonts w:ascii="Times New Roman" w:hAnsi="Times New Roman" w:cs="Times New Roman"/>
                <w:sz w:val="16"/>
              </w:rPr>
              <w:t xml:space="preserve"> tyrimas (RSAT), rezultatai neigiami; arba</w:t>
            </w:r>
          </w:p>
          <w:p w14:paraId="332FA59D" w14:textId="77777777" w:rsidR="003B56F6" w:rsidRPr="004C006E" w:rsidRDefault="000446C1" w:rsidP="004144E4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1418" w:hanging="284"/>
              <w:jc w:val="both"/>
              <w:rPr>
                <w:rFonts w:ascii="Times New Roman" w:hAnsi="Times New Roman" w:cs="Times New Roman"/>
                <w:sz w:val="16"/>
              </w:rPr>
            </w:pPr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tube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agglutination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(TAT)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negative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4C006E">
              <w:rPr>
                <w:rFonts w:ascii="Times New Roman" w:hAnsi="Times New Roman" w:cs="Times New Roman"/>
                <w:b/>
                <w:sz w:val="16"/>
              </w:rPr>
              <w:t xml:space="preserve">; </w:t>
            </w:r>
            <w:proofErr w:type="spellStart"/>
            <w:r w:rsidRPr="004C006E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="006C492E" w:rsidRPr="004C006E">
              <w:rPr>
                <w:rFonts w:ascii="Times New Roman" w:hAnsi="Times New Roman" w:cs="Times New Roman"/>
                <w:sz w:val="16"/>
              </w:rPr>
              <w:t xml:space="preserve"> / </w:t>
            </w:r>
            <w:r w:rsidR="004C006E" w:rsidRPr="004C006E">
              <w:rPr>
                <w:rFonts w:ascii="Times New Roman" w:hAnsi="Times New Roman" w:cs="Times New Roman"/>
                <w:sz w:val="16"/>
              </w:rPr>
              <w:t>mėgintuvėlio</w:t>
            </w:r>
            <w:r w:rsidR="006C492E" w:rsidRPr="004C006E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="006C492E" w:rsidRPr="004C006E">
              <w:rPr>
                <w:rFonts w:ascii="Times New Roman" w:hAnsi="Times New Roman" w:cs="Times New Roman"/>
                <w:sz w:val="16"/>
              </w:rPr>
              <w:t>agliutinacijos</w:t>
            </w:r>
            <w:proofErr w:type="spellEnd"/>
            <w:r w:rsidR="006C492E" w:rsidRPr="004C006E">
              <w:rPr>
                <w:rFonts w:ascii="Times New Roman" w:hAnsi="Times New Roman" w:cs="Times New Roman"/>
                <w:sz w:val="16"/>
              </w:rPr>
              <w:t xml:space="preserve"> tyrimas (TAT), rezultatai neigiami</w:t>
            </w:r>
            <w:r w:rsidR="00553E65" w:rsidRPr="004C006E">
              <w:rPr>
                <w:rFonts w:ascii="Times New Roman" w:hAnsi="Times New Roman" w:cs="Times New Roman"/>
                <w:sz w:val="16"/>
              </w:rPr>
              <w:t>;</w:t>
            </w:r>
            <w:r w:rsidR="006C492E" w:rsidRPr="004C006E">
              <w:rPr>
                <w:rFonts w:ascii="Times New Roman" w:hAnsi="Times New Roman" w:cs="Times New Roman"/>
                <w:sz w:val="16"/>
              </w:rPr>
              <w:t xml:space="preserve"> arba</w:t>
            </w:r>
          </w:p>
          <w:p w14:paraId="45F137E0" w14:textId="77777777" w:rsidR="003B56F6" w:rsidRPr="0027058C" w:rsidRDefault="000446C1" w:rsidP="004144E4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1418" w:hanging="284"/>
              <w:jc w:val="both"/>
              <w:rPr>
                <w:rFonts w:ascii="Times New Roman" w:hAnsi="Times New Roman" w:cs="Times New Roman"/>
                <w:sz w:val="16"/>
              </w:rPr>
            </w:pPr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A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cytoplasmic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agar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gel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immunodiffusion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(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CPAg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>-AGID)</w:t>
            </w:r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negative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;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="004C006E">
              <w:rPr>
                <w:rFonts w:ascii="Times New Roman" w:hAnsi="Times New Roman" w:cs="Times New Roman"/>
                <w:sz w:val="16"/>
              </w:rPr>
              <w:t xml:space="preserve"> / citoplazmos </w:t>
            </w:r>
            <w:proofErr w:type="spellStart"/>
            <w:r w:rsidR="004C006E">
              <w:rPr>
                <w:rFonts w:ascii="Times New Roman" w:hAnsi="Times New Roman" w:cs="Times New Roman"/>
                <w:sz w:val="16"/>
              </w:rPr>
              <w:t>imunodifuzijos</w:t>
            </w:r>
            <w:proofErr w:type="spellEnd"/>
            <w:r w:rsidR="004C006E">
              <w:rPr>
                <w:rFonts w:ascii="Times New Roman" w:hAnsi="Times New Roman" w:cs="Times New Roman"/>
                <w:sz w:val="16"/>
              </w:rPr>
              <w:t xml:space="preserve"> tyrimas agaro gelyje</w:t>
            </w:r>
            <w:r w:rsidR="00553E65" w:rsidRPr="0027058C">
              <w:rPr>
                <w:rFonts w:ascii="Times New Roman" w:hAnsi="Times New Roman" w:cs="Times New Roman"/>
                <w:sz w:val="16"/>
              </w:rPr>
              <w:t xml:space="preserve"> (</w:t>
            </w:r>
            <w:proofErr w:type="spellStart"/>
            <w:r w:rsidR="00553E65" w:rsidRPr="0027058C">
              <w:rPr>
                <w:rFonts w:ascii="Times New Roman" w:hAnsi="Times New Roman" w:cs="Times New Roman"/>
                <w:sz w:val="16"/>
              </w:rPr>
              <w:t>CPAg</w:t>
            </w:r>
            <w:proofErr w:type="spellEnd"/>
            <w:r w:rsidR="00553E65" w:rsidRPr="0027058C">
              <w:rPr>
                <w:rFonts w:ascii="Times New Roman" w:hAnsi="Times New Roman" w:cs="Times New Roman"/>
                <w:sz w:val="16"/>
              </w:rPr>
              <w:t>-AGID), rezultatai neigiami; arba</w:t>
            </w:r>
          </w:p>
          <w:p w14:paraId="51F95CEC" w14:textId="77777777" w:rsidR="003B56F6" w:rsidRDefault="000446C1" w:rsidP="004144E4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1418" w:hanging="284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An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immunofluorescent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antibody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27058C">
              <w:rPr>
                <w:rFonts w:ascii="Times New Roman" w:hAnsi="Times New Roman" w:cs="Times New Roman"/>
                <w:b/>
                <w:sz w:val="16"/>
              </w:rPr>
              <w:t xml:space="preserve"> (IFAT) </w:t>
            </w:r>
            <w:proofErr w:type="spellStart"/>
            <w:r w:rsidRPr="0027058C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negative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;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="00553E65">
              <w:rPr>
                <w:rFonts w:ascii="Times New Roman" w:hAnsi="Times New Roman" w:cs="Times New Roman"/>
                <w:sz w:val="16"/>
              </w:rPr>
              <w:t xml:space="preserve"> / </w:t>
            </w:r>
            <w:proofErr w:type="spellStart"/>
            <w:r w:rsidR="00553E65">
              <w:rPr>
                <w:rFonts w:ascii="Times New Roman" w:hAnsi="Times New Roman" w:cs="Times New Roman"/>
                <w:sz w:val="16"/>
              </w:rPr>
              <w:t>imunofluorescencinis</w:t>
            </w:r>
            <w:proofErr w:type="spellEnd"/>
            <w:r w:rsidR="00553E65">
              <w:rPr>
                <w:rFonts w:ascii="Times New Roman" w:hAnsi="Times New Roman" w:cs="Times New Roman"/>
                <w:sz w:val="16"/>
              </w:rPr>
              <w:t xml:space="preserve"> antikūnų tyrimas (IFA), rezultatai neigiami; arba</w:t>
            </w:r>
          </w:p>
          <w:p w14:paraId="666EADB0" w14:textId="77777777" w:rsidR="003B56F6" w:rsidRDefault="000446C1" w:rsidP="004144E4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1418" w:hanging="284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donor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had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positive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inconclusive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RSAT, TAT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IFAT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and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has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been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subjected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to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cytoplasmic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agar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gel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immunodiffusion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(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CPAg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-AGID)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negative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553E65">
              <w:rPr>
                <w:rFonts w:ascii="Times New Roman" w:hAnsi="Times New Roman" w:cs="Times New Roman"/>
                <w:b/>
                <w:sz w:val="16"/>
              </w:rPr>
              <w:t xml:space="preserve">; </w:t>
            </w:r>
            <w:proofErr w:type="spellStart"/>
            <w:r w:rsidRPr="00553E65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="00553E65">
              <w:rPr>
                <w:rFonts w:ascii="Times New Roman" w:hAnsi="Times New Roman" w:cs="Times New Roman"/>
                <w:sz w:val="16"/>
              </w:rPr>
              <w:t xml:space="preserve"> / donoro RSAT, TAT ar IFA tyrimo rezultatai buvo teigiami arba abejotini ir jis buvo ištirtas </w:t>
            </w:r>
            <w:r w:rsidR="004C006E">
              <w:rPr>
                <w:rFonts w:ascii="Times New Roman" w:hAnsi="Times New Roman" w:cs="Times New Roman"/>
                <w:sz w:val="16"/>
              </w:rPr>
              <w:t xml:space="preserve">citoplazmos </w:t>
            </w:r>
            <w:proofErr w:type="spellStart"/>
            <w:r w:rsidR="004C006E">
              <w:rPr>
                <w:rFonts w:ascii="Times New Roman" w:hAnsi="Times New Roman" w:cs="Times New Roman"/>
                <w:sz w:val="16"/>
              </w:rPr>
              <w:t>imunodifuzijos</w:t>
            </w:r>
            <w:proofErr w:type="spellEnd"/>
            <w:r w:rsidR="004C006E">
              <w:rPr>
                <w:rFonts w:ascii="Times New Roman" w:hAnsi="Times New Roman" w:cs="Times New Roman"/>
                <w:sz w:val="16"/>
              </w:rPr>
              <w:t xml:space="preserve"> agaro gelyje tyrimo metodu</w:t>
            </w:r>
            <w:r w:rsidR="004C006E" w:rsidRPr="0027058C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553E65" w:rsidRPr="003B56F6"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 w:rsidR="00553E65" w:rsidRPr="003B56F6">
              <w:rPr>
                <w:rFonts w:ascii="Times New Roman" w:hAnsi="Times New Roman" w:cs="Times New Roman"/>
                <w:sz w:val="16"/>
              </w:rPr>
              <w:t>CPAg</w:t>
            </w:r>
            <w:proofErr w:type="spellEnd"/>
            <w:r w:rsidR="00553E65" w:rsidRPr="003B56F6">
              <w:rPr>
                <w:rFonts w:ascii="Times New Roman" w:hAnsi="Times New Roman" w:cs="Times New Roman"/>
                <w:sz w:val="16"/>
              </w:rPr>
              <w:t>-AGID)</w:t>
            </w:r>
            <w:r w:rsidR="00553E65">
              <w:rPr>
                <w:rFonts w:ascii="Times New Roman" w:hAnsi="Times New Roman" w:cs="Times New Roman"/>
                <w:sz w:val="16"/>
              </w:rPr>
              <w:t>, gauti neigiami rezultatai; arba</w:t>
            </w:r>
          </w:p>
          <w:p w14:paraId="3F0A1E9E" w14:textId="77777777" w:rsidR="00553E65" w:rsidRPr="004144E4" w:rsidRDefault="000446C1" w:rsidP="004144E4">
            <w:pPr>
              <w:pStyle w:val="ListParagraph"/>
              <w:numPr>
                <w:ilvl w:val="0"/>
                <w:numId w:val="13"/>
              </w:numPr>
              <w:spacing w:after="120" w:line="276" w:lineRule="auto"/>
              <w:ind w:left="1418" w:hanging="284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Had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inconclusive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TAT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and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was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repeated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at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least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30 to 42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days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after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first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negative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553E65"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553E65" w:rsidRPr="004144E4">
              <w:rPr>
                <w:rFonts w:ascii="Times New Roman" w:hAnsi="Times New Roman" w:cs="Times New Roman"/>
                <w:sz w:val="16"/>
              </w:rPr>
              <w:t>TAT tyrimo rezultatai buvo abejotini ir buvo pakartoti po bent 30 – 42 dienų nuo pirmojo tyrimo, gauti neigiami rezultatai.</w:t>
            </w:r>
            <w:r w:rsidR="004144E4">
              <w:rPr>
                <w:rFonts w:ascii="Times New Roman" w:hAnsi="Times New Roman" w:cs="Times New Roman"/>
                <w:sz w:val="16"/>
              </w:rPr>
              <w:br/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Sample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date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>(s)</w:t>
            </w:r>
            <w:r w:rsidR="00553E65" w:rsidRPr="004144E4">
              <w:rPr>
                <w:rFonts w:ascii="Times New Roman" w:hAnsi="Times New Roman" w:cs="Times New Roman"/>
                <w:sz w:val="16"/>
              </w:rPr>
              <w:t xml:space="preserve"> / Mėginio paėmimo data</w:t>
            </w:r>
            <w:r w:rsidRPr="004144E4">
              <w:rPr>
                <w:rFonts w:ascii="Times New Roman" w:hAnsi="Times New Roman" w:cs="Times New Roman"/>
                <w:sz w:val="16"/>
              </w:rPr>
              <w:t>: ...............................................................</w:t>
            </w:r>
            <w:r w:rsidR="00553E65" w:rsidRPr="004144E4">
              <w:rPr>
                <w:rFonts w:ascii="Times New Roman" w:hAnsi="Times New Roman" w:cs="Times New Roman"/>
                <w:sz w:val="16"/>
              </w:rPr>
              <w:t>..................................</w:t>
            </w:r>
            <w:r w:rsidRPr="004144E4">
              <w:rPr>
                <w:rFonts w:ascii="Times New Roman" w:hAnsi="Times New Roman" w:cs="Times New Roman"/>
                <w:sz w:val="16"/>
              </w:rPr>
              <w:t xml:space="preserve">.....;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="00553E65" w:rsidRPr="004144E4">
              <w:rPr>
                <w:rFonts w:ascii="Times New Roman" w:hAnsi="Times New Roman" w:cs="Times New Roman"/>
                <w:sz w:val="16"/>
              </w:rPr>
              <w:t xml:space="preserve"> / arba</w:t>
            </w:r>
          </w:p>
          <w:p w14:paraId="02455989" w14:textId="77777777" w:rsidR="003B56F6" w:rsidRPr="004144E4" w:rsidRDefault="000446C1" w:rsidP="004144E4">
            <w:pPr>
              <w:pStyle w:val="ListParagraph"/>
              <w:numPr>
                <w:ilvl w:val="0"/>
                <w:numId w:val="12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aliquot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semen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from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period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was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subjected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to a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polymerase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chain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reaction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(PCR)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test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a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negative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result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for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canine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brucellosis</w:t>
            </w:r>
            <w:proofErr w:type="spellEnd"/>
            <w:r w:rsidR="00553E65">
              <w:rPr>
                <w:rFonts w:ascii="Times New Roman" w:hAnsi="Times New Roman" w:cs="Times New Roman"/>
                <w:sz w:val="16"/>
              </w:rPr>
              <w:t xml:space="preserve"> / </w:t>
            </w:r>
            <w:proofErr w:type="spellStart"/>
            <w:r w:rsidR="00553E65">
              <w:rPr>
                <w:rFonts w:ascii="Times New Roman" w:hAnsi="Times New Roman" w:cs="Times New Roman"/>
                <w:sz w:val="16"/>
              </w:rPr>
              <w:t>Alikvotinė</w:t>
            </w:r>
            <w:proofErr w:type="spellEnd"/>
            <w:r w:rsidR="00553E65">
              <w:rPr>
                <w:rFonts w:ascii="Times New Roman" w:hAnsi="Times New Roman" w:cs="Times New Roman"/>
                <w:sz w:val="16"/>
              </w:rPr>
              <w:t xml:space="preserve"> spermos dalis iš spermos ėmimo laikotarpio buvo ištirta </w:t>
            </w:r>
            <w:proofErr w:type="spellStart"/>
            <w:r w:rsidR="00553E65">
              <w:rPr>
                <w:rFonts w:ascii="Times New Roman" w:hAnsi="Times New Roman" w:cs="Times New Roman"/>
                <w:sz w:val="16"/>
              </w:rPr>
              <w:t>polimerazinės</w:t>
            </w:r>
            <w:proofErr w:type="spellEnd"/>
            <w:r w:rsidR="00553E65">
              <w:rPr>
                <w:rFonts w:ascii="Times New Roman" w:hAnsi="Times New Roman" w:cs="Times New Roman"/>
                <w:sz w:val="16"/>
              </w:rPr>
              <w:t xml:space="preserve"> grandinės reakcija (PGR) ir gauti neigiami </w:t>
            </w:r>
            <w:r w:rsidR="004144E4">
              <w:rPr>
                <w:rFonts w:ascii="Times New Roman" w:hAnsi="Times New Roman" w:cs="Times New Roman"/>
                <w:sz w:val="16"/>
              </w:rPr>
              <w:t>rezultatai dėl šunų bruceliozės</w:t>
            </w:r>
            <w:r w:rsidRPr="003B56F6">
              <w:rPr>
                <w:rFonts w:ascii="Times New Roman" w:hAnsi="Times New Roman" w:cs="Times New Roman"/>
                <w:sz w:val="16"/>
              </w:rPr>
              <w:t>.</w:t>
            </w:r>
          </w:p>
          <w:p w14:paraId="398890D8" w14:textId="77777777" w:rsidR="003B56F6" w:rsidRPr="004144E4" w:rsidRDefault="000446C1" w:rsidP="004144E4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ind w:left="284" w:hanging="284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Leptospirosis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(</w:t>
            </w:r>
            <w:r w:rsidRPr="004144E4">
              <w:rPr>
                <w:rFonts w:ascii="Times New Roman" w:hAnsi="Times New Roman" w:cs="Times New Roman"/>
                <w:b/>
                <w:i/>
                <w:sz w:val="16"/>
              </w:rPr>
              <w:t xml:space="preserve">Leptospira </w:t>
            </w:r>
            <w:proofErr w:type="spellStart"/>
            <w:r w:rsidRPr="004144E4">
              <w:rPr>
                <w:rFonts w:ascii="Times New Roman" w:hAnsi="Times New Roman" w:cs="Times New Roman"/>
                <w:b/>
                <w:i/>
                <w:sz w:val="16"/>
              </w:rPr>
              <w:t>interrogans</w:t>
            </w:r>
            <w:proofErr w:type="spellEnd"/>
            <w:r w:rsidRPr="004144E4">
              <w:rPr>
                <w:rFonts w:ascii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i/>
                <w:sz w:val="16"/>
              </w:rPr>
              <w:t>serovar</w:t>
            </w:r>
            <w:proofErr w:type="spellEnd"/>
            <w:r w:rsidRPr="004144E4">
              <w:rPr>
                <w:rFonts w:ascii="Times New Roman" w:hAnsi="Times New Roman" w:cs="Times New Roman"/>
                <w:b/>
                <w:i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i/>
                <w:sz w:val="16"/>
              </w:rPr>
              <w:t>canicola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>) (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Circle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one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delete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appropriate</w:t>
            </w:r>
            <w:proofErr w:type="spellEnd"/>
            <w:r w:rsidRPr="003B56F6">
              <w:rPr>
                <w:rFonts w:ascii="Times New Roman" w:hAnsi="Times New Roman" w:cs="Times New Roman"/>
                <w:sz w:val="16"/>
              </w:rPr>
              <w:t>)</w:t>
            </w:r>
            <w:r w:rsidR="004144E4">
              <w:rPr>
                <w:rFonts w:ascii="Times New Roman" w:hAnsi="Times New Roman" w:cs="Times New Roman"/>
                <w:sz w:val="16"/>
              </w:rPr>
              <w:t xml:space="preserve"> / Leptospirozė </w:t>
            </w:r>
            <w:r w:rsidR="004144E4" w:rsidRPr="004144E4">
              <w:rPr>
                <w:rFonts w:ascii="Times New Roman" w:hAnsi="Times New Roman" w:cs="Times New Roman"/>
                <w:i/>
                <w:sz w:val="16"/>
              </w:rPr>
              <w:t xml:space="preserve">(Leptospira </w:t>
            </w:r>
            <w:proofErr w:type="spellStart"/>
            <w:r w:rsidR="004144E4" w:rsidRPr="004144E4">
              <w:rPr>
                <w:rFonts w:ascii="Times New Roman" w:hAnsi="Times New Roman" w:cs="Times New Roman"/>
                <w:i/>
                <w:sz w:val="16"/>
              </w:rPr>
              <w:t>interrogans</w:t>
            </w:r>
            <w:proofErr w:type="spellEnd"/>
            <w:r w:rsidR="004144E4" w:rsidRPr="004144E4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  <w:proofErr w:type="spellStart"/>
            <w:r w:rsidR="004144E4" w:rsidRPr="004144E4">
              <w:rPr>
                <w:rFonts w:ascii="Times New Roman" w:hAnsi="Times New Roman" w:cs="Times New Roman"/>
                <w:sz w:val="16"/>
              </w:rPr>
              <w:t>serovaras</w:t>
            </w:r>
            <w:proofErr w:type="spellEnd"/>
            <w:r w:rsidR="004144E4" w:rsidRPr="004144E4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="004144E4" w:rsidRPr="004144E4">
              <w:rPr>
                <w:rFonts w:ascii="Times New Roman" w:hAnsi="Times New Roman" w:cs="Times New Roman"/>
                <w:i/>
                <w:sz w:val="16"/>
              </w:rPr>
              <w:t>canicola</w:t>
            </w:r>
            <w:proofErr w:type="spellEnd"/>
            <w:r w:rsidR="004144E4">
              <w:rPr>
                <w:rFonts w:ascii="Times New Roman" w:hAnsi="Times New Roman" w:cs="Times New Roman"/>
                <w:sz w:val="16"/>
              </w:rPr>
              <w:t>) (apibraukti vieną arba išbraukti netinkamus)</w:t>
            </w:r>
          </w:p>
          <w:p w14:paraId="47299187" w14:textId="77777777" w:rsidR="000446C1" w:rsidRPr="003B56F6" w:rsidRDefault="000446C1" w:rsidP="008D0617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Semen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diluents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containing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antibiotics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effective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against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Leptospira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species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were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used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in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preparation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of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semen</w:t>
            </w:r>
            <w:proofErr w:type="spellEnd"/>
            <w:r w:rsidR="004144E4">
              <w:rPr>
                <w:rFonts w:ascii="Times New Roman" w:hAnsi="Times New Roman" w:cs="Times New Roman"/>
                <w:sz w:val="16"/>
              </w:rPr>
              <w:t xml:space="preserve"> / Spermos paruošimui buvo naudojami skiedikliai, kuriuose yra antibiotikų, veikiančių prieš leptospiras</w:t>
            </w:r>
            <w:r w:rsidRPr="003B56F6">
              <w:rPr>
                <w:rFonts w:ascii="Times New Roman" w:hAnsi="Times New Roman" w:cs="Times New Roman"/>
                <w:sz w:val="16"/>
              </w:rPr>
              <w:t>.</w:t>
            </w:r>
          </w:p>
          <w:p w14:paraId="20C0B778" w14:textId="77777777" w:rsidR="003B56F6" w:rsidRDefault="000446C1" w:rsidP="004144E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Antibiotics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and</w:t>
            </w:r>
            <w:proofErr w:type="spellEnd"/>
            <w:r w:rsidRPr="004144E4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4144E4">
              <w:rPr>
                <w:rFonts w:ascii="Times New Roman" w:hAnsi="Times New Roman" w:cs="Times New Roman"/>
                <w:b/>
                <w:sz w:val="16"/>
              </w:rPr>
              <w:t>concentration</w:t>
            </w:r>
            <w:proofErr w:type="spellEnd"/>
            <w:r w:rsidR="004144E4">
              <w:rPr>
                <w:rFonts w:ascii="Times New Roman" w:hAnsi="Times New Roman" w:cs="Times New Roman"/>
                <w:sz w:val="16"/>
              </w:rPr>
              <w:t xml:space="preserve"> / Antibiotikas ir koncentracija</w:t>
            </w:r>
            <w:r w:rsidRPr="000446C1">
              <w:rPr>
                <w:rFonts w:ascii="Times New Roman" w:hAnsi="Times New Roman" w:cs="Times New Roman"/>
                <w:sz w:val="16"/>
              </w:rPr>
              <w:t>: ...........................</w:t>
            </w:r>
            <w:r w:rsidR="004144E4">
              <w:rPr>
                <w:rFonts w:ascii="Times New Roman" w:hAnsi="Times New Roman" w:cs="Times New Roman"/>
                <w:sz w:val="16"/>
              </w:rPr>
              <w:t>.......................</w:t>
            </w:r>
            <w:r w:rsidRPr="000446C1">
              <w:rPr>
                <w:rFonts w:ascii="Times New Roman" w:hAnsi="Times New Roman" w:cs="Times New Roman"/>
                <w:sz w:val="16"/>
              </w:rPr>
              <w:t>............................................</w:t>
            </w:r>
            <w:r w:rsidR="003B56F6">
              <w:rPr>
                <w:rFonts w:ascii="Times New Roman" w:hAnsi="Times New Roman" w:cs="Times New Roman"/>
                <w:sz w:val="16"/>
              </w:rPr>
              <w:t xml:space="preserve">...........................; </w:t>
            </w:r>
            <w:proofErr w:type="spellStart"/>
            <w:r w:rsidR="003B56F6">
              <w:rPr>
                <w:rFonts w:ascii="Times New Roman" w:hAnsi="Times New Roman" w:cs="Times New Roman"/>
                <w:sz w:val="16"/>
              </w:rPr>
              <w:t>or</w:t>
            </w:r>
            <w:proofErr w:type="spellEnd"/>
            <w:r w:rsidR="004144E4">
              <w:rPr>
                <w:rFonts w:ascii="Times New Roman" w:hAnsi="Times New Roman" w:cs="Times New Roman"/>
                <w:sz w:val="16"/>
              </w:rPr>
              <w:t xml:space="preserve"> / arba</w:t>
            </w:r>
          </w:p>
          <w:p w14:paraId="1C4B3EC1" w14:textId="77777777" w:rsidR="000446C1" w:rsidRPr="003B56F6" w:rsidRDefault="000446C1" w:rsidP="008D0617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donor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was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treated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with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doxycycline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at a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therapeutic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dose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rate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for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14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consecutive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days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within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the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30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days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prior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to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each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collection</w:t>
            </w:r>
            <w:proofErr w:type="spellEnd"/>
            <w:r w:rsidR="00005A0D">
              <w:rPr>
                <w:rFonts w:ascii="Times New Roman" w:hAnsi="Times New Roman" w:cs="Times New Roman"/>
                <w:sz w:val="16"/>
              </w:rPr>
              <w:t xml:space="preserve"> / Donoras buvo gydomas </w:t>
            </w:r>
            <w:proofErr w:type="spellStart"/>
            <w:r w:rsidR="00005A0D">
              <w:rPr>
                <w:rFonts w:ascii="Times New Roman" w:hAnsi="Times New Roman" w:cs="Times New Roman"/>
                <w:sz w:val="16"/>
              </w:rPr>
              <w:t>doksiciklinu</w:t>
            </w:r>
            <w:proofErr w:type="spellEnd"/>
            <w:r w:rsidR="00005A0D">
              <w:rPr>
                <w:rFonts w:ascii="Times New Roman" w:hAnsi="Times New Roman" w:cs="Times New Roman"/>
                <w:sz w:val="16"/>
              </w:rPr>
              <w:t xml:space="preserve"> naudojant terapinę dozę 14 dienų iš eilės, likus 30 dienų iki kiekvienos spermos ėmimo</w:t>
            </w:r>
            <w:r w:rsidRPr="003B56F6">
              <w:rPr>
                <w:rFonts w:ascii="Times New Roman" w:hAnsi="Times New Roman" w:cs="Times New Roman"/>
                <w:sz w:val="16"/>
              </w:rPr>
              <w:t>.</w:t>
            </w:r>
          </w:p>
          <w:p w14:paraId="0DB32285" w14:textId="77777777" w:rsidR="000446C1" w:rsidRPr="000446C1" w:rsidRDefault="000446C1" w:rsidP="004144E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Product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name</w:t>
            </w:r>
            <w:r w:rsidR="00005A0D">
              <w:rPr>
                <w:rFonts w:ascii="Times New Roman" w:hAnsi="Times New Roman" w:cs="Times New Roman"/>
                <w:sz w:val="16"/>
              </w:rPr>
              <w:t xml:space="preserve"> / Produkto pavadinimas</w:t>
            </w:r>
            <w:r w:rsidRPr="000446C1">
              <w:rPr>
                <w:rFonts w:ascii="Times New Roman" w:hAnsi="Times New Roman" w:cs="Times New Roman"/>
                <w:sz w:val="16"/>
              </w:rPr>
              <w:t>: ………………………………………………………………………………………………………………….</w:t>
            </w:r>
          </w:p>
          <w:p w14:paraId="2C4008D5" w14:textId="77777777" w:rsidR="000446C1" w:rsidRPr="00263F38" w:rsidRDefault="000446C1" w:rsidP="008D0617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Dose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and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treatment</w:t>
            </w:r>
            <w:proofErr w:type="spellEnd"/>
            <w:r w:rsidRPr="00005A0D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dates</w:t>
            </w:r>
            <w:proofErr w:type="spellEnd"/>
            <w:r w:rsidR="00005A0D">
              <w:rPr>
                <w:rFonts w:ascii="Times New Roman" w:hAnsi="Times New Roman" w:cs="Times New Roman"/>
                <w:sz w:val="16"/>
              </w:rPr>
              <w:t xml:space="preserve"> / Dozė ir gydymo datos </w:t>
            </w:r>
            <w:r w:rsidRPr="000446C1">
              <w:rPr>
                <w:rFonts w:ascii="Times New Roman" w:hAnsi="Times New Roman" w:cs="Times New Roman"/>
                <w:sz w:val="16"/>
              </w:rPr>
              <w:t>: .............................................................................................</w:t>
            </w:r>
            <w:r w:rsidR="00005A0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0446C1">
              <w:rPr>
                <w:rFonts w:ascii="Times New Roman" w:hAnsi="Times New Roman" w:cs="Times New Roman"/>
                <w:sz w:val="16"/>
              </w:rPr>
              <w:t xml:space="preserve">.......................................; </w:t>
            </w:r>
            <w:proofErr w:type="spellStart"/>
            <w:r w:rsidRPr="00005A0D">
              <w:rPr>
                <w:rFonts w:ascii="Times New Roman" w:hAnsi="Times New Roman" w:cs="Times New Roman"/>
                <w:b/>
                <w:sz w:val="16"/>
              </w:rPr>
              <w:t>or</w:t>
            </w:r>
            <w:proofErr w:type="spellEnd"/>
            <w:r w:rsidR="00005A0D">
              <w:rPr>
                <w:rFonts w:ascii="Times New Roman" w:hAnsi="Times New Roman" w:cs="Times New Roman"/>
                <w:sz w:val="16"/>
              </w:rPr>
              <w:t xml:space="preserve"> / arba</w:t>
            </w:r>
          </w:p>
        </w:tc>
      </w:tr>
    </w:tbl>
    <w:p w14:paraId="1847173D" w14:textId="77777777" w:rsidR="00EE4049" w:rsidRPr="00CE72E6" w:rsidRDefault="00EE4049" w:rsidP="00BE7264">
      <w:pPr>
        <w:rPr>
          <w:rFonts w:ascii="Times New Roman" w:hAnsi="Times New Roman" w:cs="Times New Roman"/>
        </w:rPr>
      </w:pPr>
    </w:p>
    <w:sectPr w:rsidR="00EE4049" w:rsidRPr="00CE72E6" w:rsidSect="00204E89">
      <w:pgSz w:w="23814" w:h="16839" w:orient="landscape" w:code="8"/>
      <w:pgMar w:top="567" w:right="1134" w:bottom="993" w:left="1701" w:header="567" w:footer="510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EE5AA" w14:textId="77777777" w:rsidR="006B6ADB" w:rsidRDefault="006B6ADB" w:rsidP="00CE72E6">
      <w:pPr>
        <w:spacing w:after="0" w:line="240" w:lineRule="auto"/>
      </w:pPr>
      <w:r>
        <w:separator/>
      </w:r>
    </w:p>
  </w:endnote>
  <w:endnote w:type="continuationSeparator" w:id="0">
    <w:p w14:paraId="61CED9A7" w14:textId="77777777" w:rsidR="006B6ADB" w:rsidRDefault="006B6ADB" w:rsidP="00CE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46622" w14:textId="77777777" w:rsidR="006B6ADB" w:rsidRDefault="006B6ADB" w:rsidP="00CE72E6">
      <w:pPr>
        <w:spacing w:after="0" w:line="240" w:lineRule="auto"/>
      </w:pPr>
      <w:r>
        <w:separator/>
      </w:r>
    </w:p>
  </w:footnote>
  <w:footnote w:type="continuationSeparator" w:id="0">
    <w:p w14:paraId="3355E600" w14:textId="77777777" w:rsidR="006B6ADB" w:rsidRDefault="006B6ADB" w:rsidP="00CE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24EB"/>
    <w:multiLevelType w:val="hybridMultilevel"/>
    <w:tmpl w:val="17E88280"/>
    <w:lvl w:ilvl="0" w:tplc="122A3342">
      <w:start w:val="1"/>
      <w:numFmt w:val="decimal"/>
      <w:lvlText w:val="%1."/>
      <w:lvlJc w:val="left"/>
      <w:pPr>
        <w:ind w:left="1287" w:hanging="360"/>
      </w:pPr>
      <w:rPr>
        <w:rFonts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5612DD"/>
    <w:multiLevelType w:val="hybridMultilevel"/>
    <w:tmpl w:val="BA607A9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4E2B"/>
    <w:multiLevelType w:val="hybridMultilevel"/>
    <w:tmpl w:val="0DF24F96"/>
    <w:lvl w:ilvl="0" w:tplc="E88E45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53E1D"/>
    <w:multiLevelType w:val="hybridMultilevel"/>
    <w:tmpl w:val="51023BF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B34CD"/>
    <w:multiLevelType w:val="hybridMultilevel"/>
    <w:tmpl w:val="6A6C34B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C22D1"/>
    <w:multiLevelType w:val="hybridMultilevel"/>
    <w:tmpl w:val="77AC8668"/>
    <w:lvl w:ilvl="0" w:tplc="D11CD85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835BD"/>
    <w:multiLevelType w:val="hybridMultilevel"/>
    <w:tmpl w:val="C5C4AB24"/>
    <w:lvl w:ilvl="0" w:tplc="1024B57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76C39"/>
    <w:multiLevelType w:val="hybridMultilevel"/>
    <w:tmpl w:val="4BAA1A46"/>
    <w:lvl w:ilvl="0" w:tplc="122A334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63"/>
    <w:multiLevelType w:val="hybridMultilevel"/>
    <w:tmpl w:val="BBF893E6"/>
    <w:lvl w:ilvl="0" w:tplc="444A1ECA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6359FA"/>
    <w:multiLevelType w:val="hybridMultilevel"/>
    <w:tmpl w:val="2AB25860"/>
    <w:lvl w:ilvl="0" w:tplc="DB90DB36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63CA"/>
    <w:multiLevelType w:val="hybridMultilevel"/>
    <w:tmpl w:val="77AC8668"/>
    <w:lvl w:ilvl="0" w:tplc="D11CD85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45C0"/>
    <w:multiLevelType w:val="hybridMultilevel"/>
    <w:tmpl w:val="556EEDE2"/>
    <w:lvl w:ilvl="0" w:tplc="525C27B6">
      <w:start w:val="1"/>
      <w:numFmt w:val="lowerLetter"/>
      <w:lvlText w:val="%1)"/>
      <w:lvlJc w:val="left"/>
      <w:pPr>
        <w:ind w:left="12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3C205FAC"/>
    <w:multiLevelType w:val="hybridMultilevel"/>
    <w:tmpl w:val="2D1E3DBA"/>
    <w:lvl w:ilvl="0" w:tplc="0AB405D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11F17"/>
    <w:multiLevelType w:val="hybridMultilevel"/>
    <w:tmpl w:val="9C48ED48"/>
    <w:lvl w:ilvl="0" w:tplc="A0FA2CCC">
      <w:start w:val="1"/>
      <w:numFmt w:val="decimal"/>
      <w:lvlText w:val="(%1)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9E00F5"/>
    <w:multiLevelType w:val="hybridMultilevel"/>
    <w:tmpl w:val="05BEC62A"/>
    <w:lvl w:ilvl="0" w:tplc="04270017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DCA5E48"/>
    <w:multiLevelType w:val="hybridMultilevel"/>
    <w:tmpl w:val="1ABAC25C"/>
    <w:lvl w:ilvl="0" w:tplc="122A334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E3E15"/>
    <w:multiLevelType w:val="hybridMultilevel"/>
    <w:tmpl w:val="6A6C34B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0318B"/>
    <w:multiLevelType w:val="hybridMultilevel"/>
    <w:tmpl w:val="AC1E857E"/>
    <w:lvl w:ilvl="0" w:tplc="925428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D7CB3"/>
    <w:multiLevelType w:val="hybridMultilevel"/>
    <w:tmpl w:val="E61673A2"/>
    <w:lvl w:ilvl="0" w:tplc="9D22C6B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456572">
    <w:abstractNumId w:val="15"/>
  </w:num>
  <w:num w:numId="2" w16cid:durableId="1580557048">
    <w:abstractNumId w:val="7"/>
  </w:num>
  <w:num w:numId="3" w16cid:durableId="1826124107">
    <w:abstractNumId w:val="0"/>
  </w:num>
  <w:num w:numId="4" w16cid:durableId="1456682952">
    <w:abstractNumId w:val="14"/>
  </w:num>
  <w:num w:numId="5" w16cid:durableId="1629705618">
    <w:abstractNumId w:val="2"/>
  </w:num>
  <w:num w:numId="6" w16cid:durableId="759452090">
    <w:abstractNumId w:val="6"/>
  </w:num>
  <w:num w:numId="7" w16cid:durableId="724910677">
    <w:abstractNumId w:val="11"/>
  </w:num>
  <w:num w:numId="8" w16cid:durableId="111900450">
    <w:abstractNumId w:val="13"/>
  </w:num>
  <w:num w:numId="9" w16cid:durableId="386492128">
    <w:abstractNumId w:val="3"/>
  </w:num>
  <w:num w:numId="10" w16cid:durableId="1358236518">
    <w:abstractNumId w:val="8"/>
  </w:num>
  <w:num w:numId="11" w16cid:durableId="1599368000">
    <w:abstractNumId w:val="12"/>
  </w:num>
  <w:num w:numId="12" w16cid:durableId="181091131">
    <w:abstractNumId w:val="1"/>
  </w:num>
  <w:num w:numId="13" w16cid:durableId="183522311">
    <w:abstractNumId w:val="18"/>
  </w:num>
  <w:num w:numId="14" w16cid:durableId="550921702">
    <w:abstractNumId w:val="17"/>
  </w:num>
  <w:num w:numId="15" w16cid:durableId="832138027">
    <w:abstractNumId w:val="9"/>
  </w:num>
  <w:num w:numId="16" w16cid:durableId="2073383071">
    <w:abstractNumId w:val="10"/>
  </w:num>
  <w:num w:numId="17" w16cid:durableId="1625959427">
    <w:abstractNumId w:val="4"/>
  </w:num>
  <w:num w:numId="18" w16cid:durableId="909003552">
    <w:abstractNumId w:val="5"/>
  </w:num>
  <w:num w:numId="19" w16cid:durableId="17492294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49"/>
    <w:rsid w:val="00005A0D"/>
    <w:rsid w:val="000446C1"/>
    <w:rsid w:val="00101A8C"/>
    <w:rsid w:val="001050F2"/>
    <w:rsid w:val="001168C0"/>
    <w:rsid w:val="00170F6D"/>
    <w:rsid w:val="001A721D"/>
    <w:rsid w:val="00204E89"/>
    <w:rsid w:val="00263F38"/>
    <w:rsid w:val="0027058C"/>
    <w:rsid w:val="002712BD"/>
    <w:rsid w:val="002D1C84"/>
    <w:rsid w:val="00340488"/>
    <w:rsid w:val="003B3F4D"/>
    <w:rsid w:val="003B56F6"/>
    <w:rsid w:val="004144E4"/>
    <w:rsid w:val="00440ABD"/>
    <w:rsid w:val="004C006E"/>
    <w:rsid w:val="005207C6"/>
    <w:rsid w:val="00521CF3"/>
    <w:rsid w:val="00553E65"/>
    <w:rsid w:val="00570658"/>
    <w:rsid w:val="005E39EF"/>
    <w:rsid w:val="0068226E"/>
    <w:rsid w:val="00683302"/>
    <w:rsid w:val="006B6ADB"/>
    <w:rsid w:val="006C492E"/>
    <w:rsid w:val="00730CC5"/>
    <w:rsid w:val="008152E2"/>
    <w:rsid w:val="00887AC9"/>
    <w:rsid w:val="008B354B"/>
    <w:rsid w:val="008B625B"/>
    <w:rsid w:val="008D0617"/>
    <w:rsid w:val="008F683E"/>
    <w:rsid w:val="00961DF0"/>
    <w:rsid w:val="00977BC8"/>
    <w:rsid w:val="009F02E4"/>
    <w:rsid w:val="00A11359"/>
    <w:rsid w:val="00A131E1"/>
    <w:rsid w:val="00A74B5F"/>
    <w:rsid w:val="00AE1883"/>
    <w:rsid w:val="00B6375F"/>
    <w:rsid w:val="00B7192C"/>
    <w:rsid w:val="00BE7264"/>
    <w:rsid w:val="00C21256"/>
    <w:rsid w:val="00C8690A"/>
    <w:rsid w:val="00CB465B"/>
    <w:rsid w:val="00CC712D"/>
    <w:rsid w:val="00CE72E6"/>
    <w:rsid w:val="00D1267C"/>
    <w:rsid w:val="00DC0FE5"/>
    <w:rsid w:val="00E91382"/>
    <w:rsid w:val="00ED0387"/>
    <w:rsid w:val="00EE4049"/>
    <w:rsid w:val="00F4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01182"/>
  <w15:docId w15:val="{6DDEC6F4-EC95-45E7-823E-2B28EF97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049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2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2E6"/>
  </w:style>
  <w:style w:type="paragraph" w:styleId="Footer">
    <w:name w:val="footer"/>
    <w:basedOn w:val="Normal"/>
    <w:link w:val="FooterChar"/>
    <w:uiPriority w:val="99"/>
    <w:unhideWhenUsed/>
    <w:rsid w:val="00CE72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2E6"/>
  </w:style>
  <w:style w:type="paragraph" w:styleId="BalloonText">
    <w:name w:val="Balloon Text"/>
    <w:basedOn w:val="Normal"/>
    <w:link w:val="BalloonTextChar"/>
    <w:uiPriority w:val="99"/>
    <w:semiHidden/>
    <w:unhideWhenUsed/>
    <w:rsid w:val="008B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9435</Words>
  <Characters>5378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Okulevičiūtė</dc:creator>
  <cp:lastModifiedBy>Virginijus Jakubavičius</cp:lastModifiedBy>
  <cp:revision>2</cp:revision>
  <cp:lastPrinted>2017-06-14T14:22:00Z</cp:lastPrinted>
  <dcterms:created xsi:type="dcterms:W3CDTF">2025-12-03T07:28:00Z</dcterms:created>
  <dcterms:modified xsi:type="dcterms:W3CDTF">2025-12-03T07:28:00Z</dcterms:modified>
</cp:coreProperties>
</file>