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E5AD" w14:textId="77777777" w:rsidR="0052709C" w:rsidRDefault="0052709C" w:rsidP="00930E9A">
      <w:pPr>
        <w:pStyle w:val="style-standard-ouvrage"/>
        <w:spacing w:before="0" w:beforeAutospacing="0" w:after="0" w:afterAutospacing="0"/>
        <w:rPr>
          <w:b/>
          <w:bCs/>
          <w:lang w:val="en-US"/>
        </w:rPr>
      </w:pPr>
    </w:p>
    <w:p w14:paraId="6A66F4D6" w14:textId="77777777" w:rsidR="0052709C" w:rsidRDefault="0052709C" w:rsidP="00930E9A">
      <w:pPr>
        <w:pStyle w:val="style-standard-ouvrage"/>
        <w:spacing w:before="0" w:beforeAutospacing="0" w:after="0" w:afterAutospacing="0"/>
        <w:rPr>
          <w:b/>
          <w:bCs/>
          <w:lang w:val="en-US"/>
        </w:rPr>
      </w:pPr>
    </w:p>
    <w:p w14:paraId="0ACBB187" w14:textId="77777777" w:rsidR="0052709C" w:rsidRDefault="0052709C" w:rsidP="00930E9A">
      <w:pPr>
        <w:pStyle w:val="style-standard-ouvrage"/>
        <w:spacing w:before="0" w:beforeAutospacing="0" w:after="0" w:afterAutospacing="0"/>
        <w:rPr>
          <w:b/>
          <w:bCs/>
          <w:lang w:val="en-US"/>
        </w:rPr>
      </w:pPr>
    </w:p>
    <w:p w14:paraId="43663E37" w14:textId="77777777" w:rsidR="0052709C" w:rsidRDefault="0052709C" w:rsidP="00930E9A">
      <w:pPr>
        <w:pStyle w:val="style-standard-ouvrage"/>
        <w:spacing w:before="0" w:beforeAutospacing="0" w:after="0" w:afterAutospacing="0"/>
        <w:rPr>
          <w:b/>
          <w:bCs/>
          <w:lang w:val="en-US"/>
        </w:rPr>
      </w:pPr>
    </w:p>
    <w:p w14:paraId="446DAA55" w14:textId="77777777" w:rsidR="0052709C" w:rsidRDefault="0052709C" w:rsidP="00930E9A">
      <w:pPr>
        <w:pStyle w:val="style-standard-ouvrage"/>
        <w:spacing w:before="0" w:beforeAutospacing="0" w:after="0" w:afterAutospacing="0"/>
        <w:rPr>
          <w:b/>
          <w:bCs/>
          <w:lang w:val="en-US"/>
        </w:rPr>
      </w:pPr>
    </w:p>
    <w:p w14:paraId="3E2C5D5D" w14:textId="77777777" w:rsidR="0052709C" w:rsidRDefault="0052709C" w:rsidP="00930E9A">
      <w:pPr>
        <w:pStyle w:val="style-standard-ouvrage"/>
        <w:spacing w:before="0" w:beforeAutospacing="0" w:after="0" w:afterAutospacing="0"/>
        <w:rPr>
          <w:b/>
          <w:bCs/>
          <w:lang w:val="en-US"/>
        </w:rPr>
      </w:pPr>
    </w:p>
    <w:p w14:paraId="4706947F" w14:textId="77777777" w:rsidR="0052709C" w:rsidRDefault="0052709C" w:rsidP="00930E9A">
      <w:pPr>
        <w:pStyle w:val="style-standard-ouvrage"/>
        <w:spacing w:before="0" w:beforeAutospacing="0" w:after="0" w:afterAutospacing="0"/>
        <w:rPr>
          <w:b/>
          <w:bCs/>
          <w:lang w:val="en-US"/>
        </w:rPr>
      </w:pPr>
    </w:p>
    <w:p w14:paraId="627BB290" w14:textId="77777777" w:rsidR="0052709C" w:rsidRDefault="0052709C" w:rsidP="00930E9A">
      <w:pPr>
        <w:pStyle w:val="style-standard-ouvrage"/>
        <w:spacing w:before="0" w:beforeAutospacing="0" w:after="0" w:afterAutospacing="0"/>
        <w:rPr>
          <w:b/>
          <w:bCs/>
          <w:lang w:val="en-US"/>
        </w:rPr>
      </w:pPr>
    </w:p>
    <w:p w14:paraId="3E7E23C4" w14:textId="77777777" w:rsidR="0052709C" w:rsidRDefault="0052709C" w:rsidP="00930E9A">
      <w:pPr>
        <w:pStyle w:val="style-standard-ouvrage"/>
        <w:spacing w:before="0" w:beforeAutospacing="0" w:after="0" w:afterAutospacing="0"/>
        <w:rPr>
          <w:b/>
          <w:bCs/>
          <w:lang w:val="en-US"/>
        </w:rPr>
      </w:pPr>
    </w:p>
    <w:p w14:paraId="082EEDCC" w14:textId="77777777" w:rsidR="0052709C" w:rsidRDefault="0052709C" w:rsidP="00930E9A">
      <w:pPr>
        <w:pStyle w:val="style-standard-ouvrage"/>
        <w:spacing w:before="0" w:beforeAutospacing="0" w:after="0" w:afterAutospacing="0"/>
        <w:rPr>
          <w:b/>
          <w:bCs/>
          <w:lang w:val="en-US"/>
        </w:rPr>
      </w:pPr>
    </w:p>
    <w:p w14:paraId="0B656B8D" w14:textId="77777777" w:rsidR="0052709C" w:rsidRDefault="0052709C" w:rsidP="00930E9A">
      <w:pPr>
        <w:pStyle w:val="style-standard-ouvrage"/>
        <w:spacing w:before="0" w:beforeAutospacing="0" w:after="0" w:afterAutospacing="0"/>
        <w:rPr>
          <w:b/>
          <w:bCs/>
          <w:lang w:val="en-US"/>
        </w:rPr>
      </w:pPr>
    </w:p>
    <w:p w14:paraId="4CDBBBCA" w14:textId="77777777" w:rsidR="0052709C" w:rsidRDefault="0052709C" w:rsidP="00930E9A">
      <w:pPr>
        <w:pStyle w:val="style-standard-ouvrage"/>
        <w:spacing w:before="0" w:beforeAutospacing="0" w:after="0" w:afterAutospacing="0"/>
        <w:rPr>
          <w:b/>
          <w:bCs/>
          <w:lang w:val="en-US"/>
        </w:rPr>
      </w:pPr>
    </w:p>
    <w:p w14:paraId="24C01DBC" w14:textId="77777777" w:rsidR="0052709C" w:rsidRDefault="0052709C" w:rsidP="00930E9A">
      <w:pPr>
        <w:pStyle w:val="style-standard-ouvrage"/>
        <w:spacing w:before="0" w:beforeAutospacing="0" w:after="0" w:afterAutospacing="0"/>
        <w:rPr>
          <w:b/>
          <w:bCs/>
          <w:lang w:val="en-US"/>
        </w:rPr>
      </w:pPr>
    </w:p>
    <w:p w14:paraId="7941779B" w14:textId="77777777" w:rsidR="0052709C" w:rsidRDefault="0052709C" w:rsidP="00930E9A">
      <w:pPr>
        <w:pStyle w:val="style-standard-ouvrage"/>
        <w:spacing w:before="0" w:beforeAutospacing="0" w:after="0" w:afterAutospacing="0"/>
        <w:rPr>
          <w:b/>
          <w:bCs/>
          <w:lang w:val="en-US"/>
        </w:rPr>
      </w:pPr>
    </w:p>
    <w:p w14:paraId="5F966BFE" w14:textId="77777777" w:rsidR="0052709C" w:rsidRDefault="0052709C" w:rsidP="00930E9A">
      <w:pPr>
        <w:pStyle w:val="style-standard-ouvrage"/>
        <w:spacing w:before="0" w:beforeAutospacing="0" w:after="0" w:afterAutospacing="0"/>
        <w:rPr>
          <w:b/>
          <w:bCs/>
          <w:lang w:val="en-US"/>
        </w:rPr>
      </w:pPr>
    </w:p>
    <w:p w14:paraId="28B9E4B0" w14:textId="77777777" w:rsidR="0052709C" w:rsidRDefault="0052709C" w:rsidP="00930E9A">
      <w:pPr>
        <w:pStyle w:val="style-standard-ouvrage"/>
        <w:spacing w:before="0" w:beforeAutospacing="0" w:after="0" w:afterAutospacing="0"/>
        <w:rPr>
          <w:b/>
          <w:bCs/>
          <w:lang w:val="en-US"/>
        </w:rPr>
      </w:pPr>
    </w:p>
    <w:p w14:paraId="7E86FF9D" w14:textId="77777777" w:rsidR="0052709C" w:rsidRDefault="0052709C" w:rsidP="00930E9A">
      <w:pPr>
        <w:pStyle w:val="style-standard-ouvrage"/>
        <w:spacing w:before="0" w:beforeAutospacing="0" w:after="0" w:afterAutospacing="0"/>
        <w:rPr>
          <w:b/>
          <w:bCs/>
          <w:lang w:val="en-US"/>
        </w:rPr>
      </w:pPr>
    </w:p>
    <w:p w14:paraId="1C091569" w14:textId="77777777" w:rsidR="0052709C" w:rsidRDefault="0052709C" w:rsidP="00930E9A">
      <w:pPr>
        <w:pStyle w:val="style-standard-ouvrage"/>
        <w:spacing w:before="0" w:beforeAutospacing="0" w:after="0" w:afterAutospacing="0"/>
        <w:rPr>
          <w:b/>
          <w:bCs/>
          <w:lang w:val="en-US"/>
        </w:rPr>
      </w:pPr>
    </w:p>
    <w:p w14:paraId="23871BDD" w14:textId="77777777" w:rsidR="0052709C" w:rsidRDefault="0052709C" w:rsidP="00930E9A">
      <w:pPr>
        <w:pStyle w:val="style-standard-ouvrage"/>
        <w:spacing w:before="0" w:beforeAutospacing="0" w:after="0" w:afterAutospacing="0"/>
        <w:rPr>
          <w:b/>
          <w:bCs/>
          <w:lang w:val="en-US"/>
        </w:rPr>
      </w:pPr>
    </w:p>
    <w:p w14:paraId="1144A20A" w14:textId="77777777" w:rsidR="0052709C" w:rsidRDefault="0052709C" w:rsidP="00930E9A">
      <w:pPr>
        <w:pStyle w:val="style-standard-ouvrage"/>
        <w:spacing w:before="0" w:beforeAutospacing="0" w:after="0" w:afterAutospacing="0"/>
        <w:rPr>
          <w:b/>
          <w:bCs/>
          <w:lang w:val="en-US"/>
        </w:rPr>
      </w:pPr>
    </w:p>
    <w:p w14:paraId="11090851" w14:textId="77777777" w:rsidR="0052709C" w:rsidRDefault="0052709C" w:rsidP="00930E9A">
      <w:pPr>
        <w:pStyle w:val="style-standard-ouvrage"/>
        <w:spacing w:before="0" w:beforeAutospacing="0" w:after="0" w:afterAutospacing="0"/>
        <w:rPr>
          <w:b/>
          <w:bCs/>
          <w:lang w:val="en-US"/>
        </w:rPr>
      </w:pPr>
    </w:p>
    <w:p w14:paraId="2290C51F" w14:textId="77777777" w:rsidR="0052709C" w:rsidRDefault="0052709C" w:rsidP="00930E9A">
      <w:pPr>
        <w:pStyle w:val="style-standard-ouvrage"/>
        <w:spacing w:before="0" w:beforeAutospacing="0" w:after="0" w:afterAutospacing="0"/>
        <w:rPr>
          <w:b/>
          <w:bCs/>
          <w:lang w:val="en-US"/>
        </w:rPr>
      </w:pPr>
    </w:p>
    <w:p w14:paraId="26E70ADC" w14:textId="77777777" w:rsidR="0052709C" w:rsidRDefault="0052709C" w:rsidP="00930E9A">
      <w:pPr>
        <w:pStyle w:val="style-standard-ouvrage"/>
        <w:spacing w:before="0" w:beforeAutospacing="0" w:after="0" w:afterAutospacing="0"/>
        <w:rPr>
          <w:b/>
          <w:bCs/>
          <w:lang w:val="en-US"/>
        </w:rPr>
      </w:pPr>
    </w:p>
    <w:p w14:paraId="0898502C" w14:textId="77777777" w:rsidR="0052709C" w:rsidRDefault="0052709C" w:rsidP="00930E9A">
      <w:pPr>
        <w:pStyle w:val="style-standard-ouvrage"/>
        <w:spacing w:before="0" w:beforeAutospacing="0" w:after="0" w:afterAutospacing="0"/>
        <w:rPr>
          <w:b/>
          <w:bCs/>
          <w:lang w:val="en-US"/>
        </w:rPr>
      </w:pPr>
    </w:p>
    <w:p w14:paraId="56486EF1" w14:textId="77777777" w:rsidR="0052709C" w:rsidRDefault="0052709C" w:rsidP="00930E9A">
      <w:pPr>
        <w:pStyle w:val="style-standard-ouvrage"/>
        <w:spacing w:before="0" w:beforeAutospacing="0" w:after="0" w:afterAutospacing="0"/>
        <w:rPr>
          <w:b/>
          <w:bCs/>
          <w:lang w:val="en-US"/>
        </w:rPr>
      </w:pPr>
    </w:p>
    <w:p w14:paraId="33D4EDEA" w14:textId="77777777" w:rsidR="0052709C" w:rsidRDefault="0052709C" w:rsidP="00930E9A">
      <w:pPr>
        <w:pStyle w:val="style-standard-ouvrage"/>
        <w:spacing w:before="0" w:beforeAutospacing="0" w:after="0" w:afterAutospacing="0"/>
        <w:rPr>
          <w:b/>
          <w:bCs/>
          <w:lang w:val="en-US"/>
        </w:rPr>
      </w:pPr>
    </w:p>
    <w:p w14:paraId="0AB80619" w14:textId="77777777" w:rsidR="0052709C" w:rsidRDefault="0052709C" w:rsidP="00930E9A">
      <w:pPr>
        <w:pStyle w:val="style-standard-ouvrage"/>
        <w:spacing w:before="0" w:beforeAutospacing="0" w:after="0" w:afterAutospacing="0"/>
        <w:rPr>
          <w:b/>
          <w:bCs/>
          <w:lang w:val="en-US"/>
        </w:rPr>
      </w:pPr>
    </w:p>
    <w:p w14:paraId="50CEA9A0" w14:textId="77777777" w:rsidR="0052709C" w:rsidRDefault="0052709C" w:rsidP="00930E9A">
      <w:pPr>
        <w:pStyle w:val="style-standard-ouvrage"/>
        <w:spacing w:before="0" w:beforeAutospacing="0" w:after="0" w:afterAutospacing="0"/>
        <w:rPr>
          <w:b/>
          <w:bCs/>
          <w:lang w:val="en-US"/>
        </w:rPr>
      </w:pPr>
    </w:p>
    <w:p w14:paraId="234E2FFA" w14:textId="77777777" w:rsidR="0052709C" w:rsidRDefault="0052709C" w:rsidP="00930E9A">
      <w:pPr>
        <w:pStyle w:val="style-standard-ouvrage"/>
        <w:spacing w:before="0" w:beforeAutospacing="0" w:after="0" w:afterAutospacing="0"/>
        <w:rPr>
          <w:b/>
          <w:bCs/>
          <w:lang w:val="en-US"/>
        </w:rPr>
      </w:pPr>
    </w:p>
    <w:p w14:paraId="09933CED" w14:textId="77777777" w:rsidR="0052709C" w:rsidRDefault="0052709C" w:rsidP="00930E9A">
      <w:pPr>
        <w:pStyle w:val="style-standard-ouvrage"/>
        <w:spacing w:before="0" w:beforeAutospacing="0" w:after="0" w:afterAutospacing="0"/>
        <w:rPr>
          <w:b/>
          <w:bCs/>
          <w:lang w:val="en-US"/>
        </w:rPr>
      </w:pPr>
    </w:p>
    <w:p w14:paraId="7094FEED" w14:textId="77777777" w:rsidR="0052709C" w:rsidRDefault="0052709C" w:rsidP="00930E9A">
      <w:pPr>
        <w:pStyle w:val="style-standard-ouvrage"/>
        <w:spacing w:before="0" w:beforeAutospacing="0" w:after="0" w:afterAutospacing="0"/>
        <w:rPr>
          <w:b/>
          <w:bCs/>
          <w:lang w:val="en-US"/>
        </w:rPr>
      </w:pPr>
    </w:p>
    <w:p w14:paraId="1F04B818" w14:textId="77777777" w:rsidR="0052709C" w:rsidRDefault="0052709C" w:rsidP="00930E9A">
      <w:pPr>
        <w:pStyle w:val="style-standard-ouvrage"/>
        <w:spacing w:before="0" w:beforeAutospacing="0" w:after="0" w:afterAutospacing="0"/>
        <w:rPr>
          <w:b/>
          <w:bCs/>
          <w:lang w:val="en-US"/>
        </w:rPr>
      </w:pPr>
    </w:p>
    <w:p w14:paraId="13173D13" w14:textId="77777777" w:rsidR="0052709C" w:rsidRDefault="0052709C" w:rsidP="00930E9A">
      <w:pPr>
        <w:pStyle w:val="style-standard-ouvrage"/>
        <w:spacing w:before="0" w:beforeAutospacing="0" w:after="0" w:afterAutospacing="0"/>
        <w:rPr>
          <w:b/>
          <w:bCs/>
          <w:lang w:val="en-US"/>
        </w:rPr>
      </w:pPr>
    </w:p>
    <w:p w14:paraId="7D8EB8E5" w14:textId="77777777" w:rsidR="0052709C" w:rsidRDefault="0052709C" w:rsidP="00930E9A">
      <w:pPr>
        <w:pStyle w:val="style-standard-ouvrage"/>
        <w:spacing w:before="0" w:beforeAutospacing="0" w:after="0" w:afterAutospacing="0"/>
        <w:rPr>
          <w:b/>
          <w:bCs/>
          <w:lang w:val="en-US"/>
        </w:rPr>
      </w:pPr>
    </w:p>
    <w:p w14:paraId="675835D4" w14:textId="77777777" w:rsidR="0052709C" w:rsidRDefault="0052709C" w:rsidP="00930E9A">
      <w:pPr>
        <w:pStyle w:val="style-standard-ouvrage"/>
        <w:spacing w:before="0" w:beforeAutospacing="0" w:after="0" w:afterAutospacing="0"/>
        <w:rPr>
          <w:b/>
          <w:bCs/>
          <w:lang w:val="en-US"/>
        </w:rPr>
      </w:pPr>
    </w:p>
    <w:p w14:paraId="3E1603F8" w14:textId="77777777" w:rsidR="0052709C" w:rsidRDefault="0052709C" w:rsidP="00930E9A">
      <w:pPr>
        <w:pStyle w:val="style-standard-ouvrage"/>
        <w:spacing w:before="0" w:beforeAutospacing="0" w:after="0" w:afterAutospacing="0"/>
        <w:rPr>
          <w:b/>
          <w:bCs/>
          <w:lang w:val="en-US"/>
        </w:rPr>
      </w:pPr>
    </w:p>
    <w:p w14:paraId="6DA327E5" w14:textId="77777777" w:rsidR="0052709C" w:rsidRDefault="0052709C" w:rsidP="00930E9A">
      <w:pPr>
        <w:pStyle w:val="style-standard-ouvrage"/>
        <w:spacing w:before="0" w:beforeAutospacing="0" w:after="0" w:afterAutospacing="0"/>
        <w:rPr>
          <w:b/>
          <w:bCs/>
          <w:lang w:val="en-US"/>
        </w:rPr>
      </w:pPr>
    </w:p>
    <w:p w14:paraId="273E5E20" w14:textId="77777777" w:rsidR="0052709C" w:rsidRDefault="0052709C" w:rsidP="00930E9A">
      <w:pPr>
        <w:pStyle w:val="style-standard-ouvrage"/>
        <w:spacing w:before="0" w:beforeAutospacing="0" w:after="0" w:afterAutospacing="0"/>
        <w:rPr>
          <w:b/>
          <w:bCs/>
          <w:lang w:val="en-US"/>
        </w:rPr>
      </w:pPr>
    </w:p>
    <w:p w14:paraId="1EADB4B0" w14:textId="77777777" w:rsidR="0052709C" w:rsidRDefault="0052709C" w:rsidP="00930E9A">
      <w:pPr>
        <w:pStyle w:val="style-standard-ouvrage"/>
        <w:spacing w:before="0" w:beforeAutospacing="0" w:after="0" w:afterAutospacing="0"/>
        <w:rPr>
          <w:b/>
          <w:bCs/>
          <w:lang w:val="en-US"/>
        </w:rPr>
      </w:pPr>
    </w:p>
    <w:p w14:paraId="08F98D39" w14:textId="77777777" w:rsidR="0052709C" w:rsidRDefault="0052709C" w:rsidP="00930E9A">
      <w:pPr>
        <w:pStyle w:val="style-standard-ouvrage"/>
        <w:spacing w:before="0" w:beforeAutospacing="0" w:after="0" w:afterAutospacing="0"/>
        <w:rPr>
          <w:b/>
          <w:bCs/>
          <w:lang w:val="en-US"/>
        </w:rPr>
      </w:pPr>
    </w:p>
    <w:p w14:paraId="68AB698B" w14:textId="77777777" w:rsidR="0052709C" w:rsidRDefault="0052709C" w:rsidP="00930E9A">
      <w:pPr>
        <w:pStyle w:val="style-standard-ouvrage"/>
        <w:spacing w:before="0" w:beforeAutospacing="0" w:after="0" w:afterAutospacing="0"/>
        <w:rPr>
          <w:b/>
          <w:bCs/>
          <w:lang w:val="en-US"/>
        </w:rPr>
      </w:pPr>
    </w:p>
    <w:p w14:paraId="12FCEF49" w14:textId="77777777" w:rsidR="00B823ED" w:rsidRPr="00CB1945" w:rsidRDefault="00CF5439" w:rsidP="00930E9A">
      <w:pPr>
        <w:pStyle w:val="style-standard-ouvrage"/>
        <w:spacing w:before="0" w:beforeAutospacing="0" w:after="0" w:afterAutospacing="0"/>
        <w:rPr>
          <w:b/>
          <w:bCs/>
          <w:lang w:val="en-GB"/>
        </w:rPr>
      </w:pPr>
      <w:r>
        <w:rPr>
          <w:b/>
          <w:bCs/>
          <w:lang w:val="en-US"/>
        </w:rPr>
        <w:t>LITUANIE</w:t>
      </w:r>
      <w:r w:rsidR="00CB1945">
        <w:rPr>
          <w:b/>
          <w:bCs/>
          <w:lang w:val="en-GB"/>
        </w:rPr>
        <w:t>/</w:t>
      </w:r>
      <w:r w:rsidR="00360644">
        <w:rPr>
          <w:b/>
          <w:bCs/>
          <w:lang w:val="en-GB"/>
        </w:rPr>
        <w:t>LITHUANIA/</w:t>
      </w:r>
      <w:r w:rsidR="00360644" w:rsidRPr="00360644">
        <w:rPr>
          <w:b/>
          <w:bCs/>
          <w:i/>
          <w:iCs/>
          <w:lang w:val="en-GB"/>
        </w:rPr>
        <w:t>LIETUVA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4800"/>
        <w:gridCol w:w="5280"/>
      </w:tblGrid>
      <w:tr w:rsidR="00930E9A" w14:paraId="400851FB" w14:textId="77777777" w:rsidTr="00930E9A">
        <w:trPr>
          <w:cantSplit/>
        </w:trPr>
        <w:tc>
          <w:tcPr>
            <w:tcW w:w="430" w:type="dxa"/>
            <w:vMerge w:val="restart"/>
            <w:textDirection w:val="btLr"/>
          </w:tcPr>
          <w:p w14:paraId="0C748BAE" w14:textId="77777777" w:rsidR="00930E9A" w:rsidRPr="008F0AEF" w:rsidRDefault="00930E9A" w:rsidP="008F0AEF">
            <w:pPr>
              <w:pStyle w:val="BlockText"/>
              <w:rPr>
                <w:rFonts w:eastAsia="Arial Unicode MS"/>
                <w:b w:val="0"/>
                <w:i/>
              </w:rPr>
            </w:pPr>
            <w:r w:rsidRPr="003451E9">
              <w:rPr>
                <w:b w:val="0"/>
              </w:rPr>
              <w:t>Partie I : Renseignements concernant le lot expédié</w:t>
            </w:r>
            <w:r w:rsidR="003451E9" w:rsidRPr="003451E9">
              <w:rPr>
                <w:b w:val="0"/>
              </w:rPr>
              <w:t xml:space="preserve"> </w:t>
            </w:r>
            <w:r w:rsidR="00C80080">
              <w:t xml:space="preserve">/ </w:t>
            </w:r>
            <w:r w:rsidR="00C80080" w:rsidRPr="00C80080">
              <w:t>Part I. Details of dispatched consignmen</w:t>
            </w:r>
            <w:r w:rsidR="00C80080">
              <w:t>t</w:t>
            </w:r>
            <w:r w:rsidR="008F0AEF">
              <w:t xml:space="preserve"> / </w:t>
            </w:r>
            <w:r w:rsidR="008F0AEF">
              <w:rPr>
                <w:b w:val="0"/>
                <w:i/>
              </w:rPr>
              <w:t>I dalis</w:t>
            </w:r>
            <w:r w:rsidR="0066008E">
              <w:rPr>
                <w:b w:val="0"/>
                <w:i/>
              </w:rPr>
              <w:t>:</w:t>
            </w:r>
            <w:r w:rsidR="008F0AEF">
              <w:rPr>
                <w:b w:val="0"/>
                <w:i/>
              </w:rPr>
              <w:t xml:space="preserve"> informacija apie siuntą</w:t>
            </w:r>
          </w:p>
        </w:tc>
        <w:tc>
          <w:tcPr>
            <w:tcW w:w="4800" w:type="dxa"/>
            <w:vMerge w:val="restart"/>
          </w:tcPr>
          <w:p w14:paraId="6E1F429D" w14:textId="77777777" w:rsidR="008F0AEF" w:rsidRDefault="00930E9A" w:rsidP="008F0AEF">
            <w:r>
              <w:t xml:space="preserve">I.1. Expéditeur / </w:t>
            </w:r>
            <w:r w:rsidRPr="00353269">
              <w:rPr>
                <w:b/>
                <w:bCs/>
              </w:rPr>
              <w:t>Consignor</w:t>
            </w:r>
            <w:r>
              <w:t xml:space="preserve"> </w:t>
            </w:r>
            <w:r w:rsidR="0045785F">
              <w:t xml:space="preserve">/ </w:t>
            </w:r>
            <w:r w:rsidR="008F0AEF">
              <w:rPr>
                <w:i/>
              </w:rPr>
              <w:t>Siuntėjas</w:t>
            </w:r>
            <w:r>
              <w:t>:</w:t>
            </w:r>
          </w:p>
          <w:p w14:paraId="404B67E9" w14:textId="77777777" w:rsidR="008F0AEF" w:rsidRDefault="00930E9A" w:rsidP="008F0AEF">
            <w:r>
              <w:br/>
              <w:t xml:space="preserve">Nom / </w:t>
            </w:r>
            <w:r w:rsidRPr="00353269">
              <w:rPr>
                <w:b/>
                <w:bCs/>
              </w:rPr>
              <w:t>Name</w:t>
            </w:r>
            <w:r>
              <w:t xml:space="preserve"> </w:t>
            </w:r>
            <w:r w:rsidR="0045785F">
              <w:t xml:space="preserve">/ </w:t>
            </w:r>
            <w:r w:rsidR="0045785F">
              <w:rPr>
                <w:i/>
              </w:rPr>
              <w:t>P</w:t>
            </w:r>
            <w:r w:rsidR="0045785F" w:rsidRPr="0045785F">
              <w:rPr>
                <w:i/>
              </w:rPr>
              <w:t>avadinimas</w:t>
            </w:r>
            <w:r w:rsidRPr="008F0AEF">
              <w:rPr>
                <w:i/>
              </w:rPr>
              <w:t>:</w:t>
            </w:r>
          </w:p>
          <w:p w14:paraId="27DE3E9F" w14:textId="77777777" w:rsidR="00930E9A" w:rsidRDefault="00930E9A" w:rsidP="008F0AEF">
            <w:pPr>
              <w:rPr>
                <w:i/>
              </w:rPr>
            </w:pPr>
            <w:r>
              <w:br/>
              <w:t xml:space="preserve">Adresse / </w:t>
            </w:r>
            <w:r w:rsidRPr="00353269">
              <w:rPr>
                <w:b/>
                <w:bCs/>
              </w:rPr>
              <w:t>Address</w:t>
            </w:r>
            <w:r w:rsidR="0045785F">
              <w:rPr>
                <w:b/>
                <w:bCs/>
              </w:rPr>
              <w:t xml:space="preserve"> / </w:t>
            </w:r>
            <w:r w:rsidR="0045785F" w:rsidRPr="0045785F">
              <w:rPr>
                <w:bCs/>
                <w:i/>
              </w:rPr>
              <w:t>Adresas</w:t>
            </w:r>
            <w:r w:rsidRPr="0045785F">
              <w:rPr>
                <w:i/>
              </w:rPr>
              <w:t>:</w:t>
            </w:r>
          </w:p>
          <w:p w14:paraId="14151F99" w14:textId="77777777" w:rsidR="008F0AEF" w:rsidRDefault="008F0AEF" w:rsidP="008F0AEF">
            <w:pPr>
              <w:rPr>
                <w:rFonts w:eastAsia="Arial Unicode MS"/>
              </w:rPr>
            </w:pPr>
          </w:p>
        </w:tc>
        <w:tc>
          <w:tcPr>
            <w:tcW w:w="5280" w:type="dxa"/>
          </w:tcPr>
          <w:p w14:paraId="0969EF27" w14:textId="77777777" w:rsidR="00930E9A" w:rsidRDefault="00930E9A" w:rsidP="008F0AEF">
            <w:pPr>
              <w:rPr>
                <w:rFonts w:eastAsia="Arial Unicode MS"/>
              </w:rPr>
            </w:pPr>
            <w:r>
              <w:t xml:space="preserve">I.2. Numéro de référence du certificat / </w:t>
            </w:r>
            <w:r w:rsidRPr="00353269">
              <w:rPr>
                <w:b/>
                <w:bCs/>
              </w:rPr>
              <w:t>Certificate reference number</w:t>
            </w:r>
            <w:r w:rsidR="0093135D">
              <w:rPr>
                <w:b/>
                <w:bCs/>
              </w:rPr>
              <w:t xml:space="preserve"> /</w:t>
            </w:r>
            <w:r w:rsidR="0093135D" w:rsidRPr="00DF7EBC">
              <w:rPr>
                <w:b/>
                <w:bCs/>
                <w:i/>
              </w:rPr>
              <w:t xml:space="preserve"> </w:t>
            </w:r>
            <w:r w:rsidR="008F0AEF">
              <w:rPr>
                <w:bCs/>
                <w:i/>
              </w:rPr>
              <w:t>Sertifikato numeris:</w:t>
            </w:r>
          </w:p>
        </w:tc>
      </w:tr>
      <w:tr w:rsidR="00930E9A" w14:paraId="38409492" w14:textId="77777777" w:rsidTr="00930E9A">
        <w:trPr>
          <w:cantSplit/>
        </w:trPr>
        <w:tc>
          <w:tcPr>
            <w:tcW w:w="430" w:type="dxa"/>
            <w:vMerge/>
          </w:tcPr>
          <w:p w14:paraId="1A3DE779" w14:textId="77777777" w:rsidR="00930E9A" w:rsidRDefault="00930E9A" w:rsidP="00930E9A">
            <w:pPr>
              <w:rPr>
                <w:rFonts w:eastAsia="Arial Unicode MS"/>
              </w:rPr>
            </w:pPr>
          </w:p>
        </w:tc>
        <w:tc>
          <w:tcPr>
            <w:tcW w:w="4800" w:type="dxa"/>
            <w:vMerge/>
          </w:tcPr>
          <w:p w14:paraId="53E5C5E7" w14:textId="77777777" w:rsidR="00930E9A" w:rsidRDefault="00930E9A" w:rsidP="00930E9A">
            <w:pPr>
              <w:rPr>
                <w:rFonts w:eastAsia="Arial Unicode MS"/>
              </w:rPr>
            </w:pPr>
          </w:p>
        </w:tc>
        <w:tc>
          <w:tcPr>
            <w:tcW w:w="5280" w:type="dxa"/>
          </w:tcPr>
          <w:p w14:paraId="30E60A8E" w14:textId="77777777" w:rsidR="00930E9A" w:rsidRDefault="00930E9A" w:rsidP="00930E9A">
            <w:r>
              <w:t xml:space="preserve">I.3. Autorité compétente / </w:t>
            </w:r>
            <w:r w:rsidRPr="00353269">
              <w:rPr>
                <w:b/>
                <w:bCs/>
              </w:rPr>
              <w:t>Competent authority</w:t>
            </w:r>
            <w:r>
              <w:t xml:space="preserve"> </w:t>
            </w:r>
            <w:r w:rsidR="000B3DF5">
              <w:t xml:space="preserve">/ </w:t>
            </w:r>
            <w:r w:rsidR="008F0AEF" w:rsidRPr="008F0AEF">
              <w:rPr>
                <w:i/>
              </w:rPr>
              <w:t>Kompetentinga institucija :</w:t>
            </w:r>
          </w:p>
          <w:p w14:paraId="042FC90C" w14:textId="77777777" w:rsidR="00930E9A" w:rsidRDefault="00930E9A" w:rsidP="00930E9A">
            <w:pPr>
              <w:rPr>
                <w:rFonts w:eastAsia="Arial Unicode MS"/>
              </w:rPr>
            </w:pPr>
          </w:p>
        </w:tc>
      </w:tr>
      <w:tr w:rsidR="00930E9A" w14:paraId="18418195" w14:textId="77777777" w:rsidTr="00930E9A">
        <w:trPr>
          <w:cantSplit/>
        </w:trPr>
        <w:tc>
          <w:tcPr>
            <w:tcW w:w="430" w:type="dxa"/>
            <w:vMerge/>
          </w:tcPr>
          <w:p w14:paraId="20907C42" w14:textId="77777777" w:rsidR="00930E9A" w:rsidRDefault="00930E9A" w:rsidP="00930E9A">
            <w:pPr>
              <w:rPr>
                <w:rFonts w:eastAsia="Arial Unicode MS"/>
              </w:rPr>
            </w:pPr>
          </w:p>
        </w:tc>
        <w:tc>
          <w:tcPr>
            <w:tcW w:w="10080" w:type="dxa"/>
            <w:gridSpan w:val="2"/>
          </w:tcPr>
          <w:p w14:paraId="61FBB3EF" w14:textId="77777777" w:rsidR="008F0AEF" w:rsidRDefault="00930E9A" w:rsidP="008F0AEF">
            <w:pPr>
              <w:rPr>
                <w:i/>
              </w:rPr>
            </w:pPr>
            <w:r>
              <w:t xml:space="preserve">I.4. Destinataire / </w:t>
            </w:r>
            <w:r w:rsidRPr="00353269">
              <w:rPr>
                <w:b/>
                <w:bCs/>
              </w:rPr>
              <w:t>Consignee</w:t>
            </w:r>
            <w:r w:rsidR="000B3DF5">
              <w:rPr>
                <w:b/>
                <w:bCs/>
              </w:rPr>
              <w:t xml:space="preserve"> / </w:t>
            </w:r>
            <w:r w:rsidR="000B3DF5" w:rsidRPr="000B3DF5">
              <w:rPr>
                <w:bCs/>
                <w:i/>
              </w:rPr>
              <w:t>Gavėj</w:t>
            </w:r>
            <w:r w:rsidR="008F0AEF">
              <w:rPr>
                <w:bCs/>
                <w:i/>
              </w:rPr>
              <w:t>as</w:t>
            </w:r>
            <w:r w:rsidRPr="000B3DF5">
              <w:rPr>
                <w:i/>
              </w:rPr>
              <w:t>:</w:t>
            </w:r>
          </w:p>
          <w:p w14:paraId="1032CE5D" w14:textId="77777777" w:rsidR="008F0AEF" w:rsidRDefault="00930E9A" w:rsidP="008F0AEF">
            <w:r>
              <w:br/>
              <w:t xml:space="preserve">Nom / </w:t>
            </w:r>
            <w:r w:rsidRPr="00353269">
              <w:rPr>
                <w:b/>
                <w:bCs/>
              </w:rPr>
              <w:t>Name</w:t>
            </w:r>
            <w:r w:rsidR="000B3DF5">
              <w:rPr>
                <w:b/>
                <w:bCs/>
              </w:rPr>
              <w:t xml:space="preserve"> /</w:t>
            </w:r>
            <w:r w:rsidR="000B3DF5">
              <w:rPr>
                <w:i/>
              </w:rPr>
              <w:t xml:space="preserve"> P</w:t>
            </w:r>
            <w:r w:rsidR="000B3DF5" w:rsidRPr="0045785F">
              <w:rPr>
                <w:i/>
              </w:rPr>
              <w:t>avadinimas</w:t>
            </w:r>
            <w:r w:rsidR="000B3DF5" w:rsidRPr="008F0AEF">
              <w:rPr>
                <w:i/>
              </w:rPr>
              <w:t>:</w:t>
            </w:r>
          </w:p>
          <w:p w14:paraId="082386E7" w14:textId="77777777" w:rsidR="00930E9A" w:rsidRDefault="00930E9A" w:rsidP="008F0AEF">
            <w:pPr>
              <w:rPr>
                <w:i/>
              </w:rPr>
            </w:pPr>
            <w:r>
              <w:br/>
              <w:t xml:space="preserve">Adresse / </w:t>
            </w:r>
            <w:r w:rsidRPr="00353269">
              <w:rPr>
                <w:b/>
                <w:bCs/>
              </w:rPr>
              <w:t>Address</w:t>
            </w:r>
            <w:r w:rsidR="000B3DF5">
              <w:rPr>
                <w:b/>
                <w:bCs/>
              </w:rPr>
              <w:t xml:space="preserve"> / </w:t>
            </w:r>
            <w:r w:rsidR="000B3DF5" w:rsidRPr="0045785F">
              <w:rPr>
                <w:bCs/>
                <w:i/>
              </w:rPr>
              <w:t>Adresas</w:t>
            </w:r>
            <w:r w:rsidR="000B3DF5" w:rsidRPr="0045785F">
              <w:rPr>
                <w:i/>
              </w:rPr>
              <w:t>:</w:t>
            </w:r>
          </w:p>
          <w:p w14:paraId="55FAF979" w14:textId="77777777" w:rsidR="008F0AEF" w:rsidRDefault="008F0AEF" w:rsidP="008F0AEF">
            <w:pPr>
              <w:rPr>
                <w:rFonts w:eastAsia="Arial Unicode MS"/>
              </w:rPr>
            </w:pPr>
          </w:p>
        </w:tc>
      </w:tr>
      <w:tr w:rsidR="00930E9A" w14:paraId="2E5FEBE7" w14:textId="77777777" w:rsidTr="00930E9A">
        <w:trPr>
          <w:cantSplit/>
        </w:trPr>
        <w:tc>
          <w:tcPr>
            <w:tcW w:w="430" w:type="dxa"/>
            <w:vMerge/>
          </w:tcPr>
          <w:p w14:paraId="2414F6D0" w14:textId="77777777" w:rsidR="00930E9A" w:rsidRDefault="00930E9A" w:rsidP="00930E9A">
            <w:pPr>
              <w:rPr>
                <w:rFonts w:eastAsia="Arial Unicode MS"/>
              </w:rPr>
            </w:pPr>
          </w:p>
        </w:tc>
        <w:tc>
          <w:tcPr>
            <w:tcW w:w="4800" w:type="dxa"/>
          </w:tcPr>
          <w:p w14:paraId="534D608E" w14:textId="77777777" w:rsidR="00930E9A" w:rsidRPr="00702D72" w:rsidRDefault="00930E9A" w:rsidP="008F0AEF">
            <w:pPr>
              <w:rPr>
                <w:rFonts w:eastAsia="Arial Unicode MS"/>
                <w:lang w:val="en-GB"/>
              </w:rPr>
            </w:pPr>
            <w:r w:rsidRPr="00702D72">
              <w:rPr>
                <w:lang w:val="en-GB"/>
              </w:rPr>
              <w:t xml:space="preserve">I.5. Pays d’origine / </w:t>
            </w:r>
            <w:r w:rsidRPr="00702D72">
              <w:rPr>
                <w:b/>
                <w:bCs/>
                <w:lang w:val="en-GB"/>
              </w:rPr>
              <w:t>Country of origin</w:t>
            </w:r>
            <w:r w:rsidRPr="00702D72">
              <w:rPr>
                <w:lang w:val="en-GB"/>
              </w:rPr>
              <w:t xml:space="preserve"> </w:t>
            </w:r>
            <w:r w:rsidR="00236690">
              <w:rPr>
                <w:lang w:val="en-GB"/>
              </w:rPr>
              <w:t xml:space="preserve">/ </w:t>
            </w:r>
            <w:proofErr w:type="spellStart"/>
            <w:r w:rsidR="008F0AEF">
              <w:rPr>
                <w:i/>
                <w:lang w:val="en-GB"/>
              </w:rPr>
              <w:t>Kilmės</w:t>
            </w:r>
            <w:proofErr w:type="spellEnd"/>
            <w:r w:rsidR="008F0AEF">
              <w:rPr>
                <w:i/>
                <w:lang w:val="en-GB"/>
              </w:rPr>
              <w:t xml:space="preserve"> </w:t>
            </w:r>
            <w:proofErr w:type="spellStart"/>
            <w:r w:rsidR="008F0AEF">
              <w:rPr>
                <w:i/>
                <w:lang w:val="en-GB"/>
              </w:rPr>
              <w:t>šalis</w:t>
            </w:r>
            <w:proofErr w:type="spellEnd"/>
            <w:r w:rsidRPr="00702D72">
              <w:rPr>
                <w:lang w:val="en-GB"/>
              </w:rPr>
              <w:t xml:space="preserve">: </w:t>
            </w:r>
            <w:r w:rsidRPr="00702D72">
              <w:rPr>
                <w:lang w:val="en-GB"/>
              </w:rPr>
              <w:br/>
            </w:r>
          </w:p>
        </w:tc>
        <w:tc>
          <w:tcPr>
            <w:tcW w:w="5280" w:type="dxa"/>
          </w:tcPr>
          <w:p w14:paraId="5A7DFD01" w14:textId="77777777" w:rsidR="00930E9A" w:rsidRDefault="00930E9A" w:rsidP="00930E9A">
            <w:pPr>
              <w:rPr>
                <w:rFonts w:eastAsia="Arial Unicode MS"/>
              </w:rPr>
            </w:pPr>
            <w:r>
              <w:t xml:space="preserve">I.6. Pays de destination / </w:t>
            </w:r>
            <w:r w:rsidRPr="00702D72">
              <w:rPr>
                <w:b/>
                <w:bCs/>
              </w:rPr>
              <w:t>Country of destination</w:t>
            </w:r>
            <w:r>
              <w:t xml:space="preserve"> </w:t>
            </w:r>
            <w:r w:rsidR="009060F0">
              <w:t xml:space="preserve">/ </w:t>
            </w:r>
            <w:r w:rsidR="009060F0" w:rsidRPr="009060F0">
              <w:rPr>
                <w:i/>
                <w:iCs/>
              </w:rPr>
              <w:t>Paskirties šalis</w:t>
            </w:r>
            <w:r w:rsidRPr="009060F0">
              <w:rPr>
                <w:i/>
                <w:iCs/>
              </w:rPr>
              <w:t>:</w:t>
            </w:r>
            <w:r w:rsidR="00236690">
              <w:t xml:space="preserve"> Polynésie française / </w:t>
            </w:r>
            <w:r w:rsidR="00236690" w:rsidRPr="00236690">
              <w:rPr>
                <w:b/>
              </w:rPr>
              <w:t>French Polynesia</w:t>
            </w:r>
            <w:r w:rsidR="00236690">
              <w:t xml:space="preserve"> / </w:t>
            </w:r>
            <w:r w:rsidR="00236690" w:rsidRPr="00236690">
              <w:rPr>
                <w:i/>
              </w:rPr>
              <w:t>Prancūzijos Polineziją</w:t>
            </w:r>
          </w:p>
        </w:tc>
      </w:tr>
      <w:tr w:rsidR="00930E9A" w14:paraId="48D4B0EA" w14:textId="77777777" w:rsidTr="00930E9A">
        <w:trPr>
          <w:cantSplit/>
        </w:trPr>
        <w:tc>
          <w:tcPr>
            <w:tcW w:w="430" w:type="dxa"/>
            <w:vMerge/>
          </w:tcPr>
          <w:p w14:paraId="30E9BCE8" w14:textId="77777777" w:rsidR="00930E9A" w:rsidRDefault="00930E9A" w:rsidP="00930E9A">
            <w:pPr>
              <w:rPr>
                <w:rFonts w:eastAsia="Arial Unicode MS"/>
              </w:rPr>
            </w:pPr>
          </w:p>
        </w:tc>
        <w:tc>
          <w:tcPr>
            <w:tcW w:w="10080" w:type="dxa"/>
            <w:gridSpan w:val="2"/>
          </w:tcPr>
          <w:p w14:paraId="1200EEC5" w14:textId="77777777" w:rsidR="00930E9A" w:rsidRDefault="00930E9A" w:rsidP="008F0AEF">
            <w:pPr>
              <w:rPr>
                <w:rFonts w:eastAsia="Arial Unicode MS"/>
              </w:rPr>
            </w:pPr>
            <w:r>
              <w:t xml:space="preserve">I.7. Etablissement d’origine / </w:t>
            </w:r>
            <w:r w:rsidRPr="00902548">
              <w:rPr>
                <w:b/>
                <w:bCs/>
              </w:rPr>
              <w:t>E</w:t>
            </w:r>
            <w:r w:rsidR="00DD1F7D">
              <w:rPr>
                <w:b/>
                <w:bCs/>
              </w:rPr>
              <w:t>s</w:t>
            </w:r>
            <w:r w:rsidRPr="00902548">
              <w:rPr>
                <w:b/>
                <w:bCs/>
              </w:rPr>
              <w:t>tablishment of origin</w:t>
            </w:r>
            <w:r w:rsidR="006E0B27">
              <w:rPr>
                <w:b/>
                <w:bCs/>
              </w:rPr>
              <w:t xml:space="preserve"> /</w:t>
            </w:r>
            <w:r w:rsidR="008F0AEF">
              <w:rPr>
                <w:b/>
                <w:bCs/>
              </w:rPr>
              <w:t xml:space="preserve"> </w:t>
            </w:r>
            <w:r w:rsidR="008F0AEF" w:rsidRPr="008F0AEF">
              <w:rPr>
                <w:bCs/>
                <w:i/>
              </w:rPr>
              <w:t>Kilmės įmonė</w:t>
            </w:r>
            <w:r>
              <w:t>:</w:t>
            </w:r>
            <w:r>
              <w:br/>
              <w:t xml:space="preserve">Nom / </w:t>
            </w:r>
            <w:r w:rsidRPr="00902548">
              <w:rPr>
                <w:b/>
                <w:bCs/>
              </w:rPr>
              <w:t>Name</w:t>
            </w:r>
            <w:r>
              <w:t xml:space="preserve"> </w:t>
            </w:r>
            <w:r w:rsidR="00236690">
              <w:rPr>
                <w:b/>
                <w:bCs/>
              </w:rPr>
              <w:t>/</w:t>
            </w:r>
            <w:r w:rsidR="00236690">
              <w:rPr>
                <w:i/>
              </w:rPr>
              <w:t xml:space="preserve"> P</w:t>
            </w:r>
            <w:r w:rsidR="00236690" w:rsidRPr="0045785F">
              <w:rPr>
                <w:i/>
              </w:rPr>
              <w:t>avadinimas</w:t>
            </w:r>
            <w:r w:rsidR="00236690" w:rsidRPr="009C74E2">
              <w:rPr>
                <w:i/>
              </w:rPr>
              <w:t>:</w:t>
            </w:r>
            <w:r>
              <w:br/>
              <w:t>Adresse /</w:t>
            </w:r>
            <w:r w:rsidRPr="00902548">
              <w:rPr>
                <w:b/>
                <w:bCs/>
              </w:rPr>
              <w:t xml:space="preserve"> Adress</w:t>
            </w:r>
            <w:r>
              <w:t xml:space="preserve"> </w:t>
            </w:r>
            <w:r w:rsidR="00236690">
              <w:rPr>
                <w:b/>
                <w:bCs/>
              </w:rPr>
              <w:t xml:space="preserve">/ </w:t>
            </w:r>
            <w:r w:rsidR="00236690" w:rsidRPr="0045785F">
              <w:rPr>
                <w:bCs/>
                <w:i/>
              </w:rPr>
              <w:t>Adresas</w:t>
            </w:r>
            <w:r w:rsidR="00236690" w:rsidRPr="0045785F">
              <w:rPr>
                <w:i/>
              </w:rPr>
              <w:t>:</w:t>
            </w:r>
          </w:p>
        </w:tc>
      </w:tr>
      <w:tr w:rsidR="00930E9A" w14:paraId="51449ED9" w14:textId="77777777" w:rsidTr="00930E9A">
        <w:trPr>
          <w:cantSplit/>
        </w:trPr>
        <w:tc>
          <w:tcPr>
            <w:tcW w:w="430" w:type="dxa"/>
            <w:vMerge/>
          </w:tcPr>
          <w:p w14:paraId="2293E770" w14:textId="77777777" w:rsidR="00930E9A" w:rsidRDefault="00930E9A" w:rsidP="00930E9A">
            <w:pPr>
              <w:rPr>
                <w:rFonts w:eastAsia="Arial Unicode MS"/>
              </w:rPr>
            </w:pPr>
          </w:p>
        </w:tc>
        <w:tc>
          <w:tcPr>
            <w:tcW w:w="4800" w:type="dxa"/>
          </w:tcPr>
          <w:p w14:paraId="1F2272C8" w14:textId="77777777" w:rsidR="00930E9A" w:rsidRDefault="00930E9A" w:rsidP="00930E9A">
            <w:r>
              <w:t xml:space="preserve">I.8. Lieu de chargement / </w:t>
            </w:r>
            <w:r w:rsidRPr="00902548">
              <w:rPr>
                <w:b/>
                <w:bCs/>
              </w:rPr>
              <w:t>Place of loading</w:t>
            </w:r>
            <w:r>
              <w:t xml:space="preserve"> </w:t>
            </w:r>
            <w:r w:rsidR="006E0B27">
              <w:t xml:space="preserve">/ </w:t>
            </w:r>
            <w:r w:rsidR="009C74E2">
              <w:rPr>
                <w:i/>
              </w:rPr>
              <w:t>Pakrovimo vieta</w:t>
            </w:r>
            <w:r>
              <w:t>:</w:t>
            </w:r>
          </w:p>
          <w:p w14:paraId="079A13E3" w14:textId="77777777" w:rsidR="00930E9A" w:rsidRDefault="00930E9A" w:rsidP="00930E9A">
            <w:pPr>
              <w:rPr>
                <w:rFonts w:eastAsia="Arial Unicode MS"/>
              </w:rPr>
            </w:pPr>
          </w:p>
        </w:tc>
        <w:tc>
          <w:tcPr>
            <w:tcW w:w="5280" w:type="dxa"/>
          </w:tcPr>
          <w:p w14:paraId="3CF9ABE7" w14:textId="77777777" w:rsidR="00930E9A" w:rsidRDefault="00930E9A" w:rsidP="009C74E2">
            <w:pPr>
              <w:rPr>
                <w:rFonts w:eastAsia="Arial Unicode MS"/>
              </w:rPr>
            </w:pPr>
            <w:r>
              <w:t xml:space="preserve">I.9. Date du départ / </w:t>
            </w:r>
            <w:r w:rsidRPr="00902548">
              <w:rPr>
                <w:b/>
                <w:bCs/>
              </w:rPr>
              <w:t>Date of departure</w:t>
            </w:r>
            <w:r>
              <w:t xml:space="preserve"> </w:t>
            </w:r>
            <w:r w:rsidR="006E0B27">
              <w:t xml:space="preserve">/ </w:t>
            </w:r>
            <w:r w:rsidR="009C74E2">
              <w:rPr>
                <w:i/>
              </w:rPr>
              <w:t>Išvykimo data</w:t>
            </w:r>
            <w:r>
              <w:t>:</w:t>
            </w:r>
          </w:p>
        </w:tc>
      </w:tr>
      <w:tr w:rsidR="00930E9A" w14:paraId="4CB35D04" w14:textId="77777777" w:rsidTr="00930E9A">
        <w:trPr>
          <w:cantSplit/>
          <w:trHeight w:val="930"/>
        </w:trPr>
        <w:tc>
          <w:tcPr>
            <w:tcW w:w="430" w:type="dxa"/>
            <w:vMerge/>
          </w:tcPr>
          <w:p w14:paraId="508ED42E" w14:textId="77777777" w:rsidR="00930E9A" w:rsidRDefault="00930E9A" w:rsidP="00930E9A">
            <w:pPr>
              <w:rPr>
                <w:rFonts w:eastAsia="Arial Unicode MS"/>
              </w:rPr>
            </w:pPr>
          </w:p>
        </w:tc>
        <w:tc>
          <w:tcPr>
            <w:tcW w:w="4800" w:type="dxa"/>
          </w:tcPr>
          <w:p w14:paraId="126ED164" w14:textId="77777777" w:rsidR="00930E9A" w:rsidRDefault="00930E9A" w:rsidP="00930E9A">
            <w:r>
              <w:t xml:space="preserve">I.10. Moyens de transport / </w:t>
            </w:r>
            <w:r w:rsidRPr="00902548">
              <w:rPr>
                <w:b/>
                <w:bCs/>
              </w:rPr>
              <w:t>Means of transport</w:t>
            </w:r>
            <w:r w:rsidR="006E0B27">
              <w:rPr>
                <w:b/>
                <w:bCs/>
              </w:rPr>
              <w:t xml:space="preserve"> / </w:t>
            </w:r>
            <w:r w:rsidR="009C74E2" w:rsidRPr="009C74E2">
              <w:rPr>
                <w:bCs/>
                <w:i/>
              </w:rPr>
              <w:t>Transporto priemonė</w:t>
            </w:r>
            <w:r w:rsidRPr="009C74E2">
              <w:t>:</w:t>
            </w:r>
          </w:p>
          <w:p w14:paraId="4063934A" w14:textId="77777777" w:rsidR="00930E9A" w:rsidRPr="0052709C" w:rsidRDefault="00930E9A" w:rsidP="0052709C">
            <w:pPr>
              <w:rPr>
                <w:rFonts w:eastAsia="Arial Unicode MS"/>
                <w:i/>
              </w:rPr>
            </w:pPr>
            <w:r>
              <w:t xml:space="preserve">Avion / </w:t>
            </w:r>
            <w:r w:rsidRPr="00902548">
              <w:rPr>
                <w:b/>
                <w:bCs/>
              </w:rPr>
              <w:t>Flight</w:t>
            </w:r>
            <w:r w:rsidR="006E0B27">
              <w:rPr>
                <w:b/>
                <w:bCs/>
              </w:rPr>
              <w:t xml:space="preserve"> /</w:t>
            </w:r>
            <w:r w:rsidR="009C74E2">
              <w:rPr>
                <w:b/>
                <w:bCs/>
              </w:rPr>
              <w:t xml:space="preserve"> </w:t>
            </w:r>
            <w:r w:rsidR="009C74E2">
              <w:rPr>
                <w:bCs/>
                <w:i/>
              </w:rPr>
              <w:t>Lėktuv</w:t>
            </w:r>
            <w:r w:rsidR="0052709C">
              <w:rPr>
                <w:bCs/>
                <w:i/>
              </w:rPr>
              <w:t>as</w:t>
            </w:r>
            <w:r>
              <w:t xml:space="preserve"> </w:t>
            </w:r>
            <w:sdt>
              <w:sdtPr>
                <w:rPr>
                  <w:sz w:val="12"/>
                  <w:szCs w:val="12"/>
                </w:rPr>
                <w:id w:val="77957623"/>
              </w:sdtPr>
              <w:sdtContent>
                <w:r w:rsidR="009C7578">
                  <w:rPr>
                    <w:rFonts w:ascii="MS Gothic" w:eastAsia="MS Gothic" w:hAnsi="MS Gothic" w:hint="eastAsia"/>
                    <w:sz w:val="12"/>
                    <w:szCs w:val="12"/>
                  </w:rPr>
                  <w:t>☐</w:t>
                </w:r>
              </w:sdtContent>
            </w:sdt>
            <w:r w:rsidRPr="00086348">
              <w:rPr>
                <w:sz w:val="16"/>
                <w:szCs w:val="16"/>
              </w:rPr>
              <w:t xml:space="preserve"> </w:t>
            </w:r>
            <w:r w:rsidR="009C74E2" w:rsidRPr="00086348">
              <w:rPr>
                <w:sz w:val="16"/>
                <w:szCs w:val="16"/>
              </w:rPr>
              <w:t xml:space="preserve">   </w:t>
            </w:r>
            <w:r>
              <w:t xml:space="preserve">Navire / </w:t>
            </w:r>
            <w:r w:rsidRPr="00902548">
              <w:rPr>
                <w:b/>
                <w:bCs/>
              </w:rPr>
              <w:t>Vessel</w:t>
            </w:r>
            <w:r w:rsidR="006E0B27">
              <w:rPr>
                <w:b/>
                <w:bCs/>
              </w:rPr>
              <w:t xml:space="preserve"> /</w:t>
            </w:r>
            <w:r w:rsidR="006E0B27" w:rsidRPr="00D13CE6">
              <w:rPr>
                <w:bCs/>
                <w:i/>
              </w:rPr>
              <w:t xml:space="preserve"> </w:t>
            </w:r>
            <w:r w:rsidR="009C74E2">
              <w:rPr>
                <w:bCs/>
                <w:i/>
              </w:rPr>
              <w:t>L</w:t>
            </w:r>
            <w:r w:rsidR="00D13CE6" w:rsidRPr="00D13CE6">
              <w:rPr>
                <w:bCs/>
                <w:i/>
              </w:rPr>
              <w:t>aiv</w:t>
            </w:r>
            <w:r w:rsidR="0052709C">
              <w:rPr>
                <w:bCs/>
                <w:i/>
              </w:rPr>
              <w:t>as</w:t>
            </w:r>
            <w:r w:rsidRPr="00902548">
              <w:rPr>
                <w:b/>
                <w:bCs/>
              </w:rPr>
              <w:t xml:space="preserve"> </w:t>
            </w:r>
            <w:sdt>
              <w:sdtPr>
                <w:rPr>
                  <w:sz w:val="12"/>
                  <w:szCs w:val="12"/>
                </w:rPr>
                <w:id w:val="-604420958"/>
              </w:sdtPr>
              <w:sdtContent>
                <w:r w:rsidR="00086348" w:rsidRPr="00086348">
                  <w:rPr>
                    <w:rFonts w:ascii="MS Gothic" w:eastAsia="MS Gothic" w:hAnsi="MS Gothic" w:hint="eastAsia"/>
                    <w:sz w:val="12"/>
                    <w:szCs w:val="12"/>
                  </w:rPr>
                  <w:t>☐</w:t>
                </w:r>
              </w:sdtContent>
            </w:sdt>
            <w:r w:rsidR="00086348" w:rsidRPr="00086348">
              <w:rPr>
                <w:sz w:val="16"/>
                <w:szCs w:val="16"/>
              </w:rPr>
              <w:t xml:space="preserve">    </w:t>
            </w:r>
            <w:r>
              <w:br/>
            </w:r>
            <w:r>
              <w:br/>
              <w:t>Identification</w:t>
            </w:r>
            <w:r w:rsidR="00D13CE6">
              <w:t xml:space="preserve"> / </w:t>
            </w:r>
            <w:r w:rsidR="0052709C">
              <w:rPr>
                <w:i/>
              </w:rPr>
              <w:t>Identifikacija:</w:t>
            </w:r>
          </w:p>
        </w:tc>
        <w:tc>
          <w:tcPr>
            <w:tcW w:w="5280" w:type="dxa"/>
          </w:tcPr>
          <w:p w14:paraId="47164CEF" w14:textId="77777777" w:rsidR="006E0B27" w:rsidRDefault="00D13CE6" w:rsidP="00930E9A">
            <w:r>
              <w:t>I.11. Identification du conteneur / numéro de scellé</w:t>
            </w:r>
            <w:r w:rsidR="00930E9A">
              <w:t xml:space="preserve"> / </w:t>
            </w:r>
            <w:r w:rsidR="00930E9A" w:rsidRPr="004D5BC5">
              <w:rPr>
                <w:b/>
                <w:bCs/>
              </w:rPr>
              <w:t>Iden</w:t>
            </w:r>
            <w:r>
              <w:rPr>
                <w:b/>
                <w:bCs/>
              </w:rPr>
              <w:t>tification of container / seal</w:t>
            </w:r>
            <w:r w:rsidR="00930E9A" w:rsidRPr="004D5BC5">
              <w:rPr>
                <w:b/>
                <w:bCs/>
              </w:rPr>
              <w:t xml:space="preserve"> number</w:t>
            </w:r>
            <w:r w:rsidR="00930E9A">
              <w:t xml:space="preserve"> </w:t>
            </w:r>
            <w:r w:rsidR="006E0B27">
              <w:t>/</w:t>
            </w:r>
          </w:p>
          <w:p w14:paraId="3D923881" w14:textId="77777777" w:rsidR="00930E9A" w:rsidRDefault="00D13CE6" w:rsidP="00930E9A">
            <w:r>
              <w:rPr>
                <w:i/>
              </w:rPr>
              <w:t>K</w:t>
            </w:r>
            <w:r w:rsidRPr="00D13CE6">
              <w:rPr>
                <w:i/>
              </w:rPr>
              <w:t xml:space="preserve">onteinerio </w:t>
            </w:r>
            <w:r w:rsidRPr="0052709C">
              <w:rPr>
                <w:i/>
              </w:rPr>
              <w:t>numeris</w:t>
            </w:r>
            <w:r w:rsidR="006E0B27" w:rsidRPr="0052709C">
              <w:rPr>
                <w:i/>
              </w:rPr>
              <w:t xml:space="preserve"> / </w:t>
            </w:r>
            <w:r w:rsidR="0052709C" w:rsidRPr="0052709C">
              <w:rPr>
                <w:i/>
              </w:rPr>
              <w:t>plo</w:t>
            </w:r>
            <w:r w:rsidR="009060F0">
              <w:rPr>
                <w:i/>
              </w:rPr>
              <w:t>m</w:t>
            </w:r>
            <w:r w:rsidR="0052709C" w:rsidRPr="0052709C">
              <w:rPr>
                <w:i/>
              </w:rPr>
              <w:t>bos</w:t>
            </w:r>
            <w:r w:rsidR="0052709C">
              <w:rPr>
                <w:i/>
              </w:rPr>
              <w:t xml:space="preserve"> </w:t>
            </w:r>
            <w:r w:rsidRPr="00D13CE6">
              <w:rPr>
                <w:i/>
              </w:rPr>
              <w:t>numeris</w:t>
            </w:r>
            <w:r w:rsidR="00930E9A" w:rsidRPr="00D13CE6">
              <w:rPr>
                <w:i/>
              </w:rPr>
              <w:t>:</w:t>
            </w:r>
          </w:p>
          <w:p w14:paraId="2D8E71E0" w14:textId="77777777" w:rsidR="00930E9A" w:rsidRDefault="00930E9A" w:rsidP="00930E9A">
            <w:pPr>
              <w:rPr>
                <w:rFonts w:eastAsia="Arial Unicode MS"/>
              </w:rPr>
            </w:pPr>
          </w:p>
        </w:tc>
      </w:tr>
      <w:tr w:rsidR="00930E9A" w14:paraId="2F2EA4C2" w14:textId="77777777" w:rsidTr="00930E9A">
        <w:trPr>
          <w:cantSplit/>
        </w:trPr>
        <w:tc>
          <w:tcPr>
            <w:tcW w:w="430" w:type="dxa"/>
            <w:vMerge/>
          </w:tcPr>
          <w:p w14:paraId="1804369A" w14:textId="77777777" w:rsidR="00930E9A" w:rsidRDefault="00930E9A" w:rsidP="00930E9A">
            <w:pPr>
              <w:rPr>
                <w:rFonts w:eastAsia="Arial Unicode MS"/>
              </w:rPr>
            </w:pPr>
          </w:p>
        </w:tc>
        <w:tc>
          <w:tcPr>
            <w:tcW w:w="4800" w:type="dxa"/>
            <w:vMerge w:val="restart"/>
          </w:tcPr>
          <w:p w14:paraId="74AF64BE" w14:textId="77777777" w:rsidR="00930E9A" w:rsidRPr="0052709C" w:rsidRDefault="00930E9A" w:rsidP="0052709C">
            <w:pPr>
              <w:rPr>
                <w:rFonts w:eastAsia="Arial Unicode MS"/>
                <w:i/>
              </w:rPr>
            </w:pPr>
            <w:r>
              <w:t xml:space="preserve">I.12. Description de la marchandise / </w:t>
            </w:r>
            <w:r w:rsidRPr="00902548">
              <w:rPr>
                <w:b/>
                <w:bCs/>
              </w:rPr>
              <w:t xml:space="preserve">Description of goods </w:t>
            </w:r>
            <w:r w:rsidR="00D13CE6">
              <w:t xml:space="preserve">/ </w:t>
            </w:r>
            <w:r w:rsidR="0052709C">
              <w:rPr>
                <w:i/>
              </w:rPr>
              <w:t>Siuntos aprašymas:</w:t>
            </w:r>
          </w:p>
        </w:tc>
        <w:tc>
          <w:tcPr>
            <w:tcW w:w="5280" w:type="dxa"/>
          </w:tcPr>
          <w:p w14:paraId="07B8D313" w14:textId="77777777" w:rsidR="00930E9A" w:rsidRDefault="00930E9A" w:rsidP="00930E9A">
            <w:r>
              <w:t xml:space="preserve">I.13. Codes marchandises / </w:t>
            </w:r>
            <w:r w:rsidRPr="004E4E83">
              <w:rPr>
                <w:b/>
                <w:bCs/>
              </w:rPr>
              <w:t>Commodity code</w:t>
            </w:r>
            <w:r>
              <w:t xml:space="preserve"> (Code SH) </w:t>
            </w:r>
            <w:r w:rsidR="00721A56">
              <w:t xml:space="preserve">/ </w:t>
            </w:r>
            <w:r w:rsidR="0052709C" w:rsidRPr="0052709C">
              <w:rPr>
                <w:i/>
              </w:rPr>
              <w:t>Prekių kodas (KN kodas)</w:t>
            </w:r>
            <w:r w:rsidRPr="0052709C">
              <w:rPr>
                <w:i/>
              </w:rPr>
              <w:t>:</w:t>
            </w:r>
          </w:p>
          <w:p w14:paraId="588631BA" w14:textId="77777777" w:rsidR="00930E9A" w:rsidRDefault="00930E9A" w:rsidP="00930E9A">
            <w:pPr>
              <w:rPr>
                <w:rFonts w:eastAsia="Arial Unicode MS"/>
              </w:rPr>
            </w:pPr>
          </w:p>
        </w:tc>
      </w:tr>
      <w:tr w:rsidR="00930E9A" w14:paraId="44495952" w14:textId="77777777" w:rsidTr="00930E9A">
        <w:trPr>
          <w:cantSplit/>
        </w:trPr>
        <w:tc>
          <w:tcPr>
            <w:tcW w:w="430" w:type="dxa"/>
            <w:vMerge/>
          </w:tcPr>
          <w:p w14:paraId="2B736771" w14:textId="77777777" w:rsidR="00930E9A" w:rsidRDefault="00930E9A" w:rsidP="00930E9A">
            <w:pPr>
              <w:rPr>
                <w:rFonts w:eastAsia="Arial Unicode MS"/>
              </w:rPr>
            </w:pPr>
          </w:p>
        </w:tc>
        <w:tc>
          <w:tcPr>
            <w:tcW w:w="4800" w:type="dxa"/>
            <w:vMerge/>
          </w:tcPr>
          <w:p w14:paraId="0554200A" w14:textId="77777777" w:rsidR="00930E9A" w:rsidRDefault="00930E9A" w:rsidP="00930E9A">
            <w:pPr>
              <w:rPr>
                <w:rFonts w:eastAsia="Arial Unicode MS"/>
              </w:rPr>
            </w:pPr>
          </w:p>
        </w:tc>
        <w:tc>
          <w:tcPr>
            <w:tcW w:w="5280" w:type="dxa"/>
          </w:tcPr>
          <w:p w14:paraId="075DC5C6" w14:textId="77777777" w:rsidR="00930E9A" w:rsidRDefault="00930E9A" w:rsidP="00930E9A">
            <w:r>
              <w:t xml:space="preserve">I.14. Quantité ou poids total(e) / </w:t>
            </w:r>
            <w:r w:rsidRPr="004E4E83">
              <w:rPr>
                <w:b/>
                <w:bCs/>
              </w:rPr>
              <w:t>Quantity or total weight</w:t>
            </w:r>
            <w:r>
              <w:t xml:space="preserve"> </w:t>
            </w:r>
            <w:r w:rsidR="00DF7EBC">
              <w:t xml:space="preserve">/ </w:t>
            </w:r>
            <w:r w:rsidR="00326F0E" w:rsidRPr="00326F0E">
              <w:rPr>
                <w:i/>
              </w:rPr>
              <w:t xml:space="preserve">Kiekis arba </w:t>
            </w:r>
            <w:r w:rsidR="00326F0E">
              <w:rPr>
                <w:i/>
              </w:rPr>
              <w:t>visas svoris</w:t>
            </w:r>
            <w:r w:rsidRPr="00326F0E">
              <w:rPr>
                <w:i/>
              </w:rPr>
              <w:t>:</w:t>
            </w:r>
          </w:p>
          <w:p w14:paraId="337901DD" w14:textId="77777777" w:rsidR="00930E9A" w:rsidRDefault="00930E9A" w:rsidP="00930E9A">
            <w:pPr>
              <w:rPr>
                <w:rFonts w:eastAsia="Arial Unicode MS"/>
              </w:rPr>
            </w:pPr>
          </w:p>
        </w:tc>
      </w:tr>
      <w:tr w:rsidR="00930E9A" w14:paraId="30A6DCBA" w14:textId="77777777" w:rsidTr="00930E9A">
        <w:trPr>
          <w:cantSplit/>
          <w:trHeight w:val="575"/>
        </w:trPr>
        <w:tc>
          <w:tcPr>
            <w:tcW w:w="430" w:type="dxa"/>
            <w:vMerge/>
          </w:tcPr>
          <w:p w14:paraId="4CF4770E" w14:textId="77777777" w:rsidR="00930E9A" w:rsidRDefault="00930E9A" w:rsidP="00930E9A">
            <w:pPr>
              <w:rPr>
                <w:rFonts w:eastAsia="Arial Unicode MS"/>
              </w:rPr>
            </w:pPr>
          </w:p>
        </w:tc>
        <w:tc>
          <w:tcPr>
            <w:tcW w:w="4800" w:type="dxa"/>
            <w:vMerge w:val="restart"/>
          </w:tcPr>
          <w:p w14:paraId="59882CE0" w14:textId="77777777" w:rsidR="00930E9A" w:rsidRDefault="00930E9A" w:rsidP="00930E9A">
            <w:r>
              <w:t xml:space="preserve">I.15.Température des produits / </w:t>
            </w:r>
            <w:r w:rsidRPr="004E4E83">
              <w:rPr>
                <w:b/>
                <w:bCs/>
              </w:rPr>
              <w:t>Temperature of products</w:t>
            </w:r>
            <w:r>
              <w:t xml:space="preserve"> </w:t>
            </w:r>
            <w:r w:rsidR="00721A56">
              <w:t xml:space="preserve">/ </w:t>
            </w:r>
            <w:r w:rsidR="00326F0E">
              <w:rPr>
                <w:i/>
              </w:rPr>
              <w:t>produkto</w:t>
            </w:r>
            <w:r w:rsidR="00721A56">
              <w:t xml:space="preserve"> </w:t>
            </w:r>
            <w:r w:rsidR="009C7578">
              <w:rPr>
                <w:i/>
              </w:rPr>
              <w:t>temperatūra</w:t>
            </w:r>
            <w:r w:rsidRPr="00721A56">
              <w:rPr>
                <w:i/>
              </w:rPr>
              <w:t>:</w:t>
            </w:r>
          </w:p>
          <w:p w14:paraId="582E7094" w14:textId="77777777" w:rsidR="00930E9A" w:rsidRDefault="00930E9A" w:rsidP="00930E9A">
            <w:r>
              <w:t xml:space="preserve">Ambiante / </w:t>
            </w:r>
            <w:r w:rsidRPr="004E4E83">
              <w:rPr>
                <w:b/>
                <w:bCs/>
              </w:rPr>
              <w:t>Ambiant</w:t>
            </w:r>
            <w:r>
              <w:t> </w:t>
            </w:r>
            <w:r w:rsidR="00EA7E52">
              <w:t xml:space="preserve">/ </w:t>
            </w:r>
            <w:r w:rsidR="009C7578">
              <w:rPr>
                <w:i/>
              </w:rPr>
              <w:t xml:space="preserve">Kambario temperatūra </w:t>
            </w:r>
            <w:r w:rsidR="00EA7E52">
              <w:t xml:space="preserve"> </w:t>
            </w:r>
            <w:sdt>
              <w:sdtPr>
                <w:rPr>
                  <w:sz w:val="12"/>
                  <w:szCs w:val="12"/>
                </w:rPr>
                <w:id w:val="101304565"/>
              </w:sdtPr>
              <w:sdtContent>
                <w:r w:rsidR="009C7578">
                  <w:rPr>
                    <w:rFonts w:ascii="MS Gothic" w:eastAsia="MS Gothic" w:hAnsi="MS Gothic" w:hint="eastAsia"/>
                    <w:sz w:val="12"/>
                    <w:szCs w:val="12"/>
                  </w:rPr>
                  <w:t>☐</w:t>
                </w:r>
              </w:sdtContent>
            </w:sdt>
            <w:r w:rsidR="00EA7E52">
              <w:t xml:space="preserve"> </w:t>
            </w:r>
            <w:r>
              <w:t xml:space="preserve">Réfrigérée / </w:t>
            </w:r>
            <w:r w:rsidRPr="004E4E83">
              <w:rPr>
                <w:b/>
                <w:bCs/>
              </w:rPr>
              <w:t>Chilled</w:t>
            </w:r>
            <w:r w:rsidR="00EA7E52">
              <w:rPr>
                <w:b/>
                <w:bCs/>
              </w:rPr>
              <w:t xml:space="preserve"> /</w:t>
            </w:r>
            <w:r w:rsidR="00EA7E52" w:rsidRPr="009C7578">
              <w:rPr>
                <w:bCs/>
                <w:i/>
              </w:rPr>
              <w:t xml:space="preserve"> </w:t>
            </w:r>
            <w:r w:rsidR="009C7578">
              <w:rPr>
                <w:bCs/>
                <w:i/>
              </w:rPr>
              <w:t>A</w:t>
            </w:r>
            <w:r w:rsidR="009C7578" w:rsidRPr="009C7578">
              <w:rPr>
                <w:bCs/>
                <w:i/>
              </w:rPr>
              <w:t>tšaldytas</w:t>
            </w:r>
            <w:r w:rsidRPr="004E4E83">
              <w:rPr>
                <w:b/>
                <w:bCs/>
              </w:rPr>
              <w:t xml:space="preserve"> </w:t>
            </w:r>
            <w:sdt>
              <w:sdtPr>
                <w:rPr>
                  <w:sz w:val="12"/>
                  <w:szCs w:val="12"/>
                </w:rPr>
                <w:id w:val="-1269232155"/>
              </w:sdtPr>
              <w:sdtContent>
                <w:r w:rsidR="009C7578">
                  <w:rPr>
                    <w:rFonts w:ascii="MS Gothic" w:eastAsia="MS Gothic" w:hAnsi="MS Gothic" w:hint="eastAsia"/>
                    <w:sz w:val="12"/>
                    <w:szCs w:val="12"/>
                  </w:rPr>
                  <w:t>☐</w:t>
                </w:r>
              </w:sdtContent>
            </w:sdt>
            <w:r>
              <w:t xml:space="preserve">     </w:t>
            </w:r>
          </w:p>
          <w:p w14:paraId="08A1CA7E" w14:textId="77777777" w:rsidR="009C7578" w:rsidRDefault="00930E9A" w:rsidP="009C7578">
            <w:r>
              <w:t xml:space="preserve">Congelée / </w:t>
            </w:r>
            <w:r w:rsidRPr="004E4E83">
              <w:rPr>
                <w:b/>
                <w:bCs/>
              </w:rPr>
              <w:t>Frozen</w:t>
            </w:r>
            <w:r w:rsidR="00EA7E52">
              <w:rPr>
                <w:b/>
                <w:bCs/>
              </w:rPr>
              <w:t xml:space="preserve"> / </w:t>
            </w:r>
            <w:r w:rsidR="009C7578">
              <w:rPr>
                <w:bCs/>
                <w:i/>
              </w:rPr>
              <w:t>Užšaldytas</w:t>
            </w:r>
            <w:r>
              <w:t xml:space="preserve"> </w:t>
            </w:r>
            <w:sdt>
              <w:sdtPr>
                <w:rPr>
                  <w:sz w:val="12"/>
                  <w:szCs w:val="12"/>
                </w:rPr>
                <w:id w:val="1123352578"/>
              </w:sdtPr>
              <w:sdtContent>
                <w:r w:rsidR="009C7578">
                  <w:rPr>
                    <w:rFonts w:ascii="MS Gothic" w:eastAsia="MS Gothic" w:hAnsi="MS Gothic" w:hint="eastAsia"/>
                    <w:sz w:val="12"/>
                    <w:szCs w:val="12"/>
                  </w:rPr>
                  <w:t>☐</w:t>
                </w:r>
              </w:sdtContent>
            </w:sdt>
            <w:r>
              <w:t xml:space="preserve"> </w:t>
            </w:r>
          </w:p>
          <w:p w14:paraId="41E1E664" w14:textId="77777777" w:rsidR="00930E9A" w:rsidRPr="00577157" w:rsidRDefault="00930E9A" w:rsidP="0066008E">
            <w:r>
              <w:t xml:space="preserve">Surgelée / </w:t>
            </w:r>
            <w:r w:rsidRPr="006B23AD">
              <w:rPr>
                <w:b/>
                <w:bCs/>
              </w:rPr>
              <w:t>Deep frozen</w:t>
            </w:r>
            <w:r w:rsidR="00EA7E52">
              <w:rPr>
                <w:b/>
                <w:bCs/>
              </w:rPr>
              <w:t xml:space="preserve"> / </w:t>
            </w:r>
            <w:r w:rsidR="009C7578">
              <w:rPr>
                <w:bCs/>
                <w:i/>
              </w:rPr>
              <w:t>Giliai užšaldytas</w:t>
            </w:r>
            <w:r>
              <w:t xml:space="preserve"> </w:t>
            </w:r>
            <w:sdt>
              <w:sdtPr>
                <w:rPr>
                  <w:sz w:val="12"/>
                  <w:szCs w:val="12"/>
                </w:rPr>
                <w:id w:val="-1954240561"/>
              </w:sdtPr>
              <w:sdtContent>
                <w:r w:rsidR="009C7578">
                  <w:rPr>
                    <w:rFonts w:ascii="MS Gothic" w:eastAsia="MS Gothic" w:hAnsi="MS Gothic" w:hint="eastAsia"/>
                    <w:sz w:val="12"/>
                    <w:szCs w:val="12"/>
                  </w:rPr>
                  <w:t>☐</w:t>
                </w:r>
              </w:sdtContent>
            </w:sdt>
            <w:r w:rsidR="009C7578">
              <w:t xml:space="preserve"> </w:t>
            </w:r>
            <w:r>
              <w:t> </w:t>
            </w:r>
          </w:p>
        </w:tc>
        <w:tc>
          <w:tcPr>
            <w:tcW w:w="5280" w:type="dxa"/>
          </w:tcPr>
          <w:p w14:paraId="12506106" w14:textId="77777777" w:rsidR="00930E9A" w:rsidRDefault="00930E9A" w:rsidP="00326F0E">
            <w:pPr>
              <w:rPr>
                <w:rFonts w:eastAsia="Arial Unicode MS"/>
              </w:rPr>
            </w:pPr>
            <w:r>
              <w:t>I.16. Nombre total d’unités emballées /</w:t>
            </w:r>
            <w:r w:rsidRPr="00C17C12">
              <w:t xml:space="preserve"> </w:t>
            </w:r>
            <w:r w:rsidRPr="00C17C12">
              <w:rPr>
                <w:b/>
                <w:bCs/>
              </w:rPr>
              <w:t xml:space="preserve">Total number of packages </w:t>
            </w:r>
            <w:r w:rsidR="00EA7E52">
              <w:rPr>
                <w:b/>
                <w:bCs/>
              </w:rPr>
              <w:t xml:space="preserve">/ </w:t>
            </w:r>
            <w:r w:rsidR="00326F0E" w:rsidRPr="00326F0E">
              <w:rPr>
                <w:bCs/>
                <w:i/>
                <w:lang w:val="lt-LT"/>
              </w:rPr>
              <w:t>Visas pakuočių skaičius</w:t>
            </w:r>
            <w:r>
              <w:t>:</w:t>
            </w:r>
          </w:p>
        </w:tc>
      </w:tr>
      <w:tr w:rsidR="00930E9A" w14:paraId="7ACB4ABD" w14:textId="77777777" w:rsidTr="00930E9A">
        <w:trPr>
          <w:cantSplit/>
          <w:trHeight w:val="575"/>
        </w:trPr>
        <w:tc>
          <w:tcPr>
            <w:tcW w:w="430" w:type="dxa"/>
            <w:vMerge/>
          </w:tcPr>
          <w:p w14:paraId="0C6E923B" w14:textId="77777777" w:rsidR="00930E9A" w:rsidRDefault="00930E9A" w:rsidP="00930E9A">
            <w:pPr>
              <w:rPr>
                <w:rFonts w:eastAsia="Arial Unicode MS"/>
              </w:rPr>
            </w:pPr>
          </w:p>
        </w:tc>
        <w:tc>
          <w:tcPr>
            <w:tcW w:w="4800" w:type="dxa"/>
            <w:vMerge/>
          </w:tcPr>
          <w:p w14:paraId="08EC9FED" w14:textId="77777777" w:rsidR="00930E9A" w:rsidRDefault="00930E9A" w:rsidP="00930E9A"/>
        </w:tc>
        <w:tc>
          <w:tcPr>
            <w:tcW w:w="5280" w:type="dxa"/>
          </w:tcPr>
          <w:p w14:paraId="78C00D4D" w14:textId="77777777" w:rsidR="00930E9A" w:rsidRDefault="00930E9A" w:rsidP="00326F0E">
            <w:r>
              <w:t>I.17. Nature de l’emballage</w:t>
            </w:r>
            <w:r>
              <w:rPr>
                <w:lang w:val="en-US"/>
              </w:rPr>
              <w:t xml:space="preserve"> / </w:t>
            </w:r>
            <w:r w:rsidRPr="007B3A48">
              <w:rPr>
                <w:b/>
                <w:bCs/>
                <w:lang w:val="en-US"/>
              </w:rPr>
              <w:t>Type of packages</w:t>
            </w:r>
            <w:r w:rsidR="00EA7E52">
              <w:rPr>
                <w:b/>
                <w:bCs/>
                <w:lang w:val="en-US"/>
              </w:rPr>
              <w:t xml:space="preserve"> / </w:t>
            </w:r>
            <w:proofErr w:type="spellStart"/>
            <w:r w:rsidR="00EA7E52" w:rsidRPr="00EA7E52">
              <w:rPr>
                <w:bCs/>
                <w:i/>
                <w:lang w:val="en-US"/>
              </w:rPr>
              <w:t>Pakuotė</w:t>
            </w:r>
            <w:r w:rsidR="00326F0E">
              <w:rPr>
                <w:bCs/>
                <w:i/>
                <w:lang w:val="en-US"/>
              </w:rPr>
              <w:t>s</w:t>
            </w:r>
            <w:proofErr w:type="spellEnd"/>
            <w:r w:rsidR="00326F0E">
              <w:rPr>
                <w:bCs/>
                <w:i/>
                <w:lang w:val="en-US"/>
              </w:rPr>
              <w:t xml:space="preserve"> </w:t>
            </w:r>
            <w:proofErr w:type="spellStart"/>
            <w:r w:rsidR="00326F0E">
              <w:rPr>
                <w:bCs/>
                <w:i/>
                <w:lang w:val="en-US"/>
              </w:rPr>
              <w:t>tipas</w:t>
            </w:r>
            <w:proofErr w:type="spellEnd"/>
            <w:r w:rsidR="00326F0E">
              <w:rPr>
                <w:bCs/>
                <w:i/>
                <w:lang w:val="en-US"/>
              </w:rPr>
              <w:t>:</w:t>
            </w:r>
          </w:p>
        </w:tc>
      </w:tr>
      <w:tr w:rsidR="00D02FF7" w14:paraId="4FD637D4" w14:textId="77777777" w:rsidTr="00D02FF7">
        <w:trPr>
          <w:cantSplit/>
          <w:trHeight w:val="295"/>
        </w:trPr>
        <w:tc>
          <w:tcPr>
            <w:tcW w:w="430" w:type="dxa"/>
            <w:vMerge/>
          </w:tcPr>
          <w:p w14:paraId="63FF39F5" w14:textId="77777777" w:rsidR="00D02FF7" w:rsidRDefault="00D02FF7" w:rsidP="00930E9A">
            <w:pPr>
              <w:rPr>
                <w:rFonts w:eastAsia="Arial Unicode MS"/>
              </w:rPr>
            </w:pPr>
          </w:p>
        </w:tc>
        <w:tc>
          <w:tcPr>
            <w:tcW w:w="10080" w:type="dxa"/>
            <w:gridSpan w:val="2"/>
          </w:tcPr>
          <w:p w14:paraId="515F4B3D" w14:textId="77777777" w:rsidR="00D02FF7" w:rsidRPr="00D02FF7" w:rsidRDefault="00D02FF7" w:rsidP="00930E9A">
            <w:r>
              <w:t xml:space="preserve">I.18. Espèce / </w:t>
            </w:r>
            <w:r w:rsidRPr="0086017F">
              <w:rPr>
                <w:b/>
                <w:bCs/>
              </w:rPr>
              <w:t>Species</w:t>
            </w:r>
            <w:r>
              <w:t xml:space="preserve"> / </w:t>
            </w:r>
            <w:r w:rsidRPr="009C7578">
              <w:rPr>
                <w:i/>
              </w:rPr>
              <w:t>Rūšis:</w:t>
            </w:r>
          </w:p>
        </w:tc>
      </w:tr>
      <w:tr w:rsidR="00930E9A" w:rsidRPr="00506901" w14:paraId="4B68E2EA" w14:textId="77777777" w:rsidTr="0066008E">
        <w:trPr>
          <w:cantSplit/>
          <w:trHeight w:val="2911"/>
        </w:trPr>
        <w:tc>
          <w:tcPr>
            <w:tcW w:w="430" w:type="dxa"/>
            <w:vMerge/>
          </w:tcPr>
          <w:p w14:paraId="6828A398" w14:textId="77777777" w:rsidR="00930E9A" w:rsidRDefault="00930E9A" w:rsidP="00930E9A">
            <w:pPr>
              <w:rPr>
                <w:rFonts w:eastAsia="Arial Unicode MS"/>
              </w:rPr>
            </w:pPr>
          </w:p>
        </w:tc>
        <w:tc>
          <w:tcPr>
            <w:tcW w:w="10080" w:type="dxa"/>
            <w:gridSpan w:val="2"/>
          </w:tcPr>
          <w:p w14:paraId="7A18E76A" w14:textId="77777777" w:rsidR="00D02FF7" w:rsidRDefault="00D02FF7" w:rsidP="00930E9A">
            <w:r>
              <w:t xml:space="preserve">I.19 Liste / </w:t>
            </w:r>
            <w:r>
              <w:rPr>
                <w:b/>
              </w:rPr>
              <w:t xml:space="preserve">List / </w:t>
            </w:r>
            <w:r>
              <w:rPr>
                <w:i/>
              </w:rPr>
              <w:t>Sąrašas</w:t>
            </w:r>
            <w:r w:rsidR="00AD3841" w:rsidRPr="00AD3841">
              <w:rPr>
                <w:i/>
                <w:vertAlign w:val="superscript"/>
              </w:rPr>
              <w:t>(1)</w:t>
            </w:r>
          </w:p>
          <w:p w14:paraId="2872CE9C" w14:textId="77777777" w:rsidR="00930E9A" w:rsidRDefault="00930E9A" w:rsidP="00930E9A">
            <w:r>
              <w:t xml:space="preserve">Quantité  </w:t>
            </w:r>
            <w:r w:rsidR="00CF5439">
              <w:t xml:space="preserve">  </w:t>
            </w:r>
            <w:r>
              <w:t xml:space="preserve">N° agrément des établissements   </w:t>
            </w:r>
            <w:r w:rsidR="00CF5439">
              <w:t xml:space="preserve">  N°</w:t>
            </w:r>
            <w:r>
              <w:t xml:space="preserve"> </w:t>
            </w:r>
            <w:r w:rsidR="00262426">
              <w:t xml:space="preserve">lot    </w:t>
            </w:r>
            <w:r w:rsidR="00CF5439">
              <w:t>Marque de salubrité</w:t>
            </w:r>
            <w:r w:rsidR="00AD3841">
              <w:rPr>
                <w:vertAlign w:val="superscript"/>
              </w:rPr>
              <w:t>(2</w:t>
            </w:r>
            <w:r w:rsidR="00262426" w:rsidRPr="00262426">
              <w:rPr>
                <w:vertAlign w:val="superscript"/>
              </w:rPr>
              <w:t>)</w:t>
            </w:r>
            <w:r w:rsidR="00CF5439">
              <w:t xml:space="preserve">   </w:t>
            </w:r>
            <w:r>
              <w:t xml:space="preserve">Date </w:t>
            </w:r>
            <w:r w:rsidR="00CF5439">
              <w:t>d’abattage</w:t>
            </w:r>
            <w:r w:rsidR="00AD3841">
              <w:rPr>
                <w:vertAlign w:val="superscript"/>
              </w:rPr>
              <w:t>(3</w:t>
            </w:r>
            <w:r w:rsidR="00D93E09" w:rsidRPr="00D93E09">
              <w:rPr>
                <w:vertAlign w:val="superscript"/>
              </w:rPr>
              <w:t>)</w:t>
            </w:r>
            <w:r>
              <w:t xml:space="preserve"> </w:t>
            </w:r>
            <w:r w:rsidR="00CF5439">
              <w:t xml:space="preserve">      Date limite</w:t>
            </w:r>
            <w:r w:rsidR="00AD3841">
              <w:rPr>
                <w:vertAlign w:val="superscript"/>
              </w:rPr>
              <w:t>(4</w:t>
            </w:r>
            <w:r w:rsidR="00D93E09" w:rsidRPr="00D93E09">
              <w:rPr>
                <w:vertAlign w:val="superscript"/>
              </w:rPr>
              <w:t>)</w:t>
            </w:r>
          </w:p>
          <w:p w14:paraId="576D0F50" w14:textId="77777777" w:rsidR="00930E9A" w:rsidRPr="00506901" w:rsidRDefault="00930E9A" w:rsidP="00930E9A">
            <w:pPr>
              <w:rPr>
                <w:b/>
                <w:bCs/>
                <w:lang w:val="en-GB"/>
              </w:rPr>
            </w:pPr>
            <w:r w:rsidRPr="00506901">
              <w:rPr>
                <w:b/>
                <w:bCs/>
                <w:lang w:val="en-GB"/>
              </w:rPr>
              <w:t>Q</w:t>
            </w:r>
            <w:r>
              <w:rPr>
                <w:b/>
                <w:bCs/>
                <w:lang w:val="en-GB"/>
              </w:rPr>
              <w:t>u</w:t>
            </w:r>
            <w:r w:rsidRPr="00506901">
              <w:rPr>
                <w:b/>
                <w:bCs/>
                <w:lang w:val="en-GB"/>
              </w:rPr>
              <w:t xml:space="preserve">antity </w:t>
            </w:r>
            <w:r w:rsidR="00CF5439">
              <w:rPr>
                <w:b/>
                <w:bCs/>
                <w:lang w:val="en-GB"/>
              </w:rPr>
              <w:t xml:space="preserve">  </w:t>
            </w:r>
            <w:r w:rsidRPr="00506901">
              <w:rPr>
                <w:b/>
                <w:bCs/>
                <w:lang w:val="en-GB"/>
              </w:rPr>
              <w:t xml:space="preserve">N° agreement of establishments </w:t>
            </w:r>
            <w:r w:rsidR="00CF5439">
              <w:rPr>
                <w:b/>
                <w:bCs/>
                <w:lang w:val="en-GB"/>
              </w:rPr>
              <w:t xml:space="preserve"> No of lot  </w:t>
            </w:r>
            <w:r w:rsidR="00CB1945">
              <w:rPr>
                <w:b/>
                <w:bCs/>
                <w:lang w:val="en-GB"/>
              </w:rPr>
              <w:t>Health</w:t>
            </w:r>
            <w:r>
              <w:rPr>
                <w:b/>
                <w:bCs/>
                <w:lang w:val="en-GB"/>
              </w:rPr>
              <w:t xml:space="preserve"> mark</w:t>
            </w:r>
            <w:r w:rsidRPr="00506901">
              <w:rPr>
                <w:b/>
                <w:bCs/>
                <w:lang w:val="en-GB"/>
              </w:rPr>
              <w:t xml:space="preserve"> </w:t>
            </w:r>
            <w:r w:rsidR="00CF5439">
              <w:rPr>
                <w:b/>
                <w:bCs/>
                <w:lang w:val="en-GB"/>
              </w:rPr>
              <w:t xml:space="preserve">       </w:t>
            </w:r>
            <w:r w:rsidR="00CB1945">
              <w:rPr>
                <w:b/>
                <w:bCs/>
                <w:lang w:val="en-GB"/>
              </w:rPr>
              <w:t xml:space="preserve">   </w:t>
            </w:r>
            <w:r w:rsidR="00CF5439">
              <w:rPr>
                <w:b/>
                <w:bCs/>
                <w:lang w:val="en-GB"/>
              </w:rPr>
              <w:t>Slaughtering</w:t>
            </w:r>
            <w:r w:rsidRPr="00506901">
              <w:rPr>
                <w:b/>
                <w:bCs/>
                <w:lang w:val="en-GB"/>
              </w:rPr>
              <w:t xml:space="preserve"> date</w:t>
            </w:r>
            <w:r w:rsidR="00CF5439">
              <w:rPr>
                <w:b/>
                <w:bCs/>
                <w:lang w:val="en-GB"/>
              </w:rPr>
              <w:t xml:space="preserve">  Expiry/Used by date</w:t>
            </w:r>
          </w:p>
          <w:p w14:paraId="0DF14556" w14:textId="77777777" w:rsidR="00930E9A" w:rsidRPr="009060F0" w:rsidRDefault="009C7578" w:rsidP="00781A19">
            <w:pPr>
              <w:jc w:val="center"/>
              <w:rPr>
                <w:i/>
                <w:lang w:val="es-PA"/>
              </w:rPr>
            </w:pPr>
            <w:r w:rsidRPr="009060F0">
              <w:rPr>
                <w:i/>
                <w:lang w:val="es-PA"/>
              </w:rPr>
              <w:t>Kiekis</w:t>
            </w:r>
            <w:r w:rsidR="0066008E" w:rsidRPr="009060F0">
              <w:rPr>
                <w:i/>
                <w:lang w:val="es-PA"/>
              </w:rPr>
              <w:t xml:space="preserve">     Įmonės patvirtinimo numeris      Partijos Nr.  Sveikumo ženklas     Paskerdimo data</w:t>
            </w:r>
            <w:r w:rsidR="00781A19" w:rsidRPr="009060F0">
              <w:rPr>
                <w:i/>
                <w:lang w:val="es-PA"/>
              </w:rPr>
              <w:t xml:space="preserve"> </w:t>
            </w:r>
            <w:r w:rsidR="0066008E" w:rsidRPr="009060F0">
              <w:rPr>
                <w:i/>
                <w:lang w:val="es-PA"/>
              </w:rPr>
              <w:t>Tinkamumo vartoti terminas</w:t>
            </w:r>
            <w:r w:rsidR="00781A19" w:rsidRPr="009060F0">
              <w:rPr>
                <w:i/>
                <w:lang w:val="es-PA"/>
              </w:rPr>
              <w:t xml:space="preserve">                    </w:t>
            </w:r>
          </w:p>
          <w:p w14:paraId="7BFD9C7A" w14:textId="77777777" w:rsidR="00930E9A" w:rsidRPr="009060F0" w:rsidRDefault="00930E9A" w:rsidP="0066008E">
            <w:pPr>
              <w:rPr>
                <w:lang w:val="es-PA"/>
              </w:rPr>
            </w:pPr>
          </w:p>
        </w:tc>
      </w:tr>
    </w:tbl>
    <w:p w14:paraId="11D608BF" w14:textId="77777777" w:rsidR="009060F0" w:rsidRPr="009060F0" w:rsidRDefault="009060F0" w:rsidP="00930E9A">
      <w:pPr>
        <w:pStyle w:val="style-standard-ouvrage"/>
        <w:spacing w:before="0" w:beforeAutospacing="0" w:after="0" w:afterAutospacing="0"/>
        <w:rPr>
          <w:b/>
          <w:bCs/>
          <w:lang w:val="es-PA"/>
        </w:rPr>
      </w:pPr>
    </w:p>
    <w:p w14:paraId="5B1A43C7" w14:textId="77777777" w:rsidR="009060F0" w:rsidRPr="009060F0" w:rsidRDefault="009060F0" w:rsidP="00930E9A">
      <w:pPr>
        <w:pStyle w:val="style-standard-ouvrage"/>
        <w:spacing w:before="0" w:beforeAutospacing="0" w:after="0" w:afterAutospacing="0"/>
        <w:rPr>
          <w:b/>
          <w:bCs/>
          <w:lang w:val="es-PA"/>
        </w:rPr>
      </w:pPr>
    </w:p>
    <w:p w14:paraId="19A71292" w14:textId="77777777" w:rsidR="00B823ED" w:rsidRDefault="00CF5439" w:rsidP="00930E9A">
      <w:pPr>
        <w:pStyle w:val="style-standard-ouvrage"/>
        <w:spacing w:before="0" w:beforeAutospacing="0" w:after="0" w:afterAutospacing="0"/>
        <w:rPr>
          <w:lang w:val="en-US"/>
        </w:rPr>
      </w:pPr>
      <w:r>
        <w:rPr>
          <w:b/>
          <w:bCs/>
          <w:lang w:val="en-US"/>
        </w:rPr>
        <w:lastRenderedPageBreak/>
        <w:t>LITUANIE</w:t>
      </w:r>
      <w:r w:rsidR="00CB1945">
        <w:rPr>
          <w:b/>
          <w:bCs/>
          <w:lang w:val="en-GB"/>
        </w:rPr>
        <w:t>/</w:t>
      </w:r>
      <w:r w:rsidR="00360644" w:rsidRPr="00360644">
        <w:rPr>
          <w:b/>
          <w:bCs/>
          <w:lang w:val="en-GB"/>
        </w:rPr>
        <w:t xml:space="preserve"> </w:t>
      </w:r>
      <w:r w:rsidR="00360644">
        <w:rPr>
          <w:b/>
          <w:bCs/>
          <w:lang w:val="en-GB"/>
        </w:rPr>
        <w:t>LITHUANIA/</w:t>
      </w:r>
      <w:r w:rsidR="00360644" w:rsidRPr="00360644">
        <w:rPr>
          <w:b/>
          <w:bCs/>
          <w:i/>
          <w:iCs/>
          <w:lang w:val="en-GB"/>
        </w:rPr>
        <w:t>LIETUVA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5040"/>
        <w:gridCol w:w="5040"/>
      </w:tblGrid>
      <w:tr w:rsidR="00F8410A" w14:paraId="3E9DD978" w14:textId="77777777">
        <w:trPr>
          <w:cantSplit/>
          <w:trHeight w:val="283"/>
        </w:trPr>
        <w:tc>
          <w:tcPr>
            <w:tcW w:w="430" w:type="dxa"/>
            <w:vMerge w:val="restart"/>
            <w:textDirection w:val="btLr"/>
          </w:tcPr>
          <w:p w14:paraId="39802662" w14:textId="77777777" w:rsidR="00F8410A" w:rsidRDefault="00F8410A" w:rsidP="0066008E">
            <w:pPr>
              <w:ind w:left="113" w:right="113"/>
              <w:jc w:val="center"/>
              <w:rPr>
                <w:b/>
                <w:bCs/>
                <w:lang w:val="en-US"/>
              </w:rPr>
            </w:pPr>
            <w:proofErr w:type="spellStart"/>
            <w:r>
              <w:rPr>
                <w:bCs/>
                <w:lang w:val="en-US"/>
              </w:rPr>
              <w:t>Partie</w:t>
            </w:r>
            <w:proofErr w:type="spellEnd"/>
            <w:r>
              <w:rPr>
                <w:bCs/>
                <w:lang w:val="en-US"/>
              </w:rPr>
              <w:t xml:space="preserve"> II : </w:t>
            </w:r>
            <w:proofErr w:type="spellStart"/>
            <w:r>
              <w:rPr>
                <w:bCs/>
                <w:lang w:val="en-US"/>
              </w:rPr>
              <w:t>informations</w:t>
            </w:r>
            <w:proofErr w:type="spellEnd"/>
            <w:r>
              <w:rPr>
                <w:bCs/>
                <w:lang w:val="en-US"/>
              </w:rPr>
              <w:t xml:space="preserve"> sanitaires / </w:t>
            </w:r>
            <w:r>
              <w:rPr>
                <w:b/>
                <w:bCs/>
                <w:lang w:val="en-US"/>
              </w:rPr>
              <w:t>Part II</w:t>
            </w:r>
            <w:r w:rsidRPr="00335692">
              <w:rPr>
                <w:b/>
                <w:bCs/>
                <w:lang w:val="en-US"/>
              </w:rPr>
              <w:t>: Sanitary information</w:t>
            </w:r>
            <w:r>
              <w:rPr>
                <w:b/>
                <w:bCs/>
                <w:lang w:val="en-US"/>
              </w:rPr>
              <w:t xml:space="preserve"> /</w:t>
            </w:r>
            <w:r w:rsidRPr="00F8410A">
              <w:rPr>
                <w:bCs/>
                <w:i/>
                <w:lang w:val="en-US"/>
              </w:rPr>
              <w:t xml:space="preserve"> </w:t>
            </w:r>
            <w:r w:rsidR="0066008E">
              <w:rPr>
                <w:bCs/>
                <w:i/>
                <w:lang w:val="en-US"/>
              </w:rPr>
              <w:t xml:space="preserve">II </w:t>
            </w:r>
            <w:proofErr w:type="spellStart"/>
            <w:r w:rsidR="0066008E">
              <w:rPr>
                <w:bCs/>
                <w:i/>
                <w:lang w:val="en-US"/>
              </w:rPr>
              <w:t>dalis</w:t>
            </w:r>
            <w:proofErr w:type="spellEnd"/>
            <w:r w:rsidR="0066008E">
              <w:rPr>
                <w:bCs/>
                <w:i/>
                <w:lang w:val="en-US"/>
              </w:rPr>
              <w:t xml:space="preserve">: </w:t>
            </w:r>
            <w:proofErr w:type="spellStart"/>
            <w:r w:rsidR="0066008E">
              <w:rPr>
                <w:bCs/>
                <w:i/>
                <w:lang w:val="en-US"/>
              </w:rPr>
              <w:t>Sanitarinė</w:t>
            </w:r>
            <w:proofErr w:type="spellEnd"/>
            <w:r w:rsidR="0066008E">
              <w:rPr>
                <w:bCs/>
                <w:i/>
                <w:lang w:val="en-US"/>
              </w:rPr>
              <w:t xml:space="preserve"> </w:t>
            </w:r>
            <w:proofErr w:type="spellStart"/>
            <w:r w:rsidR="0066008E">
              <w:rPr>
                <w:bCs/>
                <w:i/>
                <w:lang w:val="en-US"/>
              </w:rPr>
              <w:t>informacija</w:t>
            </w:r>
            <w:proofErr w:type="spellEnd"/>
          </w:p>
        </w:tc>
        <w:tc>
          <w:tcPr>
            <w:tcW w:w="5040" w:type="dxa"/>
          </w:tcPr>
          <w:p w14:paraId="044D520D" w14:textId="77777777" w:rsidR="00F8410A" w:rsidRDefault="00F8410A">
            <w:pPr>
              <w:rPr>
                <w:lang w:val="en-US"/>
              </w:rPr>
            </w:pPr>
          </w:p>
        </w:tc>
        <w:tc>
          <w:tcPr>
            <w:tcW w:w="5040" w:type="dxa"/>
          </w:tcPr>
          <w:p w14:paraId="25516509" w14:textId="77777777" w:rsidR="00F8410A" w:rsidRDefault="00F8410A" w:rsidP="0066008E">
            <w:pPr>
              <w:rPr>
                <w:lang w:val="en-US"/>
              </w:rPr>
            </w:pPr>
            <w:r>
              <w:t xml:space="preserve">II.a. Numéro de référence du certificat / </w:t>
            </w:r>
            <w:r w:rsidRPr="00353269">
              <w:rPr>
                <w:b/>
                <w:bCs/>
              </w:rPr>
              <w:t xml:space="preserve">Certificate reference number </w:t>
            </w:r>
            <w:r>
              <w:rPr>
                <w:b/>
                <w:bCs/>
              </w:rPr>
              <w:t>/</w:t>
            </w:r>
            <w:r w:rsidRPr="00DF7EBC">
              <w:rPr>
                <w:b/>
                <w:bCs/>
                <w:i/>
              </w:rPr>
              <w:t xml:space="preserve"> </w:t>
            </w:r>
            <w:r w:rsidRPr="00DF7EBC">
              <w:rPr>
                <w:bCs/>
                <w:i/>
              </w:rPr>
              <w:t>Sertifikat</w:t>
            </w:r>
            <w:r w:rsidR="0066008E">
              <w:rPr>
                <w:bCs/>
                <w:i/>
              </w:rPr>
              <w:t xml:space="preserve">o numeris : </w:t>
            </w:r>
          </w:p>
        </w:tc>
      </w:tr>
      <w:tr w:rsidR="00F8410A" w14:paraId="29F8A3C0" w14:textId="77777777" w:rsidTr="00A7085B">
        <w:trPr>
          <w:cantSplit/>
          <w:trHeight w:val="10721"/>
        </w:trPr>
        <w:tc>
          <w:tcPr>
            <w:tcW w:w="430" w:type="dxa"/>
            <w:vMerge/>
            <w:textDirection w:val="btLr"/>
          </w:tcPr>
          <w:p w14:paraId="48ACAA35" w14:textId="77777777" w:rsidR="00F8410A" w:rsidRDefault="00F8410A">
            <w:pPr>
              <w:ind w:left="113" w:right="113"/>
              <w:jc w:val="center"/>
              <w:rPr>
                <w:rFonts w:eastAsia="Arial Unicode MS"/>
                <w:lang w:val="en-US"/>
              </w:rPr>
            </w:pPr>
          </w:p>
        </w:tc>
        <w:tc>
          <w:tcPr>
            <w:tcW w:w="10080" w:type="dxa"/>
            <w:gridSpan w:val="2"/>
          </w:tcPr>
          <w:p w14:paraId="230A9663" w14:textId="77777777" w:rsidR="00F8410A" w:rsidRDefault="00F8410A" w:rsidP="00803111">
            <w:r>
              <w:t xml:space="preserve">II.b. Le vétérinaire officiel soussigné certifie que les viandes de volailles et produits à base de viande de volailles désignés ci-dessus / </w:t>
            </w:r>
            <w:r w:rsidRPr="00541E9C">
              <w:rPr>
                <w:b/>
              </w:rPr>
              <w:t>The undersigned veterinary officer hereby certifies that the poultry meat and poultry meat</w:t>
            </w:r>
            <w:r>
              <w:rPr>
                <w:b/>
              </w:rPr>
              <w:t xml:space="preserve"> products described above/ </w:t>
            </w:r>
            <w:r w:rsidRPr="00DF7EBC">
              <w:rPr>
                <w:i/>
              </w:rPr>
              <w:t>Aš, žemiau pasirašęs valstybinis veterinarijos gydytojas, patvirtinu, kad</w:t>
            </w:r>
            <w:r>
              <w:rPr>
                <w:i/>
              </w:rPr>
              <w:t xml:space="preserve"> </w:t>
            </w:r>
            <w:r w:rsidR="0066008E">
              <w:rPr>
                <w:i/>
              </w:rPr>
              <w:t>aukščiau nurodyta paukštiena ir paukštienos produktai</w:t>
            </w:r>
            <w:r w:rsidRPr="00DF7EBC">
              <w:rPr>
                <w:i/>
              </w:rPr>
              <w:t>:</w:t>
            </w:r>
          </w:p>
          <w:p w14:paraId="6838135A" w14:textId="77777777" w:rsidR="00F8410A" w:rsidRDefault="00F8410A" w:rsidP="00803111">
            <w:pPr>
              <w:rPr>
                <w:sz w:val="16"/>
              </w:rPr>
            </w:pPr>
          </w:p>
          <w:p w14:paraId="4A4B5729" w14:textId="77777777" w:rsidR="00F8410A" w:rsidRDefault="00A7085B" w:rsidP="00803111">
            <w:r>
              <w:t xml:space="preserve">1°) </w:t>
            </w:r>
            <w:r w:rsidR="00F8410A">
              <w:t xml:space="preserve">ont été produits, entreposés et transportés conformément aux dispositions des règlements (CE) nº 178/2002, 852/2004 et 853/2004 / </w:t>
            </w:r>
            <w:r w:rsidR="00F8410A" w:rsidRPr="00042E16">
              <w:rPr>
                <w:b/>
              </w:rPr>
              <w:t xml:space="preserve">have been produced, stored and transported in compliance with the requirements of </w:t>
            </w:r>
            <w:r w:rsidR="009060F0" w:rsidRPr="00042E16">
              <w:rPr>
                <w:b/>
              </w:rPr>
              <w:t xml:space="preserve">Regulations </w:t>
            </w:r>
            <w:r w:rsidR="00F8410A" w:rsidRPr="00042E16">
              <w:rPr>
                <w:b/>
              </w:rPr>
              <w:t>(E</w:t>
            </w:r>
            <w:r w:rsidR="009060F0">
              <w:rPr>
                <w:b/>
              </w:rPr>
              <w:t>C</w:t>
            </w:r>
            <w:r w:rsidR="00F8410A" w:rsidRPr="00042E16">
              <w:rPr>
                <w:b/>
              </w:rPr>
              <w:t xml:space="preserve">) </w:t>
            </w:r>
            <w:r w:rsidR="009060F0">
              <w:rPr>
                <w:b/>
              </w:rPr>
              <w:t>No</w:t>
            </w:r>
            <w:r w:rsidR="00F8410A" w:rsidRPr="00042E16">
              <w:rPr>
                <w:b/>
              </w:rPr>
              <w:t xml:space="preserve"> 178/2002, 852/2004 and 853/2004</w:t>
            </w:r>
            <w:r w:rsidR="00F8410A">
              <w:rPr>
                <w:b/>
              </w:rPr>
              <w:t xml:space="preserve"> / </w:t>
            </w:r>
            <w:r w:rsidR="0066008E" w:rsidRPr="0066008E">
              <w:rPr>
                <w:i/>
              </w:rPr>
              <w:t>buvo pagaminti</w:t>
            </w:r>
            <w:r w:rsidR="0066008E">
              <w:rPr>
                <w:b/>
              </w:rPr>
              <w:t xml:space="preserve">, </w:t>
            </w:r>
            <w:r w:rsidR="00F8410A" w:rsidRPr="00DF7EBC">
              <w:rPr>
                <w:i/>
              </w:rPr>
              <w:t>laikyti ir transportuoti pagal Europos Parlamento ir Tarybos reglament</w:t>
            </w:r>
            <w:r w:rsidR="0066008E">
              <w:rPr>
                <w:i/>
              </w:rPr>
              <w:t>ų</w:t>
            </w:r>
            <w:r w:rsidR="00F8410A" w:rsidRPr="00DF7EBC">
              <w:rPr>
                <w:i/>
              </w:rPr>
              <w:t xml:space="preserve"> (EB) Nr. </w:t>
            </w:r>
            <w:r w:rsidR="00F8410A">
              <w:rPr>
                <w:i/>
              </w:rPr>
              <w:t>178/2002,</w:t>
            </w:r>
            <w:r w:rsidR="00F8410A" w:rsidRPr="00DF7EBC">
              <w:rPr>
                <w:i/>
              </w:rPr>
              <w:t xml:space="preserve"> (EB) Nr. 852/2004 ir (EB) Nr. 853/2004 reikalavimus;</w:t>
            </w:r>
          </w:p>
          <w:p w14:paraId="475B9636" w14:textId="77777777" w:rsidR="00F8410A" w:rsidRPr="00A7085B" w:rsidRDefault="00F8410A" w:rsidP="00803111">
            <w:pPr>
              <w:rPr>
                <w:sz w:val="16"/>
                <w:szCs w:val="16"/>
              </w:rPr>
            </w:pPr>
          </w:p>
          <w:p w14:paraId="1F9E790D" w14:textId="77777777" w:rsidR="00F8410A" w:rsidRDefault="00F8410A" w:rsidP="00803111">
            <w:r>
              <w:t xml:space="preserve">2°) </w:t>
            </w:r>
            <w:r w:rsidRPr="00721CC0">
              <w:t>ont subi de manière satisfaisante les co</w:t>
            </w:r>
            <w:r>
              <w:t>ntrôles officiels prévus par le Règlement</w:t>
            </w:r>
            <w:r w:rsidRPr="00721CC0">
              <w:t xml:space="preserve"> (</w:t>
            </w:r>
            <w:r>
              <w:t>UE</w:t>
            </w:r>
            <w:r w:rsidRPr="00721CC0">
              <w:t xml:space="preserve">) Nº </w:t>
            </w:r>
            <w:r>
              <w:t>2017/625</w:t>
            </w:r>
            <w:r w:rsidRPr="00721CC0">
              <w:t xml:space="preserve"> et </w:t>
            </w:r>
            <w:r>
              <w:t>son règlement d’exécution (UE) 2019/627 /  </w:t>
            </w:r>
            <w:r w:rsidRPr="00042E16">
              <w:rPr>
                <w:b/>
              </w:rPr>
              <w:t>have been satisfactorily submitted to official controls set by the by Regulation (EU) 2017/625 and its implementing Regulation (EU) 2019/627</w:t>
            </w:r>
            <w:r>
              <w:rPr>
                <w:b/>
              </w:rPr>
              <w:t xml:space="preserve">/ </w:t>
            </w:r>
            <w:r w:rsidRPr="002507C7">
              <w:rPr>
                <w:i/>
              </w:rPr>
              <w:t>buvo tinkamai pateikti valstybinei kontrolei, nustatytai Europos Parlamento ir Tarybos reglamentu (E</w:t>
            </w:r>
            <w:r w:rsidR="009060F0">
              <w:rPr>
                <w:i/>
              </w:rPr>
              <w:t>S</w:t>
            </w:r>
            <w:r w:rsidRPr="002507C7">
              <w:rPr>
                <w:i/>
              </w:rPr>
              <w:t xml:space="preserve">) Nr. </w:t>
            </w:r>
            <w:r>
              <w:rPr>
                <w:i/>
              </w:rPr>
              <w:t>2017</w:t>
            </w:r>
            <w:r w:rsidRPr="002507C7">
              <w:rPr>
                <w:i/>
              </w:rPr>
              <w:t>/</w:t>
            </w:r>
            <w:r>
              <w:rPr>
                <w:i/>
              </w:rPr>
              <w:t>625</w:t>
            </w:r>
            <w:r w:rsidRPr="002507C7">
              <w:rPr>
                <w:i/>
              </w:rPr>
              <w:t xml:space="preserve"> ir Europos Parl</w:t>
            </w:r>
            <w:r>
              <w:rPr>
                <w:i/>
              </w:rPr>
              <w:t>amento ir Tarybos reglamentu (E</w:t>
            </w:r>
            <w:r w:rsidR="009060F0">
              <w:rPr>
                <w:i/>
              </w:rPr>
              <w:t>S</w:t>
            </w:r>
            <w:r w:rsidRPr="002507C7">
              <w:rPr>
                <w:i/>
              </w:rPr>
              <w:t xml:space="preserve">) Nr. </w:t>
            </w:r>
            <w:r>
              <w:rPr>
                <w:i/>
              </w:rPr>
              <w:t>2019</w:t>
            </w:r>
            <w:r w:rsidRPr="002507C7">
              <w:rPr>
                <w:i/>
              </w:rPr>
              <w:t>/</w:t>
            </w:r>
            <w:r>
              <w:rPr>
                <w:i/>
              </w:rPr>
              <w:t>627</w:t>
            </w:r>
            <w:r w:rsidRPr="002507C7">
              <w:rPr>
                <w:i/>
              </w:rPr>
              <w:t>;</w:t>
            </w:r>
          </w:p>
          <w:p w14:paraId="1D969CA0" w14:textId="77777777" w:rsidR="00F8410A" w:rsidRPr="00A7085B" w:rsidRDefault="00F8410A" w:rsidP="00803111">
            <w:pPr>
              <w:rPr>
                <w:sz w:val="16"/>
                <w:szCs w:val="16"/>
              </w:rPr>
            </w:pPr>
          </w:p>
          <w:p w14:paraId="360362BE" w14:textId="7729E966" w:rsidR="00F8410A" w:rsidRDefault="00F8410A" w:rsidP="00541E9C">
            <w:r>
              <w:t xml:space="preserve">3°) a) </w:t>
            </w:r>
            <w:r w:rsidRPr="0006267B">
              <w:rPr>
                <w:vertAlign w:val="superscript"/>
              </w:rPr>
              <w:t>(1)</w:t>
            </w:r>
            <w:r>
              <w:t xml:space="preserve">soit proviennent en totalité d'animaux qui / </w:t>
            </w:r>
            <w:r w:rsidRPr="000728D2">
              <w:rPr>
                <w:b/>
              </w:rPr>
              <w:t>either come whole from animals which</w:t>
            </w:r>
            <w:r>
              <w:rPr>
                <w:b/>
              </w:rPr>
              <w:t xml:space="preserve">/ </w:t>
            </w:r>
            <w:r w:rsidR="005D7A54">
              <w:rPr>
                <w:i/>
              </w:rPr>
              <w:t>taip pat</w:t>
            </w:r>
            <w:r w:rsidR="0066008E">
              <w:rPr>
                <w:i/>
              </w:rPr>
              <w:t xml:space="preserve"> </w:t>
            </w:r>
            <w:r w:rsidR="002A422E">
              <w:rPr>
                <w:i/>
              </w:rPr>
              <w:t>buvo pagaminti iš gyvūnų, kurie:</w:t>
            </w:r>
          </w:p>
          <w:p w14:paraId="3AEFEAD7" w14:textId="77777777" w:rsidR="00F8410A" w:rsidRDefault="00F8410A" w:rsidP="00541E9C">
            <w:r>
              <w:t>- ont séjourné depuis leur éclosion, ou au moins durant les 21 derniers jours dans un pays membre ou une région</w:t>
            </w:r>
            <w:r w:rsidR="00F775ED" w:rsidRPr="00F775ED">
              <w:rPr>
                <w:vertAlign w:val="superscript"/>
              </w:rPr>
              <w:t>(5)</w:t>
            </w:r>
            <w:r>
              <w:t xml:space="preserve"> d’un pays membre de l’Union européenne, indemne d'infection par les virus de l'influenza aviaire de haute pathogénicité chez les volailles et de maladie de Newcastle selon la définition du code de l’OIE / </w:t>
            </w:r>
            <w:r w:rsidRPr="00AE4D8E">
              <w:rPr>
                <w:b/>
              </w:rPr>
              <w:t xml:space="preserve">have been kept for at least the last 21 days in a country </w:t>
            </w:r>
            <w:r>
              <w:rPr>
                <w:b/>
              </w:rPr>
              <w:t>or a region</w:t>
            </w:r>
            <w:r w:rsidR="00F775ED" w:rsidRPr="00F775ED">
              <w:rPr>
                <w:b/>
                <w:vertAlign w:val="superscript"/>
              </w:rPr>
              <w:t>(5)</w:t>
            </w:r>
            <w:r w:rsidR="005D7A54">
              <w:rPr>
                <w:b/>
              </w:rPr>
              <w:t xml:space="preserve"> </w:t>
            </w:r>
            <w:r>
              <w:rPr>
                <w:b/>
              </w:rPr>
              <w:t xml:space="preserve">of a </w:t>
            </w:r>
            <w:r w:rsidR="002A422E">
              <w:rPr>
                <w:b/>
              </w:rPr>
              <w:t>EU</w:t>
            </w:r>
            <w:r>
              <w:rPr>
                <w:b/>
              </w:rPr>
              <w:t xml:space="preserve"> country </w:t>
            </w:r>
            <w:r w:rsidRPr="00AE4D8E">
              <w:rPr>
                <w:b/>
              </w:rPr>
              <w:t xml:space="preserve">officially free from infection with high pathogenicity avian influenza viruses in poultry and </w:t>
            </w:r>
            <w:r w:rsidRPr="005D1233">
              <w:rPr>
                <w:b/>
              </w:rPr>
              <w:t>Newcastle disease according to the OIE code definition/</w:t>
            </w:r>
            <w:r w:rsidR="002A422E" w:rsidRPr="005D1233">
              <w:rPr>
                <w:b/>
              </w:rPr>
              <w:t xml:space="preserve"> </w:t>
            </w:r>
            <w:r w:rsidR="009060F0" w:rsidRPr="005D1233">
              <w:rPr>
                <w:bCs/>
                <w:i/>
                <w:iCs/>
              </w:rPr>
              <w:t>kurie paskutines 21 dieną buvo laikomi ES šalyje arba šalies regione</w:t>
            </w:r>
            <w:r w:rsidR="00F775ED" w:rsidRPr="005D1233">
              <w:rPr>
                <w:bCs/>
                <w:i/>
                <w:iCs/>
                <w:vertAlign w:val="superscript"/>
              </w:rPr>
              <w:t>(5)</w:t>
            </w:r>
            <w:r w:rsidR="009060F0" w:rsidRPr="005D1233">
              <w:rPr>
                <w:bCs/>
                <w:i/>
                <w:iCs/>
              </w:rPr>
              <w:t xml:space="preserve"> oficialiai</w:t>
            </w:r>
            <w:r w:rsidR="009060F0" w:rsidRPr="009060F0">
              <w:rPr>
                <w:bCs/>
                <w:i/>
                <w:iCs/>
              </w:rPr>
              <w:t xml:space="preserve"> pripažintame neapimtu naminių paukščių didelio patogeniškumo paukščių gripu ir Niukaslo liga pagal PGSO</w:t>
            </w:r>
            <w:r w:rsidR="009060F0" w:rsidRPr="009060F0">
              <w:rPr>
                <w:b/>
                <w:i/>
              </w:rPr>
              <w:t xml:space="preserve"> </w:t>
            </w:r>
            <w:r w:rsidR="009060F0" w:rsidRPr="009060F0">
              <w:rPr>
                <w:bCs/>
                <w:i/>
              </w:rPr>
              <w:t>reikalavimus</w:t>
            </w:r>
            <w:r w:rsidR="00FC54D9">
              <w:rPr>
                <w:bCs/>
                <w:i/>
              </w:rPr>
              <w:t xml:space="preserve"> </w:t>
            </w:r>
            <w:r w:rsidR="00F775ED">
              <w:rPr>
                <w:vertAlign w:val="superscript"/>
              </w:rPr>
              <w:t>(5</w:t>
            </w:r>
            <w:r w:rsidR="00FC54D9" w:rsidRPr="0006267B">
              <w:rPr>
                <w:vertAlign w:val="superscript"/>
              </w:rPr>
              <w:t>)</w:t>
            </w:r>
            <w:r w:rsidR="009060F0">
              <w:rPr>
                <w:i/>
              </w:rPr>
              <w:t xml:space="preserve"> </w:t>
            </w:r>
            <w:r w:rsidR="00807AC3">
              <w:rPr>
                <w:i/>
              </w:rPr>
              <w:t xml:space="preserve">: </w:t>
            </w:r>
            <w:r>
              <w:t>……………….................................................... ..................................……</w:t>
            </w:r>
            <w:r w:rsidR="00FC54D9">
              <w:t>………………………………………………</w:t>
            </w:r>
            <w:r>
              <w:t xml:space="preserve">  ;</w:t>
            </w:r>
          </w:p>
          <w:p w14:paraId="21110F73" w14:textId="77777777" w:rsidR="00F8410A" w:rsidRDefault="00F8410A" w:rsidP="00541E9C">
            <w:r>
              <w:t>- ont été abattus dans un abattoir agréé qui était situé dans un pays membre ou une région</w:t>
            </w:r>
            <w:r w:rsidR="00F775ED" w:rsidRPr="00F775ED">
              <w:rPr>
                <w:vertAlign w:val="superscript"/>
              </w:rPr>
              <w:t>(5)</w:t>
            </w:r>
            <w:r>
              <w:t xml:space="preserve"> d’un pays membre de l’Union européenne, indemne d'infection par les virus de l'influenza aviaire de haute pathogénicité chez les volailles et de maladie de Newcastle selon la définition du code de l’OIE / </w:t>
            </w:r>
            <w:r w:rsidRPr="00AE4D8E">
              <w:rPr>
                <w:b/>
              </w:rPr>
              <w:t>have been slaughtered in a country</w:t>
            </w:r>
            <w:r w:rsidR="00E2216C">
              <w:rPr>
                <w:b/>
              </w:rPr>
              <w:t xml:space="preserve"> or region</w:t>
            </w:r>
            <w:r w:rsidR="00F775ED" w:rsidRPr="00F775ED">
              <w:rPr>
                <w:b/>
                <w:vertAlign w:val="superscript"/>
              </w:rPr>
              <w:t>(5)</w:t>
            </w:r>
            <w:r w:rsidR="005D7A54">
              <w:rPr>
                <w:b/>
              </w:rPr>
              <w:t xml:space="preserve"> </w:t>
            </w:r>
            <w:r w:rsidR="00E2216C">
              <w:rPr>
                <w:b/>
              </w:rPr>
              <w:t xml:space="preserve">of </w:t>
            </w:r>
            <w:r>
              <w:rPr>
                <w:b/>
              </w:rPr>
              <w:t>E</w:t>
            </w:r>
            <w:r w:rsidR="00E2216C">
              <w:rPr>
                <w:b/>
              </w:rPr>
              <w:t>U</w:t>
            </w:r>
            <w:r>
              <w:rPr>
                <w:b/>
              </w:rPr>
              <w:t xml:space="preserve"> country</w:t>
            </w:r>
            <w:r w:rsidRPr="00AE4D8E">
              <w:rPr>
                <w:b/>
              </w:rPr>
              <w:t xml:space="preserve"> officially free from infection with high pathogenicity avian influenza viruses in poultry and Newcastle disease according to the </w:t>
            </w:r>
            <w:r>
              <w:rPr>
                <w:b/>
              </w:rPr>
              <w:t xml:space="preserve">OIE code definition/ </w:t>
            </w:r>
            <w:r w:rsidR="00E2216C">
              <w:rPr>
                <w:i/>
              </w:rPr>
              <w:t xml:space="preserve">buvo paskersti </w:t>
            </w:r>
            <w:r w:rsidR="00807AC3">
              <w:rPr>
                <w:i/>
              </w:rPr>
              <w:t xml:space="preserve">ES </w:t>
            </w:r>
            <w:r w:rsidR="00E2216C">
              <w:rPr>
                <w:i/>
              </w:rPr>
              <w:t>šalyje ar šalies regione</w:t>
            </w:r>
            <w:r w:rsidR="00F775ED" w:rsidRPr="00F775ED">
              <w:rPr>
                <w:i/>
                <w:vertAlign w:val="superscript"/>
              </w:rPr>
              <w:t>(5)</w:t>
            </w:r>
            <w:r w:rsidR="005D7A54">
              <w:rPr>
                <w:i/>
              </w:rPr>
              <w:t xml:space="preserve"> </w:t>
            </w:r>
            <w:r w:rsidR="00E2216C">
              <w:rPr>
                <w:i/>
              </w:rPr>
              <w:t xml:space="preserve">oficialiai pripažintame </w:t>
            </w:r>
            <w:r w:rsidR="00807AC3">
              <w:rPr>
                <w:i/>
              </w:rPr>
              <w:t xml:space="preserve">neapimtu </w:t>
            </w:r>
            <w:r w:rsidR="00FC54D9">
              <w:rPr>
                <w:i/>
              </w:rPr>
              <w:t>didelio</w:t>
            </w:r>
            <w:r w:rsidR="00E2216C">
              <w:rPr>
                <w:i/>
              </w:rPr>
              <w:t xml:space="preserve"> patogeniškumo paukščių grip</w:t>
            </w:r>
            <w:r w:rsidR="00807AC3">
              <w:rPr>
                <w:i/>
              </w:rPr>
              <w:t xml:space="preserve">u </w:t>
            </w:r>
            <w:r w:rsidR="00E2216C">
              <w:rPr>
                <w:i/>
              </w:rPr>
              <w:t>ir Niukas</w:t>
            </w:r>
            <w:r w:rsidR="00FC54D9">
              <w:rPr>
                <w:i/>
              </w:rPr>
              <w:t>l</w:t>
            </w:r>
            <w:r w:rsidR="00E2216C">
              <w:rPr>
                <w:i/>
              </w:rPr>
              <w:t>o lig</w:t>
            </w:r>
            <w:r w:rsidR="00807AC3">
              <w:rPr>
                <w:i/>
              </w:rPr>
              <w:t xml:space="preserve">a </w:t>
            </w:r>
            <w:r w:rsidR="00FC54D9" w:rsidRPr="009060F0">
              <w:rPr>
                <w:bCs/>
                <w:i/>
                <w:iCs/>
              </w:rPr>
              <w:t>pagal PGSO</w:t>
            </w:r>
            <w:r w:rsidR="00FC54D9" w:rsidRPr="009060F0">
              <w:rPr>
                <w:b/>
                <w:i/>
              </w:rPr>
              <w:t xml:space="preserve"> </w:t>
            </w:r>
            <w:r w:rsidR="00FC54D9" w:rsidRPr="009060F0">
              <w:rPr>
                <w:bCs/>
                <w:i/>
              </w:rPr>
              <w:t>reikalavimus</w:t>
            </w:r>
            <w:r w:rsidR="00E2216C">
              <w:rPr>
                <w:i/>
              </w:rPr>
              <w:t xml:space="preserve">: </w:t>
            </w:r>
            <w:r w:rsidR="00F775ED">
              <w:rPr>
                <w:vertAlign w:val="superscript"/>
              </w:rPr>
              <w:t>(5</w:t>
            </w:r>
            <w:r w:rsidRPr="0006267B">
              <w:rPr>
                <w:vertAlign w:val="superscript"/>
              </w:rPr>
              <w:t>)</w:t>
            </w:r>
            <w:r w:rsidR="00FC54D9">
              <w:rPr>
                <w:vertAlign w:val="superscript"/>
              </w:rPr>
              <w:t xml:space="preserve"> </w:t>
            </w:r>
            <w:r w:rsidR="005D1233">
              <w:t xml:space="preserve">………………................ </w:t>
            </w:r>
            <w:r>
              <w:t>…….....................</w:t>
            </w:r>
            <w:r w:rsidR="00E2216C">
              <w:t>......</w:t>
            </w:r>
            <w:r>
              <w:t>..........……</w:t>
            </w:r>
            <w:r w:rsidR="00FC54D9">
              <w:t>………………………………………………………………………………………….</w:t>
            </w:r>
            <w:r>
              <w:t>. ;</w:t>
            </w:r>
          </w:p>
          <w:p w14:paraId="268A8459" w14:textId="77777777" w:rsidR="00F8410A" w:rsidRDefault="00F8410A" w:rsidP="00541E9C">
            <w:r>
              <w:t>- ont été soumis aux inspections ante mortem et post mortem sans que ces inspections révèlent le moindre signe clinique évoquant l'influenza aviaire ou la maladie de Newcastle /</w:t>
            </w:r>
            <w:r w:rsidRPr="00AA0B66">
              <w:rPr>
                <w:b/>
              </w:rPr>
              <w:t xml:space="preserve"> have been subjected to ante- and post-mortem inspections and have been found free of any signs suggestive of avian influenza</w:t>
            </w:r>
            <w:r>
              <w:rPr>
                <w:b/>
              </w:rPr>
              <w:t xml:space="preserve"> or Newcastle disease/</w:t>
            </w:r>
            <w:r w:rsidR="00E2216C">
              <w:rPr>
                <w:b/>
                <w:i/>
              </w:rPr>
              <w:t xml:space="preserve"> </w:t>
            </w:r>
            <w:r w:rsidR="00E2216C">
              <w:rPr>
                <w:i/>
              </w:rPr>
              <w:t xml:space="preserve">buvo atliktas priešskerdiminis ir poskerdiminis patikrinimai ir nebuvo nustatyta požymių būdingų </w:t>
            </w:r>
            <w:r w:rsidR="00FC54D9">
              <w:rPr>
                <w:i/>
              </w:rPr>
              <w:t>didelio</w:t>
            </w:r>
            <w:r w:rsidR="00551E94">
              <w:rPr>
                <w:i/>
              </w:rPr>
              <w:t xml:space="preserve"> patogeniškumo paukščių gripui ar Niukasl</w:t>
            </w:r>
            <w:r w:rsidR="00FC54D9">
              <w:rPr>
                <w:i/>
              </w:rPr>
              <w:t>o</w:t>
            </w:r>
            <w:r w:rsidR="00551E94">
              <w:rPr>
                <w:i/>
              </w:rPr>
              <w:t xml:space="preserve"> ligai</w:t>
            </w:r>
            <w:r>
              <w:t>;</w:t>
            </w:r>
          </w:p>
          <w:p w14:paraId="2B040E72" w14:textId="77777777" w:rsidR="00F8410A" w:rsidRDefault="00F8410A" w:rsidP="00541E9C">
            <w:r>
              <w:t xml:space="preserve">- et les précautions nécessaires ont été prises pour éviter que les marchandises n’entrent en contact avec une source potentielle de virus de l’influenza aviaire et de la maladie de Newcastle / </w:t>
            </w:r>
            <w:r w:rsidRPr="00376B00">
              <w:rPr>
                <w:b/>
              </w:rPr>
              <w:t>and the necessary precautions were taken to avoid contact of the commodity with any source of avian influenza and Newcastle virus</w:t>
            </w:r>
            <w:r>
              <w:rPr>
                <w:b/>
              </w:rPr>
              <w:t xml:space="preserve">/ </w:t>
            </w:r>
            <w:r w:rsidR="00FC54D9" w:rsidRPr="00265496">
              <w:rPr>
                <w:i/>
              </w:rPr>
              <w:t>buvo imtasi visų reikiamų priemonių, siekiant išvengti produktų sąlyčio su paukščių gripo ar Niukaslo ligos virusų šaltiniu;</w:t>
            </w:r>
          </w:p>
          <w:p w14:paraId="55AAE329" w14:textId="77777777" w:rsidR="00F8410A" w:rsidRPr="00A7085B" w:rsidRDefault="00F8410A" w:rsidP="00803111">
            <w:pPr>
              <w:rPr>
                <w:sz w:val="16"/>
                <w:szCs w:val="16"/>
              </w:rPr>
            </w:pPr>
          </w:p>
          <w:p w14:paraId="17D97B22" w14:textId="77777777" w:rsidR="00F8410A" w:rsidRDefault="00F8410A" w:rsidP="00803111">
            <w:r>
              <w:t xml:space="preserve">b) </w:t>
            </w:r>
            <w:r w:rsidRPr="0006267B">
              <w:rPr>
                <w:vertAlign w:val="superscript"/>
              </w:rPr>
              <w:t>(1)</w:t>
            </w:r>
            <w:r>
              <w:t>soit</w:t>
            </w:r>
            <w:r w:rsidRPr="00530DE3">
              <w:t xml:space="preserve"> ont subi un traitement thermique prévu par le code de l’OIE selon l’agent pathogène et le statut sanitaire du pays et ont été emballés et manipulés après cuisson dans des conditions telles qu’ils n’ont pas pu être exposés à une source d’agent pathogène</w:t>
            </w:r>
            <w:r>
              <w:t xml:space="preserve"> / </w:t>
            </w:r>
            <w:r w:rsidRPr="008E78F2">
              <w:rPr>
                <w:b/>
              </w:rPr>
              <w:t>either have undergone a thermal treatment as provided for by the OIE Code according to the pathogenic agent and the health status of the country of origin concerned and after cooking, they were packed and handled under such conditions that they could not be exposed to a source of pathogenic agent</w:t>
            </w:r>
            <w:r>
              <w:rPr>
                <w:b/>
              </w:rPr>
              <w:t xml:space="preserve">/ </w:t>
            </w:r>
            <w:r w:rsidR="00FC54D9" w:rsidRPr="00807AC3">
              <w:rPr>
                <w:i/>
              </w:rPr>
              <w:t xml:space="preserve">arba </w:t>
            </w:r>
            <w:r w:rsidR="00807AC3" w:rsidRPr="00807AC3">
              <w:rPr>
                <w:i/>
              </w:rPr>
              <w:t>buvo apdoroti karščiu, kaip nurodyta PGSO kodekse dėl patogenų nukenksminimo ir pagal reikalavimus, taikomus kilmės šaliai priklausomai nuo jai suteikto statuso ir po apdorojimo buvo supakuoti ir tva</w:t>
            </w:r>
            <w:r w:rsidR="00FC54D9">
              <w:rPr>
                <w:i/>
              </w:rPr>
              <w:t>r</w:t>
            </w:r>
            <w:r w:rsidR="00807AC3" w:rsidRPr="00807AC3">
              <w:rPr>
                <w:i/>
              </w:rPr>
              <w:t>komi sąlygomis, užtikrinant kad jie neturėtų sąlyčio su patogenais.</w:t>
            </w:r>
          </w:p>
          <w:p w14:paraId="0D5575A9" w14:textId="77777777" w:rsidR="00F8410A" w:rsidRPr="00A7085B" w:rsidRDefault="00F8410A" w:rsidP="00803111">
            <w:pPr>
              <w:rPr>
                <w:sz w:val="16"/>
                <w:szCs w:val="16"/>
              </w:rPr>
            </w:pPr>
          </w:p>
          <w:p w14:paraId="228F919D" w14:textId="77777777" w:rsidR="00F8410A" w:rsidRPr="00A7085B" w:rsidRDefault="00F8410A">
            <w:r>
              <w:t xml:space="preserve">4°) </w:t>
            </w:r>
            <w:r w:rsidRPr="00530DE3">
              <w:t>sont munis d'une marque de salubrité ou d'une marque d’identification de l’UE qui permet de connaître le numéro d'agrément de l'établissement où ils ont été obtenus</w:t>
            </w:r>
            <w:r>
              <w:t xml:space="preserve"> /</w:t>
            </w:r>
            <w:r w:rsidRPr="008E78F2">
              <w:rPr>
                <w:b/>
              </w:rPr>
              <w:t xml:space="preserve"> bear the EU health mark or identification mark that indicates the approval number of the establishment of origin</w:t>
            </w:r>
            <w:r>
              <w:rPr>
                <w:b/>
              </w:rPr>
              <w:t xml:space="preserve"> / </w:t>
            </w:r>
            <w:r w:rsidRPr="00120022">
              <w:rPr>
                <w:i/>
              </w:rPr>
              <w:t>aukščiau nurodyti produktai turi sveikumo</w:t>
            </w:r>
            <w:r w:rsidR="00D81A8D">
              <w:rPr>
                <w:i/>
              </w:rPr>
              <w:t xml:space="preserve"> </w:t>
            </w:r>
            <w:r w:rsidRPr="00120022">
              <w:rPr>
                <w:i/>
              </w:rPr>
              <w:t>ženklą, pagal kurį galima nustatyti pagaminusios įmonės patvirtinimo numerį.</w:t>
            </w:r>
          </w:p>
          <w:p w14:paraId="78D1F6DE" w14:textId="77777777" w:rsidR="00F8410A" w:rsidRPr="00F264AE" w:rsidRDefault="00F8410A" w:rsidP="0006267B"/>
        </w:tc>
      </w:tr>
    </w:tbl>
    <w:p w14:paraId="42AED564" w14:textId="77777777" w:rsidR="00B823ED" w:rsidRDefault="00B823ED" w:rsidP="00F8410A">
      <w:pPr>
        <w:jc w:val="both"/>
        <w:rPr>
          <w:iCs/>
          <w:sz w:val="16"/>
        </w:rPr>
      </w:pPr>
    </w:p>
    <w:p w14:paraId="483D3299" w14:textId="77777777" w:rsidR="00D81A8D" w:rsidRDefault="00D81A8D" w:rsidP="00F8410A">
      <w:pPr>
        <w:jc w:val="both"/>
        <w:rPr>
          <w:iCs/>
          <w:sz w:val="16"/>
        </w:rPr>
      </w:pPr>
    </w:p>
    <w:p w14:paraId="6ECAE62E" w14:textId="77777777" w:rsidR="00D81A8D" w:rsidRDefault="00D81A8D" w:rsidP="00F8410A">
      <w:pPr>
        <w:jc w:val="both"/>
        <w:rPr>
          <w:iCs/>
          <w:sz w:val="16"/>
        </w:rPr>
      </w:pPr>
    </w:p>
    <w:p w14:paraId="78ED614D" w14:textId="77777777" w:rsidR="00D81A8D" w:rsidRDefault="00D81A8D" w:rsidP="00F8410A">
      <w:pPr>
        <w:jc w:val="both"/>
        <w:rPr>
          <w:iCs/>
          <w:sz w:val="16"/>
        </w:rPr>
      </w:pPr>
    </w:p>
    <w:p w14:paraId="45BACB12" w14:textId="77777777" w:rsidR="00D81A8D" w:rsidRDefault="00D81A8D" w:rsidP="00F8410A">
      <w:pPr>
        <w:jc w:val="both"/>
        <w:rPr>
          <w:iCs/>
          <w:sz w:val="16"/>
        </w:rPr>
      </w:pPr>
    </w:p>
    <w:p w14:paraId="2A0D545F" w14:textId="77777777" w:rsidR="00D81A8D" w:rsidRDefault="00D81A8D" w:rsidP="00F8410A">
      <w:pPr>
        <w:jc w:val="both"/>
        <w:rPr>
          <w:iCs/>
          <w:sz w:val="16"/>
        </w:rPr>
      </w:pPr>
    </w:p>
    <w:p w14:paraId="5C6A8A64" w14:textId="77777777" w:rsidR="00D81A8D" w:rsidRDefault="00D81A8D" w:rsidP="00F8410A">
      <w:pPr>
        <w:jc w:val="both"/>
        <w:rPr>
          <w:iCs/>
          <w:sz w:val="16"/>
        </w:rPr>
      </w:pPr>
    </w:p>
    <w:p w14:paraId="7E4BFBE9" w14:textId="77777777" w:rsidR="00D81A8D" w:rsidRDefault="00D81A8D" w:rsidP="00F8410A">
      <w:pPr>
        <w:jc w:val="both"/>
        <w:rPr>
          <w:iCs/>
          <w:sz w:val="16"/>
        </w:rPr>
      </w:pPr>
    </w:p>
    <w:p w14:paraId="440C14D4" w14:textId="77777777" w:rsidR="00D81A8D" w:rsidRDefault="00D81A8D" w:rsidP="00F8410A">
      <w:pPr>
        <w:jc w:val="both"/>
        <w:rPr>
          <w:iCs/>
          <w:sz w:val="16"/>
        </w:rPr>
      </w:pPr>
    </w:p>
    <w:p w14:paraId="1E87D42C" w14:textId="77777777" w:rsidR="00D81A8D" w:rsidRDefault="00D81A8D" w:rsidP="00F8410A">
      <w:pPr>
        <w:jc w:val="both"/>
        <w:rPr>
          <w:iCs/>
          <w:sz w:val="16"/>
        </w:rPr>
      </w:pPr>
    </w:p>
    <w:p w14:paraId="5BE35694" w14:textId="77777777" w:rsidR="00D81A8D" w:rsidRDefault="00D81A8D" w:rsidP="00F8410A">
      <w:pPr>
        <w:jc w:val="both"/>
        <w:rPr>
          <w:iCs/>
          <w:sz w:val="16"/>
        </w:rPr>
      </w:pPr>
    </w:p>
    <w:p w14:paraId="3B7D4741" w14:textId="77777777" w:rsidR="00D81A8D" w:rsidRDefault="00D81A8D" w:rsidP="00F8410A">
      <w:pPr>
        <w:jc w:val="both"/>
        <w:rPr>
          <w:iCs/>
          <w:sz w:val="16"/>
        </w:rPr>
      </w:pPr>
    </w:p>
    <w:p w14:paraId="50235A22" w14:textId="77777777" w:rsidR="00D81A8D" w:rsidRDefault="00D81A8D" w:rsidP="00F8410A">
      <w:pPr>
        <w:jc w:val="both"/>
        <w:rPr>
          <w:i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7578"/>
        <w:gridCol w:w="2502"/>
      </w:tblGrid>
      <w:tr w:rsidR="00D81A8D" w14:paraId="529CB92F" w14:textId="77777777" w:rsidTr="00262426">
        <w:trPr>
          <w:cantSplit/>
          <w:trHeight w:val="78"/>
        </w:trPr>
        <w:tc>
          <w:tcPr>
            <w:tcW w:w="430" w:type="dxa"/>
            <w:vMerge w:val="restart"/>
            <w:textDirection w:val="btLr"/>
          </w:tcPr>
          <w:p w14:paraId="7745BC2A" w14:textId="77777777" w:rsidR="00D81A8D" w:rsidRPr="00D81A8D" w:rsidRDefault="00D81A8D" w:rsidP="00D81A8D">
            <w:pPr>
              <w:ind w:left="113" w:right="113"/>
              <w:jc w:val="center"/>
              <w:rPr>
                <w:rFonts w:eastAsia="Arial Unicode MS"/>
                <w:i/>
                <w:sz w:val="16"/>
                <w:szCs w:val="16"/>
                <w:lang w:val="en-US"/>
              </w:rPr>
            </w:pPr>
            <w:proofErr w:type="spellStart"/>
            <w:r w:rsidRPr="00D81A8D">
              <w:rPr>
                <w:rFonts w:eastAsia="Arial Unicode MS"/>
                <w:sz w:val="16"/>
                <w:szCs w:val="16"/>
                <w:lang w:val="en-US"/>
              </w:rPr>
              <w:t>Partie</w:t>
            </w:r>
            <w:proofErr w:type="spellEnd"/>
            <w:r w:rsidRPr="00D81A8D">
              <w:rPr>
                <w:rFonts w:eastAsia="Arial Unicode MS"/>
                <w:sz w:val="16"/>
                <w:szCs w:val="16"/>
                <w:lang w:val="en-US"/>
              </w:rPr>
              <w:t xml:space="preserve"> III : Signature/ </w:t>
            </w:r>
            <w:r w:rsidRPr="00D81A8D">
              <w:rPr>
                <w:rFonts w:eastAsia="Arial Unicode MS"/>
                <w:i/>
                <w:sz w:val="16"/>
                <w:szCs w:val="16"/>
                <w:lang w:val="en-US"/>
              </w:rPr>
              <w:t xml:space="preserve">III </w:t>
            </w:r>
            <w:proofErr w:type="spellStart"/>
            <w:r w:rsidRPr="00D81A8D">
              <w:rPr>
                <w:rFonts w:eastAsia="Arial Unicode MS"/>
                <w:i/>
                <w:sz w:val="16"/>
                <w:szCs w:val="16"/>
                <w:lang w:val="en-US"/>
              </w:rPr>
              <w:t>dalis</w:t>
            </w:r>
            <w:proofErr w:type="spellEnd"/>
            <w:r w:rsidRPr="00D81A8D">
              <w:rPr>
                <w:rFonts w:eastAsia="Arial Unicode MS"/>
                <w:i/>
                <w:sz w:val="16"/>
                <w:szCs w:val="16"/>
                <w:lang w:val="en-US"/>
              </w:rPr>
              <w:t xml:space="preserve">: </w:t>
            </w:r>
            <w:proofErr w:type="spellStart"/>
            <w:r>
              <w:rPr>
                <w:rFonts w:eastAsia="Arial Unicode MS"/>
                <w:i/>
                <w:sz w:val="16"/>
                <w:szCs w:val="16"/>
                <w:lang w:val="en-US"/>
              </w:rPr>
              <w:t>P</w:t>
            </w:r>
            <w:r w:rsidRPr="00D81A8D">
              <w:rPr>
                <w:rFonts w:eastAsia="Arial Unicode MS"/>
                <w:i/>
                <w:sz w:val="16"/>
                <w:szCs w:val="16"/>
                <w:lang w:val="en-US"/>
              </w:rPr>
              <w:t>a</w:t>
            </w:r>
            <w:r>
              <w:rPr>
                <w:rFonts w:eastAsia="Arial Unicode MS"/>
                <w:i/>
                <w:sz w:val="16"/>
                <w:szCs w:val="16"/>
                <w:lang w:val="en-US"/>
              </w:rPr>
              <w:t>sirašymas</w:t>
            </w:r>
            <w:proofErr w:type="spellEnd"/>
          </w:p>
        </w:tc>
        <w:tc>
          <w:tcPr>
            <w:tcW w:w="7578" w:type="dxa"/>
          </w:tcPr>
          <w:p w14:paraId="49509417" w14:textId="77777777" w:rsidR="00D81A8D" w:rsidRDefault="00D81A8D" w:rsidP="00D833C0">
            <w:r>
              <w:t xml:space="preserve">III.a. Statut officiel de l'agent certificateur : vétérinaire officiel / </w:t>
            </w:r>
            <w:r w:rsidRPr="00592487">
              <w:rPr>
                <w:b/>
              </w:rPr>
              <w:t>Veterinary officer /</w:t>
            </w:r>
            <w:r w:rsidR="00D833C0">
              <w:rPr>
                <w:i/>
              </w:rPr>
              <w:t>Oficialus</w:t>
            </w:r>
            <w:r w:rsidRPr="007A2699">
              <w:rPr>
                <w:i/>
              </w:rPr>
              <w:t xml:space="preserve"> veterinarijos</w:t>
            </w:r>
            <w:r w:rsidR="00D833C0">
              <w:rPr>
                <w:i/>
              </w:rPr>
              <w:t xml:space="preserve"> gydytojas</w:t>
            </w:r>
          </w:p>
        </w:tc>
        <w:tc>
          <w:tcPr>
            <w:tcW w:w="2502" w:type="dxa"/>
            <w:vMerge w:val="restart"/>
          </w:tcPr>
          <w:p w14:paraId="334E0182" w14:textId="77777777" w:rsidR="00D81A8D" w:rsidRDefault="00D81A8D" w:rsidP="00262426">
            <w:r>
              <w:t>Cachet officiel /</w:t>
            </w:r>
            <w:r w:rsidRPr="00A7085B">
              <w:rPr>
                <w:b/>
              </w:rPr>
              <w:t xml:space="preserve"> Official stamp /</w:t>
            </w:r>
            <w:r>
              <w:t xml:space="preserve"> </w:t>
            </w:r>
            <w:r w:rsidRPr="00A7085B">
              <w:rPr>
                <w:i/>
              </w:rPr>
              <w:t>Antspaudas</w:t>
            </w:r>
          </w:p>
        </w:tc>
      </w:tr>
      <w:tr w:rsidR="00D81A8D" w14:paraId="763671B4" w14:textId="77777777" w:rsidTr="00262426">
        <w:trPr>
          <w:cantSplit/>
          <w:trHeight w:val="76"/>
        </w:trPr>
        <w:tc>
          <w:tcPr>
            <w:tcW w:w="430" w:type="dxa"/>
            <w:vMerge/>
            <w:textDirection w:val="btLr"/>
          </w:tcPr>
          <w:p w14:paraId="61791B8F" w14:textId="77777777" w:rsidR="00D81A8D" w:rsidRDefault="00D81A8D" w:rsidP="00262426">
            <w:pPr>
              <w:ind w:left="113" w:right="113"/>
              <w:jc w:val="center"/>
              <w:rPr>
                <w:rFonts w:eastAsia="Arial Unicode MS"/>
                <w:lang w:val="en-US"/>
              </w:rPr>
            </w:pPr>
          </w:p>
        </w:tc>
        <w:tc>
          <w:tcPr>
            <w:tcW w:w="7578" w:type="dxa"/>
          </w:tcPr>
          <w:p w14:paraId="7E2334D5" w14:textId="77777777" w:rsidR="00D81A8D" w:rsidRDefault="00D81A8D" w:rsidP="00262426">
            <w:r>
              <w:t xml:space="preserve">III.b. </w:t>
            </w:r>
            <w:r w:rsidRPr="007A2699">
              <w:t xml:space="preserve">Lieu et date </w:t>
            </w:r>
            <w:r>
              <w:t xml:space="preserve">/ </w:t>
            </w:r>
            <w:r w:rsidRPr="007A2699">
              <w:rPr>
                <w:b/>
              </w:rPr>
              <w:t>Place and date /</w:t>
            </w:r>
            <w:r>
              <w:t xml:space="preserve"> </w:t>
            </w:r>
            <w:r w:rsidRPr="00734C96">
              <w:rPr>
                <w:i/>
              </w:rPr>
              <w:t>Vieta ir data:</w:t>
            </w:r>
          </w:p>
        </w:tc>
        <w:tc>
          <w:tcPr>
            <w:tcW w:w="2502" w:type="dxa"/>
            <w:vMerge/>
          </w:tcPr>
          <w:p w14:paraId="27AEC132" w14:textId="77777777" w:rsidR="00D81A8D" w:rsidRDefault="00D81A8D" w:rsidP="00262426"/>
        </w:tc>
      </w:tr>
      <w:tr w:rsidR="00D81A8D" w14:paraId="7D650B0E" w14:textId="77777777" w:rsidTr="00D833C0">
        <w:trPr>
          <w:cantSplit/>
          <w:trHeight w:val="1609"/>
        </w:trPr>
        <w:tc>
          <w:tcPr>
            <w:tcW w:w="430" w:type="dxa"/>
            <w:vMerge/>
            <w:textDirection w:val="btLr"/>
          </w:tcPr>
          <w:p w14:paraId="21B4FEBA" w14:textId="77777777" w:rsidR="00D81A8D" w:rsidRDefault="00D81A8D" w:rsidP="00262426">
            <w:pPr>
              <w:ind w:left="113" w:right="113"/>
              <w:jc w:val="center"/>
              <w:rPr>
                <w:rFonts w:eastAsia="Arial Unicode MS"/>
                <w:lang w:val="en-US"/>
              </w:rPr>
            </w:pPr>
          </w:p>
        </w:tc>
        <w:tc>
          <w:tcPr>
            <w:tcW w:w="7578" w:type="dxa"/>
          </w:tcPr>
          <w:p w14:paraId="379CF49F" w14:textId="77777777" w:rsidR="00D81A8D" w:rsidRDefault="00D81A8D" w:rsidP="00D833C0">
            <w:r>
              <w:t xml:space="preserve">III.c. </w:t>
            </w:r>
            <w:r w:rsidRPr="00734C96">
              <w:t xml:space="preserve">Nom (tampon personnel) et signature du vétérinaire officiel </w:t>
            </w:r>
            <w:r>
              <w:t>/</w:t>
            </w:r>
            <w:r w:rsidRPr="00734C96">
              <w:rPr>
                <w:b/>
              </w:rPr>
              <w:t xml:space="preserve"> Name (personnal stamp) and signature of veterinary officer / </w:t>
            </w:r>
            <w:r w:rsidR="00D833C0" w:rsidRPr="00D833C0">
              <w:rPr>
                <w:i/>
              </w:rPr>
              <w:t>Oficialaus veterinarijos gydytojo sardas pavardė (asmeninis spaudas) ir parašas</w:t>
            </w:r>
            <w:r w:rsidR="00D833C0">
              <w:rPr>
                <w:i/>
              </w:rPr>
              <w:t> :</w:t>
            </w:r>
          </w:p>
        </w:tc>
        <w:tc>
          <w:tcPr>
            <w:tcW w:w="2502" w:type="dxa"/>
            <w:vMerge/>
          </w:tcPr>
          <w:p w14:paraId="1B614371" w14:textId="77777777" w:rsidR="00D81A8D" w:rsidRDefault="00D81A8D" w:rsidP="00262426"/>
        </w:tc>
      </w:tr>
    </w:tbl>
    <w:p w14:paraId="28662374" w14:textId="77777777" w:rsidR="00D81A8D" w:rsidRPr="00F264AE" w:rsidRDefault="00D81A8D" w:rsidP="00F8410A">
      <w:pPr>
        <w:jc w:val="both"/>
        <w:rPr>
          <w:iCs/>
          <w:sz w:val="16"/>
        </w:rPr>
      </w:pPr>
    </w:p>
    <w:sectPr w:rsidR="00D81A8D" w:rsidRPr="00F264AE" w:rsidSect="0052709C">
      <w:headerReference w:type="even" r:id="rId7"/>
      <w:footerReference w:type="even" r:id="rId8"/>
      <w:pgSz w:w="23814" w:h="16839" w:orient="landscape" w:code="8"/>
      <w:pgMar w:top="851" w:right="907" w:bottom="851" w:left="907" w:header="567" w:footer="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E712" w14:textId="77777777" w:rsidR="000320AC" w:rsidRDefault="000320AC">
      <w:r>
        <w:separator/>
      </w:r>
    </w:p>
  </w:endnote>
  <w:endnote w:type="continuationSeparator" w:id="0">
    <w:p w14:paraId="4BFF79DD" w14:textId="77777777" w:rsidR="000320AC" w:rsidRDefault="0003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59CE" w14:textId="020962C0" w:rsidR="00EC7DD6" w:rsidRPr="00414284" w:rsidRDefault="00EC7DD6" w:rsidP="00A7085B">
    <w:pPr>
      <w:rPr>
        <w:i/>
        <w:sz w:val="16"/>
        <w:szCs w:val="16"/>
      </w:rPr>
    </w:pPr>
    <w:r w:rsidRPr="0006267B">
      <w:rPr>
        <w:sz w:val="16"/>
        <w:szCs w:val="16"/>
        <w:vertAlign w:val="superscript"/>
      </w:rPr>
      <w:t>(1)</w:t>
    </w:r>
    <w:r>
      <w:rPr>
        <w:sz w:val="16"/>
        <w:szCs w:val="16"/>
        <w:vertAlign w:val="superscript"/>
      </w:rPr>
      <w:t xml:space="preserve">  </w:t>
    </w:r>
    <w:r w:rsidR="00414284" w:rsidRPr="0006267B">
      <w:rPr>
        <w:sz w:val="16"/>
        <w:szCs w:val="16"/>
      </w:rPr>
      <w:t xml:space="preserve">Rayer la mention inutile / </w:t>
    </w:r>
    <w:r w:rsidR="00414284" w:rsidRPr="0006267B">
      <w:rPr>
        <w:b/>
        <w:sz w:val="16"/>
        <w:szCs w:val="16"/>
      </w:rPr>
      <w:t>Delete if not applicable</w:t>
    </w:r>
    <w:r w:rsidR="00414284" w:rsidRPr="0006267B">
      <w:rPr>
        <w:sz w:val="16"/>
        <w:szCs w:val="16"/>
      </w:rPr>
      <w:t xml:space="preserve"> / </w:t>
    </w:r>
    <w:r w:rsidR="00077302">
      <w:rPr>
        <w:i/>
        <w:sz w:val="16"/>
        <w:szCs w:val="16"/>
      </w:rPr>
      <w:t>Išbraukti</w:t>
    </w:r>
    <w:r w:rsidR="00414284">
      <w:rPr>
        <w:i/>
        <w:sz w:val="16"/>
        <w:szCs w:val="16"/>
      </w:rPr>
      <w:t xml:space="preserve">, kur </w:t>
    </w:r>
    <w:r w:rsidR="00530969">
      <w:rPr>
        <w:i/>
        <w:sz w:val="16"/>
        <w:szCs w:val="16"/>
      </w:rPr>
      <w:t>netaikoma</w:t>
    </w:r>
  </w:p>
  <w:p w14:paraId="6A810B0D" w14:textId="7C900743" w:rsidR="00EC7DD6" w:rsidRPr="00262426" w:rsidRDefault="00414284" w:rsidP="00A7085B">
    <w:pPr>
      <w:rPr>
        <w:sz w:val="16"/>
        <w:szCs w:val="16"/>
      </w:rPr>
    </w:pPr>
    <w:r w:rsidRPr="00414284">
      <w:rPr>
        <w:sz w:val="16"/>
        <w:szCs w:val="16"/>
        <w:vertAlign w:val="superscript"/>
      </w:rPr>
      <w:t>(2)</w:t>
    </w:r>
    <w:r>
      <w:rPr>
        <w:sz w:val="16"/>
        <w:szCs w:val="16"/>
      </w:rPr>
      <w:t xml:space="preserve"> </w:t>
    </w:r>
    <w:r w:rsidR="00EC7DD6">
      <w:rPr>
        <w:sz w:val="16"/>
        <w:szCs w:val="16"/>
      </w:rPr>
      <w:t xml:space="preserve">Seulement si différente du numéro du carton d’emballage / </w:t>
    </w:r>
    <w:r w:rsidR="00EC7DD6" w:rsidRPr="00F54341">
      <w:rPr>
        <w:b/>
        <w:sz w:val="16"/>
        <w:szCs w:val="16"/>
      </w:rPr>
      <w:t>Only if it</w:t>
    </w:r>
    <w:r w:rsidR="001D1FA5">
      <w:rPr>
        <w:b/>
        <w:sz w:val="16"/>
        <w:szCs w:val="16"/>
      </w:rPr>
      <w:t>’s</w:t>
    </w:r>
    <w:r w:rsidR="00EC7DD6" w:rsidRPr="00F54341">
      <w:rPr>
        <w:b/>
        <w:sz w:val="16"/>
        <w:szCs w:val="16"/>
      </w:rPr>
      <w:t xml:space="preserve"> differ</w:t>
    </w:r>
    <w:r w:rsidR="001C418C">
      <w:rPr>
        <w:b/>
        <w:sz w:val="16"/>
        <w:szCs w:val="16"/>
      </w:rPr>
      <w:t>ent</w:t>
    </w:r>
    <w:r w:rsidR="00EC7DD6" w:rsidRPr="00F54341">
      <w:rPr>
        <w:b/>
        <w:sz w:val="16"/>
        <w:szCs w:val="16"/>
      </w:rPr>
      <w:t xml:space="preserve"> from</w:t>
    </w:r>
    <w:r w:rsidR="001C418C">
      <w:rPr>
        <w:b/>
        <w:sz w:val="16"/>
        <w:szCs w:val="16"/>
      </w:rPr>
      <w:t xml:space="preserve"> </w:t>
    </w:r>
    <w:r w:rsidR="001D1FA5" w:rsidRPr="00F54341">
      <w:rPr>
        <w:b/>
        <w:sz w:val="16"/>
        <w:szCs w:val="16"/>
      </w:rPr>
      <w:t>package</w:t>
    </w:r>
    <w:r w:rsidR="001D1FA5">
      <w:rPr>
        <w:b/>
        <w:sz w:val="16"/>
        <w:szCs w:val="16"/>
      </w:rPr>
      <w:t xml:space="preserve"> </w:t>
    </w:r>
    <w:r w:rsidR="00EC7DD6" w:rsidRPr="00F54341">
      <w:rPr>
        <w:b/>
        <w:sz w:val="16"/>
        <w:szCs w:val="16"/>
      </w:rPr>
      <w:t xml:space="preserve">n° </w:t>
    </w:r>
    <w:r w:rsidR="00EC7DD6">
      <w:rPr>
        <w:sz w:val="16"/>
        <w:szCs w:val="16"/>
      </w:rPr>
      <w:t>/</w:t>
    </w:r>
    <w:r w:rsidR="001C418C" w:rsidRPr="001C418C">
      <w:rPr>
        <w:lang w:val="lt-LT"/>
      </w:rPr>
      <w:t xml:space="preserve"> </w:t>
    </w:r>
    <w:r w:rsidR="001C418C" w:rsidRPr="00C267B1">
      <w:rPr>
        <w:rStyle w:val="jlqj4b"/>
        <w:i/>
        <w:iCs/>
        <w:sz w:val="16"/>
        <w:szCs w:val="16"/>
        <w:lang w:val="lt-LT"/>
      </w:rPr>
      <w:t xml:space="preserve">Tik tuo atveju, jei skiriasi nuo pakuočių </w:t>
    </w:r>
    <w:r w:rsidR="00213FB6" w:rsidRPr="00C267B1">
      <w:rPr>
        <w:rStyle w:val="jlqj4b"/>
        <w:i/>
        <w:iCs/>
        <w:sz w:val="16"/>
        <w:szCs w:val="16"/>
        <w:lang w:val="lt-LT"/>
      </w:rPr>
      <w:t>ženklinimo</w:t>
    </w:r>
  </w:p>
  <w:p w14:paraId="7391DC0B" w14:textId="1D548A2B" w:rsidR="00EC7DD6" w:rsidRPr="00C267B1" w:rsidRDefault="00414284" w:rsidP="00A7085B">
    <w:pPr>
      <w:rPr>
        <w:i/>
        <w:iCs/>
        <w:sz w:val="16"/>
        <w:szCs w:val="16"/>
      </w:rPr>
    </w:pPr>
    <w:r>
      <w:rPr>
        <w:sz w:val="16"/>
        <w:szCs w:val="16"/>
        <w:vertAlign w:val="superscript"/>
      </w:rPr>
      <w:t>(3</w:t>
    </w:r>
    <w:r w:rsidR="00EC7DD6" w:rsidRPr="00262426">
      <w:rPr>
        <w:sz w:val="16"/>
        <w:szCs w:val="16"/>
        <w:vertAlign w:val="superscript"/>
      </w:rPr>
      <w:t>)</w:t>
    </w:r>
    <w:r w:rsidR="00EC7DD6">
      <w:rPr>
        <w:sz w:val="16"/>
        <w:szCs w:val="16"/>
      </w:rPr>
      <w:t xml:space="preserve"> Non applicable aux produits de viande traités thermiquement. Peuvent figurer en annexe si nécessaire /</w:t>
    </w:r>
    <w:r w:rsidR="00EC7DD6" w:rsidRPr="00F54341">
      <w:rPr>
        <w:b/>
        <w:sz w:val="16"/>
        <w:szCs w:val="16"/>
      </w:rPr>
      <w:t>Non applicable to heat</w:t>
    </w:r>
    <w:r w:rsidR="001C418C">
      <w:rPr>
        <w:b/>
        <w:sz w:val="16"/>
        <w:szCs w:val="16"/>
      </w:rPr>
      <w:t xml:space="preserve"> treated</w:t>
    </w:r>
    <w:r w:rsidR="00EC7DD6" w:rsidRPr="00F54341">
      <w:rPr>
        <w:b/>
        <w:sz w:val="16"/>
        <w:szCs w:val="16"/>
      </w:rPr>
      <w:t xml:space="preserve"> meat products. Can be annexed</w:t>
    </w:r>
    <w:r w:rsidR="00EC7DD6">
      <w:rPr>
        <w:sz w:val="16"/>
        <w:szCs w:val="16"/>
      </w:rPr>
      <w:t xml:space="preserve"> /</w:t>
    </w:r>
    <w:r w:rsidR="001C418C" w:rsidRPr="001C418C">
      <w:rPr>
        <w:lang w:val="lt-LT"/>
      </w:rPr>
      <w:t xml:space="preserve"> </w:t>
    </w:r>
    <w:r w:rsidR="001C418C" w:rsidRPr="00C267B1">
      <w:rPr>
        <w:rStyle w:val="jlqj4b"/>
        <w:i/>
        <w:iCs/>
        <w:sz w:val="16"/>
        <w:szCs w:val="16"/>
        <w:lang w:val="lt-LT"/>
      </w:rPr>
      <w:t>Netaikoma termiškai apdorotiems mėsos produktams.</w:t>
    </w:r>
    <w:r w:rsidR="001C418C" w:rsidRPr="00C267B1">
      <w:rPr>
        <w:rStyle w:val="viiyi"/>
        <w:i/>
        <w:iCs/>
        <w:sz w:val="16"/>
        <w:szCs w:val="16"/>
        <w:lang w:val="lt-LT"/>
      </w:rPr>
      <w:t xml:space="preserve"> </w:t>
    </w:r>
    <w:r w:rsidR="001C418C" w:rsidRPr="00C267B1">
      <w:rPr>
        <w:rStyle w:val="jlqj4b"/>
        <w:i/>
        <w:iCs/>
        <w:sz w:val="16"/>
        <w:szCs w:val="16"/>
        <w:lang w:val="lt-LT"/>
      </w:rPr>
      <w:t xml:space="preserve">Galima </w:t>
    </w:r>
    <w:r w:rsidR="001229B2" w:rsidRPr="00C267B1">
      <w:rPr>
        <w:rStyle w:val="jlqj4b"/>
        <w:i/>
        <w:iCs/>
        <w:sz w:val="16"/>
        <w:szCs w:val="16"/>
        <w:lang w:val="lt-LT"/>
      </w:rPr>
      <w:t>pateikti priede</w:t>
    </w:r>
  </w:p>
  <w:p w14:paraId="3DB38888" w14:textId="48BCBB2D" w:rsidR="00EC7DD6" w:rsidRPr="00D0019E" w:rsidRDefault="00414284" w:rsidP="00A7085B">
    <w:pPr>
      <w:rPr>
        <w:sz w:val="16"/>
        <w:szCs w:val="16"/>
      </w:rPr>
    </w:pPr>
    <w:r>
      <w:rPr>
        <w:sz w:val="16"/>
        <w:szCs w:val="16"/>
        <w:vertAlign w:val="superscript"/>
      </w:rPr>
      <w:t>(4</w:t>
    </w:r>
    <w:r w:rsidR="00EC7DD6" w:rsidRPr="00A20064">
      <w:rPr>
        <w:sz w:val="16"/>
        <w:szCs w:val="16"/>
        <w:vertAlign w:val="superscript"/>
      </w:rPr>
      <w:t>)</w:t>
    </w:r>
    <w:r w:rsidR="00EC7DD6">
      <w:rPr>
        <w:sz w:val="16"/>
        <w:szCs w:val="16"/>
      </w:rPr>
      <w:t xml:space="preserve"> Seulement pour les produits réfrigérés/ </w:t>
    </w:r>
    <w:r w:rsidR="00EC7DD6" w:rsidRPr="00D93E09">
      <w:rPr>
        <w:b/>
        <w:sz w:val="16"/>
        <w:szCs w:val="16"/>
      </w:rPr>
      <w:t>Only for chilled products</w:t>
    </w:r>
    <w:r w:rsidR="00D0019E">
      <w:rPr>
        <w:sz w:val="16"/>
        <w:szCs w:val="16"/>
      </w:rPr>
      <w:t xml:space="preserve"> /</w:t>
    </w:r>
    <w:r w:rsidR="001C418C" w:rsidRPr="00C267B1">
      <w:rPr>
        <w:i/>
        <w:iCs/>
        <w:sz w:val="16"/>
        <w:szCs w:val="16"/>
      </w:rPr>
      <w:t>tik atšaldytiems produktams</w:t>
    </w:r>
  </w:p>
  <w:p w14:paraId="2B89B109" w14:textId="32887BF1" w:rsidR="00EC7DD6" w:rsidRDefault="00EC7DD6" w:rsidP="00A7085B">
    <w:pPr>
      <w:pStyle w:val="Footer"/>
      <w:rPr>
        <w:i/>
        <w:sz w:val="16"/>
        <w:szCs w:val="16"/>
      </w:rPr>
    </w:pPr>
    <w:r w:rsidRPr="00530DE3">
      <w:rPr>
        <w:sz w:val="16"/>
        <w:szCs w:val="16"/>
        <w:vertAlign w:val="superscript"/>
      </w:rPr>
      <w:t>(</w:t>
    </w:r>
    <w:r>
      <w:rPr>
        <w:sz w:val="16"/>
        <w:szCs w:val="16"/>
        <w:vertAlign w:val="superscript"/>
      </w:rPr>
      <w:t>5</w:t>
    </w:r>
    <w:r w:rsidRPr="00530DE3">
      <w:rPr>
        <w:sz w:val="16"/>
        <w:szCs w:val="16"/>
        <w:vertAlign w:val="superscript"/>
      </w:rPr>
      <w:t>)</w:t>
    </w:r>
    <w:r>
      <w:t xml:space="preserve"> </w:t>
    </w:r>
    <w:r w:rsidRPr="00F264AE">
      <w:rPr>
        <w:sz w:val="16"/>
        <w:szCs w:val="16"/>
      </w:rPr>
      <w:t>A compléter le cas échéant par le nom du pays</w:t>
    </w:r>
    <w:r>
      <w:rPr>
        <w:sz w:val="16"/>
        <w:szCs w:val="16"/>
      </w:rPr>
      <w:t xml:space="preserve"> ou de la région</w:t>
    </w:r>
    <w:r w:rsidR="00D0019E">
      <w:rPr>
        <w:sz w:val="16"/>
        <w:szCs w:val="16"/>
      </w:rPr>
      <w:t xml:space="preserve"> (pas la municipalité)</w:t>
    </w:r>
    <w:r w:rsidRPr="00F264AE">
      <w:rPr>
        <w:sz w:val="16"/>
        <w:szCs w:val="16"/>
      </w:rPr>
      <w:t xml:space="preserve"> d’origine </w:t>
    </w:r>
    <w:r>
      <w:rPr>
        <w:sz w:val="16"/>
        <w:szCs w:val="16"/>
      </w:rPr>
      <w:t xml:space="preserve">/ </w:t>
    </w:r>
    <w:r w:rsidRPr="007B1C4E">
      <w:rPr>
        <w:b/>
        <w:sz w:val="16"/>
        <w:szCs w:val="16"/>
      </w:rPr>
      <w:t>Insert the name of the country or region</w:t>
    </w:r>
    <w:r w:rsidR="00D0019E">
      <w:rPr>
        <w:b/>
        <w:sz w:val="16"/>
        <w:szCs w:val="16"/>
      </w:rPr>
      <w:t xml:space="preserve"> (not the municipality)</w:t>
    </w:r>
    <w:r w:rsidRPr="007B1C4E">
      <w:rPr>
        <w:b/>
        <w:sz w:val="16"/>
        <w:szCs w:val="16"/>
      </w:rPr>
      <w:t xml:space="preserve"> of origin</w:t>
    </w:r>
    <w:r w:rsidR="00D0019E">
      <w:rPr>
        <w:b/>
        <w:sz w:val="16"/>
        <w:szCs w:val="16"/>
      </w:rPr>
      <w:t xml:space="preserve"> </w:t>
    </w:r>
    <w:r w:rsidRPr="007B1C4E">
      <w:rPr>
        <w:b/>
        <w:sz w:val="16"/>
        <w:szCs w:val="16"/>
      </w:rPr>
      <w:t>if applicable</w:t>
    </w:r>
    <w:r>
      <w:rPr>
        <w:b/>
        <w:sz w:val="16"/>
        <w:szCs w:val="16"/>
      </w:rPr>
      <w:t xml:space="preserve"> /</w:t>
    </w:r>
    <w:r w:rsidRPr="007E6ED7">
      <w:rPr>
        <w:i/>
      </w:rPr>
      <w:t xml:space="preserve"> </w:t>
    </w:r>
    <w:r w:rsidRPr="007E6ED7">
      <w:rPr>
        <w:i/>
        <w:sz w:val="16"/>
        <w:szCs w:val="16"/>
      </w:rPr>
      <w:t xml:space="preserve">Įrašyti kilmės šalies </w:t>
    </w:r>
    <w:r>
      <w:rPr>
        <w:i/>
        <w:sz w:val="16"/>
        <w:szCs w:val="16"/>
      </w:rPr>
      <w:t xml:space="preserve">ar regiono </w:t>
    </w:r>
    <w:r w:rsidRPr="007E6ED7">
      <w:rPr>
        <w:i/>
        <w:sz w:val="16"/>
        <w:szCs w:val="16"/>
      </w:rPr>
      <w:t>pavadinimą, jei t</w:t>
    </w:r>
    <w:r w:rsidR="001C418C">
      <w:rPr>
        <w:i/>
        <w:sz w:val="16"/>
        <w:szCs w:val="16"/>
      </w:rPr>
      <w:t>aikoma</w:t>
    </w:r>
    <w:r>
      <w:rPr>
        <w:i/>
        <w:sz w:val="16"/>
        <w:szCs w:val="16"/>
      </w:rPr>
      <w:t xml:space="preserve"> </w:t>
    </w:r>
    <w:r w:rsidR="00D0019E">
      <w:rPr>
        <w:i/>
        <w:sz w:val="16"/>
        <w:szCs w:val="16"/>
      </w:rPr>
      <w:t>(</w:t>
    </w:r>
    <w:r w:rsidR="001D1FA5">
      <w:rPr>
        <w:i/>
        <w:sz w:val="16"/>
        <w:szCs w:val="16"/>
      </w:rPr>
      <w:t xml:space="preserve">ne </w:t>
    </w:r>
    <w:r w:rsidR="00D0019E" w:rsidRPr="00D0019E">
      <w:rPr>
        <w:i/>
        <w:sz w:val="16"/>
        <w:szCs w:val="16"/>
      </w:rPr>
      <w:t>savivaldybėje)</w:t>
    </w:r>
  </w:p>
  <w:p w14:paraId="5C5961C3" w14:textId="77777777" w:rsidR="00EC7DD6" w:rsidRDefault="00EC7DD6" w:rsidP="00A7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1EF0" w14:textId="77777777" w:rsidR="000320AC" w:rsidRDefault="000320AC">
      <w:r>
        <w:separator/>
      </w:r>
    </w:p>
  </w:footnote>
  <w:footnote w:type="continuationSeparator" w:id="0">
    <w:p w14:paraId="62A0C1D2" w14:textId="77777777" w:rsidR="000320AC" w:rsidRDefault="0003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A3F5" w14:textId="77777777" w:rsidR="00EC7DD6" w:rsidRDefault="00EC7DD6">
    <w:pPr>
      <w:pStyle w:val="Header"/>
      <w:ind w:right="1466"/>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0BE3"/>
    <w:multiLevelType w:val="hybridMultilevel"/>
    <w:tmpl w:val="7D186C42"/>
    <w:lvl w:ilvl="0" w:tplc="BB38C74A">
      <w:start w:val="2"/>
      <w:numFmt w:val="bullet"/>
      <w:lvlText w:val="-"/>
      <w:lvlJc w:val="left"/>
      <w:pPr>
        <w:tabs>
          <w:tab w:val="num" w:pos="720"/>
        </w:tabs>
        <w:ind w:left="720" w:hanging="360"/>
      </w:pPr>
      <w:rPr>
        <w:rFonts w:ascii="Times New Roman" w:eastAsia="Times New Roman" w:hAnsi="Times New Roman" w:cs="Times New Roman" w:hint="default"/>
        <w:b/>
        <w:i w:val="0"/>
      </w:rPr>
    </w:lvl>
    <w:lvl w:ilvl="1" w:tplc="012E7926" w:tentative="1">
      <w:start w:val="1"/>
      <w:numFmt w:val="bullet"/>
      <w:lvlText w:val="o"/>
      <w:lvlJc w:val="left"/>
      <w:pPr>
        <w:tabs>
          <w:tab w:val="num" w:pos="1440"/>
        </w:tabs>
        <w:ind w:left="1440" w:hanging="360"/>
      </w:pPr>
      <w:rPr>
        <w:rFonts w:ascii="Courier New" w:hAnsi="Courier New" w:hint="default"/>
      </w:rPr>
    </w:lvl>
    <w:lvl w:ilvl="2" w:tplc="4AAC04D2" w:tentative="1">
      <w:start w:val="1"/>
      <w:numFmt w:val="bullet"/>
      <w:lvlText w:val=""/>
      <w:lvlJc w:val="left"/>
      <w:pPr>
        <w:tabs>
          <w:tab w:val="num" w:pos="2160"/>
        </w:tabs>
        <w:ind w:left="2160" w:hanging="360"/>
      </w:pPr>
      <w:rPr>
        <w:rFonts w:ascii="Wingdings" w:hAnsi="Wingdings" w:hint="default"/>
      </w:rPr>
    </w:lvl>
    <w:lvl w:ilvl="3" w:tplc="573277D6" w:tentative="1">
      <w:start w:val="1"/>
      <w:numFmt w:val="bullet"/>
      <w:lvlText w:val=""/>
      <w:lvlJc w:val="left"/>
      <w:pPr>
        <w:tabs>
          <w:tab w:val="num" w:pos="2880"/>
        </w:tabs>
        <w:ind w:left="2880" w:hanging="360"/>
      </w:pPr>
      <w:rPr>
        <w:rFonts w:ascii="Symbol" w:hAnsi="Symbol" w:hint="default"/>
      </w:rPr>
    </w:lvl>
    <w:lvl w:ilvl="4" w:tplc="CB8E7DC4" w:tentative="1">
      <w:start w:val="1"/>
      <w:numFmt w:val="bullet"/>
      <w:lvlText w:val="o"/>
      <w:lvlJc w:val="left"/>
      <w:pPr>
        <w:tabs>
          <w:tab w:val="num" w:pos="3600"/>
        </w:tabs>
        <w:ind w:left="3600" w:hanging="360"/>
      </w:pPr>
      <w:rPr>
        <w:rFonts w:ascii="Courier New" w:hAnsi="Courier New" w:hint="default"/>
      </w:rPr>
    </w:lvl>
    <w:lvl w:ilvl="5" w:tplc="4610668E" w:tentative="1">
      <w:start w:val="1"/>
      <w:numFmt w:val="bullet"/>
      <w:lvlText w:val=""/>
      <w:lvlJc w:val="left"/>
      <w:pPr>
        <w:tabs>
          <w:tab w:val="num" w:pos="4320"/>
        </w:tabs>
        <w:ind w:left="4320" w:hanging="360"/>
      </w:pPr>
      <w:rPr>
        <w:rFonts w:ascii="Wingdings" w:hAnsi="Wingdings" w:hint="default"/>
      </w:rPr>
    </w:lvl>
    <w:lvl w:ilvl="6" w:tplc="BC8A8954" w:tentative="1">
      <w:start w:val="1"/>
      <w:numFmt w:val="bullet"/>
      <w:lvlText w:val=""/>
      <w:lvlJc w:val="left"/>
      <w:pPr>
        <w:tabs>
          <w:tab w:val="num" w:pos="5040"/>
        </w:tabs>
        <w:ind w:left="5040" w:hanging="360"/>
      </w:pPr>
      <w:rPr>
        <w:rFonts w:ascii="Symbol" w:hAnsi="Symbol" w:hint="default"/>
      </w:rPr>
    </w:lvl>
    <w:lvl w:ilvl="7" w:tplc="E4D6A156" w:tentative="1">
      <w:start w:val="1"/>
      <w:numFmt w:val="bullet"/>
      <w:lvlText w:val="o"/>
      <w:lvlJc w:val="left"/>
      <w:pPr>
        <w:tabs>
          <w:tab w:val="num" w:pos="5760"/>
        </w:tabs>
        <w:ind w:left="5760" w:hanging="360"/>
      </w:pPr>
      <w:rPr>
        <w:rFonts w:ascii="Courier New" w:hAnsi="Courier New" w:hint="default"/>
      </w:rPr>
    </w:lvl>
    <w:lvl w:ilvl="8" w:tplc="F112E7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5035A"/>
    <w:multiLevelType w:val="hybridMultilevel"/>
    <w:tmpl w:val="99C20C98"/>
    <w:lvl w:ilvl="0" w:tplc="F5C4F296">
      <w:start w:val="2"/>
      <w:numFmt w:val="bullet"/>
      <w:lvlText w:val="-"/>
      <w:lvlJc w:val="left"/>
      <w:pPr>
        <w:tabs>
          <w:tab w:val="num" w:pos="720"/>
        </w:tabs>
        <w:ind w:left="720" w:hanging="360"/>
      </w:pPr>
      <w:rPr>
        <w:rFonts w:ascii="Times New Roman" w:eastAsia="Times New Roman" w:hAnsi="Times New Roman" w:cs="Times New Roman" w:hint="default"/>
        <w:b/>
        <w:i w:val="0"/>
      </w:rPr>
    </w:lvl>
    <w:lvl w:ilvl="1" w:tplc="F3FEF86A" w:tentative="1">
      <w:start w:val="1"/>
      <w:numFmt w:val="bullet"/>
      <w:lvlText w:val="o"/>
      <w:lvlJc w:val="left"/>
      <w:pPr>
        <w:tabs>
          <w:tab w:val="num" w:pos="1440"/>
        </w:tabs>
        <w:ind w:left="1440" w:hanging="360"/>
      </w:pPr>
      <w:rPr>
        <w:rFonts w:ascii="Courier New" w:hAnsi="Courier New" w:hint="default"/>
      </w:rPr>
    </w:lvl>
    <w:lvl w:ilvl="2" w:tplc="9B4C638E" w:tentative="1">
      <w:start w:val="1"/>
      <w:numFmt w:val="bullet"/>
      <w:lvlText w:val=""/>
      <w:lvlJc w:val="left"/>
      <w:pPr>
        <w:tabs>
          <w:tab w:val="num" w:pos="2160"/>
        </w:tabs>
        <w:ind w:left="2160" w:hanging="360"/>
      </w:pPr>
      <w:rPr>
        <w:rFonts w:ascii="Wingdings" w:hAnsi="Wingdings" w:hint="default"/>
      </w:rPr>
    </w:lvl>
    <w:lvl w:ilvl="3" w:tplc="93F6A92E" w:tentative="1">
      <w:start w:val="1"/>
      <w:numFmt w:val="bullet"/>
      <w:lvlText w:val=""/>
      <w:lvlJc w:val="left"/>
      <w:pPr>
        <w:tabs>
          <w:tab w:val="num" w:pos="2880"/>
        </w:tabs>
        <w:ind w:left="2880" w:hanging="360"/>
      </w:pPr>
      <w:rPr>
        <w:rFonts w:ascii="Symbol" w:hAnsi="Symbol" w:hint="default"/>
      </w:rPr>
    </w:lvl>
    <w:lvl w:ilvl="4" w:tplc="E1D43924" w:tentative="1">
      <w:start w:val="1"/>
      <w:numFmt w:val="bullet"/>
      <w:lvlText w:val="o"/>
      <w:lvlJc w:val="left"/>
      <w:pPr>
        <w:tabs>
          <w:tab w:val="num" w:pos="3600"/>
        </w:tabs>
        <w:ind w:left="3600" w:hanging="360"/>
      </w:pPr>
      <w:rPr>
        <w:rFonts w:ascii="Courier New" w:hAnsi="Courier New" w:hint="default"/>
      </w:rPr>
    </w:lvl>
    <w:lvl w:ilvl="5" w:tplc="9CC0E75E" w:tentative="1">
      <w:start w:val="1"/>
      <w:numFmt w:val="bullet"/>
      <w:lvlText w:val=""/>
      <w:lvlJc w:val="left"/>
      <w:pPr>
        <w:tabs>
          <w:tab w:val="num" w:pos="4320"/>
        </w:tabs>
        <w:ind w:left="4320" w:hanging="360"/>
      </w:pPr>
      <w:rPr>
        <w:rFonts w:ascii="Wingdings" w:hAnsi="Wingdings" w:hint="default"/>
      </w:rPr>
    </w:lvl>
    <w:lvl w:ilvl="6" w:tplc="806C5866" w:tentative="1">
      <w:start w:val="1"/>
      <w:numFmt w:val="bullet"/>
      <w:lvlText w:val=""/>
      <w:lvlJc w:val="left"/>
      <w:pPr>
        <w:tabs>
          <w:tab w:val="num" w:pos="5040"/>
        </w:tabs>
        <w:ind w:left="5040" w:hanging="360"/>
      </w:pPr>
      <w:rPr>
        <w:rFonts w:ascii="Symbol" w:hAnsi="Symbol" w:hint="default"/>
      </w:rPr>
    </w:lvl>
    <w:lvl w:ilvl="7" w:tplc="92345B30" w:tentative="1">
      <w:start w:val="1"/>
      <w:numFmt w:val="bullet"/>
      <w:lvlText w:val="o"/>
      <w:lvlJc w:val="left"/>
      <w:pPr>
        <w:tabs>
          <w:tab w:val="num" w:pos="5760"/>
        </w:tabs>
        <w:ind w:left="5760" w:hanging="360"/>
      </w:pPr>
      <w:rPr>
        <w:rFonts w:ascii="Courier New" w:hAnsi="Courier New" w:hint="default"/>
      </w:rPr>
    </w:lvl>
    <w:lvl w:ilvl="8" w:tplc="9FCE52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9C7872"/>
    <w:multiLevelType w:val="hybridMultilevel"/>
    <w:tmpl w:val="32E2556C"/>
    <w:lvl w:ilvl="0" w:tplc="0C10347E">
      <w:start w:val="1"/>
      <w:numFmt w:val="lowerLetter"/>
      <w:lvlText w:val="%1)"/>
      <w:lvlJc w:val="left"/>
      <w:pPr>
        <w:tabs>
          <w:tab w:val="num" w:pos="708"/>
        </w:tabs>
        <w:ind w:left="708" w:hanging="360"/>
      </w:pPr>
      <w:rPr>
        <w:rFonts w:hint="default"/>
      </w:rPr>
    </w:lvl>
    <w:lvl w:ilvl="1" w:tplc="040C0019" w:tentative="1">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3" w15:restartNumberingAfterBreak="0">
    <w:nsid w:val="2DE850DD"/>
    <w:multiLevelType w:val="hybridMultilevel"/>
    <w:tmpl w:val="90522D76"/>
    <w:lvl w:ilvl="0" w:tplc="A4FCE536">
      <w:start w:val="1"/>
      <w:numFmt w:val="bullet"/>
      <w:lvlText w:val="-"/>
      <w:lvlJc w:val="left"/>
      <w:pPr>
        <w:tabs>
          <w:tab w:val="num" w:pos="1563"/>
        </w:tabs>
        <w:ind w:left="1563" w:hanging="855"/>
      </w:pPr>
      <w:rPr>
        <w:rFonts w:ascii="Times New Roman" w:eastAsia="Times New Roman" w:hAnsi="Times New Roman" w:cs="Times New Roman" w:hint="default"/>
      </w:rPr>
    </w:lvl>
    <w:lvl w:ilvl="1" w:tplc="C4208036" w:tentative="1">
      <w:start w:val="1"/>
      <w:numFmt w:val="bullet"/>
      <w:lvlText w:val="o"/>
      <w:lvlJc w:val="left"/>
      <w:pPr>
        <w:tabs>
          <w:tab w:val="num" w:pos="1788"/>
        </w:tabs>
        <w:ind w:left="1788" w:hanging="360"/>
      </w:pPr>
      <w:rPr>
        <w:rFonts w:ascii="Courier New" w:hAnsi="Courier New" w:hint="default"/>
      </w:rPr>
    </w:lvl>
    <w:lvl w:ilvl="2" w:tplc="2968D066" w:tentative="1">
      <w:start w:val="1"/>
      <w:numFmt w:val="bullet"/>
      <w:lvlText w:val=""/>
      <w:lvlJc w:val="left"/>
      <w:pPr>
        <w:tabs>
          <w:tab w:val="num" w:pos="2508"/>
        </w:tabs>
        <w:ind w:left="2508" w:hanging="360"/>
      </w:pPr>
      <w:rPr>
        <w:rFonts w:ascii="Wingdings" w:hAnsi="Wingdings" w:hint="default"/>
      </w:rPr>
    </w:lvl>
    <w:lvl w:ilvl="3" w:tplc="953CAF8A" w:tentative="1">
      <w:start w:val="1"/>
      <w:numFmt w:val="bullet"/>
      <w:lvlText w:val=""/>
      <w:lvlJc w:val="left"/>
      <w:pPr>
        <w:tabs>
          <w:tab w:val="num" w:pos="3228"/>
        </w:tabs>
        <w:ind w:left="3228" w:hanging="360"/>
      </w:pPr>
      <w:rPr>
        <w:rFonts w:ascii="Symbol" w:hAnsi="Symbol" w:hint="default"/>
      </w:rPr>
    </w:lvl>
    <w:lvl w:ilvl="4" w:tplc="BD98F584" w:tentative="1">
      <w:start w:val="1"/>
      <w:numFmt w:val="bullet"/>
      <w:lvlText w:val="o"/>
      <w:lvlJc w:val="left"/>
      <w:pPr>
        <w:tabs>
          <w:tab w:val="num" w:pos="3948"/>
        </w:tabs>
        <w:ind w:left="3948" w:hanging="360"/>
      </w:pPr>
      <w:rPr>
        <w:rFonts w:ascii="Courier New" w:hAnsi="Courier New" w:hint="default"/>
      </w:rPr>
    </w:lvl>
    <w:lvl w:ilvl="5" w:tplc="56B26BB2" w:tentative="1">
      <w:start w:val="1"/>
      <w:numFmt w:val="bullet"/>
      <w:lvlText w:val=""/>
      <w:lvlJc w:val="left"/>
      <w:pPr>
        <w:tabs>
          <w:tab w:val="num" w:pos="4668"/>
        </w:tabs>
        <w:ind w:left="4668" w:hanging="360"/>
      </w:pPr>
      <w:rPr>
        <w:rFonts w:ascii="Wingdings" w:hAnsi="Wingdings" w:hint="default"/>
      </w:rPr>
    </w:lvl>
    <w:lvl w:ilvl="6" w:tplc="15244CC4" w:tentative="1">
      <w:start w:val="1"/>
      <w:numFmt w:val="bullet"/>
      <w:lvlText w:val=""/>
      <w:lvlJc w:val="left"/>
      <w:pPr>
        <w:tabs>
          <w:tab w:val="num" w:pos="5388"/>
        </w:tabs>
        <w:ind w:left="5388" w:hanging="360"/>
      </w:pPr>
      <w:rPr>
        <w:rFonts w:ascii="Symbol" w:hAnsi="Symbol" w:hint="default"/>
      </w:rPr>
    </w:lvl>
    <w:lvl w:ilvl="7" w:tplc="5AF01040" w:tentative="1">
      <w:start w:val="1"/>
      <w:numFmt w:val="bullet"/>
      <w:lvlText w:val="o"/>
      <w:lvlJc w:val="left"/>
      <w:pPr>
        <w:tabs>
          <w:tab w:val="num" w:pos="6108"/>
        </w:tabs>
        <w:ind w:left="6108" w:hanging="360"/>
      </w:pPr>
      <w:rPr>
        <w:rFonts w:ascii="Courier New" w:hAnsi="Courier New" w:hint="default"/>
      </w:rPr>
    </w:lvl>
    <w:lvl w:ilvl="8" w:tplc="C81C5096"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12E6D94"/>
    <w:multiLevelType w:val="hybridMultilevel"/>
    <w:tmpl w:val="C6CE655A"/>
    <w:lvl w:ilvl="0" w:tplc="29D8B9F6">
      <w:start w:val="1"/>
      <w:numFmt w:val="lowerLetter"/>
      <w:lvlText w:val="%1)"/>
      <w:lvlJc w:val="left"/>
      <w:pPr>
        <w:tabs>
          <w:tab w:val="num" w:pos="756"/>
        </w:tabs>
        <w:ind w:left="756" w:hanging="360"/>
      </w:pPr>
      <w:rPr>
        <w:rFonts w:hint="default"/>
      </w:rPr>
    </w:lvl>
    <w:lvl w:ilvl="1" w:tplc="B4AE07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5F87B51"/>
    <w:multiLevelType w:val="hybridMultilevel"/>
    <w:tmpl w:val="B4ACAF3E"/>
    <w:lvl w:ilvl="0" w:tplc="29D8B9F6">
      <w:start w:val="1"/>
      <w:numFmt w:val="lowerLetter"/>
      <w:lvlText w:val="%1)"/>
      <w:lvlJc w:val="left"/>
      <w:pPr>
        <w:tabs>
          <w:tab w:val="num" w:pos="756"/>
        </w:tabs>
        <w:ind w:left="756" w:hanging="360"/>
      </w:pPr>
      <w:rPr>
        <w:rFonts w:hint="default"/>
      </w:rPr>
    </w:lvl>
    <w:lvl w:ilvl="1" w:tplc="040C0019" w:tentative="1">
      <w:start w:val="1"/>
      <w:numFmt w:val="lowerLetter"/>
      <w:lvlText w:val="%2."/>
      <w:lvlJc w:val="left"/>
      <w:pPr>
        <w:tabs>
          <w:tab w:val="num" w:pos="1476"/>
        </w:tabs>
        <w:ind w:left="1476" w:hanging="360"/>
      </w:pPr>
    </w:lvl>
    <w:lvl w:ilvl="2" w:tplc="040C001B" w:tentative="1">
      <w:start w:val="1"/>
      <w:numFmt w:val="lowerRoman"/>
      <w:lvlText w:val="%3."/>
      <w:lvlJc w:val="right"/>
      <w:pPr>
        <w:tabs>
          <w:tab w:val="num" w:pos="2196"/>
        </w:tabs>
        <w:ind w:left="2196" w:hanging="180"/>
      </w:pPr>
    </w:lvl>
    <w:lvl w:ilvl="3" w:tplc="040C000F" w:tentative="1">
      <w:start w:val="1"/>
      <w:numFmt w:val="decimal"/>
      <w:lvlText w:val="%4."/>
      <w:lvlJc w:val="left"/>
      <w:pPr>
        <w:tabs>
          <w:tab w:val="num" w:pos="2916"/>
        </w:tabs>
        <w:ind w:left="2916" w:hanging="360"/>
      </w:pPr>
    </w:lvl>
    <w:lvl w:ilvl="4" w:tplc="040C0019" w:tentative="1">
      <w:start w:val="1"/>
      <w:numFmt w:val="lowerLetter"/>
      <w:lvlText w:val="%5."/>
      <w:lvlJc w:val="left"/>
      <w:pPr>
        <w:tabs>
          <w:tab w:val="num" w:pos="3636"/>
        </w:tabs>
        <w:ind w:left="3636" w:hanging="360"/>
      </w:pPr>
    </w:lvl>
    <w:lvl w:ilvl="5" w:tplc="040C001B" w:tentative="1">
      <w:start w:val="1"/>
      <w:numFmt w:val="lowerRoman"/>
      <w:lvlText w:val="%6."/>
      <w:lvlJc w:val="right"/>
      <w:pPr>
        <w:tabs>
          <w:tab w:val="num" w:pos="4356"/>
        </w:tabs>
        <w:ind w:left="4356" w:hanging="180"/>
      </w:pPr>
    </w:lvl>
    <w:lvl w:ilvl="6" w:tplc="040C000F" w:tentative="1">
      <w:start w:val="1"/>
      <w:numFmt w:val="decimal"/>
      <w:lvlText w:val="%7."/>
      <w:lvlJc w:val="left"/>
      <w:pPr>
        <w:tabs>
          <w:tab w:val="num" w:pos="5076"/>
        </w:tabs>
        <w:ind w:left="5076" w:hanging="360"/>
      </w:pPr>
    </w:lvl>
    <w:lvl w:ilvl="7" w:tplc="040C0019" w:tentative="1">
      <w:start w:val="1"/>
      <w:numFmt w:val="lowerLetter"/>
      <w:lvlText w:val="%8."/>
      <w:lvlJc w:val="left"/>
      <w:pPr>
        <w:tabs>
          <w:tab w:val="num" w:pos="5796"/>
        </w:tabs>
        <w:ind w:left="5796" w:hanging="360"/>
      </w:pPr>
    </w:lvl>
    <w:lvl w:ilvl="8" w:tplc="040C001B" w:tentative="1">
      <w:start w:val="1"/>
      <w:numFmt w:val="lowerRoman"/>
      <w:lvlText w:val="%9."/>
      <w:lvlJc w:val="right"/>
      <w:pPr>
        <w:tabs>
          <w:tab w:val="num" w:pos="6516"/>
        </w:tabs>
        <w:ind w:left="6516" w:hanging="180"/>
      </w:pPr>
    </w:lvl>
  </w:abstractNum>
  <w:abstractNum w:abstractNumId="6" w15:restartNumberingAfterBreak="0">
    <w:nsid w:val="4DC54E30"/>
    <w:multiLevelType w:val="hybridMultilevel"/>
    <w:tmpl w:val="D3260942"/>
    <w:lvl w:ilvl="0" w:tplc="0448C05C">
      <w:start w:val="1"/>
      <w:numFmt w:val="decimal"/>
      <w:lvlText w:val="(%1)"/>
      <w:lvlJc w:val="left"/>
      <w:pPr>
        <w:tabs>
          <w:tab w:val="num" w:pos="840"/>
        </w:tabs>
        <w:ind w:left="840" w:hanging="480"/>
      </w:pPr>
      <w:rPr>
        <w:rFonts w:hint="default"/>
      </w:rPr>
    </w:lvl>
    <w:lvl w:ilvl="1" w:tplc="06309D6C" w:tentative="1">
      <w:start w:val="1"/>
      <w:numFmt w:val="lowerLetter"/>
      <w:lvlText w:val="%2."/>
      <w:lvlJc w:val="left"/>
      <w:pPr>
        <w:tabs>
          <w:tab w:val="num" w:pos="1440"/>
        </w:tabs>
        <w:ind w:left="1440" w:hanging="360"/>
      </w:pPr>
    </w:lvl>
    <w:lvl w:ilvl="2" w:tplc="E3249EA4" w:tentative="1">
      <w:start w:val="1"/>
      <w:numFmt w:val="lowerRoman"/>
      <w:lvlText w:val="%3."/>
      <w:lvlJc w:val="right"/>
      <w:pPr>
        <w:tabs>
          <w:tab w:val="num" w:pos="2160"/>
        </w:tabs>
        <w:ind w:left="2160" w:hanging="180"/>
      </w:pPr>
    </w:lvl>
    <w:lvl w:ilvl="3" w:tplc="646260A8" w:tentative="1">
      <w:start w:val="1"/>
      <w:numFmt w:val="decimal"/>
      <w:lvlText w:val="%4."/>
      <w:lvlJc w:val="left"/>
      <w:pPr>
        <w:tabs>
          <w:tab w:val="num" w:pos="2880"/>
        </w:tabs>
        <w:ind w:left="2880" w:hanging="360"/>
      </w:pPr>
    </w:lvl>
    <w:lvl w:ilvl="4" w:tplc="63843DAE" w:tentative="1">
      <w:start w:val="1"/>
      <w:numFmt w:val="lowerLetter"/>
      <w:lvlText w:val="%5."/>
      <w:lvlJc w:val="left"/>
      <w:pPr>
        <w:tabs>
          <w:tab w:val="num" w:pos="3600"/>
        </w:tabs>
        <w:ind w:left="3600" w:hanging="360"/>
      </w:pPr>
    </w:lvl>
    <w:lvl w:ilvl="5" w:tplc="AA32CCD0" w:tentative="1">
      <w:start w:val="1"/>
      <w:numFmt w:val="lowerRoman"/>
      <w:lvlText w:val="%6."/>
      <w:lvlJc w:val="right"/>
      <w:pPr>
        <w:tabs>
          <w:tab w:val="num" w:pos="4320"/>
        </w:tabs>
        <w:ind w:left="4320" w:hanging="180"/>
      </w:pPr>
    </w:lvl>
    <w:lvl w:ilvl="6" w:tplc="E6DE58EC" w:tentative="1">
      <w:start w:val="1"/>
      <w:numFmt w:val="decimal"/>
      <w:lvlText w:val="%7."/>
      <w:lvlJc w:val="left"/>
      <w:pPr>
        <w:tabs>
          <w:tab w:val="num" w:pos="5040"/>
        </w:tabs>
        <w:ind w:left="5040" w:hanging="360"/>
      </w:pPr>
    </w:lvl>
    <w:lvl w:ilvl="7" w:tplc="DCDEED1E" w:tentative="1">
      <w:start w:val="1"/>
      <w:numFmt w:val="lowerLetter"/>
      <w:lvlText w:val="%8."/>
      <w:lvlJc w:val="left"/>
      <w:pPr>
        <w:tabs>
          <w:tab w:val="num" w:pos="5760"/>
        </w:tabs>
        <w:ind w:left="5760" w:hanging="360"/>
      </w:pPr>
    </w:lvl>
    <w:lvl w:ilvl="8" w:tplc="46302D18" w:tentative="1">
      <w:start w:val="1"/>
      <w:numFmt w:val="lowerRoman"/>
      <w:lvlText w:val="%9."/>
      <w:lvlJc w:val="right"/>
      <w:pPr>
        <w:tabs>
          <w:tab w:val="num" w:pos="6480"/>
        </w:tabs>
        <w:ind w:left="6480" w:hanging="180"/>
      </w:pPr>
    </w:lvl>
  </w:abstractNum>
  <w:abstractNum w:abstractNumId="7" w15:restartNumberingAfterBreak="0">
    <w:nsid w:val="4E1947F7"/>
    <w:multiLevelType w:val="hybridMultilevel"/>
    <w:tmpl w:val="101455F2"/>
    <w:lvl w:ilvl="0" w:tplc="022CC0AA">
      <w:start w:val="3"/>
      <w:numFmt w:val="decimal"/>
      <w:lvlText w:val="(%1)"/>
      <w:lvlJc w:val="left"/>
      <w:pPr>
        <w:tabs>
          <w:tab w:val="num" w:pos="840"/>
        </w:tabs>
        <w:ind w:left="840" w:hanging="480"/>
      </w:pPr>
      <w:rPr>
        <w:rFonts w:hint="default"/>
      </w:rPr>
    </w:lvl>
    <w:lvl w:ilvl="1" w:tplc="C7C451A2" w:tentative="1">
      <w:start w:val="1"/>
      <w:numFmt w:val="lowerLetter"/>
      <w:lvlText w:val="%2."/>
      <w:lvlJc w:val="left"/>
      <w:pPr>
        <w:tabs>
          <w:tab w:val="num" w:pos="1440"/>
        </w:tabs>
        <w:ind w:left="1440" w:hanging="360"/>
      </w:pPr>
    </w:lvl>
    <w:lvl w:ilvl="2" w:tplc="03927126" w:tentative="1">
      <w:start w:val="1"/>
      <w:numFmt w:val="lowerRoman"/>
      <w:lvlText w:val="%3."/>
      <w:lvlJc w:val="right"/>
      <w:pPr>
        <w:tabs>
          <w:tab w:val="num" w:pos="2160"/>
        </w:tabs>
        <w:ind w:left="2160" w:hanging="180"/>
      </w:pPr>
    </w:lvl>
    <w:lvl w:ilvl="3" w:tplc="3392AEBC" w:tentative="1">
      <w:start w:val="1"/>
      <w:numFmt w:val="decimal"/>
      <w:lvlText w:val="%4."/>
      <w:lvlJc w:val="left"/>
      <w:pPr>
        <w:tabs>
          <w:tab w:val="num" w:pos="2880"/>
        </w:tabs>
        <w:ind w:left="2880" w:hanging="360"/>
      </w:pPr>
    </w:lvl>
    <w:lvl w:ilvl="4" w:tplc="EE62EE90" w:tentative="1">
      <w:start w:val="1"/>
      <w:numFmt w:val="lowerLetter"/>
      <w:lvlText w:val="%5."/>
      <w:lvlJc w:val="left"/>
      <w:pPr>
        <w:tabs>
          <w:tab w:val="num" w:pos="3600"/>
        </w:tabs>
        <w:ind w:left="3600" w:hanging="360"/>
      </w:pPr>
    </w:lvl>
    <w:lvl w:ilvl="5" w:tplc="D09C7BE2" w:tentative="1">
      <w:start w:val="1"/>
      <w:numFmt w:val="lowerRoman"/>
      <w:lvlText w:val="%6."/>
      <w:lvlJc w:val="right"/>
      <w:pPr>
        <w:tabs>
          <w:tab w:val="num" w:pos="4320"/>
        </w:tabs>
        <w:ind w:left="4320" w:hanging="180"/>
      </w:pPr>
    </w:lvl>
    <w:lvl w:ilvl="6" w:tplc="E9C85A28" w:tentative="1">
      <w:start w:val="1"/>
      <w:numFmt w:val="decimal"/>
      <w:lvlText w:val="%7."/>
      <w:lvlJc w:val="left"/>
      <w:pPr>
        <w:tabs>
          <w:tab w:val="num" w:pos="5040"/>
        </w:tabs>
        <w:ind w:left="5040" w:hanging="360"/>
      </w:pPr>
    </w:lvl>
    <w:lvl w:ilvl="7" w:tplc="467ECBA0" w:tentative="1">
      <w:start w:val="1"/>
      <w:numFmt w:val="lowerLetter"/>
      <w:lvlText w:val="%8."/>
      <w:lvlJc w:val="left"/>
      <w:pPr>
        <w:tabs>
          <w:tab w:val="num" w:pos="5760"/>
        </w:tabs>
        <w:ind w:left="5760" w:hanging="360"/>
      </w:pPr>
    </w:lvl>
    <w:lvl w:ilvl="8" w:tplc="555ABA7A" w:tentative="1">
      <w:start w:val="1"/>
      <w:numFmt w:val="lowerRoman"/>
      <w:lvlText w:val="%9."/>
      <w:lvlJc w:val="right"/>
      <w:pPr>
        <w:tabs>
          <w:tab w:val="num" w:pos="6480"/>
        </w:tabs>
        <w:ind w:left="6480" w:hanging="180"/>
      </w:pPr>
    </w:lvl>
  </w:abstractNum>
  <w:abstractNum w:abstractNumId="8" w15:restartNumberingAfterBreak="0">
    <w:nsid w:val="4F426A64"/>
    <w:multiLevelType w:val="hybridMultilevel"/>
    <w:tmpl w:val="1F5C56B2"/>
    <w:lvl w:ilvl="0" w:tplc="AEF2FFDE">
      <w:start w:val="1"/>
      <w:numFmt w:val="bullet"/>
      <w:lvlText w:val="-"/>
      <w:lvlJc w:val="left"/>
      <w:pPr>
        <w:tabs>
          <w:tab w:val="num" w:pos="720"/>
        </w:tabs>
        <w:ind w:left="720" w:hanging="360"/>
      </w:pPr>
      <w:rPr>
        <w:rFonts w:ascii="Times New Roman" w:eastAsia="Times New Roman" w:hAnsi="Times New Roman" w:cs="Times New Roman" w:hint="default"/>
      </w:rPr>
    </w:lvl>
    <w:lvl w:ilvl="1" w:tplc="B4883AA0" w:tentative="1">
      <w:start w:val="1"/>
      <w:numFmt w:val="bullet"/>
      <w:lvlText w:val="o"/>
      <w:lvlJc w:val="left"/>
      <w:pPr>
        <w:tabs>
          <w:tab w:val="num" w:pos="1440"/>
        </w:tabs>
        <w:ind w:left="1440" w:hanging="360"/>
      </w:pPr>
      <w:rPr>
        <w:rFonts w:ascii="Courier New" w:hAnsi="Courier New" w:hint="default"/>
      </w:rPr>
    </w:lvl>
    <w:lvl w:ilvl="2" w:tplc="974CB872" w:tentative="1">
      <w:start w:val="1"/>
      <w:numFmt w:val="bullet"/>
      <w:lvlText w:val=""/>
      <w:lvlJc w:val="left"/>
      <w:pPr>
        <w:tabs>
          <w:tab w:val="num" w:pos="2160"/>
        </w:tabs>
        <w:ind w:left="2160" w:hanging="360"/>
      </w:pPr>
      <w:rPr>
        <w:rFonts w:ascii="Wingdings" w:hAnsi="Wingdings" w:hint="default"/>
      </w:rPr>
    </w:lvl>
    <w:lvl w:ilvl="3" w:tplc="64CEB6C6" w:tentative="1">
      <w:start w:val="1"/>
      <w:numFmt w:val="bullet"/>
      <w:lvlText w:val=""/>
      <w:lvlJc w:val="left"/>
      <w:pPr>
        <w:tabs>
          <w:tab w:val="num" w:pos="2880"/>
        </w:tabs>
        <w:ind w:left="2880" w:hanging="360"/>
      </w:pPr>
      <w:rPr>
        <w:rFonts w:ascii="Symbol" w:hAnsi="Symbol" w:hint="default"/>
      </w:rPr>
    </w:lvl>
    <w:lvl w:ilvl="4" w:tplc="7A50C048" w:tentative="1">
      <w:start w:val="1"/>
      <w:numFmt w:val="bullet"/>
      <w:lvlText w:val="o"/>
      <w:lvlJc w:val="left"/>
      <w:pPr>
        <w:tabs>
          <w:tab w:val="num" w:pos="3600"/>
        </w:tabs>
        <w:ind w:left="3600" w:hanging="360"/>
      </w:pPr>
      <w:rPr>
        <w:rFonts w:ascii="Courier New" w:hAnsi="Courier New" w:hint="default"/>
      </w:rPr>
    </w:lvl>
    <w:lvl w:ilvl="5" w:tplc="3D3EF216" w:tentative="1">
      <w:start w:val="1"/>
      <w:numFmt w:val="bullet"/>
      <w:lvlText w:val=""/>
      <w:lvlJc w:val="left"/>
      <w:pPr>
        <w:tabs>
          <w:tab w:val="num" w:pos="4320"/>
        </w:tabs>
        <w:ind w:left="4320" w:hanging="360"/>
      </w:pPr>
      <w:rPr>
        <w:rFonts w:ascii="Wingdings" w:hAnsi="Wingdings" w:hint="default"/>
      </w:rPr>
    </w:lvl>
    <w:lvl w:ilvl="6" w:tplc="FCACE8C6" w:tentative="1">
      <w:start w:val="1"/>
      <w:numFmt w:val="bullet"/>
      <w:lvlText w:val=""/>
      <w:lvlJc w:val="left"/>
      <w:pPr>
        <w:tabs>
          <w:tab w:val="num" w:pos="5040"/>
        </w:tabs>
        <w:ind w:left="5040" w:hanging="360"/>
      </w:pPr>
      <w:rPr>
        <w:rFonts w:ascii="Symbol" w:hAnsi="Symbol" w:hint="default"/>
      </w:rPr>
    </w:lvl>
    <w:lvl w:ilvl="7" w:tplc="8E2A5CE2" w:tentative="1">
      <w:start w:val="1"/>
      <w:numFmt w:val="bullet"/>
      <w:lvlText w:val="o"/>
      <w:lvlJc w:val="left"/>
      <w:pPr>
        <w:tabs>
          <w:tab w:val="num" w:pos="5760"/>
        </w:tabs>
        <w:ind w:left="5760" w:hanging="360"/>
      </w:pPr>
      <w:rPr>
        <w:rFonts w:ascii="Courier New" w:hAnsi="Courier New" w:hint="default"/>
      </w:rPr>
    </w:lvl>
    <w:lvl w:ilvl="8" w:tplc="A40AA3D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DE2509"/>
    <w:multiLevelType w:val="hybridMultilevel"/>
    <w:tmpl w:val="6CB82D16"/>
    <w:lvl w:ilvl="0" w:tplc="72DC0200">
      <w:start w:val="1"/>
      <w:numFmt w:val="bullet"/>
      <w:lvlText w:val="-"/>
      <w:lvlJc w:val="left"/>
      <w:pPr>
        <w:tabs>
          <w:tab w:val="num" w:pos="644"/>
        </w:tabs>
        <w:ind w:left="644" w:hanging="360"/>
      </w:pPr>
      <w:rPr>
        <w:rFonts w:ascii="Times New Roman" w:eastAsia="Times New Roman" w:hAnsi="Times New Roman" w:cs="Times New Roman" w:hint="default"/>
      </w:rPr>
    </w:lvl>
    <w:lvl w:ilvl="1" w:tplc="224AC266" w:tentative="1">
      <w:start w:val="1"/>
      <w:numFmt w:val="bullet"/>
      <w:lvlText w:val="o"/>
      <w:lvlJc w:val="left"/>
      <w:pPr>
        <w:tabs>
          <w:tab w:val="num" w:pos="1364"/>
        </w:tabs>
        <w:ind w:left="1364" w:hanging="360"/>
      </w:pPr>
      <w:rPr>
        <w:rFonts w:ascii="Courier New" w:hAnsi="Courier New" w:hint="default"/>
      </w:rPr>
    </w:lvl>
    <w:lvl w:ilvl="2" w:tplc="389E5EFC" w:tentative="1">
      <w:start w:val="1"/>
      <w:numFmt w:val="bullet"/>
      <w:lvlText w:val=""/>
      <w:lvlJc w:val="left"/>
      <w:pPr>
        <w:tabs>
          <w:tab w:val="num" w:pos="2084"/>
        </w:tabs>
        <w:ind w:left="2084" w:hanging="360"/>
      </w:pPr>
      <w:rPr>
        <w:rFonts w:ascii="Wingdings" w:hAnsi="Wingdings" w:hint="default"/>
      </w:rPr>
    </w:lvl>
    <w:lvl w:ilvl="3" w:tplc="7EECB00C" w:tentative="1">
      <w:start w:val="1"/>
      <w:numFmt w:val="bullet"/>
      <w:lvlText w:val=""/>
      <w:lvlJc w:val="left"/>
      <w:pPr>
        <w:tabs>
          <w:tab w:val="num" w:pos="2804"/>
        </w:tabs>
        <w:ind w:left="2804" w:hanging="360"/>
      </w:pPr>
      <w:rPr>
        <w:rFonts w:ascii="Symbol" w:hAnsi="Symbol" w:hint="default"/>
      </w:rPr>
    </w:lvl>
    <w:lvl w:ilvl="4" w:tplc="5EAC57EC" w:tentative="1">
      <w:start w:val="1"/>
      <w:numFmt w:val="bullet"/>
      <w:lvlText w:val="o"/>
      <w:lvlJc w:val="left"/>
      <w:pPr>
        <w:tabs>
          <w:tab w:val="num" w:pos="3524"/>
        </w:tabs>
        <w:ind w:left="3524" w:hanging="360"/>
      </w:pPr>
      <w:rPr>
        <w:rFonts w:ascii="Courier New" w:hAnsi="Courier New" w:hint="default"/>
      </w:rPr>
    </w:lvl>
    <w:lvl w:ilvl="5" w:tplc="60D8AD8E" w:tentative="1">
      <w:start w:val="1"/>
      <w:numFmt w:val="bullet"/>
      <w:lvlText w:val=""/>
      <w:lvlJc w:val="left"/>
      <w:pPr>
        <w:tabs>
          <w:tab w:val="num" w:pos="4244"/>
        </w:tabs>
        <w:ind w:left="4244" w:hanging="360"/>
      </w:pPr>
      <w:rPr>
        <w:rFonts w:ascii="Wingdings" w:hAnsi="Wingdings" w:hint="default"/>
      </w:rPr>
    </w:lvl>
    <w:lvl w:ilvl="6" w:tplc="A23E9E00" w:tentative="1">
      <w:start w:val="1"/>
      <w:numFmt w:val="bullet"/>
      <w:lvlText w:val=""/>
      <w:lvlJc w:val="left"/>
      <w:pPr>
        <w:tabs>
          <w:tab w:val="num" w:pos="4964"/>
        </w:tabs>
        <w:ind w:left="4964" w:hanging="360"/>
      </w:pPr>
      <w:rPr>
        <w:rFonts w:ascii="Symbol" w:hAnsi="Symbol" w:hint="default"/>
      </w:rPr>
    </w:lvl>
    <w:lvl w:ilvl="7" w:tplc="0EE81D8C" w:tentative="1">
      <w:start w:val="1"/>
      <w:numFmt w:val="bullet"/>
      <w:lvlText w:val="o"/>
      <w:lvlJc w:val="left"/>
      <w:pPr>
        <w:tabs>
          <w:tab w:val="num" w:pos="5684"/>
        </w:tabs>
        <w:ind w:left="5684" w:hanging="360"/>
      </w:pPr>
      <w:rPr>
        <w:rFonts w:ascii="Courier New" w:hAnsi="Courier New" w:hint="default"/>
      </w:rPr>
    </w:lvl>
    <w:lvl w:ilvl="8" w:tplc="0BB4491A"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5453323E"/>
    <w:multiLevelType w:val="hybridMultilevel"/>
    <w:tmpl w:val="8C68F4E2"/>
    <w:lvl w:ilvl="0" w:tplc="A3DCD172">
      <w:start w:val="2"/>
      <w:numFmt w:val="bullet"/>
      <w:lvlText w:val="-"/>
      <w:lvlJc w:val="left"/>
      <w:pPr>
        <w:tabs>
          <w:tab w:val="num" w:pos="720"/>
        </w:tabs>
        <w:ind w:left="720" w:hanging="360"/>
      </w:pPr>
      <w:rPr>
        <w:rFonts w:ascii="Times New Roman" w:eastAsia="Times New Roman" w:hAnsi="Times New Roman" w:cs="Times New Roman" w:hint="default"/>
        <w:b/>
        <w:i w:val="0"/>
      </w:rPr>
    </w:lvl>
    <w:lvl w:ilvl="1" w:tplc="BB402A5A" w:tentative="1">
      <w:start w:val="1"/>
      <w:numFmt w:val="bullet"/>
      <w:lvlText w:val="o"/>
      <w:lvlJc w:val="left"/>
      <w:pPr>
        <w:tabs>
          <w:tab w:val="num" w:pos="1440"/>
        </w:tabs>
        <w:ind w:left="1440" w:hanging="360"/>
      </w:pPr>
      <w:rPr>
        <w:rFonts w:ascii="Courier New" w:hAnsi="Courier New" w:hint="default"/>
      </w:rPr>
    </w:lvl>
    <w:lvl w:ilvl="2" w:tplc="21808584" w:tentative="1">
      <w:start w:val="1"/>
      <w:numFmt w:val="bullet"/>
      <w:lvlText w:val=""/>
      <w:lvlJc w:val="left"/>
      <w:pPr>
        <w:tabs>
          <w:tab w:val="num" w:pos="2160"/>
        </w:tabs>
        <w:ind w:left="2160" w:hanging="360"/>
      </w:pPr>
      <w:rPr>
        <w:rFonts w:ascii="Wingdings" w:hAnsi="Wingdings" w:hint="default"/>
      </w:rPr>
    </w:lvl>
    <w:lvl w:ilvl="3" w:tplc="81AAC278" w:tentative="1">
      <w:start w:val="1"/>
      <w:numFmt w:val="bullet"/>
      <w:lvlText w:val=""/>
      <w:lvlJc w:val="left"/>
      <w:pPr>
        <w:tabs>
          <w:tab w:val="num" w:pos="2880"/>
        </w:tabs>
        <w:ind w:left="2880" w:hanging="360"/>
      </w:pPr>
      <w:rPr>
        <w:rFonts w:ascii="Symbol" w:hAnsi="Symbol" w:hint="default"/>
      </w:rPr>
    </w:lvl>
    <w:lvl w:ilvl="4" w:tplc="04A0B424" w:tentative="1">
      <w:start w:val="1"/>
      <w:numFmt w:val="bullet"/>
      <w:lvlText w:val="o"/>
      <w:lvlJc w:val="left"/>
      <w:pPr>
        <w:tabs>
          <w:tab w:val="num" w:pos="3600"/>
        </w:tabs>
        <w:ind w:left="3600" w:hanging="360"/>
      </w:pPr>
      <w:rPr>
        <w:rFonts w:ascii="Courier New" w:hAnsi="Courier New" w:hint="default"/>
      </w:rPr>
    </w:lvl>
    <w:lvl w:ilvl="5" w:tplc="38BA9AFE" w:tentative="1">
      <w:start w:val="1"/>
      <w:numFmt w:val="bullet"/>
      <w:lvlText w:val=""/>
      <w:lvlJc w:val="left"/>
      <w:pPr>
        <w:tabs>
          <w:tab w:val="num" w:pos="4320"/>
        </w:tabs>
        <w:ind w:left="4320" w:hanging="360"/>
      </w:pPr>
      <w:rPr>
        <w:rFonts w:ascii="Wingdings" w:hAnsi="Wingdings" w:hint="default"/>
      </w:rPr>
    </w:lvl>
    <w:lvl w:ilvl="6" w:tplc="9864D9F8" w:tentative="1">
      <w:start w:val="1"/>
      <w:numFmt w:val="bullet"/>
      <w:lvlText w:val=""/>
      <w:lvlJc w:val="left"/>
      <w:pPr>
        <w:tabs>
          <w:tab w:val="num" w:pos="5040"/>
        </w:tabs>
        <w:ind w:left="5040" w:hanging="360"/>
      </w:pPr>
      <w:rPr>
        <w:rFonts w:ascii="Symbol" w:hAnsi="Symbol" w:hint="default"/>
      </w:rPr>
    </w:lvl>
    <w:lvl w:ilvl="7" w:tplc="BB286218" w:tentative="1">
      <w:start w:val="1"/>
      <w:numFmt w:val="bullet"/>
      <w:lvlText w:val="o"/>
      <w:lvlJc w:val="left"/>
      <w:pPr>
        <w:tabs>
          <w:tab w:val="num" w:pos="5760"/>
        </w:tabs>
        <w:ind w:left="5760" w:hanging="360"/>
      </w:pPr>
      <w:rPr>
        <w:rFonts w:ascii="Courier New" w:hAnsi="Courier New" w:hint="default"/>
      </w:rPr>
    </w:lvl>
    <w:lvl w:ilvl="8" w:tplc="8AA6AC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B9667F"/>
    <w:multiLevelType w:val="hybridMultilevel"/>
    <w:tmpl w:val="2B52484C"/>
    <w:lvl w:ilvl="0" w:tplc="9C7853B2">
      <w:start w:val="2"/>
      <w:numFmt w:val="bullet"/>
      <w:lvlText w:val="-"/>
      <w:lvlJc w:val="left"/>
      <w:pPr>
        <w:tabs>
          <w:tab w:val="num" w:pos="720"/>
        </w:tabs>
        <w:ind w:left="720" w:hanging="360"/>
      </w:pPr>
      <w:rPr>
        <w:rFonts w:ascii="Times New Roman" w:eastAsia="Times New Roman" w:hAnsi="Times New Roman" w:cs="Times New Roman" w:hint="default"/>
        <w:b/>
        <w:i w:val="0"/>
      </w:rPr>
    </w:lvl>
    <w:lvl w:ilvl="1" w:tplc="5DC6D470" w:tentative="1">
      <w:start w:val="1"/>
      <w:numFmt w:val="bullet"/>
      <w:lvlText w:val="o"/>
      <w:lvlJc w:val="left"/>
      <w:pPr>
        <w:tabs>
          <w:tab w:val="num" w:pos="1440"/>
        </w:tabs>
        <w:ind w:left="1440" w:hanging="360"/>
      </w:pPr>
      <w:rPr>
        <w:rFonts w:ascii="Courier New" w:hAnsi="Courier New" w:hint="default"/>
      </w:rPr>
    </w:lvl>
    <w:lvl w:ilvl="2" w:tplc="4A08A9C0" w:tentative="1">
      <w:start w:val="1"/>
      <w:numFmt w:val="bullet"/>
      <w:lvlText w:val=""/>
      <w:lvlJc w:val="left"/>
      <w:pPr>
        <w:tabs>
          <w:tab w:val="num" w:pos="2160"/>
        </w:tabs>
        <w:ind w:left="2160" w:hanging="360"/>
      </w:pPr>
      <w:rPr>
        <w:rFonts w:ascii="Wingdings" w:hAnsi="Wingdings" w:hint="default"/>
      </w:rPr>
    </w:lvl>
    <w:lvl w:ilvl="3" w:tplc="9ACAB39E" w:tentative="1">
      <w:start w:val="1"/>
      <w:numFmt w:val="bullet"/>
      <w:lvlText w:val=""/>
      <w:lvlJc w:val="left"/>
      <w:pPr>
        <w:tabs>
          <w:tab w:val="num" w:pos="2880"/>
        </w:tabs>
        <w:ind w:left="2880" w:hanging="360"/>
      </w:pPr>
      <w:rPr>
        <w:rFonts w:ascii="Symbol" w:hAnsi="Symbol" w:hint="default"/>
      </w:rPr>
    </w:lvl>
    <w:lvl w:ilvl="4" w:tplc="581ECAAE" w:tentative="1">
      <w:start w:val="1"/>
      <w:numFmt w:val="bullet"/>
      <w:lvlText w:val="o"/>
      <w:lvlJc w:val="left"/>
      <w:pPr>
        <w:tabs>
          <w:tab w:val="num" w:pos="3600"/>
        </w:tabs>
        <w:ind w:left="3600" w:hanging="360"/>
      </w:pPr>
      <w:rPr>
        <w:rFonts w:ascii="Courier New" w:hAnsi="Courier New" w:hint="default"/>
      </w:rPr>
    </w:lvl>
    <w:lvl w:ilvl="5" w:tplc="28583A52" w:tentative="1">
      <w:start w:val="1"/>
      <w:numFmt w:val="bullet"/>
      <w:lvlText w:val=""/>
      <w:lvlJc w:val="left"/>
      <w:pPr>
        <w:tabs>
          <w:tab w:val="num" w:pos="4320"/>
        </w:tabs>
        <w:ind w:left="4320" w:hanging="360"/>
      </w:pPr>
      <w:rPr>
        <w:rFonts w:ascii="Wingdings" w:hAnsi="Wingdings" w:hint="default"/>
      </w:rPr>
    </w:lvl>
    <w:lvl w:ilvl="6" w:tplc="DA44FA42" w:tentative="1">
      <w:start w:val="1"/>
      <w:numFmt w:val="bullet"/>
      <w:lvlText w:val=""/>
      <w:lvlJc w:val="left"/>
      <w:pPr>
        <w:tabs>
          <w:tab w:val="num" w:pos="5040"/>
        </w:tabs>
        <w:ind w:left="5040" w:hanging="360"/>
      </w:pPr>
      <w:rPr>
        <w:rFonts w:ascii="Symbol" w:hAnsi="Symbol" w:hint="default"/>
      </w:rPr>
    </w:lvl>
    <w:lvl w:ilvl="7" w:tplc="5964C7C0" w:tentative="1">
      <w:start w:val="1"/>
      <w:numFmt w:val="bullet"/>
      <w:lvlText w:val="o"/>
      <w:lvlJc w:val="left"/>
      <w:pPr>
        <w:tabs>
          <w:tab w:val="num" w:pos="5760"/>
        </w:tabs>
        <w:ind w:left="5760" w:hanging="360"/>
      </w:pPr>
      <w:rPr>
        <w:rFonts w:ascii="Courier New" w:hAnsi="Courier New" w:hint="default"/>
      </w:rPr>
    </w:lvl>
    <w:lvl w:ilvl="8" w:tplc="A9CA2E90" w:tentative="1">
      <w:start w:val="1"/>
      <w:numFmt w:val="bullet"/>
      <w:lvlText w:val=""/>
      <w:lvlJc w:val="left"/>
      <w:pPr>
        <w:tabs>
          <w:tab w:val="num" w:pos="6480"/>
        </w:tabs>
        <w:ind w:left="6480" w:hanging="360"/>
      </w:pPr>
      <w:rPr>
        <w:rFonts w:ascii="Wingdings" w:hAnsi="Wingdings" w:hint="default"/>
      </w:rPr>
    </w:lvl>
  </w:abstractNum>
  <w:num w:numId="1" w16cid:durableId="1200778835">
    <w:abstractNumId w:val="7"/>
  </w:num>
  <w:num w:numId="2" w16cid:durableId="1402218186">
    <w:abstractNumId w:val="6"/>
  </w:num>
  <w:num w:numId="3" w16cid:durableId="587155458">
    <w:abstractNumId w:val="9"/>
  </w:num>
  <w:num w:numId="4" w16cid:durableId="1607618289">
    <w:abstractNumId w:val="8"/>
  </w:num>
  <w:num w:numId="5" w16cid:durableId="124784579">
    <w:abstractNumId w:val="3"/>
  </w:num>
  <w:num w:numId="6" w16cid:durableId="1948271221">
    <w:abstractNumId w:val="0"/>
  </w:num>
  <w:num w:numId="7" w16cid:durableId="2012443071">
    <w:abstractNumId w:val="11"/>
  </w:num>
  <w:num w:numId="8" w16cid:durableId="1023630206">
    <w:abstractNumId w:val="1"/>
  </w:num>
  <w:num w:numId="9" w16cid:durableId="1647201382">
    <w:abstractNumId w:val="10"/>
  </w:num>
  <w:num w:numId="10" w16cid:durableId="495077593">
    <w:abstractNumId w:val="5"/>
  </w:num>
  <w:num w:numId="11" w16cid:durableId="2000646941">
    <w:abstractNumId w:val="2"/>
  </w:num>
  <w:num w:numId="12" w16cid:durableId="33239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0E"/>
    <w:rsid w:val="00004DCD"/>
    <w:rsid w:val="000320AC"/>
    <w:rsid w:val="00042E16"/>
    <w:rsid w:val="0006267B"/>
    <w:rsid w:val="000728D2"/>
    <w:rsid w:val="00077302"/>
    <w:rsid w:val="0008307C"/>
    <w:rsid w:val="00086348"/>
    <w:rsid w:val="000876F0"/>
    <w:rsid w:val="000B3DF5"/>
    <w:rsid w:val="000C6928"/>
    <w:rsid w:val="00120022"/>
    <w:rsid w:val="001229B2"/>
    <w:rsid w:val="00181F07"/>
    <w:rsid w:val="001A4002"/>
    <w:rsid w:val="001C418C"/>
    <w:rsid w:val="001D1FA5"/>
    <w:rsid w:val="00213FB6"/>
    <w:rsid w:val="00225565"/>
    <w:rsid w:val="00236690"/>
    <w:rsid w:val="002507C7"/>
    <w:rsid w:val="00262426"/>
    <w:rsid w:val="002750FF"/>
    <w:rsid w:val="002A422E"/>
    <w:rsid w:val="002C0CC7"/>
    <w:rsid w:val="002D7C93"/>
    <w:rsid w:val="00326F0E"/>
    <w:rsid w:val="00334B2B"/>
    <w:rsid w:val="00335692"/>
    <w:rsid w:val="003451E9"/>
    <w:rsid w:val="00360644"/>
    <w:rsid w:val="00376B00"/>
    <w:rsid w:val="00384671"/>
    <w:rsid w:val="00414284"/>
    <w:rsid w:val="0045785F"/>
    <w:rsid w:val="004A623A"/>
    <w:rsid w:val="0052709C"/>
    <w:rsid w:val="00530969"/>
    <w:rsid w:val="00541E9C"/>
    <w:rsid w:val="00551E94"/>
    <w:rsid w:val="00577157"/>
    <w:rsid w:val="00592487"/>
    <w:rsid w:val="005943ED"/>
    <w:rsid w:val="005A5A32"/>
    <w:rsid w:val="005D1233"/>
    <w:rsid w:val="005D7A54"/>
    <w:rsid w:val="005F19D7"/>
    <w:rsid w:val="006057CE"/>
    <w:rsid w:val="0066008E"/>
    <w:rsid w:val="006E0B27"/>
    <w:rsid w:val="00721A56"/>
    <w:rsid w:val="00724DD7"/>
    <w:rsid w:val="00734C96"/>
    <w:rsid w:val="00740ED7"/>
    <w:rsid w:val="00756611"/>
    <w:rsid w:val="007578B2"/>
    <w:rsid w:val="00781A19"/>
    <w:rsid w:val="007A2699"/>
    <w:rsid w:val="007B1C4E"/>
    <w:rsid w:val="007C568A"/>
    <w:rsid w:val="007D2A63"/>
    <w:rsid w:val="007E6ED7"/>
    <w:rsid w:val="00803111"/>
    <w:rsid w:val="00807AC3"/>
    <w:rsid w:val="008B5A95"/>
    <w:rsid w:val="008E78F2"/>
    <w:rsid w:val="008F0AEF"/>
    <w:rsid w:val="009018C9"/>
    <w:rsid w:val="009060F0"/>
    <w:rsid w:val="009250CE"/>
    <w:rsid w:val="00930E9A"/>
    <w:rsid w:val="0093135D"/>
    <w:rsid w:val="009774EC"/>
    <w:rsid w:val="009C2662"/>
    <w:rsid w:val="009C74E2"/>
    <w:rsid w:val="009C7578"/>
    <w:rsid w:val="009D3166"/>
    <w:rsid w:val="009D4B23"/>
    <w:rsid w:val="00A0609C"/>
    <w:rsid w:val="00A16D65"/>
    <w:rsid w:val="00A20064"/>
    <w:rsid w:val="00A570FB"/>
    <w:rsid w:val="00A7085B"/>
    <w:rsid w:val="00A7410E"/>
    <w:rsid w:val="00A83CA1"/>
    <w:rsid w:val="00AA0B66"/>
    <w:rsid w:val="00AD126F"/>
    <w:rsid w:val="00AD3841"/>
    <w:rsid w:val="00AE4D8E"/>
    <w:rsid w:val="00B326A0"/>
    <w:rsid w:val="00B724E7"/>
    <w:rsid w:val="00B823ED"/>
    <w:rsid w:val="00BA1D38"/>
    <w:rsid w:val="00C24A83"/>
    <w:rsid w:val="00C267B1"/>
    <w:rsid w:val="00C650A6"/>
    <w:rsid w:val="00C80080"/>
    <w:rsid w:val="00CB1945"/>
    <w:rsid w:val="00CF5439"/>
    <w:rsid w:val="00D0019E"/>
    <w:rsid w:val="00D02FF7"/>
    <w:rsid w:val="00D13CE6"/>
    <w:rsid w:val="00D81A8D"/>
    <w:rsid w:val="00D833C0"/>
    <w:rsid w:val="00D93E09"/>
    <w:rsid w:val="00DD1F7D"/>
    <w:rsid w:val="00DE02EB"/>
    <w:rsid w:val="00DF7EBC"/>
    <w:rsid w:val="00E2216C"/>
    <w:rsid w:val="00E25F38"/>
    <w:rsid w:val="00E6635F"/>
    <w:rsid w:val="00E70C19"/>
    <w:rsid w:val="00EA7E52"/>
    <w:rsid w:val="00EC2C36"/>
    <w:rsid w:val="00EC7DD6"/>
    <w:rsid w:val="00EF4994"/>
    <w:rsid w:val="00F05B38"/>
    <w:rsid w:val="00F13793"/>
    <w:rsid w:val="00F264AE"/>
    <w:rsid w:val="00F54341"/>
    <w:rsid w:val="00F64360"/>
    <w:rsid w:val="00F65B4F"/>
    <w:rsid w:val="00F775ED"/>
    <w:rsid w:val="00F8410A"/>
    <w:rsid w:val="00FB773A"/>
    <w:rsid w:val="00FC54D9"/>
    <w:rsid w:val="00FF69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9AD5"/>
  <w15:docId w15:val="{B96E8109-6E0A-4B21-B975-4A23F35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C19"/>
    <w:rPr>
      <w:lang w:eastAsia="es-ES"/>
    </w:rPr>
  </w:style>
  <w:style w:type="paragraph" w:styleId="Heading1">
    <w:name w:val="heading 1"/>
    <w:basedOn w:val="Normal"/>
    <w:next w:val="Normal"/>
    <w:qFormat/>
    <w:rsid w:val="00E70C19"/>
    <w:pPr>
      <w:keepNext/>
      <w:outlineLvl w:val="0"/>
    </w:pPr>
    <w:rPr>
      <w:b/>
      <w:sz w:val="16"/>
      <w:lang w:val="es-AR"/>
    </w:rPr>
  </w:style>
  <w:style w:type="paragraph" w:styleId="Heading2">
    <w:name w:val="heading 2"/>
    <w:basedOn w:val="Normal"/>
    <w:next w:val="Normal"/>
    <w:qFormat/>
    <w:rsid w:val="00E70C19"/>
    <w:pPr>
      <w:keepNext/>
      <w:outlineLvl w:val="1"/>
    </w:pPr>
    <w:rPr>
      <w:b/>
      <w:lang w:val="es-AR"/>
    </w:rPr>
  </w:style>
  <w:style w:type="paragraph" w:styleId="Heading3">
    <w:name w:val="heading 3"/>
    <w:basedOn w:val="Normal"/>
    <w:next w:val="Normal"/>
    <w:qFormat/>
    <w:rsid w:val="00E70C19"/>
    <w:pPr>
      <w:keepNext/>
      <w:outlineLvl w:val="2"/>
    </w:pPr>
    <w:rPr>
      <w:b/>
      <w:color w:val="FF0000"/>
      <w:sz w:val="16"/>
      <w:lang w:val="es-AR"/>
    </w:rPr>
  </w:style>
  <w:style w:type="paragraph" w:styleId="Heading4">
    <w:name w:val="heading 4"/>
    <w:basedOn w:val="Normal"/>
    <w:next w:val="Normal"/>
    <w:qFormat/>
    <w:rsid w:val="00E70C19"/>
    <w:pPr>
      <w:keepNext/>
      <w:jc w:val="center"/>
      <w:outlineLvl w:val="3"/>
    </w:pPr>
    <w:rPr>
      <w:b/>
      <w:sz w:val="16"/>
      <w:lang w:val="es-AR"/>
    </w:rPr>
  </w:style>
  <w:style w:type="paragraph" w:styleId="Heading5">
    <w:name w:val="heading 5"/>
    <w:basedOn w:val="Normal"/>
    <w:next w:val="Normal"/>
    <w:qFormat/>
    <w:rsid w:val="00E70C19"/>
    <w:pPr>
      <w:keepNext/>
      <w:jc w:val="center"/>
      <w:outlineLvl w:val="4"/>
    </w:pPr>
    <w:rPr>
      <w:b/>
      <w:sz w:val="22"/>
      <w:lang w:val="es-AR"/>
    </w:rPr>
  </w:style>
  <w:style w:type="paragraph" w:styleId="Heading6">
    <w:name w:val="heading 6"/>
    <w:basedOn w:val="Normal"/>
    <w:next w:val="Normal"/>
    <w:qFormat/>
    <w:rsid w:val="00E70C19"/>
    <w:pPr>
      <w:keepNext/>
      <w:outlineLvl w:val="5"/>
    </w:pPr>
    <w:rPr>
      <w:sz w:val="24"/>
    </w:rPr>
  </w:style>
  <w:style w:type="paragraph" w:styleId="Heading7">
    <w:name w:val="heading 7"/>
    <w:basedOn w:val="Normal"/>
    <w:next w:val="Normal"/>
    <w:qFormat/>
    <w:rsid w:val="00E70C19"/>
    <w:pPr>
      <w:keepNext/>
      <w:jc w:val="both"/>
      <w:outlineLvl w:val="6"/>
    </w:pPr>
    <w:rPr>
      <w:b/>
      <w:bCs/>
      <w:sz w:val="24"/>
      <w:lang w:val="es-AR"/>
    </w:rPr>
  </w:style>
  <w:style w:type="paragraph" w:styleId="Heading8">
    <w:name w:val="heading 8"/>
    <w:basedOn w:val="Normal"/>
    <w:next w:val="Normal"/>
    <w:qFormat/>
    <w:rsid w:val="00E70C19"/>
    <w:pPr>
      <w:keepNext/>
      <w:jc w:val="both"/>
      <w:outlineLvl w:val="7"/>
    </w:pPr>
    <w:rPr>
      <w:bCs/>
      <w:sz w:val="24"/>
    </w:rPr>
  </w:style>
  <w:style w:type="paragraph" w:styleId="Heading9">
    <w:name w:val="heading 9"/>
    <w:basedOn w:val="Normal"/>
    <w:next w:val="Normal"/>
    <w:qFormat/>
    <w:rsid w:val="00E70C19"/>
    <w:pPr>
      <w:keepNext/>
      <w:outlineLvl w:val="8"/>
    </w:pPr>
    <w:rPr>
      <w:i/>
      <w:iCs/>
      <w:sz w:val="24"/>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0C19"/>
    <w:pPr>
      <w:jc w:val="center"/>
    </w:pPr>
    <w:rPr>
      <w:color w:val="FF0000"/>
      <w:sz w:val="16"/>
      <w:lang w:val="es-AR"/>
    </w:rPr>
  </w:style>
  <w:style w:type="paragraph" w:styleId="BodyTextIndent">
    <w:name w:val="Body Text Indent"/>
    <w:basedOn w:val="Normal"/>
    <w:rsid w:val="00E70C19"/>
    <w:rPr>
      <w:sz w:val="16"/>
      <w:lang w:val="es-AR"/>
    </w:rPr>
  </w:style>
  <w:style w:type="paragraph" w:styleId="BodyText3">
    <w:name w:val="Body Text 3"/>
    <w:basedOn w:val="Normal"/>
    <w:rsid w:val="00E70C19"/>
    <w:rPr>
      <w:color w:val="FF0000"/>
      <w:sz w:val="16"/>
      <w:lang w:val="es-AR"/>
    </w:rPr>
  </w:style>
  <w:style w:type="paragraph" w:styleId="Title">
    <w:name w:val="Title"/>
    <w:basedOn w:val="Normal"/>
    <w:qFormat/>
    <w:rsid w:val="00E70C19"/>
    <w:pPr>
      <w:jc w:val="center"/>
    </w:pPr>
    <w:rPr>
      <w:b/>
      <w:sz w:val="48"/>
      <w:lang w:val="es-AR"/>
    </w:rPr>
  </w:style>
  <w:style w:type="paragraph" w:styleId="BodyText2">
    <w:name w:val="Body Text 2"/>
    <w:basedOn w:val="Normal"/>
    <w:rsid w:val="00E70C19"/>
    <w:pPr>
      <w:spacing w:line="240" w:lineRule="atLeast"/>
      <w:jc w:val="both"/>
    </w:pPr>
    <w:rPr>
      <w:sz w:val="16"/>
    </w:rPr>
  </w:style>
  <w:style w:type="paragraph" w:styleId="Header">
    <w:name w:val="header"/>
    <w:basedOn w:val="Normal"/>
    <w:rsid w:val="00E70C19"/>
    <w:pPr>
      <w:tabs>
        <w:tab w:val="center" w:pos="4536"/>
        <w:tab w:val="right" w:pos="9072"/>
      </w:tabs>
    </w:pPr>
  </w:style>
  <w:style w:type="paragraph" w:styleId="Footer">
    <w:name w:val="footer"/>
    <w:basedOn w:val="Normal"/>
    <w:rsid w:val="00E70C19"/>
    <w:pPr>
      <w:tabs>
        <w:tab w:val="center" w:pos="4536"/>
        <w:tab w:val="right" w:pos="9072"/>
      </w:tabs>
    </w:pPr>
  </w:style>
  <w:style w:type="paragraph" w:styleId="BodyTextIndent2">
    <w:name w:val="Body Text Indent 2"/>
    <w:basedOn w:val="Normal"/>
    <w:rsid w:val="00E70C19"/>
    <w:pPr>
      <w:spacing w:line="240" w:lineRule="atLeast"/>
      <w:ind w:firstLine="284"/>
      <w:jc w:val="both"/>
    </w:pPr>
    <w:rPr>
      <w:i/>
      <w:snapToGrid w:val="0"/>
      <w:sz w:val="24"/>
      <w:lang w:eastAsia="fr-FR"/>
    </w:rPr>
  </w:style>
  <w:style w:type="paragraph" w:styleId="BodyTextIndent3">
    <w:name w:val="Body Text Indent 3"/>
    <w:basedOn w:val="Normal"/>
    <w:rsid w:val="00E70C19"/>
    <w:pPr>
      <w:ind w:firstLine="284"/>
      <w:jc w:val="both"/>
    </w:pPr>
    <w:rPr>
      <w:b/>
      <w:sz w:val="16"/>
    </w:rPr>
  </w:style>
  <w:style w:type="paragraph" w:customStyle="1" w:styleId="style-standard-ouvrage">
    <w:name w:val="style-standard-ouvrage"/>
    <w:basedOn w:val="Normal"/>
    <w:rsid w:val="00E70C19"/>
    <w:pPr>
      <w:spacing w:before="100" w:beforeAutospacing="1" w:after="100" w:afterAutospacing="1"/>
    </w:pPr>
    <w:rPr>
      <w:rFonts w:ascii="Arial Unicode MS" w:eastAsia="Arial Unicode MS" w:hAnsi="Arial Unicode MS" w:cs="Arial Unicode MS"/>
      <w:sz w:val="24"/>
      <w:szCs w:val="24"/>
      <w:lang w:eastAsia="fr-FR"/>
    </w:rPr>
  </w:style>
  <w:style w:type="paragraph" w:styleId="BlockText">
    <w:name w:val="Block Text"/>
    <w:basedOn w:val="Normal"/>
    <w:rsid w:val="00E70C19"/>
    <w:pPr>
      <w:ind w:left="113" w:right="113"/>
      <w:jc w:val="center"/>
    </w:pPr>
    <w:rPr>
      <w:b/>
      <w:bCs/>
    </w:rPr>
  </w:style>
  <w:style w:type="character" w:styleId="PlaceholderText">
    <w:name w:val="Placeholder Text"/>
    <w:basedOn w:val="DefaultParagraphFont"/>
    <w:uiPriority w:val="99"/>
    <w:semiHidden/>
    <w:rsid w:val="009C74E2"/>
    <w:rPr>
      <w:color w:val="808080"/>
    </w:rPr>
  </w:style>
  <w:style w:type="character" w:styleId="CommentReference">
    <w:name w:val="annotation reference"/>
    <w:basedOn w:val="DefaultParagraphFont"/>
    <w:semiHidden/>
    <w:unhideWhenUsed/>
    <w:rsid w:val="00E25F38"/>
    <w:rPr>
      <w:sz w:val="16"/>
      <w:szCs w:val="16"/>
    </w:rPr>
  </w:style>
  <w:style w:type="paragraph" w:styleId="CommentText">
    <w:name w:val="annotation text"/>
    <w:basedOn w:val="Normal"/>
    <w:link w:val="CommentTextChar"/>
    <w:semiHidden/>
    <w:unhideWhenUsed/>
    <w:rsid w:val="00E25F38"/>
  </w:style>
  <w:style w:type="character" w:customStyle="1" w:styleId="CommentTextChar">
    <w:name w:val="Comment Text Char"/>
    <w:basedOn w:val="DefaultParagraphFont"/>
    <w:link w:val="CommentText"/>
    <w:semiHidden/>
    <w:rsid w:val="00E25F38"/>
    <w:rPr>
      <w:lang w:eastAsia="es-ES"/>
    </w:rPr>
  </w:style>
  <w:style w:type="paragraph" w:styleId="CommentSubject">
    <w:name w:val="annotation subject"/>
    <w:basedOn w:val="CommentText"/>
    <w:next w:val="CommentText"/>
    <w:link w:val="CommentSubjectChar"/>
    <w:semiHidden/>
    <w:unhideWhenUsed/>
    <w:rsid w:val="00E25F38"/>
    <w:rPr>
      <w:b/>
      <w:bCs/>
    </w:rPr>
  </w:style>
  <w:style w:type="character" w:customStyle="1" w:styleId="CommentSubjectChar">
    <w:name w:val="Comment Subject Char"/>
    <w:basedOn w:val="CommentTextChar"/>
    <w:link w:val="CommentSubject"/>
    <w:semiHidden/>
    <w:rsid w:val="00E25F38"/>
    <w:rPr>
      <w:b/>
      <w:bCs/>
      <w:lang w:eastAsia="es-ES"/>
    </w:rPr>
  </w:style>
  <w:style w:type="paragraph" w:styleId="BalloonText">
    <w:name w:val="Balloon Text"/>
    <w:basedOn w:val="Normal"/>
    <w:link w:val="BalloonTextChar"/>
    <w:semiHidden/>
    <w:unhideWhenUsed/>
    <w:rsid w:val="00EF4994"/>
    <w:rPr>
      <w:rFonts w:ascii="Tahoma" w:hAnsi="Tahoma" w:cs="Tahoma"/>
      <w:sz w:val="16"/>
      <w:szCs w:val="16"/>
    </w:rPr>
  </w:style>
  <w:style w:type="character" w:customStyle="1" w:styleId="BalloonTextChar">
    <w:name w:val="Balloon Text Char"/>
    <w:basedOn w:val="DefaultParagraphFont"/>
    <w:link w:val="BalloonText"/>
    <w:semiHidden/>
    <w:rsid w:val="00EF4994"/>
    <w:rPr>
      <w:rFonts w:ascii="Tahoma" w:hAnsi="Tahoma" w:cs="Tahoma"/>
      <w:sz w:val="16"/>
      <w:szCs w:val="16"/>
      <w:lang w:eastAsia="es-ES"/>
    </w:rPr>
  </w:style>
  <w:style w:type="paragraph" w:styleId="ListParagraph">
    <w:name w:val="List Paragraph"/>
    <w:basedOn w:val="Normal"/>
    <w:uiPriority w:val="34"/>
    <w:qFormat/>
    <w:rsid w:val="00262426"/>
    <w:pPr>
      <w:ind w:left="720"/>
      <w:contextualSpacing/>
    </w:pPr>
  </w:style>
  <w:style w:type="character" w:customStyle="1" w:styleId="viiyi">
    <w:name w:val="viiyi"/>
    <w:basedOn w:val="DefaultParagraphFont"/>
    <w:rsid w:val="001C418C"/>
  </w:style>
  <w:style w:type="character" w:customStyle="1" w:styleId="jlqj4b">
    <w:name w:val="jlqj4b"/>
    <w:basedOn w:val="DefaultParagraphFont"/>
    <w:rsid w:val="001C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5378</Words>
  <Characters>3066</Characters>
  <Application>Microsoft Office Word</Application>
  <DocSecurity>0</DocSecurity>
  <Lines>25</Lines>
  <Paragraphs>16</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CertificatEng pdts mer</vt:lpstr>
      <vt:lpstr>CertificatEng pdts mer</vt:lpstr>
      <vt:lpstr>CertificatEng pdts mer</vt:lpstr>
    </vt:vector>
  </TitlesOfParts>
  <Company>SDR</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CertificatEng pdts mer</dc:title>
  <dc:creator>Deporte</dc:creator>
  <cp:lastModifiedBy>Virginijus Jakubavičius</cp:lastModifiedBy>
  <cp:revision>2</cp:revision>
  <cp:lastPrinted>2004-05-15T01:48:00Z</cp:lastPrinted>
  <dcterms:created xsi:type="dcterms:W3CDTF">2025-12-03T08:40:00Z</dcterms:created>
  <dcterms:modified xsi:type="dcterms:W3CDTF">2025-12-03T08:40:00Z</dcterms:modified>
</cp:coreProperties>
</file>