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F768" w14:textId="77777777" w:rsidR="00212D37" w:rsidRDefault="00212D37" w:rsidP="00212D37">
      <w:pPr>
        <w:spacing w:after="0" w:line="240" w:lineRule="auto"/>
        <w:jc w:val="center"/>
        <w:rPr>
          <w:rFonts w:ascii="Myriad Pro" w:eastAsia="Times New Roman" w:hAnsi="Myriad Pro"/>
          <w:b/>
          <w:i/>
          <w:iCs/>
          <w:color w:val="1A171B"/>
          <w:spacing w:val="-3"/>
          <w:sz w:val="16"/>
          <w:szCs w:val="16"/>
          <w:lang w:val="lt-LT" w:eastAsia="mk-MK"/>
        </w:rPr>
      </w:pPr>
    </w:p>
    <w:p w14:paraId="001ADF36" w14:textId="77777777" w:rsidR="00847605" w:rsidRDefault="00847605" w:rsidP="00212D37">
      <w:pPr>
        <w:spacing w:after="0" w:line="240" w:lineRule="auto"/>
        <w:jc w:val="center"/>
        <w:rPr>
          <w:rFonts w:ascii="Myriad Pro" w:eastAsia="Times New Roman" w:hAnsi="Myriad Pro"/>
          <w:b/>
          <w:i/>
          <w:iCs/>
          <w:color w:val="1A171B"/>
          <w:spacing w:val="-3"/>
          <w:sz w:val="16"/>
          <w:szCs w:val="16"/>
          <w:lang w:val="lt-LT" w:eastAsia="mk-MK"/>
        </w:rPr>
      </w:pPr>
    </w:p>
    <w:p w14:paraId="21F1C64D" w14:textId="77777777" w:rsidR="00847605" w:rsidRPr="00EE2859" w:rsidRDefault="00847605" w:rsidP="00212D37">
      <w:pPr>
        <w:spacing w:after="0" w:line="240" w:lineRule="auto"/>
        <w:jc w:val="center"/>
        <w:rPr>
          <w:rFonts w:ascii="Myriad Pro" w:eastAsia="Times New Roman" w:hAnsi="Myriad Pro"/>
          <w:b/>
          <w:i/>
          <w:iCs/>
          <w:color w:val="1A171B"/>
          <w:spacing w:val="-3"/>
          <w:sz w:val="16"/>
          <w:szCs w:val="16"/>
          <w:lang w:val="lt-LT" w:eastAsia="mk-MK"/>
        </w:rPr>
      </w:pPr>
    </w:p>
    <w:p w14:paraId="18CE08C1" w14:textId="7955E7B1" w:rsidR="00212D37" w:rsidRPr="00EE2859" w:rsidRDefault="00151154" w:rsidP="00212D37">
      <w:pPr>
        <w:spacing w:after="0" w:line="240" w:lineRule="auto"/>
        <w:jc w:val="center"/>
        <w:rPr>
          <w:rFonts w:ascii="Myriad Pro" w:eastAsia="Times New Roman" w:hAnsi="Myriad Pro"/>
          <w:b/>
          <w:i/>
          <w:iCs/>
          <w:color w:val="1A171B"/>
          <w:spacing w:val="-3"/>
          <w:sz w:val="12"/>
          <w:szCs w:val="12"/>
          <w:lang w:val="lt-LT" w:eastAsia="mk-MK"/>
        </w:rPr>
      </w:pPr>
      <w:r>
        <w:rPr>
          <w:rFonts w:ascii="Myriad Pro" w:eastAsia="Times New Roman" w:hAnsi="Myriad Pro"/>
          <w:b/>
          <w:i/>
          <w:iCs/>
          <w:color w:val="1A171B"/>
          <w:spacing w:val="-3"/>
          <w:sz w:val="12"/>
          <w:szCs w:val="12"/>
          <w:lang w:val="lt-LT" w:eastAsia="mk-MK"/>
        </w:rPr>
        <w:t>Veterinarijos</w:t>
      </w:r>
      <w:r w:rsidR="00BD0E7B" w:rsidRPr="00EE2859">
        <w:rPr>
          <w:rFonts w:ascii="Myriad Pro" w:eastAsia="Times New Roman" w:hAnsi="Myriad Pro"/>
          <w:b/>
          <w:i/>
          <w:iCs/>
          <w:color w:val="1A171B"/>
          <w:spacing w:val="-3"/>
          <w:sz w:val="12"/>
          <w:szCs w:val="12"/>
          <w:lang w:val="lt-LT" w:eastAsia="mk-MK"/>
        </w:rPr>
        <w:t xml:space="preserve"> sertifikatas /</w:t>
      </w:r>
      <w:r w:rsidR="00212D37" w:rsidRPr="00EE2859">
        <w:rPr>
          <w:rFonts w:ascii="Myriad Pro" w:eastAsia="Times New Roman" w:hAnsi="Myriad Pro"/>
          <w:b/>
          <w:i/>
          <w:iCs/>
          <w:color w:val="1A171B"/>
          <w:spacing w:val="-3"/>
          <w:sz w:val="12"/>
          <w:szCs w:val="12"/>
          <w:lang w:val="lt-LT" w:eastAsia="mk-MK"/>
        </w:rPr>
        <w:t>Ветеринарно-здравствен сертификат/ Health Certificate</w:t>
      </w:r>
    </w:p>
    <w:p w14:paraId="3332A1E4" w14:textId="77777777" w:rsidR="00212D37" w:rsidRPr="00EE2859" w:rsidRDefault="00212D37" w:rsidP="00212D37">
      <w:pPr>
        <w:spacing w:after="0" w:line="240" w:lineRule="auto"/>
        <w:jc w:val="center"/>
        <w:rPr>
          <w:rFonts w:ascii="Myriad Pro" w:eastAsia="Times New Roman" w:hAnsi="Myriad Pro"/>
          <w:b/>
          <w:i/>
          <w:iCs/>
          <w:color w:val="1A171B"/>
          <w:spacing w:val="-3"/>
          <w:sz w:val="12"/>
          <w:szCs w:val="12"/>
          <w:lang w:val="lt-LT" w:eastAsia="mk-MK"/>
        </w:rPr>
      </w:pPr>
    </w:p>
    <w:p w14:paraId="3C92E3A6" w14:textId="27140311" w:rsidR="008E4EDE" w:rsidRDefault="008E4EDE" w:rsidP="00212D37">
      <w:pPr>
        <w:spacing w:after="0" w:line="240" w:lineRule="auto"/>
        <w:jc w:val="center"/>
        <w:rPr>
          <w:rFonts w:ascii="Myriad Pro" w:eastAsia="Times New Roman" w:hAnsi="Myriad Pro"/>
          <w:i/>
          <w:iCs/>
          <w:color w:val="1A171B"/>
          <w:spacing w:val="-3"/>
          <w:sz w:val="12"/>
          <w:szCs w:val="12"/>
          <w:lang w:val="lt-LT" w:eastAsia="mk-MK"/>
        </w:rPr>
      </w:pPr>
      <w:r w:rsidRPr="008E4EDE">
        <w:rPr>
          <w:rFonts w:ascii="Myriad Pro" w:eastAsia="Times New Roman" w:hAnsi="Myriad Pro"/>
          <w:i/>
          <w:iCs/>
          <w:color w:val="1A171B"/>
          <w:spacing w:val="-3"/>
          <w:sz w:val="12"/>
          <w:szCs w:val="12"/>
          <w:lang w:val="lt-LT" w:eastAsia="mk-MK"/>
        </w:rPr>
        <w:t xml:space="preserve">Perdirbtam </w:t>
      </w:r>
      <w:r>
        <w:rPr>
          <w:rFonts w:ascii="Myriad Pro" w:eastAsia="Times New Roman" w:hAnsi="Myriad Pro"/>
          <w:i/>
          <w:iCs/>
          <w:color w:val="1A171B"/>
          <w:spacing w:val="-3"/>
          <w:sz w:val="12"/>
          <w:szCs w:val="12"/>
          <w:lang w:val="lt-LT" w:eastAsia="mk-MK"/>
        </w:rPr>
        <w:t>gyvūnų augintinių pašarui</w:t>
      </w:r>
      <w:r w:rsidRPr="008E4EDE">
        <w:rPr>
          <w:rFonts w:ascii="Myriad Pro" w:eastAsia="Times New Roman" w:hAnsi="Myriad Pro"/>
          <w:i/>
          <w:iCs/>
          <w:color w:val="1A171B"/>
          <w:spacing w:val="-3"/>
          <w:sz w:val="12"/>
          <w:szCs w:val="12"/>
          <w:lang w:val="lt-LT" w:eastAsia="mk-MK"/>
        </w:rPr>
        <w:t xml:space="preserve">, išskyrus konservuotą </w:t>
      </w:r>
      <w:r>
        <w:rPr>
          <w:rFonts w:ascii="Myriad Pro" w:eastAsia="Times New Roman" w:hAnsi="Myriad Pro"/>
          <w:i/>
          <w:iCs/>
          <w:color w:val="1A171B"/>
          <w:spacing w:val="-3"/>
          <w:sz w:val="12"/>
          <w:szCs w:val="12"/>
          <w:lang w:val="lt-LT" w:eastAsia="mk-MK"/>
        </w:rPr>
        <w:t>gyvūnų augintinių pašarą</w:t>
      </w:r>
      <w:r w:rsidRPr="008E4EDE">
        <w:rPr>
          <w:rFonts w:ascii="Myriad Pro" w:eastAsia="Times New Roman" w:hAnsi="Myriad Pro"/>
          <w:i/>
          <w:iCs/>
          <w:color w:val="1A171B"/>
          <w:spacing w:val="-3"/>
          <w:sz w:val="12"/>
          <w:szCs w:val="12"/>
          <w:lang w:val="lt-LT" w:eastAsia="mk-MK"/>
        </w:rPr>
        <w:t xml:space="preserve">, skirtą išsiųsti į </w:t>
      </w:r>
      <w:r>
        <w:rPr>
          <w:rFonts w:ascii="Myriad Pro" w:eastAsia="Times New Roman" w:hAnsi="Myriad Pro"/>
          <w:i/>
          <w:iCs/>
          <w:color w:val="1A171B"/>
          <w:spacing w:val="-3"/>
          <w:sz w:val="12"/>
          <w:szCs w:val="12"/>
          <w:lang w:val="lt-LT" w:eastAsia="mk-MK"/>
        </w:rPr>
        <w:t xml:space="preserve">Šiaurės </w:t>
      </w:r>
      <w:r w:rsidRPr="008E4EDE">
        <w:rPr>
          <w:rFonts w:ascii="Myriad Pro" w:eastAsia="Times New Roman" w:hAnsi="Myriad Pro"/>
          <w:i/>
          <w:iCs/>
          <w:color w:val="1A171B"/>
          <w:spacing w:val="-3"/>
          <w:sz w:val="12"/>
          <w:szCs w:val="12"/>
          <w:lang w:val="lt-LT" w:eastAsia="mk-MK"/>
        </w:rPr>
        <w:t>Makedonijos Respubliką arba vežti per ją tranzitu (2)</w:t>
      </w:r>
    </w:p>
    <w:p w14:paraId="38797022" w14:textId="3C3446F4" w:rsidR="00212D37" w:rsidRPr="00EE2859" w:rsidRDefault="008E4EDE" w:rsidP="00212D37">
      <w:pPr>
        <w:spacing w:after="0" w:line="240" w:lineRule="auto"/>
        <w:jc w:val="center"/>
        <w:rPr>
          <w:rFonts w:ascii="Myriad Pro" w:eastAsia="Times New Roman" w:hAnsi="Myriad Pro" w:cs="Arial"/>
          <w:i/>
          <w:sz w:val="12"/>
          <w:szCs w:val="12"/>
          <w:lang w:val="lt-LT" w:eastAsia="mk-MK"/>
        </w:rPr>
      </w:pPr>
      <w:r>
        <w:rPr>
          <w:rFonts w:ascii="Myriad Pro" w:eastAsia="Times New Roman" w:hAnsi="Myriad Pro"/>
          <w:i/>
          <w:iCs/>
          <w:color w:val="1A171B"/>
          <w:spacing w:val="-3"/>
          <w:sz w:val="12"/>
          <w:szCs w:val="12"/>
          <w:lang w:val="lt-LT" w:eastAsia="mk-MK"/>
        </w:rPr>
        <w:t>/</w:t>
      </w:r>
      <w:r w:rsidR="00212D37" w:rsidRPr="00EE2859">
        <w:rPr>
          <w:rFonts w:ascii="Myriad Pro" w:eastAsia="Times New Roman" w:hAnsi="Myriad Pro"/>
          <w:i/>
          <w:iCs/>
          <w:color w:val="1A171B"/>
          <w:spacing w:val="-3"/>
          <w:sz w:val="12"/>
          <w:szCs w:val="12"/>
          <w:lang w:val="lt-LT" w:eastAsia="mk-MK"/>
        </w:rPr>
        <w:t>За преработена храна за домашни миленици со исклучок на конзервираната храна за домашни миленици</w:t>
      </w:r>
      <w:r w:rsidR="00212D37" w:rsidRPr="00EE2859">
        <w:rPr>
          <w:rFonts w:ascii="Myriad Pro" w:eastAsia="Times New Roman" w:hAnsi="Myriad Pro" w:cs="Arial"/>
          <w:i/>
          <w:sz w:val="12"/>
          <w:szCs w:val="12"/>
          <w:lang w:val="lt-LT" w:eastAsia="mk-MK"/>
        </w:rPr>
        <w:t xml:space="preserve">, наменетa за испраќање во или транзит </w:t>
      </w:r>
      <w:r w:rsidR="00212D37" w:rsidRPr="00EE2859">
        <w:rPr>
          <w:rFonts w:ascii="Myriad Pro" w:eastAsia="Times New Roman" w:hAnsi="Myriad Pro" w:cs="Tahoma"/>
          <w:i/>
          <w:sz w:val="12"/>
          <w:szCs w:val="12"/>
          <w:lang w:val="lt-LT" w:eastAsia="mk-MK"/>
        </w:rPr>
        <w:t xml:space="preserve">(2) </w:t>
      </w:r>
      <w:r w:rsidR="00212D37" w:rsidRPr="00EE2859">
        <w:rPr>
          <w:rFonts w:ascii="Myriad Pro" w:eastAsia="Times New Roman" w:hAnsi="Myriad Pro" w:cs="Arial"/>
          <w:i/>
          <w:sz w:val="12"/>
          <w:szCs w:val="12"/>
          <w:lang w:val="lt-LT" w:eastAsia="mk-MK"/>
        </w:rPr>
        <w:t>низ Република Македонија</w:t>
      </w:r>
    </w:p>
    <w:p w14:paraId="25CFAD0F" w14:textId="77777777" w:rsidR="00212D37" w:rsidRPr="00EE2859" w:rsidRDefault="00212D37" w:rsidP="00212D37">
      <w:pPr>
        <w:spacing w:after="0" w:line="240" w:lineRule="auto"/>
        <w:jc w:val="center"/>
        <w:rPr>
          <w:rFonts w:ascii="Myriad Pro" w:eastAsia="Times New Roman" w:hAnsi="Myriad Pro" w:cs="Tahoma"/>
          <w:i/>
          <w:sz w:val="12"/>
          <w:szCs w:val="12"/>
          <w:lang w:val="lt-LT" w:eastAsia="mk-MK"/>
        </w:rPr>
      </w:pPr>
      <w:r w:rsidRPr="00EE2859">
        <w:rPr>
          <w:rFonts w:ascii="Myriad Pro" w:eastAsia="Times New Roman" w:hAnsi="Myriad Pro" w:cs="Arial"/>
          <w:i/>
          <w:sz w:val="12"/>
          <w:szCs w:val="12"/>
          <w:lang w:val="lt-LT" w:eastAsia="mk-MK"/>
        </w:rPr>
        <w:t xml:space="preserve">/ </w:t>
      </w:r>
      <w:r w:rsidRPr="00EE2859">
        <w:rPr>
          <w:rFonts w:ascii="Myriad Pro" w:eastAsia="Times New Roman" w:hAnsi="Myriad Pro" w:cs="Tahoma"/>
          <w:i/>
          <w:sz w:val="12"/>
          <w:szCs w:val="12"/>
          <w:lang w:val="lt-LT" w:eastAsia="mk-MK"/>
        </w:rPr>
        <w:t>For processed petfood other than canned petfood, intended for dispatch to or for transit through (2) the Republic of Macedonia</w:t>
      </w:r>
    </w:p>
    <w:p w14:paraId="2B2ED0B9" w14:textId="77777777" w:rsidR="00212D37" w:rsidRPr="00EE2859" w:rsidRDefault="00212D37" w:rsidP="00212D37">
      <w:pPr>
        <w:spacing w:after="0" w:line="240" w:lineRule="auto"/>
        <w:jc w:val="center"/>
        <w:rPr>
          <w:rFonts w:ascii="Myriad Pro" w:eastAsia="Times New Roman" w:hAnsi="Myriad Pro" w:cs="Arial"/>
          <w:b/>
          <w:i/>
          <w:sz w:val="12"/>
          <w:szCs w:val="12"/>
          <w:lang w:val="lt-LT" w:eastAsia="mk-MK"/>
        </w:rPr>
      </w:pPr>
    </w:p>
    <w:p w14:paraId="3E0A0C7E" w14:textId="77777777" w:rsidR="00212D37" w:rsidRPr="00EE2859" w:rsidRDefault="00212D37" w:rsidP="00212D37">
      <w:pPr>
        <w:widowControl w:val="0"/>
        <w:autoSpaceDE w:val="0"/>
        <w:autoSpaceDN w:val="0"/>
        <w:adjustRightInd w:val="0"/>
        <w:snapToGrid w:val="0"/>
        <w:spacing w:after="0" w:line="240" w:lineRule="auto"/>
        <w:rPr>
          <w:rFonts w:ascii="Myriad Pro" w:eastAsia="Times New Roman" w:hAnsi="Myriad Pro" w:cs="Arial"/>
          <w:b/>
          <w:sz w:val="12"/>
          <w:szCs w:val="12"/>
          <w:lang w:val="lt-LT" w:eastAsia="mk-MK"/>
        </w:rPr>
      </w:pPr>
    </w:p>
    <w:tbl>
      <w:tblPr>
        <w:tblW w:w="10822" w:type="dxa"/>
        <w:tblInd w:w="-162" w:type="dxa"/>
        <w:tblLayout w:type="fixed"/>
        <w:tblLook w:val="0000" w:firstRow="0" w:lastRow="0" w:firstColumn="0" w:lastColumn="0" w:noHBand="0" w:noVBand="0"/>
      </w:tblPr>
      <w:tblGrid>
        <w:gridCol w:w="109"/>
        <w:gridCol w:w="22"/>
        <w:gridCol w:w="29"/>
        <w:gridCol w:w="185"/>
        <w:gridCol w:w="9"/>
        <w:gridCol w:w="75"/>
        <w:gridCol w:w="19"/>
        <w:gridCol w:w="55"/>
        <w:gridCol w:w="290"/>
        <w:gridCol w:w="46"/>
        <w:gridCol w:w="87"/>
        <w:gridCol w:w="34"/>
        <w:gridCol w:w="206"/>
        <w:gridCol w:w="45"/>
        <w:gridCol w:w="415"/>
        <w:gridCol w:w="25"/>
        <w:gridCol w:w="29"/>
        <w:gridCol w:w="67"/>
        <w:gridCol w:w="18"/>
        <w:gridCol w:w="78"/>
        <w:gridCol w:w="282"/>
        <w:gridCol w:w="25"/>
        <w:gridCol w:w="39"/>
        <w:gridCol w:w="16"/>
        <w:gridCol w:w="20"/>
        <w:gridCol w:w="18"/>
        <w:gridCol w:w="314"/>
        <w:gridCol w:w="128"/>
        <w:gridCol w:w="98"/>
        <w:gridCol w:w="67"/>
        <w:gridCol w:w="357"/>
        <w:gridCol w:w="119"/>
        <w:gridCol w:w="159"/>
        <w:gridCol w:w="456"/>
        <w:gridCol w:w="235"/>
        <w:gridCol w:w="103"/>
        <w:gridCol w:w="301"/>
        <w:gridCol w:w="403"/>
        <w:gridCol w:w="76"/>
        <w:gridCol w:w="57"/>
        <w:gridCol w:w="142"/>
        <w:gridCol w:w="82"/>
        <w:gridCol w:w="380"/>
        <w:gridCol w:w="48"/>
        <w:gridCol w:w="113"/>
        <w:gridCol w:w="10"/>
        <w:gridCol w:w="44"/>
        <w:gridCol w:w="33"/>
        <w:gridCol w:w="313"/>
        <w:gridCol w:w="51"/>
        <w:gridCol w:w="52"/>
        <w:gridCol w:w="315"/>
        <w:gridCol w:w="86"/>
        <w:gridCol w:w="29"/>
        <w:gridCol w:w="113"/>
        <w:gridCol w:w="260"/>
        <w:gridCol w:w="93"/>
        <w:gridCol w:w="105"/>
        <w:gridCol w:w="50"/>
        <w:gridCol w:w="147"/>
        <w:gridCol w:w="193"/>
        <w:gridCol w:w="31"/>
        <w:gridCol w:w="236"/>
        <w:gridCol w:w="104"/>
        <w:gridCol w:w="482"/>
        <w:gridCol w:w="27"/>
        <w:gridCol w:w="128"/>
        <w:gridCol w:w="26"/>
        <w:gridCol w:w="21"/>
        <w:gridCol w:w="12"/>
        <w:gridCol w:w="220"/>
        <w:gridCol w:w="33"/>
        <w:gridCol w:w="168"/>
        <w:gridCol w:w="659"/>
        <w:gridCol w:w="230"/>
        <w:gridCol w:w="173"/>
        <w:gridCol w:w="149"/>
        <w:gridCol w:w="15"/>
        <w:gridCol w:w="333"/>
      </w:tblGrid>
      <w:tr w:rsidR="00212D37" w:rsidRPr="00EE2859" w14:paraId="7C668C46" w14:textId="77777777" w:rsidTr="008F4E1D">
        <w:trPr>
          <w:gridAfter w:val="3"/>
          <w:wAfter w:w="490" w:type="dxa"/>
          <w:trHeight w:val="81"/>
        </w:trPr>
        <w:tc>
          <w:tcPr>
            <w:tcW w:w="5122" w:type="dxa"/>
            <w:gridSpan w:val="40"/>
            <w:tcBorders>
              <w:bottom w:val="single" w:sz="4" w:space="0" w:color="auto"/>
            </w:tcBorders>
          </w:tcPr>
          <w:p w14:paraId="38740126" w14:textId="6702A2DF" w:rsidR="008E4EDE" w:rsidRDefault="008E4EDE"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ŠALIS</w:t>
            </w:r>
          </w:p>
          <w:p w14:paraId="228E1BF6" w14:textId="555CDFCD" w:rsidR="00212D37" w:rsidRPr="00EE2859" w:rsidRDefault="008E4EDE"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ЗЕМЈА:</w:t>
            </w:r>
          </w:p>
          <w:p w14:paraId="40D36C35"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/COUNTRY:</w:t>
            </w:r>
          </w:p>
        </w:tc>
        <w:tc>
          <w:tcPr>
            <w:tcW w:w="5210" w:type="dxa"/>
            <w:gridSpan w:val="36"/>
            <w:tcBorders>
              <w:bottom w:val="single" w:sz="4" w:space="0" w:color="auto"/>
            </w:tcBorders>
          </w:tcPr>
          <w:p w14:paraId="3F9936D3" w14:textId="635316E1" w:rsidR="00EE2859" w:rsidRPr="00EE2859" w:rsidRDefault="00EE2859" w:rsidP="001E2C14">
            <w:pPr>
              <w:spacing w:after="0" w:line="240" w:lineRule="auto"/>
              <w:jc w:val="right"/>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Veterinari</w:t>
            </w:r>
            <w:r w:rsidR="001E2C14">
              <w:rPr>
                <w:rFonts w:ascii="Myriad Pro" w:eastAsia="Times New Roman" w:hAnsi="Myriad Pro" w:cs="Arial"/>
                <w:b/>
                <w:sz w:val="12"/>
                <w:szCs w:val="12"/>
                <w:lang w:val="lt-LT" w:eastAsia="mk-MK"/>
              </w:rPr>
              <w:t>jos</w:t>
            </w:r>
            <w:r w:rsidRPr="00EE2859">
              <w:rPr>
                <w:rFonts w:ascii="Myriad Pro" w:eastAsia="Times New Roman" w:hAnsi="Myriad Pro" w:cs="Arial"/>
                <w:b/>
                <w:sz w:val="12"/>
                <w:szCs w:val="12"/>
                <w:lang w:val="lt-LT" w:eastAsia="mk-MK"/>
              </w:rPr>
              <w:t xml:space="preserve"> sertifikatas Šiaurės Makedonijos Respublikai</w:t>
            </w:r>
          </w:p>
          <w:p w14:paraId="09EAFDCE" w14:textId="73D900C2" w:rsidR="00212D37" w:rsidRPr="00EE2859" w:rsidRDefault="00EE2859" w:rsidP="001E2C14">
            <w:pPr>
              <w:spacing w:after="0" w:line="240" w:lineRule="auto"/>
              <w:jc w:val="right"/>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Ветеринарно-здравствен сертификат за Република Македонија</w:t>
            </w:r>
          </w:p>
          <w:p w14:paraId="1717856E" w14:textId="77777777" w:rsidR="00212D37" w:rsidRPr="00EE2859" w:rsidRDefault="00212D37" w:rsidP="001E2C14">
            <w:pPr>
              <w:spacing w:after="0" w:line="240" w:lineRule="auto"/>
              <w:jc w:val="right"/>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/Veterinary certificate to Republic of Macedonia</w:t>
            </w:r>
          </w:p>
        </w:tc>
      </w:tr>
      <w:tr w:rsidR="00212D37" w:rsidRPr="00EE2859" w14:paraId="6A722F1F"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23"/>
        </w:trPr>
        <w:tc>
          <w:tcPr>
            <w:tcW w:w="344" w:type="dxa"/>
            <w:gridSpan w:val="5"/>
            <w:vMerge w:val="restart"/>
            <w:tcBorders>
              <w:top w:val="single" w:sz="4" w:space="0" w:color="auto"/>
              <w:left w:val="single" w:sz="4" w:space="0" w:color="auto"/>
              <w:bottom w:val="single" w:sz="4" w:space="0" w:color="000000"/>
              <w:right w:val="single" w:sz="4" w:space="0" w:color="auto"/>
            </w:tcBorders>
            <w:textDirection w:val="btLr"/>
          </w:tcPr>
          <w:p w14:paraId="052045EE" w14:textId="1AA3BBC1" w:rsidR="00212D37" w:rsidRPr="00EE2859" w:rsidRDefault="008E4EDE" w:rsidP="001E2C14">
            <w:pPr>
              <w:spacing w:after="0" w:line="240" w:lineRule="auto"/>
              <w:jc w:val="center"/>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 xml:space="preserve">I Dalis: informacija apie išsiųstą </w:t>
            </w:r>
            <w:r w:rsidR="001E2C14">
              <w:rPr>
                <w:rFonts w:ascii="Myriad Pro" w:eastAsia="Times New Roman" w:hAnsi="Myriad Pro" w:cs="Arial"/>
                <w:b/>
                <w:sz w:val="12"/>
                <w:szCs w:val="12"/>
                <w:lang w:val="lt-LT" w:eastAsia="mk-MK"/>
              </w:rPr>
              <w:t>siuntą</w:t>
            </w:r>
            <w:r>
              <w:rPr>
                <w:rFonts w:ascii="Myriad Pro" w:eastAsia="Times New Roman" w:hAnsi="Myriad Pro" w:cs="Arial"/>
                <w:b/>
                <w:sz w:val="12"/>
                <w:szCs w:val="12"/>
                <w:lang w:val="lt-LT" w:eastAsia="mk-MK"/>
              </w:rPr>
              <w:t xml:space="preserve"> /</w:t>
            </w:r>
            <w:r w:rsidR="00212D37" w:rsidRPr="00EE2859">
              <w:rPr>
                <w:rFonts w:ascii="Myriad Pro" w:eastAsia="Times New Roman" w:hAnsi="Myriad Pro" w:cs="Arial"/>
                <w:b/>
                <w:sz w:val="12"/>
                <w:szCs w:val="12"/>
                <w:lang w:val="lt-LT" w:eastAsia="mk-MK"/>
              </w:rPr>
              <w:t>Дел I: Детали за испратената пратка / Part I: Details of dispatched consignment</w:t>
            </w:r>
          </w:p>
          <w:p w14:paraId="42276F89" w14:textId="77777777" w:rsidR="00212D37" w:rsidRPr="00EE2859" w:rsidRDefault="00212D37" w:rsidP="001E2C14">
            <w:pPr>
              <w:spacing w:after="0" w:line="240" w:lineRule="auto"/>
              <w:jc w:val="center"/>
              <w:rPr>
                <w:rFonts w:ascii="Myriad Pro" w:eastAsia="Times New Roman" w:hAnsi="Myriad Pro" w:cs="Arial"/>
                <w:b/>
                <w:sz w:val="12"/>
                <w:szCs w:val="12"/>
                <w:lang w:val="lt-LT" w:eastAsia="mk-MK"/>
              </w:rPr>
            </w:pPr>
          </w:p>
        </w:tc>
        <w:tc>
          <w:tcPr>
            <w:tcW w:w="5382" w:type="dxa"/>
            <w:gridSpan w:val="37"/>
            <w:tcBorders>
              <w:top w:val="single" w:sz="4" w:space="0" w:color="auto"/>
              <w:left w:val="single" w:sz="4" w:space="0" w:color="auto"/>
              <w:bottom w:val="nil"/>
              <w:right w:val="single" w:sz="4" w:space="0" w:color="auto"/>
            </w:tcBorders>
          </w:tcPr>
          <w:p w14:paraId="6D77F21E" w14:textId="77777777" w:rsidR="0041610D"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 </w:t>
            </w:r>
            <w:r w:rsidR="00EE2859" w:rsidRPr="00EE2859">
              <w:rPr>
                <w:rFonts w:ascii="Myriad Pro" w:eastAsia="Times New Roman" w:hAnsi="Myriad Pro" w:cs="Arial"/>
                <w:sz w:val="12"/>
                <w:szCs w:val="12"/>
                <w:lang w:val="lt-LT" w:eastAsia="mk-MK"/>
              </w:rPr>
              <w:t>Siuntėjas</w:t>
            </w:r>
          </w:p>
          <w:p w14:paraId="7DEEBDD2" w14:textId="7886FBD4" w:rsidR="00212D37" w:rsidRPr="00EE2859"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Испраќач</w:t>
            </w:r>
          </w:p>
          <w:p w14:paraId="4AF52670"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/Consignor</w:t>
            </w:r>
          </w:p>
        </w:tc>
        <w:tc>
          <w:tcPr>
            <w:tcW w:w="2961" w:type="dxa"/>
            <w:gridSpan w:val="25"/>
            <w:vMerge w:val="restart"/>
            <w:tcBorders>
              <w:top w:val="single" w:sz="4" w:space="0" w:color="auto"/>
              <w:left w:val="single" w:sz="4" w:space="0" w:color="auto"/>
              <w:bottom w:val="single" w:sz="4" w:space="0" w:color="auto"/>
              <w:right w:val="single" w:sz="4" w:space="0" w:color="auto"/>
            </w:tcBorders>
          </w:tcPr>
          <w:p w14:paraId="67FD1CBF" w14:textId="00F60806" w:rsidR="00EE2859"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 </w:t>
            </w:r>
            <w:r w:rsidR="00EE2859" w:rsidRPr="00EE2859">
              <w:rPr>
                <w:rFonts w:ascii="Myriad Pro" w:eastAsia="Times New Roman" w:hAnsi="Myriad Pro" w:cs="Arial"/>
                <w:sz w:val="12"/>
                <w:szCs w:val="12"/>
                <w:lang w:val="lt-LT" w:eastAsia="mk-MK"/>
              </w:rPr>
              <w:t>Sertifikato numeris</w:t>
            </w:r>
          </w:p>
          <w:p w14:paraId="39D067FC" w14:textId="799E858C"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Референтен број на сертификатот</w:t>
            </w:r>
          </w:p>
          <w:p w14:paraId="0B320B76"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/Certificate reference number</w:t>
            </w:r>
          </w:p>
        </w:tc>
        <w:tc>
          <w:tcPr>
            <w:tcW w:w="1648" w:type="dxa"/>
            <w:gridSpan w:val="8"/>
            <w:vMerge w:val="restart"/>
            <w:tcBorders>
              <w:top w:val="single" w:sz="4" w:space="0" w:color="auto"/>
              <w:left w:val="single" w:sz="4" w:space="0" w:color="auto"/>
              <w:bottom w:val="single" w:sz="4" w:space="0" w:color="000000"/>
              <w:right w:val="single" w:sz="4" w:space="0" w:color="000000"/>
              <w:tr2bl w:val="single" w:sz="4" w:space="0" w:color="auto"/>
            </w:tcBorders>
          </w:tcPr>
          <w:p w14:paraId="19EE6A56"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I.2.a</w:t>
            </w:r>
          </w:p>
        </w:tc>
      </w:tr>
      <w:tr w:rsidR="00212D37" w:rsidRPr="00EE2859" w14:paraId="6C27CA49"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16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398695D9"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vMerge w:val="restart"/>
            <w:tcBorders>
              <w:top w:val="nil"/>
              <w:left w:val="single" w:sz="4" w:space="0" w:color="auto"/>
              <w:bottom w:val="nil"/>
              <w:right w:val="single" w:sz="4" w:space="0" w:color="auto"/>
            </w:tcBorders>
          </w:tcPr>
          <w:p w14:paraId="1667EFDA" w14:textId="77777777" w:rsidR="0041610D" w:rsidRDefault="0041610D" w:rsidP="001E2C14">
            <w:pPr>
              <w:spacing w:after="0" w:line="240" w:lineRule="auto"/>
              <w:rPr>
                <w:rFonts w:ascii="Myriad Pro" w:eastAsia="Times New Roman" w:hAnsi="Myriad Pro" w:cs="Arial"/>
                <w:sz w:val="12"/>
                <w:szCs w:val="12"/>
                <w:lang w:val="lt-LT" w:eastAsia="mk-MK"/>
              </w:rPr>
            </w:pPr>
          </w:p>
          <w:p w14:paraId="72D56E51" w14:textId="77777777" w:rsidR="0041610D"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Pavadinimas</w:t>
            </w:r>
          </w:p>
          <w:p w14:paraId="7B2F7AA6" w14:textId="3D9AB318" w:rsidR="00212D37" w:rsidRPr="00EE2859"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Име</w:t>
            </w:r>
          </w:p>
          <w:p w14:paraId="678123D2"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tc>
        <w:tc>
          <w:tcPr>
            <w:tcW w:w="2961" w:type="dxa"/>
            <w:gridSpan w:val="25"/>
            <w:vMerge/>
            <w:tcBorders>
              <w:top w:val="single" w:sz="4" w:space="0" w:color="000000"/>
              <w:left w:val="single" w:sz="4" w:space="0" w:color="auto"/>
              <w:bottom w:val="single" w:sz="4" w:space="0" w:color="auto"/>
              <w:right w:val="single" w:sz="4" w:space="0" w:color="auto"/>
            </w:tcBorders>
            <w:vAlign w:val="center"/>
          </w:tcPr>
          <w:p w14:paraId="6048105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648" w:type="dxa"/>
            <w:gridSpan w:val="8"/>
            <w:vMerge/>
            <w:tcBorders>
              <w:top w:val="single" w:sz="4" w:space="0" w:color="000000"/>
              <w:left w:val="single" w:sz="4" w:space="0" w:color="auto"/>
              <w:bottom w:val="single" w:sz="4" w:space="0" w:color="000000"/>
              <w:right w:val="single" w:sz="4" w:space="0" w:color="000000"/>
              <w:tr2bl w:val="single" w:sz="4" w:space="0" w:color="auto"/>
            </w:tcBorders>
            <w:vAlign w:val="center"/>
          </w:tcPr>
          <w:p w14:paraId="47A6FC3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7A10B478"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16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4D8844B6"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vMerge/>
            <w:tcBorders>
              <w:top w:val="nil"/>
              <w:left w:val="single" w:sz="4" w:space="0" w:color="auto"/>
              <w:bottom w:val="nil"/>
              <w:right w:val="single" w:sz="4" w:space="0" w:color="auto"/>
            </w:tcBorders>
            <w:vAlign w:val="center"/>
          </w:tcPr>
          <w:p w14:paraId="7FC0CD0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val="restart"/>
            <w:tcBorders>
              <w:top w:val="single" w:sz="4" w:space="0" w:color="000000"/>
              <w:left w:val="single" w:sz="4" w:space="0" w:color="auto"/>
              <w:bottom w:val="single" w:sz="4" w:space="0" w:color="auto"/>
              <w:right w:val="single" w:sz="4" w:space="0" w:color="000000"/>
            </w:tcBorders>
          </w:tcPr>
          <w:p w14:paraId="66040894" w14:textId="20981BE8" w:rsidR="00EE2859"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I.3. </w:t>
            </w:r>
            <w:r w:rsidR="00EE2859" w:rsidRPr="00EE2859">
              <w:rPr>
                <w:rFonts w:ascii="Myriad Pro" w:eastAsia="Times New Roman" w:hAnsi="Myriad Pro" w:cs="Arial"/>
                <w:sz w:val="12"/>
                <w:szCs w:val="12"/>
                <w:lang w:val="lt-LT" w:eastAsia="mk-MK"/>
              </w:rPr>
              <w:t xml:space="preserve">Centrinė </w:t>
            </w:r>
            <w:r w:rsidR="001E2C14" w:rsidRPr="00EE2859">
              <w:rPr>
                <w:rFonts w:ascii="Myriad Pro" w:eastAsia="Times New Roman" w:hAnsi="Myriad Pro" w:cs="Arial"/>
                <w:sz w:val="12"/>
                <w:szCs w:val="12"/>
                <w:lang w:val="lt-LT" w:eastAsia="mk-MK"/>
              </w:rPr>
              <w:t xml:space="preserve">kompetentinga </w:t>
            </w:r>
            <w:r w:rsidR="00EE2859" w:rsidRPr="00EE2859">
              <w:rPr>
                <w:rFonts w:ascii="Myriad Pro" w:eastAsia="Times New Roman" w:hAnsi="Myriad Pro" w:cs="Arial"/>
                <w:sz w:val="12"/>
                <w:szCs w:val="12"/>
                <w:lang w:val="lt-LT" w:eastAsia="mk-MK"/>
              </w:rPr>
              <w:t>Institucija</w:t>
            </w:r>
          </w:p>
          <w:p w14:paraId="2287BB93" w14:textId="43C9FE97" w:rsidR="00212D37" w:rsidRPr="00EE2859"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Централен Надлежен Орган</w:t>
            </w:r>
          </w:p>
          <w:p w14:paraId="4C33CB72"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/Central Competent Authority</w:t>
            </w:r>
          </w:p>
        </w:tc>
      </w:tr>
      <w:tr w:rsidR="00212D37" w:rsidRPr="00EE2859" w14:paraId="7AAD6E81"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242"/>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DE85A8C"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vMerge w:val="restart"/>
            <w:tcBorders>
              <w:top w:val="nil"/>
              <w:left w:val="single" w:sz="4" w:space="0" w:color="auto"/>
              <w:bottom w:val="nil"/>
              <w:right w:val="single" w:sz="4" w:space="0" w:color="auto"/>
            </w:tcBorders>
          </w:tcPr>
          <w:p w14:paraId="5D80642D" w14:textId="77777777" w:rsidR="0041610D" w:rsidRDefault="0041610D" w:rsidP="001E2C14">
            <w:pPr>
              <w:spacing w:after="0" w:line="240" w:lineRule="auto"/>
              <w:rPr>
                <w:rFonts w:ascii="Myriad Pro" w:eastAsia="Times New Roman" w:hAnsi="Myriad Pro" w:cs="Arial"/>
                <w:sz w:val="12"/>
                <w:szCs w:val="12"/>
                <w:lang w:val="lt-LT" w:eastAsia="mk-MK"/>
              </w:rPr>
            </w:pPr>
          </w:p>
          <w:p w14:paraId="2CD177AB" w14:textId="77777777" w:rsidR="0041610D"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Adresas</w:t>
            </w:r>
          </w:p>
          <w:p w14:paraId="05E6AFEA" w14:textId="2190030B" w:rsidR="00212D37" w:rsidRPr="00EE2859"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Адреса</w:t>
            </w:r>
          </w:p>
          <w:p w14:paraId="47FDE662" w14:textId="77777777" w:rsidR="00212D37"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p w14:paraId="7DF74BA4" w14:textId="7AE89736" w:rsidR="0041610D" w:rsidRPr="00EE2859" w:rsidRDefault="0041610D"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000000"/>
              <w:left w:val="single" w:sz="4" w:space="0" w:color="auto"/>
              <w:bottom w:val="single" w:sz="4" w:space="0" w:color="auto"/>
              <w:right w:val="single" w:sz="4" w:space="0" w:color="000000"/>
            </w:tcBorders>
            <w:vAlign w:val="center"/>
          </w:tcPr>
          <w:p w14:paraId="131DD62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50258522"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16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A7550FC"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vMerge/>
            <w:tcBorders>
              <w:top w:val="nil"/>
              <w:left w:val="single" w:sz="4" w:space="0" w:color="auto"/>
              <w:bottom w:val="nil"/>
              <w:right w:val="single" w:sz="4" w:space="0" w:color="auto"/>
            </w:tcBorders>
            <w:vAlign w:val="center"/>
          </w:tcPr>
          <w:p w14:paraId="31B0B2C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val="restart"/>
            <w:tcBorders>
              <w:top w:val="single" w:sz="4" w:space="0" w:color="auto"/>
              <w:left w:val="single" w:sz="4" w:space="0" w:color="auto"/>
              <w:bottom w:val="single" w:sz="4" w:space="0" w:color="auto"/>
              <w:right w:val="single" w:sz="4" w:space="0" w:color="000000"/>
            </w:tcBorders>
          </w:tcPr>
          <w:p w14:paraId="2A4AC9BA" w14:textId="2A892AE3" w:rsidR="00EE2859"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I.4. </w:t>
            </w:r>
            <w:r w:rsidR="00EE2859" w:rsidRPr="00EE2859">
              <w:rPr>
                <w:rFonts w:ascii="Myriad Pro" w:eastAsia="Times New Roman" w:hAnsi="Myriad Pro" w:cs="Arial"/>
                <w:sz w:val="12"/>
                <w:szCs w:val="12"/>
                <w:lang w:val="lt-LT" w:eastAsia="mk-MK"/>
              </w:rPr>
              <w:t xml:space="preserve">Teritorinė </w:t>
            </w:r>
            <w:r w:rsidR="001E2C14" w:rsidRPr="00EE2859">
              <w:rPr>
                <w:rFonts w:ascii="Myriad Pro" w:eastAsia="Times New Roman" w:hAnsi="Myriad Pro" w:cs="Arial"/>
                <w:sz w:val="12"/>
                <w:szCs w:val="12"/>
                <w:lang w:val="lt-LT" w:eastAsia="mk-MK"/>
              </w:rPr>
              <w:t xml:space="preserve">kompetentinga </w:t>
            </w:r>
            <w:r w:rsidR="00EE2859" w:rsidRPr="00EE2859">
              <w:rPr>
                <w:rFonts w:ascii="Myriad Pro" w:eastAsia="Times New Roman" w:hAnsi="Myriad Pro" w:cs="Arial"/>
                <w:sz w:val="12"/>
                <w:szCs w:val="12"/>
                <w:lang w:val="lt-LT" w:eastAsia="mk-MK"/>
              </w:rPr>
              <w:t>Institucija</w:t>
            </w:r>
          </w:p>
          <w:p w14:paraId="62C77753" w14:textId="1229B6EB" w:rsidR="00212D37" w:rsidRPr="00EE2859"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Локален Надлежен Орган</w:t>
            </w:r>
          </w:p>
          <w:p w14:paraId="19398EBC"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/Local Competent Authority</w:t>
            </w:r>
          </w:p>
        </w:tc>
      </w:tr>
      <w:tr w:rsidR="00212D37" w:rsidRPr="00EE2859" w14:paraId="5F01D900"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251"/>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4A714417"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nil"/>
              <w:left w:val="single" w:sz="4" w:space="0" w:color="auto"/>
              <w:bottom w:val="single" w:sz="4" w:space="0" w:color="auto"/>
              <w:right w:val="single" w:sz="4" w:space="0" w:color="auto"/>
            </w:tcBorders>
          </w:tcPr>
          <w:p w14:paraId="1B8573C8" w14:textId="77777777" w:rsidR="0041610D"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Tel. Nr.</w:t>
            </w:r>
          </w:p>
          <w:p w14:paraId="764DFEEB" w14:textId="69B771EE" w:rsidR="00212D37" w:rsidRPr="00EE2859" w:rsidRDefault="00EE285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Тел.</w:t>
            </w:r>
          </w:p>
          <w:p w14:paraId="29397209"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/Tel.</w:t>
            </w:r>
          </w:p>
        </w:tc>
        <w:tc>
          <w:tcPr>
            <w:tcW w:w="4609" w:type="dxa"/>
            <w:gridSpan w:val="33"/>
            <w:vMerge/>
            <w:tcBorders>
              <w:top w:val="single" w:sz="4" w:space="0" w:color="auto"/>
              <w:left w:val="single" w:sz="4" w:space="0" w:color="auto"/>
              <w:bottom w:val="single" w:sz="4" w:space="0" w:color="auto"/>
              <w:right w:val="single" w:sz="4" w:space="0" w:color="000000"/>
            </w:tcBorders>
            <w:vAlign w:val="center"/>
          </w:tcPr>
          <w:p w14:paraId="1BD8961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1917EB5B"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41"/>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4EEB222"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single" w:sz="4" w:space="0" w:color="auto"/>
              <w:left w:val="single" w:sz="4" w:space="0" w:color="auto"/>
              <w:bottom w:val="nil"/>
              <w:right w:val="single" w:sz="4" w:space="0" w:color="auto"/>
            </w:tcBorders>
          </w:tcPr>
          <w:p w14:paraId="5584C58A" w14:textId="77777777" w:rsidR="0041610D"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I.5. </w:t>
            </w:r>
            <w:r w:rsidR="0041610D">
              <w:rPr>
                <w:rFonts w:ascii="Myriad Pro" w:eastAsia="Times New Roman" w:hAnsi="Myriad Pro" w:cs="Arial"/>
                <w:sz w:val="12"/>
                <w:szCs w:val="12"/>
                <w:lang w:val="lt-LT" w:eastAsia="mk-MK"/>
              </w:rPr>
              <w:t>Gavėjas</w:t>
            </w:r>
          </w:p>
          <w:p w14:paraId="3434BA17" w14:textId="619B1B38"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Примач</w:t>
            </w:r>
          </w:p>
          <w:p w14:paraId="7643FA82" w14:textId="77777777" w:rsidR="00212D37"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/Consignee</w:t>
            </w:r>
          </w:p>
          <w:p w14:paraId="65D3C1DF" w14:textId="43A6EFA2" w:rsidR="0041610D" w:rsidRPr="00EE2859" w:rsidRDefault="0041610D" w:rsidP="001E2C14">
            <w:pPr>
              <w:spacing w:after="0" w:line="240" w:lineRule="auto"/>
              <w:rPr>
                <w:rFonts w:ascii="Myriad Pro" w:eastAsia="Times New Roman" w:hAnsi="Myriad Pro" w:cs="Arial"/>
                <w:sz w:val="12"/>
                <w:szCs w:val="12"/>
                <w:lang w:val="lt-LT" w:eastAsia="mk-MK"/>
              </w:rPr>
            </w:pPr>
          </w:p>
        </w:tc>
        <w:tc>
          <w:tcPr>
            <w:tcW w:w="4609" w:type="dxa"/>
            <w:gridSpan w:val="33"/>
            <w:vMerge w:val="restart"/>
            <w:tcBorders>
              <w:top w:val="single" w:sz="4" w:space="0" w:color="auto"/>
              <w:left w:val="single" w:sz="4" w:space="0" w:color="auto"/>
              <w:bottom w:val="single" w:sz="4" w:space="0" w:color="auto"/>
              <w:right w:val="single" w:sz="4" w:space="0" w:color="auto"/>
              <w:tr2bl w:val="nil"/>
            </w:tcBorders>
          </w:tcPr>
          <w:p w14:paraId="00F77C50" w14:textId="6B2F3853" w:rsidR="0041610D" w:rsidRDefault="00212D37" w:rsidP="001E2C14">
            <w:pPr>
              <w:spacing w:after="0" w:line="240" w:lineRule="auto"/>
              <w:ind w:right="374"/>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I.6. </w:t>
            </w:r>
            <w:r w:rsidR="0041610D">
              <w:rPr>
                <w:rFonts w:ascii="Myriad Pro" w:eastAsia="Times New Roman" w:hAnsi="Myriad Pro" w:cs="Arial"/>
                <w:sz w:val="12"/>
                <w:szCs w:val="12"/>
                <w:lang w:val="lt-LT" w:eastAsia="mk-MK"/>
              </w:rPr>
              <w:t>Asmuo atsakingas už krovinį Šiaurės Makedonijos Respublikoje</w:t>
            </w:r>
          </w:p>
          <w:p w14:paraId="07C166BA" w14:textId="0D90B6E6" w:rsidR="00212D37" w:rsidRPr="00EE2859" w:rsidRDefault="008E4EDE"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Лице одговорно за натоварот во РМ</w:t>
            </w:r>
          </w:p>
          <w:p w14:paraId="218E9177"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/Person responsible for the load in RM</w:t>
            </w:r>
          </w:p>
          <w:p w14:paraId="756F35EE"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p>
          <w:p w14:paraId="5ADCCC74" w14:textId="0409DA44" w:rsidR="0041610D"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Pavadinimas</w:t>
            </w:r>
          </w:p>
          <w:p w14:paraId="4674D20A" w14:textId="639C738D" w:rsidR="00212D37" w:rsidRPr="00EE2859"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Име</w:t>
            </w:r>
          </w:p>
          <w:p w14:paraId="0AAA96BD"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p w14:paraId="4D65809D"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p>
          <w:p w14:paraId="5631E4E4" w14:textId="18551BA0" w:rsidR="0041610D"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Adresas</w:t>
            </w:r>
          </w:p>
          <w:p w14:paraId="4A03EA77" w14:textId="5326F36A" w:rsidR="00212D37" w:rsidRPr="00EE2859"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Адреса</w:t>
            </w:r>
          </w:p>
          <w:p w14:paraId="1346B27F"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p w14:paraId="1A3A6EC2"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p>
          <w:p w14:paraId="7D87E891" w14:textId="77777777" w:rsidR="0041610D"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Pašto kodas</w:t>
            </w:r>
          </w:p>
          <w:p w14:paraId="4EB7B9EE" w14:textId="61F201D4" w:rsidR="00212D37" w:rsidRPr="00EE2859"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Поштенски број</w:t>
            </w:r>
          </w:p>
          <w:p w14:paraId="7964B4CD"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/Postcode</w:t>
            </w:r>
          </w:p>
          <w:p w14:paraId="27791868"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p>
          <w:p w14:paraId="0CAA3CE0" w14:textId="77777777" w:rsidR="0041610D"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Tel. Nr.</w:t>
            </w:r>
          </w:p>
          <w:p w14:paraId="6BAA120A" w14:textId="79EE2334" w:rsidR="00212D37" w:rsidRPr="00EE2859" w:rsidRDefault="0041610D" w:rsidP="001E2C14">
            <w:pPr>
              <w:spacing w:after="0" w:line="240" w:lineRule="auto"/>
              <w:ind w:right="374"/>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Тел.</w:t>
            </w:r>
          </w:p>
          <w:p w14:paraId="7682F5AD" w14:textId="77777777" w:rsidR="00212D37" w:rsidRPr="00EE2859" w:rsidRDefault="00212D37" w:rsidP="001E2C14">
            <w:pPr>
              <w:spacing w:after="0" w:line="240" w:lineRule="auto"/>
              <w:ind w:right="374"/>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/Tel.</w:t>
            </w:r>
          </w:p>
        </w:tc>
      </w:tr>
      <w:tr w:rsidR="00212D37" w:rsidRPr="00EE2859" w14:paraId="12D014DD"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5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45ACBF20"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nil"/>
              <w:left w:val="single" w:sz="4" w:space="0" w:color="auto"/>
              <w:bottom w:val="nil"/>
              <w:right w:val="single" w:sz="4" w:space="0" w:color="auto"/>
            </w:tcBorders>
          </w:tcPr>
          <w:p w14:paraId="5D6A0D56" w14:textId="517654FB" w:rsidR="0041610D"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Pavadinimas</w:t>
            </w:r>
          </w:p>
          <w:p w14:paraId="0F2D09E4" w14:textId="1F5FD241"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Име</w:t>
            </w:r>
          </w:p>
          <w:p w14:paraId="4DE12C72"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p w14:paraId="5272E93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1D6A51C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559C53C3"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5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53BD2665"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nil"/>
              <w:left w:val="single" w:sz="4" w:space="0" w:color="auto"/>
              <w:bottom w:val="nil"/>
              <w:right w:val="single" w:sz="4" w:space="0" w:color="auto"/>
            </w:tcBorders>
          </w:tcPr>
          <w:p w14:paraId="7E9BB87B" w14:textId="77777777" w:rsidR="0041610D"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Adresas</w:t>
            </w:r>
          </w:p>
          <w:p w14:paraId="1A76CECE" w14:textId="37013B59"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Адреса</w:t>
            </w:r>
          </w:p>
          <w:p w14:paraId="5AE86DB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p w14:paraId="21C58D6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32CF4BD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2CCA45F8"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5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9463A93"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nil"/>
              <w:left w:val="single" w:sz="4" w:space="0" w:color="auto"/>
              <w:bottom w:val="nil"/>
              <w:right w:val="single" w:sz="4" w:space="0" w:color="auto"/>
            </w:tcBorders>
          </w:tcPr>
          <w:p w14:paraId="051E6089" w14:textId="77777777" w:rsidR="0041610D"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Pašto kodas</w:t>
            </w:r>
          </w:p>
          <w:p w14:paraId="46421855" w14:textId="796A27D4"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Поштенски број</w:t>
            </w:r>
          </w:p>
          <w:p w14:paraId="70AC432D"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/Postcode</w:t>
            </w:r>
          </w:p>
          <w:p w14:paraId="1B9A0E6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0028802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2425703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6EB0C17"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nil"/>
              <w:left w:val="single" w:sz="4" w:space="0" w:color="auto"/>
              <w:bottom w:val="single" w:sz="4" w:space="0" w:color="auto"/>
              <w:right w:val="single" w:sz="4" w:space="0" w:color="auto"/>
            </w:tcBorders>
          </w:tcPr>
          <w:p w14:paraId="159E7976" w14:textId="77777777" w:rsidR="0041610D"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Tel. Nr.</w:t>
            </w:r>
          </w:p>
          <w:p w14:paraId="623BC424" w14:textId="7BA67037"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Тел.</w:t>
            </w:r>
          </w:p>
          <w:p w14:paraId="29E08799"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/Tel.</w:t>
            </w: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25BECF5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41610D" w14:paraId="15414A63"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68"/>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4B4E8A27"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1744" w:type="dxa"/>
            <w:gridSpan w:val="18"/>
            <w:tcBorders>
              <w:top w:val="single" w:sz="4" w:space="0" w:color="auto"/>
              <w:left w:val="single" w:sz="4" w:space="0" w:color="auto"/>
              <w:bottom w:val="nil"/>
              <w:right w:val="nil"/>
            </w:tcBorders>
          </w:tcPr>
          <w:p w14:paraId="1DE64F7F" w14:textId="1C8077CC" w:rsidR="0041610D"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I.7.</w:t>
            </w:r>
            <w:r w:rsidR="0041610D">
              <w:rPr>
                <w:rFonts w:ascii="Myriad Pro" w:eastAsia="Times New Roman" w:hAnsi="Myriad Pro" w:cs="Arial"/>
                <w:sz w:val="12"/>
                <w:szCs w:val="12"/>
                <w:lang w:val="lt-LT" w:eastAsia="mk-MK"/>
              </w:rPr>
              <w:t xml:space="preserve"> Kilmės šalis</w:t>
            </w:r>
          </w:p>
          <w:p w14:paraId="1F16DF66" w14:textId="22010744"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Земја на потекло</w:t>
            </w:r>
          </w:p>
          <w:p w14:paraId="4B850EB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/Country of origin</w:t>
            </w:r>
          </w:p>
        </w:tc>
        <w:tc>
          <w:tcPr>
            <w:tcW w:w="964" w:type="dxa"/>
            <w:gridSpan w:val="5"/>
            <w:tcBorders>
              <w:top w:val="single" w:sz="4" w:space="0" w:color="auto"/>
              <w:left w:val="nil"/>
              <w:bottom w:val="nil"/>
              <w:right w:val="single" w:sz="4" w:space="0" w:color="auto"/>
            </w:tcBorders>
          </w:tcPr>
          <w:p w14:paraId="19DAEFE4" w14:textId="77777777" w:rsidR="0041610D"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ISO kodas</w:t>
            </w:r>
          </w:p>
          <w:p w14:paraId="4A935BD3" w14:textId="7F31BF63"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ИСО код</w:t>
            </w:r>
          </w:p>
          <w:p w14:paraId="12368E76"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/ISO code</w:t>
            </w:r>
          </w:p>
        </w:tc>
        <w:tc>
          <w:tcPr>
            <w:tcW w:w="2051" w:type="dxa"/>
            <w:gridSpan w:val="10"/>
            <w:tcBorders>
              <w:top w:val="single" w:sz="4" w:space="0" w:color="auto"/>
              <w:left w:val="single" w:sz="4" w:space="0" w:color="auto"/>
              <w:bottom w:val="nil"/>
              <w:right w:val="nil"/>
            </w:tcBorders>
          </w:tcPr>
          <w:p w14:paraId="2BF212C1" w14:textId="77777777" w:rsidR="0041610D"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I.8. </w:t>
            </w:r>
            <w:r w:rsidR="0041610D">
              <w:rPr>
                <w:rFonts w:ascii="Myriad Pro" w:eastAsia="Times New Roman" w:hAnsi="Myriad Pro" w:cs="Arial"/>
                <w:sz w:val="12"/>
                <w:szCs w:val="12"/>
                <w:lang w:val="lt-LT" w:eastAsia="mk-MK"/>
              </w:rPr>
              <w:t>Kilmės regionas</w:t>
            </w:r>
          </w:p>
          <w:p w14:paraId="5204126B" w14:textId="00C646AA"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Подрачје на потекло</w:t>
            </w:r>
          </w:p>
          <w:p w14:paraId="01436CA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/Region of origin</w:t>
            </w:r>
          </w:p>
        </w:tc>
        <w:tc>
          <w:tcPr>
            <w:tcW w:w="623" w:type="dxa"/>
            <w:gridSpan w:val="4"/>
            <w:tcBorders>
              <w:top w:val="single" w:sz="4" w:space="0" w:color="auto"/>
              <w:left w:val="nil"/>
              <w:bottom w:val="nil"/>
              <w:right w:val="single" w:sz="4" w:space="0" w:color="000000"/>
            </w:tcBorders>
          </w:tcPr>
          <w:p w14:paraId="4569FD6A" w14:textId="77777777" w:rsidR="0041610D" w:rsidRDefault="0041610D" w:rsidP="001E2C14">
            <w:pPr>
              <w:spacing w:after="0" w:line="240" w:lineRule="auto"/>
              <w:jc w:val="right"/>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Kodas</w:t>
            </w:r>
          </w:p>
          <w:p w14:paraId="12AB73EC" w14:textId="0E2B9AA3" w:rsidR="00212D37" w:rsidRPr="00EE2859" w:rsidRDefault="0041610D" w:rsidP="001E2C14">
            <w:pPr>
              <w:spacing w:after="0" w:line="240" w:lineRule="auto"/>
              <w:jc w:val="right"/>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Код</w:t>
            </w:r>
          </w:p>
          <w:p w14:paraId="568ADBE2"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/Code</w:t>
            </w:r>
          </w:p>
          <w:p w14:paraId="28224675"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p>
        </w:tc>
        <w:tc>
          <w:tcPr>
            <w:tcW w:w="1894" w:type="dxa"/>
            <w:gridSpan w:val="16"/>
            <w:tcBorders>
              <w:top w:val="single" w:sz="4" w:space="0" w:color="auto"/>
              <w:left w:val="single" w:sz="4" w:space="0" w:color="000000"/>
              <w:bottom w:val="nil"/>
              <w:right w:val="nil"/>
            </w:tcBorders>
          </w:tcPr>
          <w:p w14:paraId="087BC0F3" w14:textId="77777777" w:rsidR="0041610D"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I.9. </w:t>
            </w:r>
            <w:r w:rsidR="0041610D">
              <w:rPr>
                <w:rFonts w:ascii="Myriad Pro" w:eastAsia="Times New Roman" w:hAnsi="Myriad Pro" w:cs="Arial"/>
                <w:sz w:val="12"/>
                <w:szCs w:val="12"/>
                <w:lang w:val="lt-LT" w:eastAsia="mk-MK"/>
              </w:rPr>
              <w:t>Paskirties šalis</w:t>
            </w:r>
          </w:p>
          <w:p w14:paraId="45F5AE1A" w14:textId="0EA5CF98"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Земја на дестинација</w:t>
            </w:r>
          </w:p>
          <w:p w14:paraId="7D24ECBD"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/Country of destination</w:t>
            </w:r>
          </w:p>
        </w:tc>
        <w:tc>
          <w:tcPr>
            <w:tcW w:w="880" w:type="dxa"/>
            <w:gridSpan w:val="5"/>
            <w:tcBorders>
              <w:top w:val="single" w:sz="4" w:space="0" w:color="auto"/>
              <w:left w:val="nil"/>
              <w:bottom w:val="nil"/>
              <w:right w:val="single" w:sz="4" w:space="0" w:color="auto"/>
            </w:tcBorders>
          </w:tcPr>
          <w:p w14:paraId="6E149172" w14:textId="77777777" w:rsidR="0041610D" w:rsidRDefault="0041610D" w:rsidP="001E2C14">
            <w:pPr>
              <w:spacing w:after="0" w:line="240" w:lineRule="auto"/>
              <w:jc w:val="right"/>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ISO kodas</w:t>
            </w:r>
          </w:p>
          <w:p w14:paraId="0C9B11F0" w14:textId="261CAB04" w:rsidR="00212D37" w:rsidRPr="00EE2859" w:rsidRDefault="0041610D" w:rsidP="001E2C14">
            <w:pPr>
              <w:spacing w:after="0" w:line="240" w:lineRule="auto"/>
              <w:jc w:val="right"/>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ИСО код</w:t>
            </w:r>
          </w:p>
          <w:p w14:paraId="340BE0A8"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/ISO code</w:t>
            </w:r>
          </w:p>
        </w:tc>
        <w:tc>
          <w:tcPr>
            <w:tcW w:w="1268" w:type="dxa"/>
            <w:gridSpan w:val="8"/>
            <w:tcBorders>
              <w:top w:val="single" w:sz="4" w:space="0" w:color="auto"/>
              <w:left w:val="single" w:sz="4" w:space="0" w:color="auto"/>
              <w:bottom w:val="nil"/>
              <w:right w:val="nil"/>
            </w:tcBorders>
          </w:tcPr>
          <w:p w14:paraId="766C1AAB" w14:textId="6489452C" w:rsidR="0041610D"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I.10. </w:t>
            </w:r>
            <w:r w:rsidR="0041610D">
              <w:rPr>
                <w:rFonts w:ascii="Myriad Pro" w:eastAsia="Times New Roman" w:hAnsi="Myriad Pro" w:cs="Arial"/>
                <w:sz w:val="12"/>
                <w:szCs w:val="12"/>
                <w:lang w:val="lt-LT" w:eastAsia="mk-MK"/>
              </w:rPr>
              <w:t>Paskirties regionas</w:t>
            </w:r>
          </w:p>
          <w:p w14:paraId="46B656E9" w14:textId="2C481639" w:rsidR="00212D37" w:rsidRPr="00EE2859" w:rsidRDefault="0041610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Подрачје на дестинација</w:t>
            </w:r>
          </w:p>
          <w:p w14:paraId="5C31063B"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/Region of destination</w:t>
            </w:r>
          </w:p>
        </w:tc>
        <w:tc>
          <w:tcPr>
            <w:tcW w:w="567" w:type="dxa"/>
            <w:gridSpan w:val="4"/>
            <w:tcBorders>
              <w:top w:val="single" w:sz="4" w:space="0" w:color="auto"/>
              <w:left w:val="nil"/>
              <w:bottom w:val="nil"/>
              <w:right w:val="single" w:sz="4" w:space="0" w:color="auto"/>
            </w:tcBorders>
          </w:tcPr>
          <w:p w14:paraId="3202F91B" w14:textId="2E843EA6" w:rsidR="0041610D" w:rsidRPr="001E2C14" w:rsidRDefault="0041610D" w:rsidP="00EE2859">
            <w:pPr>
              <w:spacing w:after="0" w:line="240" w:lineRule="auto"/>
              <w:jc w:val="both"/>
              <w:rPr>
                <w:rFonts w:ascii="Myriad Pro" w:eastAsia="Times New Roman" w:hAnsi="Myriad Pro" w:cs="Arial"/>
                <w:sz w:val="12"/>
                <w:szCs w:val="12"/>
                <w:lang w:val="lt-LT" w:eastAsia="mk-MK"/>
              </w:rPr>
            </w:pPr>
            <w:r w:rsidRPr="001E2C14">
              <w:rPr>
                <w:rFonts w:ascii="Myriad Pro" w:eastAsia="Times New Roman" w:hAnsi="Myriad Pro" w:cs="Arial"/>
                <w:sz w:val="12"/>
                <w:szCs w:val="12"/>
                <w:lang w:val="lt-LT" w:eastAsia="mk-MK"/>
              </w:rPr>
              <w:t>Kodas</w:t>
            </w:r>
          </w:p>
          <w:p w14:paraId="5FC8DA40" w14:textId="41FE603B" w:rsidR="00212D37" w:rsidRPr="001E2C14" w:rsidRDefault="0041610D" w:rsidP="00EE2859">
            <w:pPr>
              <w:spacing w:after="0" w:line="240" w:lineRule="auto"/>
              <w:jc w:val="both"/>
              <w:rPr>
                <w:rFonts w:ascii="Myriad Pro" w:eastAsia="Times New Roman" w:hAnsi="Myriad Pro" w:cs="Arial"/>
                <w:sz w:val="12"/>
                <w:szCs w:val="12"/>
                <w:lang w:val="lt-LT" w:eastAsia="mk-MK"/>
              </w:rPr>
            </w:pPr>
            <w:r w:rsidRPr="001E2C14">
              <w:rPr>
                <w:rFonts w:ascii="Myriad Pro" w:eastAsia="Times New Roman" w:hAnsi="Myriad Pro" w:cs="Arial"/>
                <w:sz w:val="12"/>
                <w:szCs w:val="12"/>
                <w:lang w:val="lt-LT" w:eastAsia="mk-MK"/>
              </w:rPr>
              <w:t>/</w:t>
            </w:r>
            <w:r w:rsidR="00212D37" w:rsidRPr="001E2C14">
              <w:rPr>
                <w:rFonts w:ascii="Myriad Pro" w:eastAsia="Times New Roman" w:hAnsi="Myriad Pro" w:cs="Arial"/>
                <w:sz w:val="12"/>
                <w:szCs w:val="12"/>
                <w:lang w:val="lt-LT" w:eastAsia="mk-MK"/>
              </w:rPr>
              <w:t>Код</w:t>
            </w:r>
          </w:p>
          <w:p w14:paraId="3769BAC4" w14:textId="77777777" w:rsidR="00212D37" w:rsidRPr="001E2C14" w:rsidRDefault="00212D37" w:rsidP="00EE2859">
            <w:pPr>
              <w:spacing w:after="0" w:line="240" w:lineRule="auto"/>
              <w:jc w:val="both"/>
              <w:rPr>
                <w:rFonts w:ascii="Myriad Pro" w:eastAsia="Times New Roman" w:hAnsi="Myriad Pro" w:cs="Arial"/>
                <w:sz w:val="12"/>
                <w:szCs w:val="12"/>
                <w:lang w:val="lt-LT" w:eastAsia="mk-MK"/>
              </w:rPr>
            </w:pPr>
            <w:r w:rsidRPr="001E2C14">
              <w:rPr>
                <w:rFonts w:ascii="Myriad Pro" w:eastAsia="Times New Roman" w:hAnsi="Myriad Pro" w:cs="Arial"/>
                <w:sz w:val="12"/>
                <w:szCs w:val="12"/>
                <w:lang w:val="lt-LT" w:eastAsia="mk-MK"/>
              </w:rPr>
              <w:t>/Code</w:t>
            </w:r>
          </w:p>
          <w:p w14:paraId="6E2ED228" w14:textId="77777777" w:rsidR="00212D37" w:rsidRPr="0041610D" w:rsidRDefault="00212D37" w:rsidP="00EE2859">
            <w:pPr>
              <w:spacing w:after="0" w:line="240" w:lineRule="auto"/>
              <w:jc w:val="both"/>
              <w:rPr>
                <w:rFonts w:ascii="Myriad Pro" w:eastAsia="Times New Roman" w:hAnsi="Myriad Pro" w:cs="Arial"/>
                <w:sz w:val="8"/>
                <w:szCs w:val="6"/>
                <w:lang w:val="lt-LT" w:eastAsia="mk-MK"/>
              </w:rPr>
            </w:pPr>
          </w:p>
        </w:tc>
      </w:tr>
      <w:tr w:rsidR="00212D37" w:rsidRPr="00EE2859" w14:paraId="24B21EC7" w14:textId="77777777" w:rsidTr="00AC29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wBefore w:w="161" w:type="dxa"/>
          <w:trHeight w:val="152"/>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04CF6334"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1744" w:type="dxa"/>
            <w:gridSpan w:val="18"/>
            <w:tcBorders>
              <w:top w:val="nil"/>
              <w:left w:val="single" w:sz="4" w:space="0" w:color="auto"/>
              <w:bottom w:val="single" w:sz="4" w:space="0" w:color="auto"/>
              <w:right w:val="nil"/>
            </w:tcBorders>
          </w:tcPr>
          <w:p w14:paraId="231D6DF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314" w:type="dxa"/>
            <w:tcBorders>
              <w:top w:val="nil"/>
              <w:left w:val="nil"/>
              <w:bottom w:val="single" w:sz="4" w:space="0" w:color="auto"/>
              <w:right w:val="single" w:sz="4" w:space="0" w:color="auto"/>
            </w:tcBorders>
          </w:tcPr>
          <w:p w14:paraId="3B0FD5A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50" w:type="dxa"/>
            <w:gridSpan w:val="4"/>
            <w:tcBorders>
              <w:top w:val="nil"/>
              <w:left w:val="single" w:sz="4" w:space="0" w:color="auto"/>
              <w:bottom w:val="single" w:sz="4" w:space="0" w:color="auto"/>
              <w:right w:val="single" w:sz="4" w:space="0" w:color="auto"/>
            </w:tcBorders>
          </w:tcPr>
          <w:p w14:paraId="6983268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76" w:type="dxa"/>
            <w:gridSpan w:val="7"/>
            <w:tcBorders>
              <w:top w:val="nil"/>
              <w:left w:val="single" w:sz="4" w:space="0" w:color="auto"/>
              <w:bottom w:val="single" w:sz="4" w:space="0" w:color="auto"/>
              <w:right w:val="nil"/>
            </w:tcBorders>
          </w:tcPr>
          <w:p w14:paraId="6768F25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357" w:type="dxa"/>
            <w:gridSpan w:val="4"/>
            <w:tcBorders>
              <w:top w:val="nil"/>
              <w:left w:val="nil"/>
              <w:bottom w:val="single" w:sz="4" w:space="0" w:color="auto"/>
              <w:right w:val="single" w:sz="4" w:space="0" w:color="auto"/>
            </w:tcBorders>
          </w:tcPr>
          <w:p w14:paraId="4026A8E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541" w:type="dxa"/>
            <w:gridSpan w:val="3"/>
            <w:tcBorders>
              <w:top w:val="nil"/>
              <w:left w:val="single" w:sz="4" w:space="0" w:color="auto"/>
              <w:bottom w:val="single" w:sz="4" w:space="0" w:color="auto"/>
              <w:right w:val="single" w:sz="4" w:space="0" w:color="000000"/>
            </w:tcBorders>
          </w:tcPr>
          <w:p w14:paraId="262AC54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925" w:type="dxa"/>
            <w:gridSpan w:val="17"/>
            <w:tcBorders>
              <w:top w:val="nil"/>
              <w:left w:val="single" w:sz="4" w:space="0" w:color="000000"/>
              <w:bottom w:val="single" w:sz="4" w:space="0" w:color="auto"/>
              <w:right w:val="nil"/>
            </w:tcBorders>
          </w:tcPr>
          <w:p w14:paraId="51DF8F2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236" w:type="dxa"/>
            <w:tcBorders>
              <w:top w:val="nil"/>
              <w:left w:val="nil"/>
              <w:bottom w:val="single" w:sz="4" w:space="0" w:color="auto"/>
              <w:right w:val="single" w:sz="4" w:space="0" w:color="auto"/>
            </w:tcBorders>
          </w:tcPr>
          <w:p w14:paraId="0882F0B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586" w:type="dxa"/>
            <w:gridSpan w:val="2"/>
            <w:tcBorders>
              <w:top w:val="nil"/>
              <w:left w:val="single" w:sz="4" w:space="0" w:color="auto"/>
              <w:bottom w:val="single" w:sz="4" w:space="0" w:color="auto"/>
              <w:right w:val="single" w:sz="4" w:space="0" w:color="auto"/>
            </w:tcBorders>
          </w:tcPr>
          <w:p w14:paraId="225A068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525" w:type="dxa"/>
            <w:gridSpan w:val="10"/>
            <w:tcBorders>
              <w:top w:val="nil"/>
              <w:left w:val="single" w:sz="4" w:space="0" w:color="auto"/>
              <w:bottom w:val="single" w:sz="4" w:space="0" w:color="auto"/>
              <w:right w:val="single" w:sz="4" w:space="0" w:color="auto"/>
            </w:tcBorders>
          </w:tcPr>
          <w:p w14:paraId="72BA608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317" w:type="dxa"/>
            <w:gridSpan w:val="2"/>
            <w:tcBorders>
              <w:top w:val="nil"/>
              <w:left w:val="single" w:sz="4" w:space="0" w:color="auto"/>
              <w:bottom w:val="single" w:sz="4" w:space="0" w:color="auto"/>
              <w:right w:val="single" w:sz="4" w:space="0" w:color="auto"/>
            </w:tcBorders>
          </w:tcPr>
          <w:p w14:paraId="73153CC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346" w:type="dxa"/>
            <w:gridSpan w:val="2"/>
            <w:tcBorders>
              <w:top w:val="nil"/>
              <w:left w:val="single" w:sz="4" w:space="0" w:color="auto"/>
              <w:bottom w:val="nil"/>
              <w:right w:val="nil"/>
            </w:tcBorders>
          </w:tcPr>
          <w:p w14:paraId="10C9B1A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624809F0"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5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0538578"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single" w:sz="4" w:space="0" w:color="auto"/>
              <w:left w:val="single" w:sz="4" w:space="0" w:color="auto"/>
              <w:bottom w:val="nil"/>
              <w:right w:val="single" w:sz="4" w:space="0" w:color="auto"/>
            </w:tcBorders>
          </w:tcPr>
          <w:p w14:paraId="7F3429E0" w14:textId="7D4819B6"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I.11. </w:t>
            </w:r>
            <w:r w:rsidR="00A41C0B">
              <w:rPr>
                <w:rFonts w:ascii="Myriad Pro" w:eastAsia="Times New Roman" w:hAnsi="Myriad Pro" w:cs="Arial"/>
                <w:sz w:val="12"/>
                <w:szCs w:val="12"/>
                <w:lang w:val="lt-LT" w:eastAsia="mk-MK"/>
              </w:rPr>
              <w:t>Kilmės vieta/</w:t>
            </w:r>
            <w:r w:rsidRPr="00EE2859">
              <w:rPr>
                <w:rFonts w:ascii="Myriad Pro" w:eastAsia="Times New Roman" w:hAnsi="Myriad Pro" w:cs="Arial"/>
                <w:sz w:val="12"/>
                <w:szCs w:val="12"/>
                <w:lang w:val="lt-LT" w:eastAsia="mk-MK"/>
              </w:rPr>
              <w:t>Место на потекло</w:t>
            </w:r>
          </w:p>
          <w:p w14:paraId="0F377C0D" w14:textId="2F1E26E1" w:rsidR="00A41C0B"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/Place of origin</w:t>
            </w:r>
          </w:p>
        </w:tc>
        <w:tc>
          <w:tcPr>
            <w:tcW w:w="4609" w:type="dxa"/>
            <w:gridSpan w:val="33"/>
            <w:vMerge w:val="restart"/>
            <w:tcBorders>
              <w:top w:val="single" w:sz="4" w:space="0" w:color="auto"/>
              <w:left w:val="single" w:sz="4" w:space="0" w:color="auto"/>
              <w:bottom w:val="single" w:sz="4" w:space="0" w:color="auto"/>
              <w:right w:val="single" w:sz="4" w:space="0" w:color="auto"/>
              <w:tr2bl w:val="nil"/>
            </w:tcBorders>
          </w:tcPr>
          <w:p w14:paraId="7C9399C7" w14:textId="403A0CEC" w:rsidR="00A41C0B"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I.12. </w:t>
            </w:r>
            <w:r w:rsidR="00A41C0B">
              <w:rPr>
                <w:rFonts w:ascii="Myriad Pro" w:eastAsia="Times New Roman" w:hAnsi="Myriad Pro" w:cs="Arial"/>
                <w:sz w:val="12"/>
                <w:szCs w:val="12"/>
                <w:lang w:val="lt-LT" w:eastAsia="mk-MK"/>
              </w:rPr>
              <w:t>Paskirties vieta</w:t>
            </w:r>
          </w:p>
          <w:p w14:paraId="5E9EB3FF" w14:textId="457F5058" w:rsidR="00212D37" w:rsidRPr="00EE2859" w:rsidRDefault="00A41C0B"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Место на дестинација</w:t>
            </w:r>
          </w:p>
          <w:p w14:paraId="096C1D19"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/Place of destination</w:t>
            </w:r>
          </w:p>
          <w:p w14:paraId="13A50B4C"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p>
          <w:tbl>
            <w:tblPr>
              <w:tblW w:w="0" w:type="auto"/>
              <w:tblLayout w:type="fixed"/>
              <w:tblLook w:val="04A0" w:firstRow="1" w:lastRow="0" w:firstColumn="1" w:lastColumn="0" w:noHBand="0" w:noVBand="1"/>
            </w:tblPr>
            <w:tblGrid>
              <w:gridCol w:w="2644"/>
              <w:gridCol w:w="2644"/>
            </w:tblGrid>
            <w:tr w:rsidR="00212D37" w:rsidRPr="00EE2859" w14:paraId="50630D04" w14:textId="77777777" w:rsidTr="001E2C14">
              <w:tc>
                <w:tcPr>
                  <w:tcW w:w="2644" w:type="dxa"/>
                </w:tcPr>
                <w:p w14:paraId="3DAF1377" w14:textId="56E9020E" w:rsidR="00212D37" w:rsidRPr="00EE2859" w:rsidRDefault="00A41C0B"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Pavadinimas/</w:t>
                  </w:r>
                  <w:r w:rsidR="00212D37" w:rsidRPr="00EE2859">
                    <w:rPr>
                      <w:rFonts w:ascii="Myriad Pro" w:eastAsia="Times New Roman" w:hAnsi="Myriad Pro" w:cs="Arial"/>
                      <w:sz w:val="12"/>
                      <w:szCs w:val="12"/>
                      <w:lang w:val="lt-LT" w:eastAsia="mk-MK"/>
                    </w:rPr>
                    <w:t>Име</w:t>
                  </w:r>
                </w:p>
                <w:p w14:paraId="008A8032"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p w14:paraId="5C64A7F9"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p>
                <w:p w14:paraId="1C8CE2F0" w14:textId="4CAADE7F" w:rsidR="00212D37" w:rsidRPr="00EE2859" w:rsidRDefault="00A41C0B"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Adresas/</w:t>
                  </w:r>
                  <w:r w:rsidR="00212D37" w:rsidRPr="00EE2859">
                    <w:rPr>
                      <w:rFonts w:ascii="Myriad Pro" w:eastAsia="Times New Roman" w:hAnsi="Myriad Pro" w:cs="Arial"/>
                      <w:sz w:val="12"/>
                      <w:szCs w:val="12"/>
                      <w:lang w:val="lt-LT" w:eastAsia="mk-MK"/>
                    </w:rPr>
                    <w:t>Адреса</w:t>
                  </w:r>
                </w:p>
                <w:p w14:paraId="63EACA35"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p w14:paraId="415C35D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098B1443" w14:textId="6FEC201C"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Pašto kodas/</w:t>
                  </w:r>
                  <w:r w:rsidR="00212D37" w:rsidRPr="00EE2859">
                    <w:rPr>
                      <w:rFonts w:ascii="Myriad Pro" w:eastAsia="Times New Roman" w:hAnsi="Myriad Pro" w:cs="Arial"/>
                      <w:sz w:val="12"/>
                      <w:szCs w:val="12"/>
                      <w:lang w:val="lt-LT" w:eastAsia="mk-MK"/>
                    </w:rPr>
                    <w:t>Поштенски број</w:t>
                  </w:r>
                </w:p>
                <w:p w14:paraId="379511ED"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/Postcode</w:t>
                  </w:r>
                </w:p>
              </w:tc>
              <w:tc>
                <w:tcPr>
                  <w:tcW w:w="2644" w:type="dxa"/>
                </w:tcPr>
                <w:p w14:paraId="32FE0313" w14:textId="1C20971E" w:rsidR="00A41C0B" w:rsidRDefault="00212D37" w:rsidP="001E2C14">
                  <w:pPr>
                    <w:spacing w:after="0" w:line="240" w:lineRule="auto"/>
                    <w:ind w:right="375"/>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56704" behindDoc="0" locked="0" layoutInCell="1" allowOverlap="1" wp14:anchorId="1182B198" wp14:editId="5DE3D33B">
                            <wp:simplePos x="0" y="0"/>
                            <wp:positionH relativeFrom="column">
                              <wp:posOffset>762000</wp:posOffset>
                            </wp:positionH>
                            <wp:positionV relativeFrom="paragraph">
                              <wp:posOffset>18415</wp:posOffset>
                            </wp:positionV>
                            <wp:extent cx="104140" cy="90805"/>
                            <wp:effectExtent l="0" t="0" r="1016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09F6D" id="Rectangle 13" o:spid="_x0000_s1026" style="position:absolute;margin-left:60pt;margin-top:1.45pt;width:8.2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"/>
                        </w:pict>
                      </mc:Fallback>
                    </mc:AlternateContent>
                  </w:r>
                  <w:r w:rsidR="001E2C14">
                    <w:rPr>
                      <w:rFonts w:ascii="Myriad Pro" w:eastAsia="Times New Roman" w:hAnsi="Myriad Pro" w:cs="Arial"/>
                      <w:sz w:val="12"/>
                      <w:szCs w:val="12"/>
                      <w:lang w:val="lt-LT" w:eastAsia="mk-MK"/>
                    </w:rPr>
                    <w:t>Muitinės</w:t>
                  </w:r>
                  <w:r w:rsidR="00A41C0B">
                    <w:rPr>
                      <w:rFonts w:ascii="Myriad Pro" w:eastAsia="Times New Roman" w:hAnsi="Myriad Pro" w:cs="Arial"/>
                      <w:sz w:val="12"/>
                      <w:szCs w:val="12"/>
                      <w:lang w:val="lt-LT" w:eastAsia="mk-MK"/>
                    </w:rPr>
                    <w:t xml:space="preserve"> sandėlis</w:t>
                  </w:r>
                </w:p>
                <w:p w14:paraId="6CDD84CA" w14:textId="66FA7F99" w:rsidR="00212D37" w:rsidRPr="00EE2859" w:rsidRDefault="00A41C0B"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Царински склад</w:t>
                  </w:r>
                </w:p>
                <w:p w14:paraId="093C3578"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/Custom warehouse</w:t>
                  </w:r>
                </w:p>
                <w:p w14:paraId="65DBE846"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p>
                <w:p w14:paraId="11CC558B" w14:textId="77777777" w:rsidR="00A41C0B" w:rsidRDefault="00A41C0B"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Patvirtinimo numeris</w:t>
                  </w:r>
                </w:p>
                <w:p w14:paraId="406AC1A9" w14:textId="28B3B8FC" w:rsidR="00212D37" w:rsidRPr="00EE2859" w:rsidRDefault="00A41C0B"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Број на одобрение</w:t>
                  </w:r>
                </w:p>
                <w:p w14:paraId="5A945060"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/Approval number</w:t>
                  </w:r>
                </w:p>
                <w:p w14:paraId="06DC66DE"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p>
              </w:tc>
            </w:tr>
          </w:tbl>
          <w:p w14:paraId="02F73F6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63B6F95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14"/>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00B22CE3"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2827" w:type="dxa"/>
            <w:gridSpan w:val="24"/>
            <w:tcBorders>
              <w:top w:val="nil"/>
              <w:left w:val="single" w:sz="4" w:space="0" w:color="auto"/>
              <w:bottom w:val="nil"/>
              <w:right w:val="nil"/>
            </w:tcBorders>
          </w:tcPr>
          <w:p w14:paraId="4E70ABC6" w14:textId="520F67C2"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Pavadinimas/</w:t>
            </w:r>
            <w:r w:rsidR="00212D37" w:rsidRPr="00EE2859">
              <w:rPr>
                <w:rFonts w:ascii="Myriad Pro" w:eastAsia="Times New Roman" w:hAnsi="Myriad Pro" w:cs="Arial"/>
                <w:sz w:val="12"/>
                <w:szCs w:val="12"/>
                <w:lang w:val="lt-LT" w:eastAsia="mk-MK"/>
              </w:rPr>
              <w:t>Име</w:t>
            </w:r>
          </w:p>
          <w:p w14:paraId="537AA452" w14:textId="32C65217" w:rsidR="00A41C0B"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tc>
        <w:tc>
          <w:tcPr>
            <w:tcW w:w="2555" w:type="dxa"/>
            <w:gridSpan w:val="13"/>
            <w:tcBorders>
              <w:top w:val="nil"/>
              <w:left w:val="nil"/>
              <w:bottom w:val="nil"/>
              <w:right w:val="single" w:sz="4" w:space="0" w:color="auto"/>
            </w:tcBorders>
          </w:tcPr>
          <w:p w14:paraId="22FEB77B" w14:textId="7B6254ED"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Patvirtinimo numeris/</w:t>
            </w:r>
            <w:r w:rsidR="00212D37" w:rsidRPr="00EE2859">
              <w:rPr>
                <w:rFonts w:ascii="Myriad Pro" w:eastAsia="Times New Roman" w:hAnsi="Myriad Pro" w:cs="Arial"/>
                <w:sz w:val="12"/>
                <w:szCs w:val="12"/>
                <w:lang w:val="lt-LT" w:eastAsia="mk-MK"/>
              </w:rPr>
              <w:t>Број на одобрение</w:t>
            </w:r>
          </w:p>
          <w:p w14:paraId="20D1AD6C"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/Approval number</w:t>
            </w: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26F6C38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52E80D10"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14"/>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7D885166"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2827" w:type="dxa"/>
            <w:gridSpan w:val="24"/>
            <w:tcBorders>
              <w:top w:val="nil"/>
              <w:left w:val="single" w:sz="4" w:space="0" w:color="auto"/>
              <w:bottom w:val="nil"/>
              <w:right w:val="nil"/>
            </w:tcBorders>
          </w:tcPr>
          <w:p w14:paraId="71A7AB3D" w14:textId="340C5512"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Adresas/</w:t>
            </w:r>
            <w:r w:rsidR="00212D37" w:rsidRPr="00EE2859">
              <w:rPr>
                <w:rFonts w:ascii="Myriad Pro" w:eastAsia="Times New Roman" w:hAnsi="Myriad Pro" w:cs="Arial"/>
                <w:sz w:val="12"/>
                <w:szCs w:val="12"/>
                <w:lang w:val="lt-LT" w:eastAsia="mk-MK"/>
              </w:rPr>
              <w:t>Адреса</w:t>
            </w:r>
          </w:p>
          <w:p w14:paraId="486146A9"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tc>
        <w:tc>
          <w:tcPr>
            <w:tcW w:w="2555" w:type="dxa"/>
            <w:gridSpan w:val="13"/>
            <w:tcBorders>
              <w:top w:val="nil"/>
              <w:left w:val="nil"/>
              <w:bottom w:val="nil"/>
              <w:right w:val="single" w:sz="4" w:space="0" w:color="auto"/>
            </w:tcBorders>
          </w:tcPr>
          <w:p w14:paraId="56E092D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006E2CF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1DBF673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0C6A52ED"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23"/>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2B4A00DC"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2827" w:type="dxa"/>
            <w:gridSpan w:val="24"/>
            <w:tcBorders>
              <w:top w:val="nil"/>
              <w:left w:val="single" w:sz="4" w:space="0" w:color="auto"/>
              <w:bottom w:val="nil"/>
              <w:right w:val="nil"/>
            </w:tcBorders>
          </w:tcPr>
          <w:p w14:paraId="510FB237" w14:textId="582853FA"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Pavadinimas/</w:t>
            </w:r>
            <w:r w:rsidR="00212D37" w:rsidRPr="00EE2859">
              <w:rPr>
                <w:rFonts w:ascii="Myriad Pro" w:eastAsia="Times New Roman" w:hAnsi="Myriad Pro" w:cs="Arial"/>
                <w:sz w:val="12"/>
                <w:szCs w:val="12"/>
                <w:lang w:val="lt-LT" w:eastAsia="mk-MK"/>
              </w:rPr>
              <w:t>Име</w:t>
            </w:r>
          </w:p>
          <w:p w14:paraId="6234CDF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tc>
        <w:tc>
          <w:tcPr>
            <w:tcW w:w="2555" w:type="dxa"/>
            <w:gridSpan w:val="13"/>
            <w:tcBorders>
              <w:top w:val="nil"/>
              <w:left w:val="nil"/>
              <w:bottom w:val="nil"/>
              <w:right w:val="single" w:sz="4" w:space="0" w:color="auto"/>
            </w:tcBorders>
          </w:tcPr>
          <w:p w14:paraId="1ECE1203" w14:textId="0B82FA3E"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Patvirtinimo numeris/</w:t>
            </w:r>
            <w:r w:rsidR="00212D37" w:rsidRPr="00EE2859">
              <w:rPr>
                <w:rFonts w:ascii="Myriad Pro" w:eastAsia="Times New Roman" w:hAnsi="Myriad Pro" w:cs="Arial"/>
                <w:sz w:val="12"/>
                <w:szCs w:val="12"/>
                <w:lang w:val="lt-LT" w:eastAsia="mk-MK"/>
              </w:rPr>
              <w:t>Број на одобрение</w:t>
            </w:r>
          </w:p>
          <w:p w14:paraId="6295C70B"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/Approval number</w:t>
            </w: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2701D58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396F72F7"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50"/>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65FBF343"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2827" w:type="dxa"/>
            <w:gridSpan w:val="24"/>
            <w:tcBorders>
              <w:top w:val="nil"/>
              <w:left w:val="single" w:sz="4" w:space="0" w:color="auto"/>
              <w:bottom w:val="nil"/>
              <w:right w:val="nil"/>
            </w:tcBorders>
          </w:tcPr>
          <w:p w14:paraId="0DB02EC7" w14:textId="44A45D9D"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Adresas/</w:t>
            </w:r>
            <w:r w:rsidR="00212D37" w:rsidRPr="00EE2859">
              <w:rPr>
                <w:rFonts w:ascii="Myriad Pro" w:eastAsia="Times New Roman" w:hAnsi="Myriad Pro" w:cs="Arial"/>
                <w:sz w:val="12"/>
                <w:szCs w:val="12"/>
                <w:lang w:val="lt-LT" w:eastAsia="mk-MK"/>
              </w:rPr>
              <w:t>Адреса</w:t>
            </w:r>
          </w:p>
          <w:p w14:paraId="3AFF4F2D"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tc>
        <w:tc>
          <w:tcPr>
            <w:tcW w:w="2555" w:type="dxa"/>
            <w:gridSpan w:val="13"/>
            <w:tcBorders>
              <w:top w:val="nil"/>
              <w:left w:val="nil"/>
              <w:bottom w:val="nil"/>
              <w:right w:val="single" w:sz="4" w:space="0" w:color="auto"/>
            </w:tcBorders>
          </w:tcPr>
          <w:p w14:paraId="6F8D44B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19930D3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4DF9DA3A"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23"/>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039A421B"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2827" w:type="dxa"/>
            <w:gridSpan w:val="24"/>
            <w:tcBorders>
              <w:top w:val="nil"/>
              <w:left w:val="single" w:sz="4" w:space="0" w:color="auto"/>
              <w:bottom w:val="nil"/>
              <w:right w:val="nil"/>
            </w:tcBorders>
          </w:tcPr>
          <w:p w14:paraId="4FE6A727" w14:textId="0F0F3EEF"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Pavadinimas/</w:t>
            </w:r>
            <w:r w:rsidR="00212D37" w:rsidRPr="00EE2859">
              <w:rPr>
                <w:rFonts w:ascii="Myriad Pro" w:eastAsia="Times New Roman" w:hAnsi="Myriad Pro" w:cs="Arial"/>
                <w:sz w:val="12"/>
                <w:szCs w:val="12"/>
                <w:lang w:val="lt-LT" w:eastAsia="mk-MK"/>
              </w:rPr>
              <w:t>Име</w:t>
            </w:r>
          </w:p>
          <w:p w14:paraId="5EA7567D"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/Name</w:t>
            </w:r>
          </w:p>
        </w:tc>
        <w:tc>
          <w:tcPr>
            <w:tcW w:w="2555" w:type="dxa"/>
            <w:gridSpan w:val="13"/>
            <w:tcBorders>
              <w:top w:val="nil"/>
              <w:left w:val="nil"/>
              <w:bottom w:val="nil"/>
              <w:right w:val="single" w:sz="4" w:space="0" w:color="auto"/>
            </w:tcBorders>
          </w:tcPr>
          <w:p w14:paraId="54ADD2A6" w14:textId="15E91577"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Patvirtinimo numeris/</w:t>
            </w:r>
            <w:r w:rsidR="00212D37" w:rsidRPr="00EE2859">
              <w:rPr>
                <w:rFonts w:ascii="Myriad Pro" w:eastAsia="Times New Roman" w:hAnsi="Myriad Pro" w:cs="Arial"/>
                <w:sz w:val="12"/>
                <w:szCs w:val="12"/>
                <w:lang w:val="lt-LT" w:eastAsia="mk-MK"/>
              </w:rPr>
              <w:t>Број на одобрение</w:t>
            </w:r>
          </w:p>
          <w:p w14:paraId="2B7710F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/Approval number</w:t>
            </w: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11D25B0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4F948103"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332"/>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0535CB00"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2827" w:type="dxa"/>
            <w:gridSpan w:val="24"/>
            <w:tcBorders>
              <w:top w:val="nil"/>
              <w:left w:val="single" w:sz="4" w:space="0" w:color="auto"/>
              <w:bottom w:val="single" w:sz="4" w:space="0" w:color="auto"/>
              <w:right w:val="nil"/>
            </w:tcBorders>
          </w:tcPr>
          <w:p w14:paraId="7BB97000" w14:textId="6A5FFBCA"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Adresas/</w:t>
            </w:r>
            <w:r w:rsidR="00212D37" w:rsidRPr="00EE2859">
              <w:rPr>
                <w:rFonts w:ascii="Myriad Pro" w:eastAsia="Times New Roman" w:hAnsi="Myriad Pro" w:cs="Arial"/>
                <w:sz w:val="12"/>
                <w:szCs w:val="12"/>
                <w:lang w:val="lt-LT" w:eastAsia="mk-MK"/>
              </w:rPr>
              <w:t>Адреса</w:t>
            </w:r>
          </w:p>
          <w:p w14:paraId="140AA843"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/Address</w:t>
            </w:r>
          </w:p>
        </w:tc>
        <w:tc>
          <w:tcPr>
            <w:tcW w:w="2555" w:type="dxa"/>
            <w:gridSpan w:val="13"/>
            <w:tcBorders>
              <w:top w:val="nil"/>
              <w:left w:val="nil"/>
              <w:bottom w:val="single" w:sz="4" w:space="0" w:color="auto"/>
              <w:right w:val="single" w:sz="4" w:space="0" w:color="auto"/>
            </w:tcBorders>
          </w:tcPr>
          <w:p w14:paraId="77E5DA5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609" w:type="dxa"/>
            <w:gridSpan w:val="33"/>
            <w:vMerge/>
            <w:tcBorders>
              <w:top w:val="single" w:sz="4" w:space="0" w:color="auto"/>
              <w:left w:val="single" w:sz="4" w:space="0" w:color="auto"/>
              <w:bottom w:val="single" w:sz="4" w:space="0" w:color="auto"/>
              <w:right w:val="single" w:sz="4" w:space="0" w:color="auto"/>
              <w:tr2bl w:val="nil"/>
            </w:tcBorders>
            <w:vAlign w:val="center"/>
          </w:tcPr>
          <w:p w14:paraId="47F6512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6DBFDDFD"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61" w:type="dxa"/>
          <w:wAfter w:w="326" w:type="dxa"/>
          <w:trHeight w:val="296"/>
        </w:trPr>
        <w:tc>
          <w:tcPr>
            <w:tcW w:w="344" w:type="dxa"/>
            <w:gridSpan w:val="5"/>
            <w:vMerge/>
            <w:tcBorders>
              <w:top w:val="single" w:sz="4" w:space="0" w:color="auto"/>
              <w:left w:val="single" w:sz="4" w:space="0" w:color="auto"/>
              <w:bottom w:val="single" w:sz="4" w:space="0" w:color="000000"/>
              <w:right w:val="single" w:sz="4" w:space="0" w:color="auto"/>
            </w:tcBorders>
            <w:vAlign w:val="center"/>
          </w:tcPr>
          <w:p w14:paraId="0F26383E"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tc>
        <w:tc>
          <w:tcPr>
            <w:tcW w:w="5382" w:type="dxa"/>
            <w:gridSpan w:val="37"/>
            <w:tcBorders>
              <w:top w:val="single" w:sz="4" w:space="0" w:color="auto"/>
              <w:left w:val="single" w:sz="4" w:space="0" w:color="auto"/>
              <w:bottom w:val="nil"/>
              <w:right w:val="single" w:sz="4" w:space="0" w:color="auto"/>
            </w:tcBorders>
          </w:tcPr>
          <w:p w14:paraId="4848686E" w14:textId="2B22BB1B"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I.13. </w:t>
            </w:r>
            <w:r w:rsidR="00A41C0B">
              <w:rPr>
                <w:rFonts w:ascii="Myriad Pro" w:eastAsia="Times New Roman" w:hAnsi="Myriad Pro" w:cs="Arial"/>
                <w:sz w:val="12"/>
                <w:szCs w:val="12"/>
                <w:lang w:val="lt-LT" w:eastAsia="mk-MK"/>
              </w:rPr>
              <w:t>Pakrovimo vieta/</w:t>
            </w:r>
            <w:r w:rsidRPr="00EE2859">
              <w:rPr>
                <w:rFonts w:ascii="Myriad Pro" w:eastAsia="Times New Roman" w:hAnsi="Myriad Pro" w:cs="Arial"/>
                <w:sz w:val="12"/>
                <w:szCs w:val="12"/>
                <w:lang w:val="lt-LT" w:eastAsia="mk-MK"/>
              </w:rPr>
              <w:t>Место на натовар</w:t>
            </w:r>
          </w:p>
          <w:p w14:paraId="1CDB2FDC"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/Place of loading</w:t>
            </w:r>
          </w:p>
        </w:tc>
        <w:tc>
          <w:tcPr>
            <w:tcW w:w="2928" w:type="dxa"/>
            <w:gridSpan w:val="23"/>
            <w:tcBorders>
              <w:top w:val="single" w:sz="4" w:space="0" w:color="auto"/>
              <w:left w:val="single" w:sz="4" w:space="0" w:color="auto"/>
              <w:bottom w:val="single" w:sz="4" w:space="0" w:color="000000"/>
              <w:right w:val="nil"/>
            </w:tcBorders>
          </w:tcPr>
          <w:p w14:paraId="1FC7D3FB" w14:textId="7019FDC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I.14. </w:t>
            </w:r>
            <w:r w:rsidR="00A41C0B">
              <w:rPr>
                <w:rFonts w:ascii="Myriad Pro" w:eastAsia="Times New Roman" w:hAnsi="Myriad Pro" w:cs="Arial"/>
                <w:sz w:val="12"/>
                <w:szCs w:val="12"/>
                <w:lang w:val="lt-LT" w:eastAsia="mk-MK"/>
              </w:rPr>
              <w:t>Išvykimo data/</w:t>
            </w:r>
            <w:r w:rsidRPr="00EE2859">
              <w:rPr>
                <w:rFonts w:ascii="Myriad Pro" w:eastAsia="Times New Roman" w:hAnsi="Myriad Pro" w:cs="Arial"/>
                <w:sz w:val="12"/>
                <w:szCs w:val="12"/>
                <w:lang w:val="lt-LT" w:eastAsia="mk-MK"/>
              </w:rPr>
              <w:t>Дата на поаѓање</w:t>
            </w:r>
          </w:p>
          <w:p w14:paraId="501BFB7B"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/Date of departure</w:t>
            </w:r>
          </w:p>
        </w:tc>
        <w:tc>
          <w:tcPr>
            <w:tcW w:w="1681" w:type="dxa"/>
            <w:gridSpan w:val="10"/>
            <w:tcBorders>
              <w:top w:val="single" w:sz="4" w:space="0" w:color="auto"/>
              <w:left w:val="nil"/>
              <w:bottom w:val="single" w:sz="4" w:space="0" w:color="000000"/>
              <w:right w:val="single" w:sz="4" w:space="0" w:color="auto"/>
            </w:tcBorders>
          </w:tcPr>
          <w:p w14:paraId="5C8B797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58DAD271"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Pr>
        <w:tc>
          <w:tcPr>
            <w:tcW w:w="5595" w:type="dxa"/>
            <w:gridSpan w:val="43"/>
            <w:tcBorders>
              <w:top w:val="single" w:sz="4" w:space="0" w:color="auto"/>
              <w:left w:val="single" w:sz="4" w:space="0" w:color="auto"/>
              <w:bottom w:val="nil"/>
              <w:right w:val="single" w:sz="4" w:space="0" w:color="auto"/>
            </w:tcBorders>
          </w:tcPr>
          <w:p w14:paraId="74B4143D" w14:textId="08EEFABF"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I.15. </w:t>
            </w:r>
            <w:r w:rsidR="00A41C0B">
              <w:rPr>
                <w:rFonts w:ascii="Myriad Pro" w:eastAsia="Times New Roman" w:hAnsi="Myriad Pro" w:cs="Arial"/>
                <w:sz w:val="12"/>
                <w:szCs w:val="12"/>
                <w:lang w:val="lt-LT" w:eastAsia="mk-MK"/>
              </w:rPr>
              <w:t>Transporto priemonė/</w:t>
            </w:r>
            <w:r w:rsidRPr="00EE2859">
              <w:rPr>
                <w:rFonts w:ascii="Myriad Pro" w:eastAsia="Times New Roman" w:hAnsi="Myriad Pro" w:cs="Arial"/>
                <w:sz w:val="12"/>
                <w:szCs w:val="12"/>
                <w:lang w:val="lt-LT" w:eastAsia="mk-MK"/>
              </w:rPr>
              <w:t>Средства за транспорт</w:t>
            </w:r>
          </w:p>
          <w:p w14:paraId="3B796691"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/Means of transport</w:t>
            </w:r>
          </w:p>
        </w:tc>
        <w:tc>
          <w:tcPr>
            <w:tcW w:w="4536" w:type="dxa"/>
            <w:gridSpan w:val="30"/>
            <w:vMerge w:val="restart"/>
            <w:tcBorders>
              <w:top w:val="single" w:sz="4" w:space="0" w:color="auto"/>
              <w:left w:val="single" w:sz="4" w:space="0" w:color="auto"/>
              <w:bottom w:val="single" w:sz="4" w:space="0" w:color="auto"/>
              <w:right w:val="single" w:sz="4" w:space="0" w:color="auto"/>
            </w:tcBorders>
          </w:tcPr>
          <w:p w14:paraId="3B608CA3" w14:textId="5319340F"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I.16. </w:t>
            </w:r>
            <w:r w:rsidR="00A41C0B">
              <w:rPr>
                <w:rFonts w:ascii="Myriad Pro" w:eastAsia="Times New Roman" w:hAnsi="Myriad Pro" w:cs="Arial"/>
                <w:sz w:val="12"/>
                <w:szCs w:val="12"/>
                <w:lang w:val="lt-LT" w:eastAsia="mk-MK"/>
              </w:rPr>
              <w:t>Įvežim</w:t>
            </w:r>
            <w:r w:rsidR="001E2C14">
              <w:rPr>
                <w:rFonts w:ascii="Myriad Pro" w:eastAsia="Times New Roman" w:hAnsi="Myriad Pro" w:cs="Arial"/>
                <w:sz w:val="12"/>
                <w:szCs w:val="12"/>
                <w:lang w:val="lt-LT" w:eastAsia="mk-MK"/>
              </w:rPr>
              <w:t>o PKP</w:t>
            </w:r>
            <w:r w:rsidR="00A41C0B">
              <w:rPr>
                <w:rFonts w:ascii="Myriad Pro" w:eastAsia="Times New Roman" w:hAnsi="Myriad Pro" w:cs="Arial"/>
                <w:sz w:val="12"/>
                <w:szCs w:val="12"/>
                <w:lang w:val="lt-LT" w:eastAsia="mk-MK"/>
              </w:rPr>
              <w:t xml:space="preserve"> į Šiaurės Makedonijos Respubliką/ </w:t>
            </w:r>
            <w:r w:rsidRPr="00EE2859">
              <w:rPr>
                <w:rFonts w:ascii="Myriad Pro" w:eastAsia="Times New Roman" w:hAnsi="Myriad Pro" w:cs="Arial"/>
                <w:sz w:val="12"/>
                <w:szCs w:val="12"/>
                <w:lang w:val="lt-LT" w:eastAsia="mk-MK"/>
              </w:rPr>
              <w:t>Влезно ВИМ на ГП во РМ</w:t>
            </w:r>
          </w:p>
          <w:p w14:paraId="02001964"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/Entry BIP in RM</w:t>
            </w:r>
          </w:p>
        </w:tc>
      </w:tr>
      <w:tr w:rsidR="00212D37" w:rsidRPr="00847605" w14:paraId="1D8092A5"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96"/>
        </w:trPr>
        <w:tc>
          <w:tcPr>
            <w:tcW w:w="1810" w:type="dxa"/>
            <w:gridSpan w:val="18"/>
            <w:tcBorders>
              <w:top w:val="nil"/>
              <w:left w:val="single" w:sz="4" w:space="0" w:color="auto"/>
              <w:bottom w:val="nil"/>
              <w:right w:val="nil"/>
            </w:tcBorders>
          </w:tcPr>
          <w:p w14:paraId="1ACF69B0" w14:textId="77777777" w:rsidR="00A41C0B" w:rsidRDefault="00212D37" w:rsidP="001E2C14">
            <w:pPr>
              <w:spacing w:after="0" w:line="240" w:lineRule="auto"/>
              <w:jc w:val="both"/>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64896" behindDoc="0" locked="0" layoutInCell="1" allowOverlap="1" wp14:anchorId="082B756C" wp14:editId="064474CC">
                      <wp:simplePos x="0" y="0"/>
                      <wp:positionH relativeFrom="column">
                        <wp:posOffset>512445</wp:posOffset>
                      </wp:positionH>
                      <wp:positionV relativeFrom="paragraph">
                        <wp:posOffset>38735</wp:posOffset>
                      </wp:positionV>
                      <wp:extent cx="104140" cy="90805"/>
                      <wp:effectExtent l="0" t="0" r="1016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1DA81" id="Rectangle 12" o:spid="_x0000_s1026" style="position:absolute;margin-left:40.35pt;margin-top:3.05pt;width:8.2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"/>
                  </w:pict>
                </mc:Fallback>
              </mc:AlternateContent>
            </w:r>
            <w:r w:rsidR="00A41C0B">
              <w:rPr>
                <w:rFonts w:ascii="Myriad Pro" w:eastAsia="Times New Roman" w:hAnsi="Myriad Pro" w:cs="Arial"/>
                <w:sz w:val="12"/>
                <w:szCs w:val="12"/>
                <w:lang w:val="lt-LT" w:eastAsia="mk-MK"/>
              </w:rPr>
              <w:t>Lėktuvas/</w:t>
            </w:r>
          </w:p>
          <w:p w14:paraId="5DC80CF9" w14:textId="55BBA5AB"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Авион</w:t>
            </w:r>
          </w:p>
          <w:p w14:paraId="5EA687B8"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/Aeroplane</w:t>
            </w:r>
          </w:p>
        </w:tc>
        <w:tc>
          <w:tcPr>
            <w:tcW w:w="1335" w:type="dxa"/>
            <w:gridSpan w:val="11"/>
            <w:tcBorders>
              <w:top w:val="nil"/>
              <w:left w:val="nil"/>
              <w:bottom w:val="nil"/>
              <w:right w:val="nil"/>
            </w:tcBorders>
          </w:tcPr>
          <w:p w14:paraId="068879E0" w14:textId="77777777" w:rsidR="00A41C0B" w:rsidRDefault="00212D37" w:rsidP="001E2C14">
            <w:pPr>
              <w:spacing w:after="0" w:line="240" w:lineRule="auto"/>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81280" behindDoc="0" locked="0" layoutInCell="1" allowOverlap="1" wp14:anchorId="0B41714E" wp14:editId="68A483D7">
                      <wp:simplePos x="0" y="0"/>
                      <wp:positionH relativeFrom="column">
                        <wp:posOffset>302895</wp:posOffset>
                      </wp:positionH>
                      <wp:positionV relativeFrom="paragraph">
                        <wp:posOffset>38735</wp:posOffset>
                      </wp:positionV>
                      <wp:extent cx="104140" cy="90805"/>
                      <wp:effectExtent l="0" t="0" r="1016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7CD4B" id="Rectangle 11" o:spid="_x0000_s1026" style="position:absolute;margin-left:23.85pt;margin-top:3.05pt;width:8.2pt;height: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"/>
                  </w:pict>
                </mc:Fallback>
              </mc:AlternateContent>
            </w:r>
            <w:r w:rsidR="00A41C0B">
              <w:rPr>
                <w:rFonts w:ascii="Myriad Pro" w:eastAsia="Times New Roman" w:hAnsi="Myriad Pro" w:cs="Arial"/>
                <w:sz w:val="12"/>
                <w:szCs w:val="12"/>
                <w:lang w:val="lt-LT" w:eastAsia="mk-MK"/>
              </w:rPr>
              <w:t>Laivas</w:t>
            </w:r>
          </w:p>
          <w:p w14:paraId="35B180D3" w14:textId="3CB8314F" w:rsidR="00212D37" w:rsidRPr="00EE2859" w:rsidRDefault="00A41C0B"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Брод</w:t>
            </w:r>
          </w:p>
          <w:p w14:paraId="75A7F677"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/Ship</w:t>
            </w:r>
          </w:p>
        </w:tc>
        <w:tc>
          <w:tcPr>
            <w:tcW w:w="2450" w:type="dxa"/>
            <w:gridSpan w:val="14"/>
            <w:tcBorders>
              <w:top w:val="nil"/>
              <w:left w:val="nil"/>
              <w:bottom w:val="nil"/>
              <w:right w:val="single" w:sz="4" w:space="0" w:color="auto"/>
            </w:tcBorders>
          </w:tcPr>
          <w:p w14:paraId="5F04A6E9" w14:textId="77777777" w:rsidR="00A41C0B" w:rsidRDefault="00212D37" w:rsidP="001E2C14">
            <w:pPr>
              <w:spacing w:after="0" w:line="240" w:lineRule="auto"/>
              <w:jc w:val="both"/>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89472" behindDoc="0" locked="0" layoutInCell="1" allowOverlap="1" wp14:anchorId="0A62CC64" wp14:editId="0B47C06B">
                      <wp:simplePos x="0" y="0"/>
                      <wp:positionH relativeFrom="column">
                        <wp:posOffset>702310</wp:posOffset>
                      </wp:positionH>
                      <wp:positionV relativeFrom="paragraph">
                        <wp:posOffset>38735</wp:posOffset>
                      </wp:positionV>
                      <wp:extent cx="104140" cy="90805"/>
                      <wp:effectExtent l="0" t="0" r="1016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26376" id="Rectangle 10" o:spid="_x0000_s1026" style="position:absolute;margin-left:55.3pt;margin-top:3.05pt;width:8.2pt;height:7.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"/>
                  </w:pict>
                </mc:Fallback>
              </mc:AlternateContent>
            </w:r>
            <w:r w:rsidR="00A41C0B">
              <w:rPr>
                <w:rFonts w:ascii="Myriad Pro" w:eastAsia="Times New Roman" w:hAnsi="Myriad Pro" w:cs="Arial"/>
                <w:sz w:val="12"/>
                <w:szCs w:val="12"/>
                <w:lang w:val="lt-LT" w:eastAsia="mk-MK"/>
              </w:rPr>
              <w:t>Traukinio vagonai</w:t>
            </w:r>
          </w:p>
          <w:p w14:paraId="47A72EF0" w14:textId="50842464" w:rsidR="00212D37" w:rsidRPr="00EE2859" w:rsidRDefault="00A41C0B"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Железнички вагон</w:t>
            </w:r>
          </w:p>
          <w:p w14:paraId="73C082D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/Railway wagon</w:t>
            </w:r>
          </w:p>
        </w:tc>
        <w:tc>
          <w:tcPr>
            <w:tcW w:w="4536" w:type="dxa"/>
            <w:gridSpan w:val="30"/>
            <w:vMerge/>
            <w:tcBorders>
              <w:top w:val="single" w:sz="4" w:space="0" w:color="auto"/>
              <w:left w:val="single" w:sz="4" w:space="0" w:color="auto"/>
              <w:bottom w:val="single" w:sz="4" w:space="0" w:color="auto"/>
              <w:right w:val="single" w:sz="4" w:space="0" w:color="auto"/>
            </w:tcBorders>
            <w:vAlign w:val="center"/>
          </w:tcPr>
          <w:p w14:paraId="3B67F07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1853D37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413"/>
        </w:trPr>
        <w:tc>
          <w:tcPr>
            <w:tcW w:w="3145" w:type="dxa"/>
            <w:gridSpan w:val="29"/>
            <w:tcBorders>
              <w:top w:val="nil"/>
              <w:left w:val="single" w:sz="4" w:space="0" w:color="auto"/>
              <w:bottom w:val="nil"/>
              <w:right w:val="nil"/>
            </w:tcBorders>
          </w:tcPr>
          <w:p w14:paraId="446DF902" w14:textId="77777777"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73088" behindDoc="0" locked="0" layoutInCell="1" allowOverlap="1" wp14:anchorId="5AAD832A" wp14:editId="4D8DC83C">
                      <wp:simplePos x="0" y="0"/>
                      <wp:positionH relativeFrom="column">
                        <wp:posOffset>1477645</wp:posOffset>
                      </wp:positionH>
                      <wp:positionV relativeFrom="paragraph">
                        <wp:posOffset>45085</wp:posOffset>
                      </wp:positionV>
                      <wp:extent cx="104140" cy="90805"/>
                      <wp:effectExtent l="0" t="0" r="1016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AC55D" id="Rectangle 9" o:spid="_x0000_s1026" style="position:absolute;margin-left:116.35pt;margin-top:3.55pt;width:8.2pt;height: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"/>
                  </w:pict>
                </mc:Fallback>
              </mc:AlternateContent>
            </w:r>
            <w:r w:rsidR="004C16DE">
              <w:rPr>
                <w:rFonts w:ascii="Myriad Pro" w:eastAsia="Times New Roman" w:hAnsi="Myriad Pro" w:cs="Arial"/>
                <w:sz w:val="12"/>
                <w:szCs w:val="12"/>
                <w:lang w:val="lt-LT" w:eastAsia="mk-MK"/>
              </w:rPr>
              <w:t>Kelių transporto priemonė</w:t>
            </w:r>
          </w:p>
          <w:p w14:paraId="68868B1F" w14:textId="49F68D07"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Средство за патен сообраќај</w:t>
            </w:r>
          </w:p>
          <w:p w14:paraId="0C941389"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/Road vehicle</w:t>
            </w:r>
          </w:p>
        </w:tc>
        <w:tc>
          <w:tcPr>
            <w:tcW w:w="2450" w:type="dxa"/>
            <w:gridSpan w:val="14"/>
            <w:tcBorders>
              <w:top w:val="nil"/>
              <w:left w:val="nil"/>
              <w:bottom w:val="nil"/>
              <w:right w:val="single" w:sz="4" w:space="0" w:color="auto"/>
            </w:tcBorders>
          </w:tcPr>
          <w:p w14:paraId="2A88FB46" w14:textId="77777777" w:rsidR="00A41C0B" w:rsidRDefault="00212D37" w:rsidP="001E2C14">
            <w:pPr>
              <w:spacing w:after="0" w:line="240" w:lineRule="auto"/>
              <w:jc w:val="both"/>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97664" behindDoc="0" locked="0" layoutInCell="1" allowOverlap="1" wp14:anchorId="534787CD" wp14:editId="7A31B3C9">
                      <wp:simplePos x="0" y="0"/>
                      <wp:positionH relativeFrom="column">
                        <wp:posOffset>702310</wp:posOffset>
                      </wp:positionH>
                      <wp:positionV relativeFrom="paragraph">
                        <wp:posOffset>45085</wp:posOffset>
                      </wp:positionV>
                      <wp:extent cx="104140" cy="90805"/>
                      <wp:effectExtent l="0" t="0" r="1016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B8AC6" id="Rectangle 8" o:spid="_x0000_s1026" style="position:absolute;margin-left:55.3pt;margin-top:3.55pt;width:8.2pt;height:7.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"/>
                  </w:pict>
                </mc:Fallback>
              </mc:AlternateContent>
            </w:r>
            <w:r w:rsidR="00A41C0B">
              <w:rPr>
                <w:rFonts w:ascii="Myriad Pro" w:eastAsia="Times New Roman" w:hAnsi="Myriad Pro" w:cs="Arial"/>
                <w:sz w:val="12"/>
                <w:szCs w:val="12"/>
                <w:lang w:val="lt-LT" w:eastAsia="mk-MK"/>
              </w:rPr>
              <w:t>Kita</w:t>
            </w:r>
          </w:p>
          <w:p w14:paraId="27BE1822" w14:textId="641C6633" w:rsidR="00212D37" w:rsidRPr="00EE2859" w:rsidRDefault="00A41C0B"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Other</w:t>
            </w:r>
          </w:p>
          <w:p w14:paraId="42B08E0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/Друго</w:t>
            </w:r>
          </w:p>
        </w:tc>
        <w:tc>
          <w:tcPr>
            <w:tcW w:w="4536" w:type="dxa"/>
            <w:gridSpan w:val="30"/>
            <w:vMerge/>
            <w:tcBorders>
              <w:top w:val="single" w:sz="4" w:space="0" w:color="auto"/>
              <w:left w:val="single" w:sz="4" w:space="0" w:color="auto"/>
              <w:bottom w:val="single" w:sz="4" w:space="0" w:color="auto"/>
              <w:right w:val="single" w:sz="4" w:space="0" w:color="auto"/>
            </w:tcBorders>
            <w:vAlign w:val="center"/>
          </w:tcPr>
          <w:p w14:paraId="0A451C1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6A563CF4"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78"/>
        </w:trPr>
        <w:tc>
          <w:tcPr>
            <w:tcW w:w="5595" w:type="dxa"/>
            <w:gridSpan w:val="43"/>
            <w:tcBorders>
              <w:top w:val="nil"/>
              <w:left w:val="single" w:sz="4" w:space="0" w:color="auto"/>
              <w:bottom w:val="nil"/>
              <w:right w:val="single" w:sz="4" w:space="0" w:color="auto"/>
            </w:tcBorders>
          </w:tcPr>
          <w:p w14:paraId="651C86EA" w14:textId="77777777" w:rsidR="004C16DE"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Identifikacija</w:t>
            </w:r>
          </w:p>
          <w:p w14:paraId="62E40A51" w14:textId="1270B326"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lastRenderedPageBreak/>
              <w:t>/</w:t>
            </w:r>
            <w:r w:rsidR="00212D37" w:rsidRPr="00EE2859">
              <w:rPr>
                <w:rFonts w:ascii="Myriad Pro" w:eastAsia="Times New Roman" w:hAnsi="Myriad Pro" w:cs="Arial"/>
                <w:sz w:val="12"/>
                <w:szCs w:val="12"/>
                <w:lang w:val="lt-LT" w:eastAsia="mk-MK"/>
              </w:rPr>
              <w:t>Идентификација:</w:t>
            </w:r>
          </w:p>
          <w:p w14:paraId="616CA4F5"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/Identification:</w:t>
            </w:r>
          </w:p>
        </w:tc>
        <w:tc>
          <w:tcPr>
            <w:tcW w:w="4536" w:type="dxa"/>
            <w:gridSpan w:val="30"/>
            <w:vMerge w:val="restart"/>
            <w:tcBorders>
              <w:top w:val="single" w:sz="4" w:space="0" w:color="auto"/>
              <w:left w:val="single" w:sz="4" w:space="0" w:color="auto"/>
              <w:bottom w:val="single" w:sz="4" w:space="0" w:color="auto"/>
              <w:right w:val="single" w:sz="4" w:space="0" w:color="auto"/>
              <w:tr2bl w:val="single" w:sz="4" w:space="0" w:color="auto"/>
            </w:tcBorders>
          </w:tcPr>
          <w:p w14:paraId="20013B8C"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lastRenderedPageBreak/>
              <w:t>I.17.</w:t>
            </w:r>
          </w:p>
        </w:tc>
      </w:tr>
      <w:tr w:rsidR="00212D37" w:rsidRPr="00EE2859" w14:paraId="6952E19F"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Pr>
        <w:tc>
          <w:tcPr>
            <w:tcW w:w="5595" w:type="dxa"/>
            <w:gridSpan w:val="43"/>
            <w:tcBorders>
              <w:top w:val="nil"/>
              <w:left w:val="single" w:sz="4" w:space="0" w:color="auto"/>
              <w:bottom w:val="single" w:sz="4" w:space="0" w:color="auto"/>
              <w:right w:val="single" w:sz="4" w:space="0" w:color="auto"/>
            </w:tcBorders>
          </w:tcPr>
          <w:p w14:paraId="6CC3615E" w14:textId="03C55B04" w:rsidR="004C16DE" w:rsidRDefault="004C16DE"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Dokumentų nuorodos</w:t>
            </w:r>
            <w:r w:rsidR="008E4EDE">
              <w:rPr>
                <w:rFonts w:ascii="Myriad Pro" w:eastAsia="Times New Roman" w:hAnsi="Myriad Pro" w:cs="Arial"/>
                <w:sz w:val="12"/>
                <w:szCs w:val="12"/>
                <w:lang w:val="lt-LT" w:eastAsia="mk-MK"/>
              </w:rPr>
              <w:t>:</w:t>
            </w:r>
          </w:p>
          <w:p w14:paraId="096D4758" w14:textId="1E7B469E" w:rsidR="00212D37" w:rsidRPr="00EE2859" w:rsidRDefault="004C16DE"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Документ на кој се повикува:</w:t>
            </w:r>
          </w:p>
          <w:p w14:paraId="4056A142"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/Documentary references:</w:t>
            </w:r>
          </w:p>
        </w:tc>
        <w:tc>
          <w:tcPr>
            <w:tcW w:w="4536" w:type="dxa"/>
            <w:gridSpan w:val="30"/>
            <w:vMerge/>
            <w:tcBorders>
              <w:top w:val="single" w:sz="4" w:space="0" w:color="auto"/>
              <w:left w:val="single" w:sz="4" w:space="0" w:color="auto"/>
              <w:bottom w:val="single" w:sz="4" w:space="0" w:color="auto"/>
              <w:right w:val="single" w:sz="4" w:space="0" w:color="auto"/>
              <w:tr2bl w:val="single" w:sz="4" w:space="0" w:color="auto"/>
            </w:tcBorders>
            <w:vAlign w:val="center"/>
          </w:tcPr>
          <w:p w14:paraId="567533D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411AC84B"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Pr>
        <w:tc>
          <w:tcPr>
            <w:tcW w:w="5628" w:type="dxa"/>
            <w:gridSpan w:val="44"/>
            <w:tcBorders>
              <w:top w:val="single" w:sz="4" w:space="0" w:color="auto"/>
              <w:left w:val="single" w:sz="4" w:space="0" w:color="000000"/>
              <w:bottom w:val="nil"/>
              <w:right w:val="single" w:sz="4" w:space="0" w:color="auto"/>
            </w:tcBorders>
          </w:tcPr>
          <w:p w14:paraId="711C2569" w14:textId="77777777"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I.18. </w:t>
            </w:r>
            <w:r w:rsidR="004C16DE">
              <w:rPr>
                <w:rFonts w:ascii="Myriad Pro" w:eastAsia="Times New Roman" w:hAnsi="Myriad Pro" w:cs="Arial"/>
                <w:sz w:val="12"/>
                <w:szCs w:val="12"/>
                <w:lang w:val="lt-LT" w:eastAsia="mk-MK"/>
              </w:rPr>
              <w:t>Prekės aprašymas</w:t>
            </w:r>
          </w:p>
          <w:p w14:paraId="2BA69024" w14:textId="5FD42421"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Опис на стоката</w:t>
            </w:r>
          </w:p>
          <w:p w14:paraId="2FF486D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/Description of commodity</w:t>
            </w:r>
          </w:p>
        </w:tc>
        <w:tc>
          <w:tcPr>
            <w:tcW w:w="4503" w:type="dxa"/>
            <w:gridSpan w:val="29"/>
            <w:tcBorders>
              <w:top w:val="single" w:sz="4" w:space="0" w:color="auto"/>
              <w:left w:val="single" w:sz="4" w:space="0" w:color="auto"/>
              <w:bottom w:val="single" w:sz="4" w:space="0" w:color="auto"/>
              <w:right w:val="single" w:sz="4" w:space="0" w:color="auto"/>
            </w:tcBorders>
          </w:tcPr>
          <w:p w14:paraId="0363F368" w14:textId="77777777"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I.19. </w:t>
            </w:r>
            <w:r w:rsidR="004C16DE">
              <w:rPr>
                <w:rFonts w:ascii="Myriad Pro" w:eastAsia="Times New Roman" w:hAnsi="Myriad Pro" w:cs="Arial"/>
                <w:sz w:val="12"/>
                <w:szCs w:val="12"/>
                <w:lang w:val="lt-LT" w:eastAsia="mk-MK"/>
              </w:rPr>
              <w:t>Prekės kodas (KN kodas)</w:t>
            </w:r>
          </w:p>
          <w:p w14:paraId="52E52D02" w14:textId="2C7D9BF3"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Код на стоката (ХС код)</w:t>
            </w:r>
          </w:p>
          <w:p w14:paraId="3CFC9632"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/Commodity code (HS code) </w:t>
            </w:r>
            <w:r w:rsidRPr="00EE2859">
              <w:rPr>
                <w:rFonts w:ascii="Myriad Pro" w:eastAsia="Times New Roman" w:hAnsi="Myriad Pro" w:cs="Arial"/>
                <w:b/>
                <w:sz w:val="12"/>
                <w:szCs w:val="12"/>
                <w:lang w:val="lt-LT" w:eastAsia="mk-MK"/>
              </w:rPr>
              <w:t>23.09.10</w:t>
            </w:r>
          </w:p>
        </w:tc>
      </w:tr>
      <w:tr w:rsidR="00212D37" w:rsidRPr="00EE2859" w14:paraId="2EFD77FD"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Pr>
        <w:tc>
          <w:tcPr>
            <w:tcW w:w="7095" w:type="dxa"/>
            <w:gridSpan w:val="55"/>
            <w:tcBorders>
              <w:top w:val="nil"/>
              <w:left w:val="single" w:sz="4" w:space="0" w:color="000000"/>
              <w:bottom w:val="single" w:sz="4" w:space="0" w:color="auto"/>
              <w:right w:val="single" w:sz="4" w:space="0" w:color="auto"/>
            </w:tcBorders>
          </w:tcPr>
          <w:p w14:paraId="3B82ADB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3036" w:type="dxa"/>
            <w:gridSpan w:val="18"/>
            <w:tcBorders>
              <w:top w:val="nil"/>
              <w:left w:val="single" w:sz="4" w:space="0" w:color="auto"/>
              <w:bottom w:val="single" w:sz="4" w:space="0" w:color="auto"/>
              <w:right w:val="single" w:sz="4" w:space="0" w:color="auto"/>
            </w:tcBorders>
          </w:tcPr>
          <w:p w14:paraId="1F4E9EAC" w14:textId="5C9FD32A"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I.20. </w:t>
            </w:r>
            <w:r w:rsidR="00151154">
              <w:rPr>
                <w:rFonts w:ascii="Myriad Pro" w:eastAsia="Times New Roman" w:hAnsi="Myriad Pro" w:cs="Arial"/>
                <w:sz w:val="12"/>
                <w:szCs w:val="12"/>
                <w:lang w:val="lt-LT" w:eastAsia="mk-MK"/>
              </w:rPr>
              <w:t>Kiekis/</w:t>
            </w:r>
            <w:r w:rsidRPr="00EE2859">
              <w:rPr>
                <w:rFonts w:ascii="Myriad Pro" w:eastAsia="Times New Roman" w:hAnsi="Myriad Pro" w:cs="Arial"/>
                <w:sz w:val="12"/>
                <w:szCs w:val="12"/>
                <w:lang w:val="lt-LT" w:eastAsia="mk-MK"/>
              </w:rPr>
              <w:t>Количество</w:t>
            </w:r>
          </w:p>
          <w:p w14:paraId="2629DC8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/Quanity</w:t>
            </w:r>
          </w:p>
        </w:tc>
      </w:tr>
      <w:tr w:rsidR="00212D37" w:rsidRPr="00EE2859" w14:paraId="4BAB641F"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25"/>
        </w:trPr>
        <w:tc>
          <w:tcPr>
            <w:tcW w:w="7095" w:type="dxa"/>
            <w:gridSpan w:val="55"/>
            <w:tcBorders>
              <w:top w:val="single" w:sz="4" w:space="0" w:color="auto"/>
              <w:left w:val="single" w:sz="4" w:space="0" w:color="000000"/>
              <w:bottom w:val="nil"/>
              <w:right w:val="single" w:sz="4" w:space="0" w:color="auto"/>
              <w:tr2bl w:val="nil"/>
            </w:tcBorders>
          </w:tcPr>
          <w:p w14:paraId="76BDF5B1" w14:textId="77777777"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I.21. </w:t>
            </w:r>
            <w:r w:rsidR="004C16DE">
              <w:rPr>
                <w:rFonts w:ascii="Myriad Pro" w:eastAsia="Times New Roman" w:hAnsi="Myriad Pro" w:cs="Arial"/>
                <w:sz w:val="12"/>
                <w:szCs w:val="12"/>
                <w:lang w:val="lt-LT" w:eastAsia="mk-MK"/>
              </w:rPr>
              <w:t>Produkto temperatūra</w:t>
            </w:r>
          </w:p>
          <w:p w14:paraId="4CF0FC0D" w14:textId="70877691"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Температура на производот</w:t>
            </w:r>
          </w:p>
          <w:p w14:paraId="54026214" w14:textId="03E0E340"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/Temperature of product</w:t>
            </w:r>
          </w:p>
        </w:tc>
        <w:tc>
          <w:tcPr>
            <w:tcW w:w="3036" w:type="dxa"/>
            <w:gridSpan w:val="18"/>
            <w:vMerge w:val="restart"/>
            <w:tcBorders>
              <w:top w:val="single" w:sz="4" w:space="0" w:color="auto"/>
              <w:left w:val="single" w:sz="4" w:space="0" w:color="auto"/>
              <w:right w:val="single" w:sz="4" w:space="0" w:color="auto"/>
            </w:tcBorders>
          </w:tcPr>
          <w:p w14:paraId="79436BC7" w14:textId="6071B2B6"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I.22. </w:t>
            </w:r>
            <w:r w:rsidR="004C16DE">
              <w:rPr>
                <w:rFonts w:ascii="Myriad Pro" w:eastAsia="Times New Roman" w:hAnsi="Myriad Pro" w:cs="Arial"/>
                <w:sz w:val="12"/>
                <w:szCs w:val="12"/>
                <w:lang w:val="lt-LT" w:eastAsia="mk-MK"/>
              </w:rPr>
              <w:t>Pakuočių skaičius</w:t>
            </w:r>
          </w:p>
          <w:p w14:paraId="7A796D8F" w14:textId="2A8AB2EC"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Број на пакувања</w:t>
            </w:r>
          </w:p>
          <w:p w14:paraId="1F6CEE0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/Number of packages</w:t>
            </w:r>
          </w:p>
          <w:p w14:paraId="30F5402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2C13835E"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152"/>
        </w:trPr>
        <w:tc>
          <w:tcPr>
            <w:tcW w:w="2345" w:type="dxa"/>
            <w:gridSpan w:val="24"/>
            <w:tcBorders>
              <w:top w:val="nil"/>
              <w:left w:val="single" w:sz="4" w:space="0" w:color="000000"/>
              <w:bottom w:val="single" w:sz="4" w:space="0" w:color="auto"/>
              <w:right w:val="nil"/>
              <w:tr2bl w:val="nil"/>
            </w:tcBorders>
            <w:vAlign w:val="center"/>
          </w:tcPr>
          <w:p w14:paraId="092CE370" w14:textId="006D25F2"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09600" behindDoc="0" locked="0" layoutInCell="1" allowOverlap="1" wp14:anchorId="426F8ABC" wp14:editId="3B50706A">
                      <wp:simplePos x="0" y="0"/>
                      <wp:positionH relativeFrom="column">
                        <wp:posOffset>963295</wp:posOffset>
                      </wp:positionH>
                      <wp:positionV relativeFrom="paragraph">
                        <wp:posOffset>32385</wp:posOffset>
                      </wp:positionV>
                      <wp:extent cx="104140" cy="90805"/>
                      <wp:effectExtent l="0" t="0" r="1016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24322" id="Rectangle 6" o:spid="_x0000_s1026" style="position:absolute;margin-left:75.85pt;margin-top:2.55pt;width:8.2pt;height:7.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"/>
                  </w:pict>
                </mc:Fallback>
              </mc:AlternateContent>
            </w:r>
            <w:r w:rsidR="004C16DE">
              <w:rPr>
                <w:rFonts w:ascii="Myriad Pro" w:eastAsia="Times New Roman" w:hAnsi="Myriad Pro" w:cs="Arial"/>
                <w:sz w:val="12"/>
                <w:szCs w:val="12"/>
                <w:lang w:val="lt-LT" w:eastAsia="mk-MK"/>
              </w:rPr>
              <w:t>Aplinkos/</w:t>
            </w:r>
            <w:r w:rsidRPr="00EE2859">
              <w:rPr>
                <w:rFonts w:ascii="Myriad Pro" w:eastAsia="Times New Roman" w:hAnsi="Myriad Pro" w:cs="Arial"/>
                <w:sz w:val="12"/>
                <w:szCs w:val="12"/>
                <w:lang w:val="lt-LT" w:eastAsia="mk-MK"/>
              </w:rPr>
              <w:t xml:space="preserve">Собна/ Ambient         </w:t>
            </w:r>
          </w:p>
        </w:tc>
        <w:tc>
          <w:tcPr>
            <w:tcW w:w="2374" w:type="dxa"/>
            <w:gridSpan w:val="11"/>
            <w:tcBorders>
              <w:top w:val="nil"/>
              <w:left w:val="nil"/>
              <w:bottom w:val="single" w:sz="4" w:space="0" w:color="auto"/>
              <w:right w:val="nil"/>
              <w:tr2bl w:val="nil"/>
            </w:tcBorders>
            <w:vAlign w:val="center"/>
          </w:tcPr>
          <w:p w14:paraId="1A1E01ED" w14:textId="657AB30A" w:rsidR="00212D37" w:rsidRPr="00EE2859" w:rsidRDefault="004C16DE" w:rsidP="001E2C14">
            <w:pPr>
              <w:spacing w:after="0" w:line="240" w:lineRule="auto"/>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19840" behindDoc="0" locked="0" layoutInCell="1" allowOverlap="1" wp14:anchorId="5FCB30EF" wp14:editId="52B5C055">
                      <wp:simplePos x="0" y="0"/>
                      <wp:positionH relativeFrom="column">
                        <wp:posOffset>1115060</wp:posOffset>
                      </wp:positionH>
                      <wp:positionV relativeFrom="paragraph">
                        <wp:posOffset>46355</wp:posOffset>
                      </wp:positionV>
                      <wp:extent cx="104140" cy="90805"/>
                      <wp:effectExtent l="0" t="0" r="1016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C72B" id="Rectangle 7" o:spid="_x0000_s1026" style="position:absolute;margin-left:87.8pt;margin-top:3.65pt;width:8.2pt;height:7.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"/>
                  </w:pict>
                </mc:Fallback>
              </mc:AlternateContent>
            </w:r>
            <w:r>
              <w:rPr>
                <w:rFonts w:ascii="Myriad Pro" w:eastAsia="Times New Roman" w:hAnsi="Myriad Pro" w:cs="Arial"/>
                <w:sz w:val="12"/>
                <w:szCs w:val="12"/>
                <w:lang w:val="lt-LT" w:eastAsia="mk-MK"/>
              </w:rPr>
              <w:t>Atvėsinta/</w:t>
            </w:r>
            <w:r w:rsidR="00212D37" w:rsidRPr="00EE2859">
              <w:rPr>
                <w:rFonts w:ascii="Myriad Pro" w:eastAsia="Times New Roman" w:hAnsi="Myriad Pro" w:cs="Arial"/>
                <w:sz w:val="12"/>
                <w:szCs w:val="12"/>
                <w:lang w:val="lt-LT" w:eastAsia="mk-MK"/>
              </w:rPr>
              <w:t>Разладено/ Chilled</w:t>
            </w:r>
          </w:p>
        </w:tc>
        <w:tc>
          <w:tcPr>
            <w:tcW w:w="2376" w:type="dxa"/>
            <w:gridSpan w:val="20"/>
            <w:tcBorders>
              <w:top w:val="nil"/>
              <w:left w:val="nil"/>
              <w:bottom w:val="single" w:sz="4" w:space="0" w:color="auto"/>
              <w:right w:val="single" w:sz="4" w:space="0" w:color="auto"/>
              <w:tr2bl w:val="nil"/>
            </w:tcBorders>
            <w:vAlign w:val="center"/>
          </w:tcPr>
          <w:p w14:paraId="0C3CAA75" w14:textId="2517E9FF" w:rsidR="00212D37" w:rsidRPr="00EE2859" w:rsidRDefault="00212D37" w:rsidP="001E2C14">
            <w:pPr>
              <w:spacing w:before="42" w:after="42" w:line="240" w:lineRule="auto"/>
              <w:ind w:right="375"/>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28032" behindDoc="0" locked="0" layoutInCell="1" allowOverlap="1" wp14:anchorId="07A06069" wp14:editId="5D19BAF2">
                      <wp:simplePos x="0" y="0"/>
                      <wp:positionH relativeFrom="column">
                        <wp:posOffset>1087755</wp:posOffset>
                      </wp:positionH>
                      <wp:positionV relativeFrom="paragraph">
                        <wp:posOffset>49530</wp:posOffset>
                      </wp:positionV>
                      <wp:extent cx="104140" cy="90805"/>
                      <wp:effectExtent l="0" t="0" r="1016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6B46D" id="Rectangle 5" o:spid="_x0000_s1026" style="position:absolute;margin-left:85.65pt;margin-top:3.9pt;width:8.2pt;height:7.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"/>
                  </w:pict>
                </mc:Fallback>
              </mc:AlternateContent>
            </w:r>
            <w:r w:rsidR="004C16DE">
              <w:rPr>
                <w:rFonts w:ascii="Myriad Pro" w:eastAsia="Times New Roman" w:hAnsi="Myriad Pro" w:cs="Arial"/>
                <w:sz w:val="12"/>
                <w:szCs w:val="12"/>
                <w:lang w:val="lt-LT" w:eastAsia="mk-MK"/>
              </w:rPr>
              <w:t xml:space="preserve">Užšaldyta/ </w:t>
            </w:r>
            <w:r w:rsidRPr="00EE2859">
              <w:rPr>
                <w:rFonts w:ascii="Myriad Pro" w:eastAsia="Times New Roman" w:hAnsi="Myriad Pro" w:cs="Arial"/>
                <w:sz w:val="12"/>
                <w:szCs w:val="12"/>
                <w:lang w:val="lt-LT" w:eastAsia="mk-MK"/>
              </w:rPr>
              <w:t>Замрзнато/ Frozen</w:t>
            </w:r>
          </w:p>
        </w:tc>
        <w:tc>
          <w:tcPr>
            <w:tcW w:w="3036" w:type="dxa"/>
            <w:gridSpan w:val="18"/>
            <w:vMerge/>
            <w:tcBorders>
              <w:left w:val="single" w:sz="4" w:space="0" w:color="auto"/>
              <w:bottom w:val="single" w:sz="4" w:space="0" w:color="auto"/>
              <w:right w:val="single" w:sz="4" w:space="0" w:color="auto"/>
            </w:tcBorders>
          </w:tcPr>
          <w:p w14:paraId="0E63F750"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r>
      <w:tr w:rsidR="00212D37" w:rsidRPr="00EE2859" w14:paraId="7F22F802"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Pr>
        <w:tc>
          <w:tcPr>
            <w:tcW w:w="7095" w:type="dxa"/>
            <w:gridSpan w:val="55"/>
            <w:tcBorders>
              <w:top w:val="single" w:sz="4" w:space="0" w:color="auto"/>
              <w:left w:val="single" w:sz="4" w:space="0" w:color="000000"/>
              <w:bottom w:val="single" w:sz="4" w:space="0" w:color="auto"/>
              <w:right w:val="single" w:sz="4" w:space="0" w:color="auto"/>
            </w:tcBorders>
          </w:tcPr>
          <w:p w14:paraId="0787CE3B" w14:textId="77777777"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I.23. </w:t>
            </w:r>
            <w:r w:rsidR="004C16DE">
              <w:rPr>
                <w:rFonts w:ascii="Myriad Pro" w:eastAsia="Times New Roman" w:hAnsi="Myriad Pro" w:cs="Arial"/>
                <w:sz w:val="12"/>
                <w:szCs w:val="12"/>
                <w:lang w:val="lt-LT" w:eastAsia="mk-MK"/>
              </w:rPr>
              <w:t>Plombos/Konteinerio numeris</w:t>
            </w:r>
          </w:p>
          <w:p w14:paraId="03A375AF" w14:textId="7FFF6EEB"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Број на пломба/ Идентификација на контејнерот:</w:t>
            </w:r>
          </w:p>
          <w:p w14:paraId="30E6677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Seal/ Container No:    </w:t>
            </w:r>
          </w:p>
        </w:tc>
        <w:tc>
          <w:tcPr>
            <w:tcW w:w="3036" w:type="dxa"/>
            <w:gridSpan w:val="18"/>
            <w:tcBorders>
              <w:top w:val="single" w:sz="4" w:space="0" w:color="auto"/>
              <w:left w:val="single" w:sz="4" w:space="0" w:color="auto"/>
              <w:bottom w:val="single" w:sz="4" w:space="0" w:color="auto"/>
              <w:right w:val="single" w:sz="4" w:space="0" w:color="auto"/>
              <w:tr2bl w:val="nil"/>
            </w:tcBorders>
          </w:tcPr>
          <w:p w14:paraId="3DFB3290" w14:textId="77777777"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I.24. </w:t>
            </w:r>
            <w:r w:rsidR="004C16DE">
              <w:rPr>
                <w:rFonts w:ascii="Myriad Pro" w:eastAsia="Times New Roman" w:hAnsi="Myriad Pro" w:cs="Arial"/>
                <w:sz w:val="12"/>
                <w:szCs w:val="12"/>
                <w:lang w:val="lt-LT" w:eastAsia="mk-MK"/>
              </w:rPr>
              <w:t>Pakuotės tipas</w:t>
            </w:r>
          </w:p>
          <w:p w14:paraId="121BC5C7" w14:textId="68CF862B" w:rsidR="00212D37" w:rsidRPr="00EE2859"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Тип на пакување</w:t>
            </w:r>
          </w:p>
          <w:p w14:paraId="4E7F27B4"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Type of packaging</w:t>
            </w:r>
          </w:p>
        </w:tc>
      </w:tr>
      <w:tr w:rsidR="00212D37" w:rsidRPr="00847605" w14:paraId="6E44196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42"/>
        </w:trPr>
        <w:tc>
          <w:tcPr>
            <w:tcW w:w="2510" w:type="dxa"/>
            <w:gridSpan w:val="26"/>
            <w:tcBorders>
              <w:top w:val="single" w:sz="4" w:space="0" w:color="auto"/>
              <w:left w:val="single" w:sz="4" w:space="0" w:color="000000"/>
              <w:bottom w:val="nil"/>
              <w:right w:val="nil"/>
            </w:tcBorders>
          </w:tcPr>
          <w:p w14:paraId="76971B52" w14:textId="01C37CF1" w:rsidR="004C16DE"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I.25. </w:t>
            </w:r>
            <w:r w:rsidR="004C16DE">
              <w:rPr>
                <w:rFonts w:ascii="Myriad Pro" w:eastAsia="Times New Roman" w:hAnsi="Myriad Pro" w:cs="Arial"/>
                <w:sz w:val="12"/>
                <w:szCs w:val="12"/>
                <w:lang w:val="lt-LT" w:eastAsia="mk-MK"/>
              </w:rPr>
              <w:t>Prekės sertifikuotos kam:</w:t>
            </w:r>
          </w:p>
          <w:p w14:paraId="7B9159D6" w14:textId="1E0004C3" w:rsidR="00212D37" w:rsidRPr="00EE2859" w:rsidRDefault="004C16DE"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Пратките се наменети за:</w:t>
            </w:r>
          </w:p>
          <w:p w14:paraId="1230635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/Commodities certified for:</w:t>
            </w:r>
          </w:p>
        </w:tc>
        <w:tc>
          <w:tcPr>
            <w:tcW w:w="1429" w:type="dxa"/>
            <w:gridSpan w:val="6"/>
            <w:tcBorders>
              <w:top w:val="single" w:sz="4" w:space="0" w:color="auto"/>
              <w:left w:val="nil"/>
              <w:bottom w:val="nil"/>
              <w:right w:val="nil"/>
            </w:tcBorders>
          </w:tcPr>
          <w:p w14:paraId="7960E435" w14:textId="77777777" w:rsidR="004C16DE" w:rsidRDefault="00212D37" w:rsidP="001E2C14">
            <w:pPr>
              <w:spacing w:after="0" w:line="240" w:lineRule="auto"/>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44416" behindDoc="0" locked="0" layoutInCell="1" allowOverlap="1" wp14:anchorId="2EB8EFB7" wp14:editId="07D0FF66">
                      <wp:simplePos x="0" y="0"/>
                      <wp:positionH relativeFrom="column">
                        <wp:posOffset>746125</wp:posOffset>
                      </wp:positionH>
                      <wp:positionV relativeFrom="paragraph">
                        <wp:posOffset>50800</wp:posOffset>
                      </wp:positionV>
                      <wp:extent cx="104140" cy="90805"/>
                      <wp:effectExtent l="0" t="0" r="1016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F1367" id="Rectangle 4" o:spid="_x0000_s1026" style="position:absolute;margin-left:58.75pt;margin-top:4pt;width:8.2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"/>
                  </w:pict>
                </mc:Fallback>
              </mc:AlternateContent>
            </w:r>
            <w:r w:rsidR="004C16DE">
              <w:rPr>
                <w:rFonts w:ascii="Myriad Pro" w:eastAsia="Times New Roman" w:hAnsi="Myriad Pro" w:cs="Arial"/>
                <w:sz w:val="12"/>
                <w:szCs w:val="12"/>
                <w:lang w:val="lt-LT" w:eastAsia="mk-MK"/>
              </w:rPr>
              <w:t>Gyvūnų augintinių pašaras</w:t>
            </w:r>
          </w:p>
          <w:p w14:paraId="656029DE" w14:textId="151FC3D0" w:rsidR="00212D37" w:rsidRPr="00EE2859" w:rsidRDefault="004C16DE"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Храна за животни</w:t>
            </w:r>
          </w:p>
          <w:p w14:paraId="35331000"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Animal feedingstuff</w:t>
            </w:r>
          </w:p>
        </w:tc>
        <w:tc>
          <w:tcPr>
            <w:tcW w:w="2420" w:type="dxa"/>
            <w:gridSpan w:val="16"/>
            <w:tcBorders>
              <w:top w:val="single" w:sz="4" w:space="0" w:color="auto"/>
              <w:left w:val="nil"/>
              <w:bottom w:val="nil"/>
              <w:right w:val="nil"/>
            </w:tcBorders>
          </w:tcPr>
          <w:p w14:paraId="02F9AE7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2363" w:type="dxa"/>
            <w:gridSpan w:val="19"/>
            <w:tcBorders>
              <w:top w:val="single" w:sz="4" w:space="0" w:color="auto"/>
              <w:left w:val="nil"/>
              <w:bottom w:val="nil"/>
              <w:right w:val="nil"/>
            </w:tcBorders>
          </w:tcPr>
          <w:p w14:paraId="381DACB0" w14:textId="6576AAE9" w:rsidR="004C16DE" w:rsidRDefault="004C16DE" w:rsidP="004C16DE">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Techniniam naudojimui</w:t>
            </w:r>
          </w:p>
          <w:p w14:paraId="3FA7A6C2" w14:textId="30D436FA" w:rsidR="00212D37" w:rsidRPr="00EE2859" w:rsidRDefault="004C16DE" w:rsidP="004C16DE">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Техничка употреба</w:t>
            </w:r>
          </w:p>
          <w:p w14:paraId="1DB546E9" w14:textId="584DD316" w:rsidR="00212D37" w:rsidRPr="00EE2859" w:rsidRDefault="00212D37" w:rsidP="004C16DE">
            <w:pPr>
              <w:spacing w:after="0" w:line="240" w:lineRule="auto"/>
              <w:ind w:right="375"/>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/Technical use</w:t>
            </w:r>
          </w:p>
        </w:tc>
        <w:tc>
          <w:tcPr>
            <w:tcW w:w="1409" w:type="dxa"/>
            <w:gridSpan w:val="6"/>
            <w:tcBorders>
              <w:top w:val="single" w:sz="4" w:space="0" w:color="auto"/>
              <w:left w:val="nil"/>
              <w:bottom w:val="nil"/>
              <w:right w:val="single" w:sz="4" w:space="0" w:color="auto"/>
            </w:tcBorders>
          </w:tcPr>
          <w:p w14:paraId="4E6E0860"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636224" behindDoc="0" locked="0" layoutInCell="1" allowOverlap="1" wp14:anchorId="77E29D34" wp14:editId="4BB5DA16">
                      <wp:simplePos x="0" y="0"/>
                      <wp:positionH relativeFrom="column">
                        <wp:posOffset>22860</wp:posOffset>
                      </wp:positionH>
                      <wp:positionV relativeFrom="paragraph">
                        <wp:posOffset>24130</wp:posOffset>
                      </wp:positionV>
                      <wp:extent cx="104140" cy="90805"/>
                      <wp:effectExtent l="0" t="0" r="1016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C98D8" id="Rectangle 3" o:spid="_x0000_s1026" style="position:absolute;margin-left:1.8pt;margin-top:1.9pt;width:8.2pt;height:7.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"/>
                  </w:pict>
                </mc:Fallback>
              </mc:AlternateContent>
            </w:r>
          </w:p>
        </w:tc>
      </w:tr>
      <w:tr w:rsidR="00212D37" w:rsidRPr="00EE2859" w14:paraId="0A2B5C72"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42"/>
        </w:trPr>
        <w:tc>
          <w:tcPr>
            <w:tcW w:w="5380" w:type="dxa"/>
            <w:gridSpan w:val="39"/>
            <w:tcBorders>
              <w:top w:val="single" w:sz="4" w:space="0" w:color="auto"/>
              <w:left w:val="single" w:sz="4" w:space="0" w:color="auto"/>
              <w:bottom w:val="single" w:sz="4" w:space="0" w:color="auto"/>
              <w:right w:val="single" w:sz="4" w:space="0" w:color="auto"/>
              <w:tr2bl w:val="nil"/>
            </w:tcBorders>
          </w:tcPr>
          <w:p w14:paraId="6A9AABFE" w14:textId="4AC50CEF" w:rsidR="004C16DE" w:rsidRDefault="00212D37" w:rsidP="001E2C14">
            <w:pPr>
              <w:spacing w:after="0" w:line="240" w:lineRule="auto"/>
              <w:ind w:right="375"/>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715072" behindDoc="0" locked="0" layoutInCell="1" allowOverlap="1" wp14:anchorId="1A7C641F" wp14:editId="399F2271">
                      <wp:simplePos x="0" y="0"/>
                      <wp:positionH relativeFrom="column">
                        <wp:posOffset>2263510</wp:posOffset>
                      </wp:positionH>
                      <wp:positionV relativeFrom="paragraph">
                        <wp:posOffset>24975</wp:posOffset>
                      </wp:positionV>
                      <wp:extent cx="104140" cy="90805"/>
                      <wp:effectExtent l="0" t="0" r="1016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7B97" id="Rectangle 2" o:spid="_x0000_s1026" style="position:absolute;margin-left:178.25pt;margin-top:1.95pt;width:8.2pt;height:7.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"/>
                  </w:pict>
                </mc:Fallback>
              </mc:AlternateContent>
            </w:r>
            <w:r w:rsidRPr="00EE2859">
              <w:rPr>
                <w:rFonts w:ascii="Myriad Pro" w:eastAsia="Times New Roman" w:hAnsi="Myriad Pro" w:cs="Arial"/>
                <w:sz w:val="12"/>
                <w:szCs w:val="12"/>
                <w:lang w:val="lt-LT" w:eastAsia="mk-MK"/>
              </w:rPr>
              <w:t xml:space="preserve">I.26. </w:t>
            </w:r>
            <w:r w:rsidR="004C16DE">
              <w:rPr>
                <w:rFonts w:ascii="Myriad Pro" w:eastAsia="Times New Roman" w:hAnsi="Myriad Pro" w:cs="Arial"/>
                <w:sz w:val="12"/>
                <w:szCs w:val="12"/>
                <w:lang w:val="lt-LT" w:eastAsia="mk-MK"/>
              </w:rPr>
              <w:t>Tranzitas per Šiaurės Makedonijos Respubliką į trečiąją šalį</w:t>
            </w:r>
          </w:p>
          <w:p w14:paraId="458F45AE" w14:textId="7940F35B" w:rsidR="00212D37" w:rsidRPr="00EE2859" w:rsidRDefault="004C16DE"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За транзит низ РМ за трета земја</w:t>
            </w:r>
          </w:p>
          <w:p w14:paraId="24710625" w14:textId="4BC4E77D"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/For transit through RM to third country</w:t>
            </w:r>
          </w:p>
          <w:tbl>
            <w:tblPr>
              <w:tblW w:w="0" w:type="auto"/>
              <w:tblLayout w:type="fixed"/>
              <w:tblLook w:val="04A0" w:firstRow="1" w:lastRow="0" w:firstColumn="1" w:lastColumn="0" w:noHBand="0" w:noVBand="1"/>
            </w:tblPr>
            <w:tblGrid>
              <w:gridCol w:w="2602"/>
              <w:gridCol w:w="2602"/>
            </w:tblGrid>
            <w:tr w:rsidR="00212D37" w:rsidRPr="00847605" w14:paraId="1982ECF0" w14:textId="77777777" w:rsidTr="001E2C14">
              <w:tc>
                <w:tcPr>
                  <w:tcW w:w="2602" w:type="dxa"/>
                </w:tcPr>
                <w:p w14:paraId="77A4D0D9" w14:textId="77777777" w:rsidR="004C16DE" w:rsidRDefault="004C16DE"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Trečioji šalis</w:t>
                  </w:r>
                </w:p>
                <w:p w14:paraId="1F057C6E" w14:textId="08ECFC16" w:rsidR="00212D37" w:rsidRPr="00EE2859" w:rsidRDefault="004C16DE"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Трета земја</w:t>
                  </w:r>
                </w:p>
                <w:p w14:paraId="30834A46"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lang w:val="lt-LT" w:eastAsia="mk-MK"/>
                    </w:rPr>
                    <w:cr/>
                    <w:t>Third country</w:t>
                  </w:r>
                </w:p>
              </w:tc>
              <w:tc>
                <w:tcPr>
                  <w:tcW w:w="2602" w:type="dxa"/>
                </w:tcPr>
                <w:p w14:paraId="4970A403" w14:textId="77777777" w:rsidR="004C16DE" w:rsidRDefault="004C16DE"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ISO kodas</w:t>
                  </w:r>
                </w:p>
                <w:p w14:paraId="37C52FC1" w14:textId="0150F131" w:rsidR="00212D37" w:rsidRPr="00EE2859" w:rsidRDefault="004C16DE" w:rsidP="001E2C14">
                  <w:pPr>
                    <w:spacing w:after="0" w:line="240" w:lineRule="auto"/>
                    <w:ind w:right="375"/>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ИСО код</w:t>
                  </w:r>
                </w:p>
                <w:p w14:paraId="22C5CE2A"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/ISO code</w:t>
                  </w:r>
                </w:p>
              </w:tc>
            </w:tr>
          </w:tbl>
          <w:p w14:paraId="4EC87832" w14:textId="77777777" w:rsidR="00212D37" w:rsidRPr="00EE2859" w:rsidRDefault="00212D37" w:rsidP="001E2C14">
            <w:pPr>
              <w:spacing w:after="0" w:line="240" w:lineRule="auto"/>
              <w:ind w:right="375"/>
              <w:rPr>
                <w:rFonts w:ascii="Myriad Pro" w:eastAsia="Times New Roman" w:hAnsi="Myriad Pro" w:cs="Arial"/>
                <w:sz w:val="12"/>
                <w:szCs w:val="12"/>
                <w:lang w:val="lt-LT" w:eastAsia="mk-MK"/>
              </w:rPr>
            </w:pPr>
          </w:p>
        </w:tc>
        <w:tc>
          <w:tcPr>
            <w:tcW w:w="4751" w:type="dxa"/>
            <w:gridSpan w:val="34"/>
            <w:tcBorders>
              <w:top w:val="single" w:sz="4" w:space="0" w:color="auto"/>
              <w:left w:val="single" w:sz="4" w:space="0" w:color="auto"/>
              <w:bottom w:val="single" w:sz="4" w:space="0" w:color="auto"/>
              <w:right w:val="single" w:sz="4" w:space="0" w:color="auto"/>
            </w:tcBorders>
          </w:tcPr>
          <w:p w14:paraId="4A6DCFF3" w14:textId="71CF6CD9" w:rsidR="004C16DE" w:rsidRDefault="00212D37" w:rsidP="001E2C14">
            <w:pPr>
              <w:spacing w:after="0" w:line="240" w:lineRule="auto"/>
              <w:jc w:val="both"/>
              <w:rPr>
                <w:rFonts w:ascii="Myriad Pro" w:eastAsia="Times New Roman" w:hAnsi="Myriad Pro" w:cs="Arial"/>
                <w:sz w:val="12"/>
                <w:szCs w:val="12"/>
                <w:lang w:val="lt-LT" w:eastAsia="mk-MK"/>
              </w:rPr>
            </w:pPr>
            <w:r w:rsidRPr="00EE2859">
              <w:rPr>
                <w:noProof/>
              </w:rPr>
              <mc:AlternateContent>
                <mc:Choice Requires="wps">
                  <w:drawing>
                    <wp:anchor distT="0" distB="0" distL="114300" distR="114300" simplePos="0" relativeHeight="251705856" behindDoc="0" locked="0" layoutInCell="1" allowOverlap="1" wp14:anchorId="44549A2E" wp14:editId="06729950">
                      <wp:simplePos x="0" y="0"/>
                      <wp:positionH relativeFrom="column">
                        <wp:posOffset>2654658</wp:posOffset>
                      </wp:positionH>
                      <wp:positionV relativeFrom="paragraph">
                        <wp:posOffset>25190</wp:posOffset>
                      </wp:positionV>
                      <wp:extent cx="104140" cy="90805"/>
                      <wp:effectExtent l="0" t="0" r="10160" b="234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6765" id="Rectangle 1" o:spid="_x0000_s1026" style="position:absolute;margin-left:209.05pt;margin-top:2pt;width:8.2pt;height: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"/>
                  </w:pict>
                </mc:Fallback>
              </mc:AlternateContent>
            </w:r>
            <w:r w:rsidRPr="00EE2859">
              <w:rPr>
                <w:rFonts w:ascii="Myriad Pro" w:eastAsia="Times New Roman" w:hAnsi="Myriad Pro" w:cs="Arial"/>
                <w:sz w:val="12"/>
                <w:szCs w:val="12"/>
                <w:lang w:val="lt-LT" w:eastAsia="mk-MK"/>
              </w:rPr>
              <w:t xml:space="preserve">I.27. </w:t>
            </w:r>
            <w:r w:rsidR="004C16DE">
              <w:rPr>
                <w:rFonts w:ascii="Myriad Pro" w:eastAsia="Times New Roman" w:hAnsi="Myriad Pro" w:cs="Arial"/>
                <w:sz w:val="12"/>
                <w:szCs w:val="12"/>
                <w:lang w:val="lt-LT" w:eastAsia="mk-MK"/>
              </w:rPr>
              <w:t>Importui ar priėmimui į Šiaurės Makedonijos Respubliką</w:t>
            </w:r>
          </w:p>
          <w:p w14:paraId="762FF346" w14:textId="2894C888" w:rsidR="004C16DE" w:rsidRDefault="004C16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 xml:space="preserve">За влез или увоз во РМ </w:t>
            </w:r>
          </w:p>
          <w:p w14:paraId="7BB7FB2A" w14:textId="4E5D8E7B"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/For import or admission into RM</w:t>
            </w:r>
          </w:p>
          <w:p w14:paraId="5C2B74C4"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r>
      <w:tr w:rsidR="00212D37" w:rsidRPr="00847605" w14:paraId="3EC0BEE4"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42"/>
        </w:trPr>
        <w:tc>
          <w:tcPr>
            <w:tcW w:w="10131" w:type="dxa"/>
            <w:gridSpan w:val="73"/>
            <w:tcBorders>
              <w:top w:val="single" w:sz="4" w:space="0" w:color="auto"/>
              <w:left w:val="single" w:sz="4" w:space="0" w:color="auto"/>
              <w:bottom w:val="nil"/>
              <w:right w:val="single" w:sz="4" w:space="0" w:color="auto"/>
              <w:tr2bl w:val="nil"/>
            </w:tcBorders>
          </w:tcPr>
          <w:p w14:paraId="26FD0941" w14:textId="0B02C06C" w:rsidR="004C16DE"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I.28. </w:t>
            </w:r>
            <w:r w:rsidR="004C16DE">
              <w:rPr>
                <w:rFonts w:ascii="Myriad Pro" w:eastAsia="Times New Roman" w:hAnsi="Myriad Pro" w:cs="Arial"/>
                <w:sz w:val="12"/>
                <w:szCs w:val="12"/>
                <w:lang w:val="lt-LT" w:eastAsia="mk-MK"/>
              </w:rPr>
              <w:t>Prekių identifikavimas</w:t>
            </w:r>
            <w:r w:rsidR="008E4EDE">
              <w:rPr>
                <w:rFonts w:ascii="Myriad Pro" w:eastAsia="Times New Roman" w:hAnsi="Myriad Pro" w:cs="Arial"/>
                <w:sz w:val="12"/>
                <w:szCs w:val="12"/>
                <w:lang w:val="lt-LT" w:eastAsia="mk-MK"/>
              </w:rPr>
              <w:t>:</w:t>
            </w:r>
          </w:p>
          <w:p w14:paraId="3C8641B4" w14:textId="6FA0E4B9" w:rsidR="00212D37" w:rsidRPr="00EE2859" w:rsidRDefault="004C16DE"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Идентификација на стоките:</w:t>
            </w:r>
          </w:p>
          <w:p w14:paraId="05936A6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/Identification of the commodities: </w:t>
            </w:r>
          </w:p>
          <w:p w14:paraId="0365233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bl>
            <w:tblPr>
              <w:tblW w:w="0" w:type="auto"/>
              <w:tblLayout w:type="fixed"/>
              <w:tblLook w:val="04A0" w:firstRow="1" w:lastRow="0" w:firstColumn="1" w:lastColumn="0" w:noHBand="0" w:noVBand="1"/>
            </w:tblPr>
            <w:tblGrid>
              <w:gridCol w:w="1787"/>
              <w:gridCol w:w="1787"/>
              <w:gridCol w:w="2515"/>
              <w:gridCol w:w="1059"/>
              <w:gridCol w:w="1191"/>
              <w:gridCol w:w="2384"/>
            </w:tblGrid>
            <w:tr w:rsidR="00212D37" w:rsidRPr="00847605" w14:paraId="7F9AF1BE" w14:textId="77777777" w:rsidTr="001E2C14">
              <w:tc>
                <w:tcPr>
                  <w:tcW w:w="1787" w:type="dxa"/>
                </w:tcPr>
                <w:p w14:paraId="2BCFC1CD" w14:textId="2DE9C774" w:rsidR="008E4EDE"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Rūšis (Mokslinis pavadinimas)</w:t>
                  </w:r>
                </w:p>
                <w:p w14:paraId="5A03F6BA" w14:textId="5C4A8DE4" w:rsidR="00212D37" w:rsidRPr="00EE2859"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Видови (Научно име)</w:t>
                  </w:r>
                </w:p>
                <w:p w14:paraId="651D14EF"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/Spec</w:t>
                  </w:r>
                  <w:r w:rsidRPr="00EE2859">
                    <w:rPr>
                      <w:rFonts w:ascii="Myriad Pro" w:eastAsia="Times New Roman" w:hAnsi="Myriad Pro" w:cs="Arial"/>
                      <w:sz w:val="12"/>
                      <w:szCs w:val="12"/>
                      <w:lang w:val="lt-LT" w:eastAsia="mk-MK"/>
                    </w:rPr>
                    <w:cr/>
                    <w:t>es (Scientific name)</w:t>
                  </w:r>
                </w:p>
              </w:tc>
              <w:tc>
                <w:tcPr>
                  <w:tcW w:w="1787" w:type="dxa"/>
                </w:tcPr>
                <w:p w14:paraId="27B90D16"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2515" w:type="dxa"/>
                </w:tcPr>
                <w:p w14:paraId="52433FBC" w14:textId="6477953B" w:rsidR="008E4EDE" w:rsidRDefault="00151154"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 xml:space="preserve">Įmonės patvirtinimo </w:t>
                  </w:r>
                  <w:r w:rsidR="008E4EDE">
                    <w:rPr>
                      <w:rFonts w:ascii="Myriad Pro" w:eastAsia="Times New Roman" w:hAnsi="Myriad Pro" w:cs="Arial"/>
                      <w:sz w:val="12"/>
                      <w:szCs w:val="12"/>
                      <w:lang w:val="lt-LT" w:eastAsia="mk-MK"/>
                    </w:rPr>
                    <w:t>numeris</w:t>
                  </w:r>
                </w:p>
                <w:p w14:paraId="0137CCED" w14:textId="78F0F3C6" w:rsidR="00212D37" w:rsidRPr="00EE2859"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Одобрен број на објектот</w:t>
                  </w:r>
                </w:p>
                <w:p w14:paraId="16520165" w14:textId="2244CB7E" w:rsidR="008E4EDE"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Approval number of establishments </w:t>
                  </w:r>
                  <w:r w:rsidR="008E4EDE">
                    <w:rPr>
                      <w:rFonts w:ascii="Myriad Pro" w:eastAsia="Times New Roman" w:hAnsi="Myriad Pro" w:cs="Arial"/>
                      <w:sz w:val="12"/>
                      <w:szCs w:val="12"/>
                      <w:lang w:val="lt-LT" w:eastAsia="mk-MK"/>
                    </w:rPr>
                    <w:t>Gamy</w:t>
                  </w:r>
                  <w:r w:rsidR="00151154">
                    <w:rPr>
                      <w:rFonts w:ascii="Myriad Pro" w:eastAsia="Times New Roman" w:hAnsi="Myriad Pro" w:cs="Arial"/>
                      <w:sz w:val="12"/>
                      <w:szCs w:val="12"/>
                      <w:lang w:val="lt-LT" w:eastAsia="mk-MK"/>
                    </w:rPr>
                    <w:t>bos įmonė</w:t>
                  </w:r>
                </w:p>
                <w:p w14:paraId="54BD61F5" w14:textId="630C30FE" w:rsidR="00212D37" w:rsidRPr="00EE2859"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Производствен објект</w:t>
                  </w:r>
                </w:p>
                <w:p w14:paraId="0063E740"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Manufacturing plant</w:t>
                  </w:r>
                </w:p>
                <w:p w14:paraId="13AB28C4"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2250" w:type="dxa"/>
                  <w:gridSpan w:val="2"/>
                </w:tcPr>
                <w:p w14:paraId="0FCA893B" w14:textId="5908D752" w:rsidR="008E4EDE" w:rsidRDefault="00151154"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Neto</w:t>
                  </w:r>
                  <w:r w:rsidR="008E4EDE">
                    <w:rPr>
                      <w:rFonts w:ascii="Myriad Pro" w:eastAsia="Times New Roman" w:hAnsi="Myriad Pro" w:cs="Arial"/>
                      <w:sz w:val="12"/>
                      <w:szCs w:val="12"/>
                      <w:lang w:val="lt-LT" w:eastAsia="mk-MK"/>
                    </w:rPr>
                    <w:t xml:space="preserve"> svoris</w:t>
                  </w:r>
                </w:p>
                <w:p w14:paraId="2847A89E" w14:textId="67FF5FF1" w:rsidR="00212D37" w:rsidRPr="00EE2859"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Нето тежина</w:t>
                  </w:r>
                </w:p>
                <w:p w14:paraId="601C8D32"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/Net weight</w:t>
                  </w:r>
                </w:p>
                <w:p w14:paraId="4261946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2384" w:type="dxa"/>
                </w:tcPr>
                <w:p w14:paraId="40F99DE1" w14:textId="0149E5D5" w:rsidR="008E4EDE"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Partijos numeris</w:t>
                  </w:r>
                </w:p>
                <w:p w14:paraId="3485FF37" w14:textId="432A8599" w:rsidR="00212D37" w:rsidRPr="00EE2859" w:rsidRDefault="008E4EDE" w:rsidP="001E2C14">
                  <w:pPr>
                    <w:spacing w:after="0" w:line="240" w:lineRule="auto"/>
                    <w:jc w:val="center"/>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Сериски број</w:t>
                  </w:r>
                </w:p>
                <w:p w14:paraId="139CC0BE"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/Batch number</w:t>
                  </w:r>
                </w:p>
              </w:tc>
            </w:tr>
            <w:tr w:rsidR="00212D37" w:rsidRPr="00847605" w14:paraId="2BFC3054" w14:textId="77777777" w:rsidTr="001E2C14">
              <w:tc>
                <w:tcPr>
                  <w:tcW w:w="1787" w:type="dxa"/>
                </w:tcPr>
                <w:p w14:paraId="7638F31E"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1787" w:type="dxa"/>
                </w:tcPr>
                <w:p w14:paraId="01D3B1B9"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2515" w:type="dxa"/>
                </w:tcPr>
                <w:p w14:paraId="3155C85F"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1059" w:type="dxa"/>
                </w:tcPr>
                <w:p w14:paraId="42F4A6E7"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1191" w:type="dxa"/>
                </w:tcPr>
                <w:p w14:paraId="3EB3B3D9"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2384" w:type="dxa"/>
                </w:tcPr>
                <w:p w14:paraId="0F077410"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r>
          </w:tbl>
          <w:p w14:paraId="04D6C7EF"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r>
      <w:tr w:rsidR="00212D37" w:rsidRPr="00847605" w14:paraId="1AF84078"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60"/>
        </w:trPr>
        <w:tc>
          <w:tcPr>
            <w:tcW w:w="1785" w:type="dxa"/>
            <w:gridSpan w:val="17"/>
            <w:tcBorders>
              <w:top w:val="nil"/>
              <w:left w:val="single" w:sz="4" w:space="0" w:color="auto"/>
              <w:right w:val="nil"/>
              <w:tr2bl w:val="nil"/>
            </w:tcBorders>
          </w:tcPr>
          <w:p w14:paraId="03680AF9"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1816" w:type="dxa"/>
            <w:gridSpan w:val="13"/>
            <w:tcBorders>
              <w:top w:val="nil"/>
              <w:left w:val="nil"/>
              <w:right w:val="nil"/>
              <w:tr2bl w:val="nil"/>
            </w:tcBorders>
          </w:tcPr>
          <w:p w14:paraId="49799346" w14:textId="77777777" w:rsidR="00212D37" w:rsidRPr="00EE2859" w:rsidRDefault="00212D37" w:rsidP="001E2C14">
            <w:pPr>
              <w:tabs>
                <w:tab w:val="left" w:pos="1470"/>
              </w:tabs>
              <w:spacing w:after="0" w:line="240" w:lineRule="auto"/>
              <w:ind w:right="139"/>
              <w:rPr>
                <w:rFonts w:ascii="Myriad Pro" w:eastAsia="Times New Roman" w:hAnsi="Myriad Pro" w:cs="Arial"/>
                <w:sz w:val="12"/>
                <w:szCs w:val="12"/>
                <w:lang w:val="lt-LT" w:eastAsia="mk-MK"/>
              </w:rPr>
            </w:pPr>
          </w:p>
          <w:p w14:paraId="5813D3B2" w14:textId="77777777" w:rsidR="00212D37" w:rsidRPr="00EE2859" w:rsidRDefault="00212D37" w:rsidP="001E2C14">
            <w:pPr>
              <w:tabs>
                <w:tab w:val="left" w:pos="1470"/>
              </w:tabs>
              <w:spacing w:after="0" w:line="240" w:lineRule="auto"/>
              <w:ind w:right="139"/>
              <w:rPr>
                <w:rFonts w:ascii="Myriad Pro" w:eastAsia="Times New Roman" w:hAnsi="Myriad Pro" w:cs="Arial"/>
                <w:sz w:val="12"/>
                <w:szCs w:val="12"/>
                <w:lang w:val="lt-LT" w:eastAsia="mk-MK"/>
              </w:rPr>
            </w:pPr>
          </w:p>
          <w:p w14:paraId="0BAD49C1" w14:textId="77777777" w:rsidR="00212D37" w:rsidRPr="00EE2859" w:rsidRDefault="00212D37" w:rsidP="001E2C14">
            <w:pPr>
              <w:tabs>
                <w:tab w:val="left" w:pos="1470"/>
              </w:tabs>
              <w:spacing w:after="0" w:line="240" w:lineRule="auto"/>
              <w:ind w:right="139"/>
              <w:rPr>
                <w:rFonts w:ascii="Myriad Pro" w:eastAsia="Times New Roman" w:hAnsi="Myriad Pro" w:cs="Arial"/>
                <w:sz w:val="12"/>
                <w:szCs w:val="12"/>
                <w:lang w:val="lt-LT" w:eastAsia="mk-MK"/>
              </w:rPr>
            </w:pPr>
          </w:p>
        </w:tc>
        <w:tc>
          <w:tcPr>
            <w:tcW w:w="1827" w:type="dxa"/>
            <w:gridSpan w:val="10"/>
            <w:tcBorders>
              <w:top w:val="nil"/>
              <w:left w:val="nil"/>
              <w:right w:val="nil"/>
              <w:tr2bl w:val="nil"/>
            </w:tcBorders>
          </w:tcPr>
          <w:p w14:paraId="11F32EC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395674F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44D1039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2182862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2760592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814" w:type="dxa"/>
            <w:gridSpan w:val="16"/>
            <w:tcBorders>
              <w:top w:val="nil"/>
              <w:left w:val="nil"/>
              <w:right w:val="nil"/>
              <w:tr2bl w:val="nil"/>
            </w:tcBorders>
          </w:tcPr>
          <w:p w14:paraId="36494413"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p w14:paraId="33C56000"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p w14:paraId="3600A456"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1681" w:type="dxa"/>
            <w:gridSpan w:val="13"/>
            <w:tcBorders>
              <w:top w:val="nil"/>
              <w:left w:val="nil"/>
              <w:right w:val="nil"/>
              <w:tr2bl w:val="nil"/>
            </w:tcBorders>
          </w:tcPr>
          <w:p w14:paraId="51AD43E5"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p w14:paraId="7F127B0F"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p w14:paraId="0307EA9C"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p w14:paraId="61C01566"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p w14:paraId="2101C2C6"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1208" w:type="dxa"/>
            <w:gridSpan w:val="4"/>
            <w:tcBorders>
              <w:top w:val="nil"/>
              <w:left w:val="nil"/>
              <w:right w:val="single" w:sz="4" w:space="0" w:color="auto"/>
              <w:tr2bl w:val="nil"/>
            </w:tcBorders>
          </w:tcPr>
          <w:p w14:paraId="5B99F2C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3C04B09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r>
      <w:tr w:rsidR="00212D37" w:rsidRPr="00EE2859" w14:paraId="49688C5E"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8" w:type="dxa"/>
          <w:trHeight w:val="351"/>
        </w:trPr>
        <w:tc>
          <w:tcPr>
            <w:tcW w:w="7286" w:type="dxa"/>
            <w:gridSpan w:val="57"/>
            <w:tcBorders>
              <w:top w:val="nil"/>
              <w:left w:val="nil"/>
              <w:bottom w:val="single" w:sz="4" w:space="0" w:color="auto"/>
              <w:right w:val="nil"/>
            </w:tcBorders>
          </w:tcPr>
          <w:p w14:paraId="2285375D" w14:textId="6687F23B" w:rsidR="008E4EDE" w:rsidRDefault="008E4EDE"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ŠALIS:</w:t>
            </w:r>
          </w:p>
          <w:p w14:paraId="40CDEF5F" w14:textId="6BA9A766" w:rsidR="00212D37" w:rsidRPr="00EE2859" w:rsidRDefault="008E4EDE"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ЗЕМЈА:</w:t>
            </w:r>
          </w:p>
          <w:p w14:paraId="3764D6B2"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/COUNTRY:</w:t>
            </w:r>
          </w:p>
        </w:tc>
        <w:tc>
          <w:tcPr>
            <w:tcW w:w="3188" w:type="dxa"/>
            <w:gridSpan w:val="20"/>
            <w:tcBorders>
              <w:top w:val="nil"/>
              <w:left w:val="nil"/>
              <w:bottom w:val="single" w:sz="4" w:space="0" w:color="auto"/>
              <w:right w:val="nil"/>
            </w:tcBorders>
          </w:tcPr>
          <w:p w14:paraId="2EE28F9E" w14:textId="3F867332" w:rsidR="008E4EDE" w:rsidRPr="008E4EDE" w:rsidRDefault="008E4EDE" w:rsidP="008E4EDE">
            <w:pPr>
              <w:spacing w:after="0" w:line="240" w:lineRule="auto"/>
              <w:jc w:val="both"/>
              <w:rPr>
                <w:rFonts w:ascii="Myriad Pro" w:eastAsia="Times New Roman" w:hAnsi="Myriad Pro"/>
                <w:b/>
                <w:bCs/>
                <w:i/>
                <w:iCs/>
                <w:color w:val="1A171B"/>
                <w:spacing w:val="-3"/>
                <w:sz w:val="10"/>
                <w:szCs w:val="10"/>
                <w:lang w:val="lt-LT" w:eastAsia="mk-MK"/>
              </w:rPr>
            </w:pPr>
            <w:r w:rsidRPr="008E4EDE">
              <w:rPr>
                <w:rFonts w:ascii="Myriad Pro" w:eastAsia="Times New Roman" w:hAnsi="Myriad Pro"/>
                <w:b/>
                <w:bCs/>
                <w:i/>
                <w:iCs/>
                <w:color w:val="1A171B"/>
                <w:spacing w:val="-3"/>
                <w:sz w:val="10"/>
                <w:szCs w:val="10"/>
                <w:lang w:val="lt-LT" w:eastAsia="mk-MK"/>
              </w:rPr>
              <w:t>Perdirbtam gyvūnų augintinių pašarui, išskyrus konservuotą gyvūnų augintinių pašarą</w:t>
            </w:r>
          </w:p>
          <w:p w14:paraId="328D3392" w14:textId="44AC7FA2" w:rsidR="00212D37" w:rsidRPr="008E4EDE" w:rsidRDefault="008E4EDE" w:rsidP="008E4EDE">
            <w:pPr>
              <w:spacing w:after="0" w:line="240" w:lineRule="auto"/>
              <w:jc w:val="both"/>
              <w:rPr>
                <w:rFonts w:ascii="Myriad Pro" w:eastAsia="Times New Roman" w:hAnsi="Myriad Pro" w:cs="Arial"/>
                <w:b/>
                <w:bCs/>
                <w:i/>
                <w:sz w:val="10"/>
                <w:szCs w:val="10"/>
                <w:lang w:val="lt-LT" w:eastAsia="mk-MK"/>
              </w:rPr>
            </w:pPr>
            <w:r w:rsidRPr="008E4EDE">
              <w:rPr>
                <w:rFonts w:ascii="Myriad Pro" w:eastAsia="Times New Roman" w:hAnsi="Myriad Pro"/>
                <w:b/>
                <w:bCs/>
                <w:i/>
                <w:iCs/>
                <w:color w:val="1A171B"/>
                <w:spacing w:val="-3"/>
                <w:sz w:val="10"/>
                <w:szCs w:val="10"/>
                <w:lang w:val="lt-LT" w:eastAsia="mk-MK"/>
              </w:rPr>
              <w:t>/</w:t>
            </w:r>
            <w:r w:rsidR="00212D37" w:rsidRPr="008E4EDE">
              <w:rPr>
                <w:rFonts w:ascii="Myriad Pro" w:eastAsia="Times New Roman" w:hAnsi="Myriad Pro"/>
                <w:b/>
                <w:bCs/>
                <w:i/>
                <w:iCs/>
                <w:color w:val="1A171B"/>
                <w:spacing w:val="-3"/>
                <w:sz w:val="10"/>
                <w:szCs w:val="10"/>
                <w:lang w:val="lt-LT" w:eastAsia="mk-MK"/>
              </w:rPr>
              <w:t>Преработена храна за домашни миленици со исклучок на конзервираната храна за домашни миленици</w:t>
            </w:r>
            <w:r w:rsidR="00212D37" w:rsidRPr="008E4EDE">
              <w:rPr>
                <w:rFonts w:ascii="Myriad Pro" w:eastAsia="Times New Roman" w:hAnsi="Myriad Pro" w:cs="Arial"/>
                <w:b/>
                <w:bCs/>
                <w:i/>
                <w:sz w:val="10"/>
                <w:szCs w:val="10"/>
                <w:lang w:val="lt-LT" w:eastAsia="mk-MK"/>
              </w:rPr>
              <w:t xml:space="preserve">, </w:t>
            </w:r>
          </w:p>
          <w:p w14:paraId="6E0037C3" w14:textId="77777777" w:rsidR="00212D37" w:rsidRPr="008E4EDE" w:rsidRDefault="00212D37" w:rsidP="008E4EDE">
            <w:pPr>
              <w:widowControl w:val="0"/>
              <w:autoSpaceDE w:val="0"/>
              <w:autoSpaceDN w:val="0"/>
              <w:adjustRightInd w:val="0"/>
              <w:snapToGrid w:val="0"/>
              <w:spacing w:after="0" w:line="240" w:lineRule="auto"/>
              <w:jc w:val="both"/>
              <w:rPr>
                <w:rFonts w:ascii="Myriad Pro" w:eastAsia="Times New Roman" w:hAnsi="Myriad Pro"/>
                <w:b/>
                <w:bCs/>
                <w:sz w:val="10"/>
                <w:szCs w:val="10"/>
                <w:lang w:val="lt-LT" w:eastAsia="mk-MK"/>
              </w:rPr>
            </w:pPr>
            <w:r w:rsidRPr="008E4EDE">
              <w:rPr>
                <w:rFonts w:ascii="Myriad Pro" w:eastAsia="Times New Roman" w:hAnsi="Myriad Pro" w:cs="Arial"/>
                <w:b/>
                <w:bCs/>
                <w:i/>
                <w:sz w:val="10"/>
                <w:szCs w:val="10"/>
                <w:lang w:val="lt-LT" w:eastAsia="mk-MK"/>
              </w:rPr>
              <w:t xml:space="preserve">/ </w:t>
            </w:r>
            <w:r w:rsidRPr="008E4EDE">
              <w:rPr>
                <w:rFonts w:ascii="Myriad Pro" w:eastAsia="Times New Roman" w:hAnsi="Myriad Pro" w:cs="Tahoma"/>
                <w:b/>
                <w:bCs/>
                <w:i/>
                <w:sz w:val="10"/>
                <w:szCs w:val="10"/>
                <w:lang w:val="lt-LT" w:eastAsia="mk-MK"/>
              </w:rPr>
              <w:t>For processed petfood other than canned petfood</w:t>
            </w:r>
          </w:p>
          <w:p w14:paraId="196817DF" w14:textId="77777777" w:rsidR="00212D37" w:rsidRPr="00EE2859" w:rsidRDefault="00212D37" w:rsidP="001E2C14">
            <w:pPr>
              <w:spacing w:after="0" w:line="240" w:lineRule="auto"/>
              <w:jc w:val="right"/>
              <w:rPr>
                <w:rFonts w:ascii="Myriad Pro" w:eastAsia="Times New Roman" w:hAnsi="Myriad Pro" w:cs="Arial"/>
                <w:b/>
                <w:sz w:val="12"/>
                <w:szCs w:val="12"/>
                <w:lang w:val="lt-LT" w:eastAsia="mk-MK"/>
              </w:rPr>
            </w:pPr>
          </w:p>
        </w:tc>
      </w:tr>
      <w:tr w:rsidR="00212D37" w:rsidRPr="00EE2859" w14:paraId="379263A8"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539"/>
        </w:trPr>
        <w:tc>
          <w:tcPr>
            <w:tcW w:w="343" w:type="dxa"/>
            <w:gridSpan w:val="4"/>
            <w:vMerge w:val="restart"/>
            <w:tcBorders>
              <w:top w:val="single" w:sz="4" w:space="0" w:color="auto"/>
              <w:left w:val="single" w:sz="4" w:space="0" w:color="auto"/>
              <w:right w:val="single" w:sz="4" w:space="0" w:color="auto"/>
            </w:tcBorders>
            <w:textDirection w:val="btLr"/>
          </w:tcPr>
          <w:p w14:paraId="4ADDE17E" w14:textId="4F4B4C94" w:rsidR="00212D37" w:rsidRPr="00EE2859" w:rsidRDefault="008E4EDE" w:rsidP="001E2C14">
            <w:pPr>
              <w:spacing w:after="0" w:line="240" w:lineRule="auto"/>
              <w:ind w:right="113"/>
              <w:jc w:val="center"/>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 xml:space="preserve">II Dalis: </w:t>
            </w:r>
            <w:r w:rsidR="005F40E9">
              <w:rPr>
                <w:rFonts w:ascii="Myriad Pro" w:eastAsia="Times New Roman" w:hAnsi="Myriad Pro" w:cs="Arial"/>
                <w:b/>
                <w:sz w:val="12"/>
                <w:szCs w:val="12"/>
                <w:lang w:val="lt-LT" w:eastAsia="mk-MK"/>
              </w:rPr>
              <w:t>Sertifikavimas /</w:t>
            </w:r>
            <w:r w:rsidR="00212D37" w:rsidRPr="00EE2859">
              <w:rPr>
                <w:rFonts w:ascii="Myriad Pro" w:eastAsia="Times New Roman" w:hAnsi="Myriad Pro" w:cs="Arial"/>
                <w:b/>
                <w:sz w:val="12"/>
                <w:szCs w:val="12"/>
                <w:lang w:val="lt-LT" w:eastAsia="mk-MK"/>
              </w:rPr>
              <w:t>Дел II: Сертификација / Part II: Certification</w:t>
            </w:r>
          </w:p>
          <w:p w14:paraId="3D207577" w14:textId="77777777" w:rsidR="00212D37" w:rsidRPr="00EE2859" w:rsidRDefault="00212D37" w:rsidP="001E2C14">
            <w:pPr>
              <w:spacing w:after="0" w:line="240" w:lineRule="auto"/>
              <w:ind w:right="113"/>
              <w:jc w:val="center"/>
              <w:rPr>
                <w:rFonts w:ascii="Myriad Pro" w:eastAsia="Times New Roman" w:hAnsi="Myriad Pro" w:cs="Arial"/>
                <w:b/>
                <w:sz w:val="12"/>
                <w:szCs w:val="12"/>
                <w:lang w:val="lt-LT" w:eastAsia="mk-MK"/>
              </w:rPr>
            </w:pPr>
          </w:p>
        </w:tc>
        <w:tc>
          <w:tcPr>
            <w:tcW w:w="585" w:type="dxa"/>
            <w:gridSpan w:val="7"/>
            <w:tcBorders>
              <w:top w:val="single" w:sz="4" w:space="0" w:color="auto"/>
              <w:left w:val="single" w:sz="4" w:space="0" w:color="auto"/>
              <w:bottom w:val="single" w:sz="4" w:space="0" w:color="auto"/>
              <w:right w:val="nil"/>
            </w:tcBorders>
          </w:tcPr>
          <w:p w14:paraId="2147362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4966" w:type="dxa"/>
            <w:gridSpan w:val="35"/>
            <w:tcBorders>
              <w:top w:val="single" w:sz="4" w:space="0" w:color="auto"/>
              <w:left w:val="nil"/>
              <w:bottom w:val="single" w:sz="4" w:space="0" w:color="auto"/>
              <w:right w:val="single" w:sz="4" w:space="0" w:color="auto"/>
            </w:tcBorders>
          </w:tcPr>
          <w:p w14:paraId="70F60A3E" w14:textId="77777777" w:rsidR="008E4EDE" w:rsidRDefault="008E4EDE"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SVEIKATOS INFORMACIJA/</w:t>
            </w:r>
          </w:p>
          <w:p w14:paraId="43F4C9BC" w14:textId="29F3E130" w:rsidR="00212D37" w:rsidRPr="00EE2859" w:rsidRDefault="008E4EDE"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ИНФОРМАЦИИ ЗА ЗДРАВСТВЕНАТА СОСТОЈБА</w:t>
            </w:r>
          </w:p>
          <w:p w14:paraId="20EC1627"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/HEALTH INFORMATION</w:t>
            </w:r>
          </w:p>
        </w:tc>
        <w:tc>
          <w:tcPr>
            <w:tcW w:w="493" w:type="dxa"/>
            <w:gridSpan w:val="5"/>
            <w:tcBorders>
              <w:left w:val="single" w:sz="4" w:space="0" w:color="auto"/>
              <w:bottom w:val="single" w:sz="4" w:space="0" w:color="auto"/>
              <w:right w:val="nil"/>
            </w:tcBorders>
          </w:tcPr>
          <w:p w14:paraId="1C1A9C61"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II.a.</w:t>
            </w:r>
          </w:p>
        </w:tc>
        <w:tc>
          <w:tcPr>
            <w:tcW w:w="2399" w:type="dxa"/>
            <w:gridSpan w:val="16"/>
            <w:tcBorders>
              <w:left w:val="nil"/>
              <w:bottom w:val="single" w:sz="4" w:space="0" w:color="auto"/>
              <w:right w:val="single" w:sz="4" w:space="0" w:color="auto"/>
            </w:tcBorders>
          </w:tcPr>
          <w:p w14:paraId="766385C9" w14:textId="77777777" w:rsidR="008E4EDE" w:rsidRDefault="008E4E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Sertifikato numeris</w:t>
            </w:r>
          </w:p>
          <w:p w14:paraId="43EDF048" w14:textId="63106E56" w:rsidR="00212D37" w:rsidRPr="00EE2859" w:rsidRDefault="008E4EDE"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Референтен број на сертификатот</w:t>
            </w:r>
          </w:p>
          <w:p w14:paraId="1A27D918"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Certificate reference number</w:t>
            </w:r>
          </w:p>
        </w:tc>
        <w:tc>
          <w:tcPr>
            <w:tcW w:w="1688" w:type="dxa"/>
            <w:gridSpan w:val="10"/>
            <w:tcBorders>
              <w:left w:val="single" w:sz="4" w:space="0" w:color="auto"/>
              <w:bottom w:val="single" w:sz="4" w:space="0" w:color="auto"/>
              <w:tr2bl w:val="single" w:sz="4" w:space="0" w:color="auto"/>
            </w:tcBorders>
          </w:tcPr>
          <w:p w14:paraId="05C0268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II.b.</w:t>
            </w:r>
          </w:p>
        </w:tc>
      </w:tr>
      <w:tr w:rsidR="00212D37" w:rsidRPr="00847605" w14:paraId="1EF3F6A7"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323"/>
        </w:trPr>
        <w:tc>
          <w:tcPr>
            <w:tcW w:w="343" w:type="dxa"/>
            <w:gridSpan w:val="4"/>
            <w:vMerge/>
            <w:tcBorders>
              <w:left w:val="single" w:sz="4" w:space="0" w:color="auto"/>
              <w:right w:val="single" w:sz="4" w:space="0" w:color="auto"/>
            </w:tcBorders>
          </w:tcPr>
          <w:p w14:paraId="0605E55F"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10131" w:type="dxa"/>
            <w:gridSpan w:val="73"/>
            <w:tcBorders>
              <w:top w:val="nil"/>
              <w:left w:val="single" w:sz="4" w:space="0" w:color="auto"/>
              <w:bottom w:val="nil"/>
              <w:right w:val="single" w:sz="4" w:space="0" w:color="auto"/>
            </w:tcBorders>
          </w:tcPr>
          <w:p w14:paraId="656641B7" w14:textId="567E6563" w:rsidR="00212D37" w:rsidRPr="00EE2859" w:rsidRDefault="00BD0E7B" w:rsidP="00AC7B20">
            <w:pPr>
              <w:jc w:val="both"/>
              <w:rPr>
                <w:rFonts w:ascii="Myriad Pro" w:hAnsi="Myriad Pro" w:cs="Arial"/>
                <w:sz w:val="12"/>
                <w:szCs w:val="12"/>
                <w:lang w:val="lt-LT"/>
              </w:rPr>
            </w:pPr>
            <w:r w:rsidRPr="00EE2859">
              <w:rPr>
                <w:rFonts w:ascii="Myriad Pro" w:hAnsi="Myriad Pro" w:cs="Arial"/>
                <w:sz w:val="12"/>
                <w:szCs w:val="12"/>
                <w:lang w:val="lt-LT"/>
              </w:rPr>
              <w:t>Aš, toliau pasirašęs oficialiai paskirtas veterinarijos gydytojas, pareiškiu, kad perskaičiau ir supratau Europos Parlamento ir Tarybos reglamentą (EB) Nr. 1069/2009, ypač jo 8 ir 10 straipsnius arba lygiaverčius Šiaurės Makedonijos Respublikos veterinarijos teisės aktus ir Komisijos reglamentą 142/2011 (1b), ypač jo XIII priedo II skyrių ir XIV priedo II skyrių, arba lygiaverčius Šiaurės Makedonijos Respublikos veterinarijos teisės aktus ir patvirtinu, kad aukščiau aprašytas gyvūnų augintinių pašaras:/</w:t>
            </w:r>
            <w:r w:rsidR="00212D37" w:rsidRPr="00EE2859">
              <w:rPr>
                <w:rFonts w:ascii="Myriad Pro" w:eastAsia="Times New Roman" w:hAnsi="Myriad Pro" w:cs="Arial"/>
                <w:sz w:val="12"/>
                <w:szCs w:val="12"/>
                <w:lang w:val="lt-LT" w:eastAsia="mk-MK"/>
              </w:rPr>
              <w:t>Јас, долупотпишаниот официјален ветеринар, изјавувам дека сум запознат со Регулативата (ЕЗ) бр. 1069/2009 на Европскиот парламент и на Советот, а особено со членовите 8 и 10 од истата</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sz w:val="12"/>
                <w:szCs w:val="12"/>
                <w:lang w:val="lt-LT" w:eastAsia="mk-MK"/>
              </w:rPr>
              <w:t>, како и со Регулативата (ЕУ) бр.142/2011 на Комисијата, а особено Анекс XIII, Поглавје II  и Анекс XIV, Поглавје II од истата</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sz w:val="12"/>
                <w:szCs w:val="12"/>
                <w:lang w:val="lt-LT" w:eastAsia="mk-MK"/>
              </w:rPr>
              <w:t xml:space="preserve"> и </w:t>
            </w:r>
            <w:r w:rsidR="00212D37" w:rsidRPr="00EE2859">
              <w:rPr>
                <w:rFonts w:ascii="Myriad Pro" w:eastAsia="Times New Roman" w:hAnsi="Myriad Pro" w:cs="Arial"/>
                <w:color w:val="000000"/>
                <w:spacing w:val="-7"/>
                <w:sz w:val="12"/>
                <w:szCs w:val="12"/>
                <w:lang w:val="lt-LT" w:eastAsia="mk-MK"/>
              </w:rPr>
              <w:t>дека  храната за домашни миленици опишана погоре:</w:t>
            </w:r>
            <w:r w:rsidR="00212D37" w:rsidRPr="00EE2859">
              <w:rPr>
                <w:rFonts w:ascii="Myriad Pro" w:eastAsia="Times New Roman" w:hAnsi="Myriad Pro" w:cs="Arial"/>
                <w:sz w:val="12"/>
                <w:szCs w:val="12"/>
                <w:lang w:val="lt-LT" w:eastAsia="mk-MK"/>
              </w:rPr>
              <w:t>/ I, the undersigned official veterinarian, declare that I have read and understood Regulation (EC) No 1069/2009 of the European Parliament and of the Council  and in particular Articles 8 and 10 thereof</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sz w:val="12"/>
                <w:szCs w:val="12"/>
                <w:lang w:val="lt-LT" w:eastAsia="mk-MK"/>
              </w:rPr>
              <w:t xml:space="preserve">, and Commission Regulation (EU) No 142/2011, and in particular Annex XIII, Chapter II and Annex XIV, Chapter II, thereof </w:t>
            </w:r>
            <w:r w:rsidR="00212D37" w:rsidRPr="00EE2859">
              <w:rPr>
                <w:rFonts w:ascii="Myriad Pro" w:eastAsia="Times New Roman" w:hAnsi="Myriad Pro"/>
                <w:sz w:val="12"/>
                <w:szCs w:val="12"/>
                <w:lang w:val="lt-LT" w:eastAsia="mk-MK"/>
              </w:rPr>
              <w:t xml:space="preserve">or equivalent veterinary legislation in Republic of Macedonia </w:t>
            </w:r>
            <w:r w:rsidR="00212D37" w:rsidRPr="00EE2859">
              <w:rPr>
                <w:rFonts w:ascii="Myriad Pro" w:eastAsia="Times New Roman" w:hAnsi="Myriad Pro" w:cs="Arial"/>
                <w:sz w:val="12"/>
                <w:szCs w:val="12"/>
                <w:lang w:val="lt-LT" w:eastAsia="mk-MK"/>
              </w:rPr>
              <w:t>and certify that the petfood described above:</w:t>
            </w:r>
          </w:p>
        </w:tc>
      </w:tr>
      <w:tr w:rsidR="00212D37" w:rsidRPr="00EE2859" w14:paraId="6AE10DC8"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350"/>
        </w:trPr>
        <w:tc>
          <w:tcPr>
            <w:tcW w:w="343" w:type="dxa"/>
            <w:gridSpan w:val="4"/>
            <w:vMerge/>
            <w:tcBorders>
              <w:left w:val="single" w:sz="4" w:space="0" w:color="auto"/>
              <w:right w:val="single" w:sz="4" w:space="0" w:color="auto"/>
            </w:tcBorders>
          </w:tcPr>
          <w:p w14:paraId="104A3119"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094A4A0D"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II.1</w:t>
            </w:r>
          </w:p>
        </w:tc>
        <w:tc>
          <w:tcPr>
            <w:tcW w:w="9681" w:type="dxa"/>
            <w:gridSpan w:val="68"/>
            <w:tcBorders>
              <w:top w:val="nil"/>
              <w:left w:val="nil"/>
              <w:bottom w:val="nil"/>
              <w:right w:val="single" w:sz="4" w:space="0" w:color="auto"/>
            </w:tcBorders>
          </w:tcPr>
          <w:p w14:paraId="02079085" w14:textId="68B76E2C" w:rsidR="00212D37" w:rsidRPr="00EE2859" w:rsidRDefault="00CB7CB9" w:rsidP="001E2C14">
            <w:pPr>
              <w:spacing w:after="0" w:line="240" w:lineRule="auto"/>
              <w:jc w:val="both"/>
              <w:rPr>
                <w:rFonts w:ascii="Myriad Pro" w:eastAsia="Times New Roman" w:hAnsi="Myriad Pro" w:cs="Arial"/>
                <w:color w:val="000000"/>
                <w:spacing w:val="-4"/>
                <w:sz w:val="12"/>
                <w:szCs w:val="12"/>
                <w:lang w:val="lt-LT" w:eastAsia="mk-MK"/>
              </w:rPr>
            </w:pPr>
            <w:r w:rsidRPr="00733578">
              <w:rPr>
                <w:rFonts w:ascii="Myriad Pro" w:hAnsi="Myriad Pro" w:cs="Arial"/>
                <w:color w:val="000000"/>
                <w:spacing w:val="-4"/>
                <w:sz w:val="12"/>
                <w:szCs w:val="12"/>
                <w:lang w:val="lt-LT"/>
              </w:rPr>
              <w:t xml:space="preserve">buvo paruoštas ir laikomas įmonėje ar gamykloje, patvirtintoje ir prižiūrimoje kompetentingos institucijos pagal Reglamento (EB) Nr. 1069/2009 24 straipsnį arba lygiaverčius Šiaurės Makedonijos Respublikos veterinarijos teisės aktus; </w:t>
            </w:r>
            <w:r>
              <w:rPr>
                <w:rFonts w:ascii="Myriad Pro" w:hAnsi="Myriad Pro" w:cs="Arial"/>
                <w:color w:val="000000"/>
                <w:spacing w:val="-4"/>
                <w:sz w:val="12"/>
                <w:szCs w:val="12"/>
                <w:lang w:val="lt-LT"/>
              </w:rPr>
              <w:t>/</w:t>
            </w:r>
            <w:r w:rsidR="00212D37" w:rsidRPr="00EE2859">
              <w:rPr>
                <w:rFonts w:ascii="Myriad Pro" w:eastAsia="Times New Roman" w:hAnsi="Myriad Pro" w:cs="Arial"/>
                <w:color w:val="000000"/>
                <w:spacing w:val="-4"/>
                <w:sz w:val="12"/>
                <w:szCs w:val="12"/>
                <w:lang w:val="lt-LT" w:eastAsia="mk-MK"/>
              </w:rPr>
              <w:t>е подготвена и складирана во објект или производствен објект кој е одобрен и надгледуван од страна на надлежниот орган во согласност со</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4"/>
                <w:sz w:val="12"/>
                <w:szCs w:val="12"/>
                <w:lang w:val="lt-LT" w:eastAsia="mk-MK"/>
              </w:rPr>
              <w:t>член 24 на Регулативата (ЕЗ) бр. 1069/2009</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pacing w:val="-4"/>
                <w:sz w:val="12"/>
                <w:szCs w:val="12"/>
                <w:lang w:val="lt-LT" w:eastAsia="mk-MK"/>
              </w:rPr>
              <w:t>;/</w:t>
            </w:r>
          </w:p>
          <w:p w14:paraId="773FEFD7" w14:textId="77777777" w:rsidR="00212D37" w:rsidRPr="00EE2859" w:rsidRDefault="00212D37" w:rsidP="001E2C14">
            <w:pPr>
              <w:spacing w:after="0" w:line="240" w:lineRule="auto"/>
              <w:jc w:val="both"/>
              <w:rPr>
                <w:rFonts w:ascii="Myriad Pro" w:eastAsia="Times New Roman" w:hAnsi="Myriad Pro" w:cs="Arial"/>
                <w:color w:val="000000"/>
                <w:spacing w:val="-4"/>
                <w:sz w:val="12"/>
                <w:szCs w:val="12"/>
                <w:lang w:val="lt-LT" w:eastAsia="mk-MK"/>
              </w:rPr>
            </w:pPr>
            <w:r w:rsidRPr="00EE2859">
              <w:rPr>
                <w:rFonts w:ascii="Myriad Pro" w:eastAsia="Times New Roman" w:hAnsi="Myriad Pro" w:cs="Arial"/>
                <w:sz w:val="12"/>
                <w:szCs w:val="12"/>
                <w:lang w:val="lt-LT" w:eastAsia="mk-MK"/>
              </w:rPr>
              <w:t xml:space="preserve"> </w:t>
            </w:r>
            <w:r w:rsidRPr="00EE2859">
              <w:rPr>
                <w:rFonts w:ascii="Myriad Pro" w:eastAsia="Times New Roman" w:hAnsi="Myriad Pro" w:cs="Arial"/>
                <w:color w:val="000000"/>
                <w:spacing w:val="-4"/>
                <w:sz w:val="12"/>
                <w:szCs w:val="12"/>
                <w:lang w:val="lt-LT" w:eastAsia="mk-MK"/>
              </w:rPr>
              <w:t>has been prepared and stored in an establishment or plant approved and supervised by the competent authority in accordance with 24 of Regulation (EC) No 1069/2009</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Arial"/>
                <w:color w:val="000000"/>
                <w:spacing w:val="-4"/>
                <w:sz w:val="12"/>
                <w:szCs w:val="12"/>
                <w:lang w:val="lt-LT" w:eastAsia="mk-MK"/>
              </w:rPr>
              <w:t>;</w:t>
            </w:r>
          </w:p>
        </w:tc>
      </w:tr>
      <w:tr w:rsidR="00212D37" w:rsidRPr="00847605" w14:paraId="27CDFEB7"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269"/>
        </w:trPr>
        <w:tc>
          <w:tcPr>
            <w:tcW w:w="343" w:type="dxa"/>
            <w:gridSpan w:val="4"/>
            <w:vMerge/>
            <w:tcBorders>
              <w:left w:val="single" w:sz="4" w:space="0" w:color="auto"/>
              <w:right w:val="single" w:sz="4" w:space="0" w:color="auto"/>
            </w:tcBorders>
          </w:tcPr>
          <w:p w14:paraId="56DA9A2E"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1B59BF8A"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II.2</w:t>
            </w:r>
          </w:p>
        </w:tc>
        <w:tc>
          <w:tcPr>
            <w:tcW w:w="9681" w:type="dxa"/>
            <w:gridSpan w:val="68"/>
            <w:tcBorders>
              <w:top w:val="nil"/>
              <w:left w:val="nil"/>
              <w:bottom w:val="nil"/>
              <w:right w:val="single" w:sz="4" w:space="0" w:color="auto"/>
            </w:tcBorders>
          </w:tcPr>
          <w:p w14:paraId="5D15C907" w14:textId="787BBCC8" w:rsidR="00212D37" w:rsidRPr="00EE2859" w:rsidRDefault="00CB7CB9" w:rsidP="001E2C14">
            <w:pPr>
              <w:spacing w:after="0" w:line="240" w:lineRule="auto"/>
              <w:jc w:val="both"/>
              <w:rPr>
                <w:rFonts w:ascii="Myriad Pro" w:eastAsia="Times New Roman" w:hAnsi="Myriad Pro" w:cs="Arial"/>
                <w:sz w:val="12"/>
                <w:szCs w:val="12"/>
                <w:lang w:val="lt-LT" w:eastAsia="mk-MK"/>
              </w:rPr>
            </w:pPr>
            <w:r w:rsidRPr="00733578">
              <w:rPr>
                <w:rFonts w:ascii="Myriad Pro" w:hAnsi="Myriad Pro" w:cs="Arial"/>
                <w:color w:val="000000"/>
                <w:spacing w:val="-6"/>
                <w:sz w:val="12"/>
                <w:szCs w:val="12"/>
                <w:lang w:val="lt-LT"/>
              </w:rPr>
              <w:t xml:space="preserve">buvo paruoštas tik iš šių šalutinių gyvūninių produktų </w:t>
            </w:r>
            <w:r>
              <w:rPr>
                <w:rFonts w:ascii="Myriad Pro" w:hAnsi="Myriad Pro" w:cs="Arial"/>
                <w:color w:val="000000"/>
                <w:spacing w:val="-6"/>
                <w:sz w:val="12"/>
                <w:szCs w:val="12"/>
                <w:lang w:val="lt-LT"/>
              </w:rPr>
              <w:t>/</w:t>
            </w:r>
            <w:r w:rsidR="00212D37" w:rsidRPr="00EE2859">
              <w:rPr>
                <w:rFonts w:ascii="Myriad Pro" w:eastAsia="Times New Roman" w:hAnsi="Myriad Pro" w:cs="Arial"/>
                <w:color w:val="000000"/>
                <w:spacing w:val="-6"/>
                <w:sz w:val="12"/>
                <w:szCs w:val="12"/>
                <w:lang w:val="lt-LT" w:eastAsia="mk-MK"/>
              </w:rPr>
              <w:t>е подготвена исклучиво со следниве животински нус производи;/</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6"/>
                <w:sz w:val="12"/>
                <w:szCs w:val="12"/>
                <w:lang w:val="lt-LT" w:eastAsia="mk-MK"/>
              </w:rPr>
              <w:t>has been prepared exclusively with the following animal by-products:</w:t>
            </w:r>
          </w:p>
        </w:tc>
      </w:tr>
      <w:tr w:rsidR="00212D37" w:rsidRPr="00EE2859" w14:paraId="3244009B"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458"/>
        </w:trPr>
        <w:tc>
          <w:tcPr>
            <w:tcW w:w="343" w:type="dxa"/>
            <w:gridSpan w:val="4"/>
            <w:vMerge/>
            <w:tcBorders>
              <w:left w:val="single" w:sz="4" w:space="0" w:color="auto"/>
              <w:right w:val="single" w:sz="4" w:space="0" w:color="auto"/>
            </w:tcBorders>
          </w:tcPr>
          <w:p w14:paraId="24B17EE9"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485E6E9C"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60D251DF" w14:textId="77777777" w:rsidR="00CB7CB9" w:rsidRDefault="00CB7CB9"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Arba</w:t>
            </w:r>
          </w:p>
          <w:p w14:paraId="69C638D3" w14:textId="2F656B4E"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или /</w:t>
            </w:r>
          </w:p>
          <w:p w14:paraId="747EF4E7"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either</w:t>
            </w:r>
          </w:p>
        </w:tc>
        <w:tc>
          <w:tcPr>
            <w:tcW w:w="8845" w:type="dxa"/>
            <w:gridSpan w:val="62"/>
            <w:tcBorders>
              <w:top w:val="nil"/>
              <w:left w:val="nil"/>
              <w:bottom w:val="nil"/>
              <w:right w:val="single" w:sz="4" w:space="0" w:color="auto"/>
            </w:tcBorders>
          </w:tcPr>
          <w:p w14:paraId="16980E03" w14:textId="1AD6DE43" w:rsidR="00CB7CB9" w:rsidRDefault="00CB7CB9" w:rsidP="001E2C14">
            <w:pPr>
              <w:spacing w:after="0" w:line="240" w:lineRule="auto"/>
              <w:jc w:val="both"/>
              <w:rPr>
                <w:rFonts w:ascii="Myriad Pro" w:eastAsia="Times New Roman" w:hAnsi="Myriad Pro" w:cs="Arial"/>
                <w:color w:val="000000"/>
                <w:sz w:val="12"/>
                <w:szCs w:val="12"/>
                <w:lang w:val="lt-LT" w:eastAsia="mk-MK"/>
              </w:rPr>
            </w:pPr>
            <w:r w:rsidRPr="00733578">
              <w:rPr>
                <w:rFonts w:ascii="Myriad Pro" w:hAnsi="Myriad Pro" w:cs="Arial"/>
                <w:color w:val="000000"/>
                <w:sz w:val="12"/>
                <w:szCs w:val="12"/>
                <w:lang w:val="lt-LT"/>
              </w:rPr>
              <w:t>[- paskerstų gyvūnų skerdenos ir jų dalys arba, jei tai yra žvėriena, nužudytų gyvūnų kūnai ar dalys, ir kurie yra tinkami vartoti žmonėms pagal Europos Sąjungos arba lygiaverčius Šiaurės Makedonijos Respublikos teisės aktus, tačiau nėra skirti žmonėms varto</w:t>
            </w:r>
            <w:r w:rsidR="0045056D">
              <w:rPr>
                <w:rFonts w:ascii="Myriad Pro" w:hAnsi="Myriad Pro" w:cs="Arial"/>
                <w:color w:val="000000"/>
                <w:sz w:val="12"/>
                <w:szCs w:val="12"/>
                <w:lang w:val="lt-LT"/>
              </w:rPr>
              <w:t>ti</w:t>
            </w:r>
            <w:r w:rsidRPr="00733578">
              <w:rPr>
                <w:rFonts w:ascii="Myriad Pro" w:hAnsi="Myriad Pro" w:cs="Arial"/>
                <w:color w:val="000000"/>
                <w:sz w:val="12"/>
                <w:szCs w:val="12"/>
                <w:lang w:val="lt-LT"/>
              </w:rPr>
              <w:t xml:space="preserve"> dėl komercinių priežasčių</w:t>
            </w:r>
            <w:r w:rsidRPr="00EE2859">
              <w:rPr>
                <w:rFonts w:ascii="Myriad Pro" w:eastAsia="Times New Roman" w:hAnsi="Myriad Pro" w:cs="Arial"/>
                <w:color w:val="000000"/>
                <w:sz w:val="12"/>
                <w:szCs w:val="12"/>
                <w:lang w:val="lt-LT" w:eastAsia="mk-MK"/>
              </w:rPr>
              <w:t xml:space="preserve"> </w:t>
            </w:r>
          </w:p>
          <w:p w14:paraId="45864498" w14:textId="574BEB8B" w:rsidR="00212D37" w:rsidRPr="00EE2859" w:rsidRDefault="00212D37" w:rsidP="001E2C14">
            <w:pPr>
              <w:spacing w:after="0" w:line="240" w:lineRule="auto"/>
              <w:jc w:val="both"/>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 xml:space="preserve">[ - трупови и делови од заклани животни, или, доколку се работи за дивеч, трупови или делови од убиени животни, подобни за исхрана на луѓето во согласност со </w:t>
            </w:r>
            <w:r w:rsidRPr="00EE2859">
              <w:rPr>
                <w:rFonts w:ascii="Myriad Pro" w:eastAsia="Times New Roman" w:hAnsi="Myriad Pro"/>
                <w:sz w:val="12"/>
                <w:szCs w:val="12"/>
                <w:lang w:val="lt-LT" w:eastAsia="mk-MK"/>
              </w:rPr>
              <w:t>законодавството на Унијата, односно еквивалентното законодавство на Република Македонија</w:t>
            </w:r>
            <w:r w:rsidRPr="00EE2859">
              <w:rPr>
                <w:rFonts w:ascii="Myriad Pro" w:eastAsia="Times New Roman" w:hAnsi="Myriad Pro" w:cs="Arial"/>
                <w:color w:val="000000"/>
                <w:sz w:val="12"/>
                <w:szCs w:val="12"/>
                <w:lang w:val="lt-LT" w:eastAsia="mk-MK"/>
              </w:rPr>
              <w:t xml:space="preserve">, но не се наменети за исхрана на луѓето од трговски причини;]/ </w:t>
            </w:r>
          </w:p>
          <w:p w14:paraId="4B024CAA" w14:textId="77777777" w:rsidR="00212D37" w:rsidRPr="00EE2859" w:rsidRDefault="00212D37" w:rsidP="001E2C14">
            <w:pPr>
              <w:spacing w:after="0" w:line="240" w:lineRule="auto"/>
              <w:jc w:val="both"/>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 xml:space="preserve">[- carcases and parts of animals slaughtered or, in the case of game, bodies or parts of animals killed, and which are fit for human consumption in accordance with </w:t>
            </w:r>
            <w:r w:rsidRPr="00EE2859">
              <w:rPr>
                <w:rFonts w:ascii="Myriad Pro" w:eastAsia="Times New Roman" w:hAnsi="Myriad Pro"/>
                <w:sz w:val="12"/>
                <w:szCs w:val="12"/>
                <w:lang w:val="lt-LT" w:eastAsia="mk-MK"/>
              </w:rPr>
              <w:t>Union legislation, or equivalent legislation of Republic of Macedonia</w:t>
            </w:r>
            <w:r w:rsidRPr="00EE2859">
              <w:rPr>
                <w:rFonts w:ascii="Myriad Pro" w:eastAsia="Times New Roman" w:hAnsi="Myriad Pro" w:cs="Arial"/>
                <w:color w:val="000000"/>
                <w:sz w:val="12"/>
                <w:szCs w:val="12"/>
                <w:lang w:val="lt-LT" w:eastAsia="mk-MK"/>
              </w:rPr>
              <w:t>, but are not intended for human consumption for commercial reasons;]</w:t>
            </w:r>
          </w:p>
        </w:tc>
      </w:tr>
      <w:tr w:rsidR="00212D37" w:rsidRPr="00EE2859" w14:paraId="3F4E6B1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314"/>
        </w:trPr>
        <w:tc>
          <w:tcPr>
            <w:tcW w:w="343" w:type="dxa"/>
            <w:gridSpan w:val="4"/>
            <w:vMerge/>
            <w:tcBorders>
              <w:left w:val="single" w:sz="4" w:space="0" w:color="auto"/>
              <w:right w:val="single" w:sz="4" w:space="0" w:color="auto"/>
            </w:tcBorders>
          </w:tcPr>
          <w:p w14:paraId="75D814E5"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7DA6862E"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3521801B" w14:textId="36BE84A1" w:rsidR="00CB7CB9" w:rsidRDefault="00CB7CB9" w:rsidP="00CB7CB9">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1393FF5B" w14:textId="77777777" w:rsidR="00CB7CB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)и/или/</w:t>
            </w:r>
          </w:p>
          <w:p w14:paraId="78768F9D" w14:textId="45F2EDA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)(and/or</w:t>
            </w:r>
          </w:p>
        </w:tc>
        <w:tc>
          <w:tcPr>
            <w:tcW w:w="8845" w:type="dxa"/>
            <w:gridSpan w:val="62"/>
            <w:tcBorders>
              <w:top w:val="nil"/>
              <w:left w:val="nil"/>
              <w:bottom w:val="nil"/>
              <w:right w:val="single" w:sz="4" w:space="0" w:color="auto"/>
            </w:tcBorders>
          </w:tcPr>
          <w:p w14:paraId="43576835" w14:textId="28F49C27" w:rsidR="00CB7CB9" w:rsidRDefault="00CB7CB9" w:rsidP="001E2C14">
            <w:pPr>
              <w:spacing w:after="0" w:line="240" w:lineRule="auto"/>
              <w:jc w:val="both"/>
              <w:rPr>
                <w:rFonts w:ascii="Myriad Pro" w:hAnsi="Myriad Pro" w:cs="Arial"/>
                <w:color w:val="000000"/>
                <w:sz w:val="12"/>
                <w:szCs w:val="12"/>
                <w:lang w:val="lt-LT"/>
              </w:rPr>
            </w:pPr>
            <w:r w:rsidRPr="00733578">
              <w:rPr>
                <w:rFonts w:ascii="Myriad Pro" w:hAnsi="Myriad Pro" w:cs="Arial"/>
                <w:color w:val="000000"/>
                <w:sz w:val="12"/>
                <w:szCs w:val="12"/>
                <w:lang w:val="lt-LT"/>
              </w:rPr>
              <w:t xml:space="preserve">[- skerdenos ir toliau nurodytos dalys, kilusios iš gyvūnų, kurie buvo paskersti skerdykloje ir buvo pripažinti tinkamais skerdimui žmonių maistui atlikus </w:t>
            </w:r>
            <w:r w:rsidR="0045056D">
              <w:rPr>
                <w:rFonts w:ascii="Myriad Pro" w:hAnsi="Myriad Pro" w:cs="Arial"/>
                <w:color w:val="000000"/>
                <w:sz w:val="12"/>
                <w:szCs w:val="12"/>
                <w:lang w:val="lt-LT"/>
              </w:rPr>
              <w:t>patikrinimą</w:t>
            </w:r>
            <w:r w:rsidRPr="00733578">
              <w:rPr>
                <w:rFonts w:ascii="Myriad Pro" w:hAnsi="Myriad Pro" w:cs="Arial"/>
                <w:color w:val="000000"/>
                <w:sz w:val="12"/>
                <w:szCs w:val="12"/>
                <w:lang w:val="lt-LT"/>
              </w:rPr>
              <w:t xml:space="preserve"> prieš skerdimą, arba kūnai ir toliau nurodytos gyvūnų dalys, nužudytos žmonėms vartoti pagal Europos Sąjungos teisės aktus arba lygiaverčius Šiaurės Makedonijos Respublikos teisės aktams:</w:t>
            </w:r>
            <w:r>
              <w:rPr>
                <w:rFonts w:ascii="Myriad Pro" w:hAnsi="Myriad Pro" w:cs="Arial"/>
                <w:color w:val="000000"/>
                <w:sz w:val="12"/>
                <w:szCs w:val="12"/>
                <w:lang w:val="lt-LT"/>
              </w:rPr>
              <w:t>/</w:t>
            </w:r>
            <w:r w:rsidRPr="00733578">
              <w:rPr>
                <w:rFonts w:ascii="Myriad Pro" w:hAnsi="Myriad Pro" w:cs="Arial"/>
                <w:color w:val="000000"/>
                <w:sz w:val="12"/>
                <w:szCs w:val="12"/>
                <w:lang w:val="lt-LT"/>
              </w:rPr>
              <w:t xml:space="preserve"> </w:t>
            </w:r>
          </w:p>
          <w:p w14:paraId="77707271" w14:textId="160E72D1"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color w:val="000000"/>
                <w:sz w:val="12"/>
                <w:szCs w:val="12"/>
                <w:lang w:val="lt-LT" w:eastAsia="mk-MK"/>
              </w:rPr>
              <w:lastRenderedPageBreak/>
              <w:t xml:space="preserve">[- трупови и следните делови кои потекнуваат или од животни заклани во кланица и сметани за подобни за колење заради исхрана на луѓето по преткланична проверка или трупови и следните делови од дивеч убиен заради исхрана на луѓето во согласност со </w:t>
            </w:r>
            <w:r w:rsidRPr="00EE2859">
              <w:rPr>
                <w:rFonts w:ascii="Myriad Pro" w:eastAsia="Times New Roman" w:hAnsi="Myriad Pro"/>
                <w:sz w:val="12"/>
                <w:szCs w:val="12"/>
                <w:lang w:val="lt-LT" w:eastAsia="mk-MK"/>
              </w:rPr>
              <w:t>законодавството на Унијата, односно еквивалентното законодавство на Република Македонија</w:t>
            </w:r>
            <w:r w:rsidRPr="00EE2859">
              <w:rPr>
                <w:rFonts w:ascii="Myriad Pro" w:eastAsia="Times New Roman" w:hAnsi="Myriad Pro" w:cs="Arial"/>
                <w:color w:val="000000"/>
                <w:sz w:val="12"/>
                <w:szCs w:val="12"/>
                <w:lang w:val="lt-LT" w:eastAsia="mk-MK"/>
              </w:rPr>
              <w:t>:/</w:t>
            </w:r>
            <w:r w:rsidRPr="00EE2859">
              <w:rPr>
                <w:rFonts w:ascii="Myriad Pro" w:eastAsia="Times New Roman" w:hAnsi="Myriad Pro" w:cs="Arial"/>
                <w:sz w:val="12"/>
                <w:szCs w:val="12"/>
                <w:lang w:val="lt-LT" w:eastAsia="mk-MK"/>
              </w:rPr>
              <w:t xml:space="preserve"> </w:t>
            </w:r>
          </w:p>
          <w:p w14:paraId="2FE3555C"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color w:val="000000"/>
                <w:sz w:val="12"/>
                <w:szCs w:val="12"/>
                <w:lang w:val="lt-LT" w:eastAsia="mk-MK"/>
              </w:rPr>
              <w:t xml:space="preserve">[- 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w:t>
            </w:r>
            <w:r w:rsidRPr="00EE2859">
              <w:rPr>
                <w:rFonts w:ascii="Myriad Pro" w:eastAsia="Times New Roman" w:hAnsi="Myriad Pro"/>
                <w:sz w:val="12"/>
                <w:szCs w:val="12"/>
                <w:lang w:val="lt-LT" w:eastAsia="mk-MK"/>
              </w:rPr>
              <w:t>Union legislation, or equivalent legislation of Republic of Macedonia</w:t>
            </w:r>
            <w:r w:rsidRPr="00EE2859">
              <w:rPr>
                <w:rFonts w:ascii="Myriad Pro" w:eastAsia="Times New Roman" w:hAnsi="Myriad Pro" w:cs="Arial"/>
                <w:color w:val="000000"/>
                <w:sz w:val="12"/>
                <w:szCs w:val="12"/>
                <w:lang w:val="lt-LT" w:eastAsia="mk-MK"/>
              </w:rPr>
              <w:t>:</w:t>
            </w:r>
          </w:p>
        </w:tc>
      </w:tr>
      <w:tr w:rsidR="00212D37" w:rsidRPr="00847605" w14:paraId="1E1EBDBE"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710"/>
        </w:trPr>
        <w:tc>
          <w:tcPr>
            <w:tcW w:w="343" w:type="dxa"/>
            <w:gridSpan w:val="4"/>
            <w:vMerge/>
            <w:tcBorders>
              <w:left w:val="single" w:sz="4" w:space="0" w:color="auto"/>
              <w:right w:val="single" w:sz="4" w:space="0" w:color="auto"/>
            </w:tcBorders>
          </w:tcPr>
          <w:p w14:paraId="3E6EFB77"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42B1E137"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3D19E4C8"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w:t>
            </w:r>
          </w:p>
        </w:tc>
        <w:tc>
          <w:tcPr>
            <w:tcW w:w="579" w:type="dxa"/>
            <w:gridSpan w:val="9"/>
            <w:tcBorders>
              <w:top w:val="nil"/>
              <w:left w:val="nil"/>
              <w:bottom w:val="nil"/>
              <w:right w:val="nil"/>
            </w:tcBorders>
          </w:tcPr>
          <w:p w14:paraId="256A926B"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w:t>
            </w:r>
          </w:p>
        </w:tc>
        <w:tc>
          <w:tcPr>
            <w:tcW w:w="8266" w:type="dxa"/>
            <w:gridSpan w:val="53"/>
            <w:tcBorders>
              <w:top w:val="nil"/>
              <w:left w:val="nil"/>
              <w:bottom w:val="nil"/>
              <w:right w:val="single" w:sz="4" w:space="0" w:color="auto"/>
            </w:tcBorders>
          </w:tcPr>
          <w:p w14:paraId="35872EE4" w14:textId="70FC2044" w:rsidR="00212D37" w:rsidRPr="00CB7CB9" w:rsidRDefault="00CB7CB9" w:rsidP="00CB7CB9">
            <w:pPr>
              <w:jc w:val="both"/>
              <w:rPr>
                <w:rFonts w:ascii="Myriad Pro" w:hAnsi="Myriad Pro" w:cs="Arial"/>
                <w:sz w:val="12"/>
                <w:szCs w:val="12"/>
                <w:lang w:val="lt-LT"/>
              </w:rPr>
            </w:pPr>
            <w:r w:rsidRPr="00733578">
              <w:rPr>
                <w:rFonts w:ascii="Myriad Pro" w:hAnsi="Myriad Pro" w:cs="Arial"/>
                <w:sz w:val="12"/>
                <w:szCs w:val="12"/>
                <w:lang w:val="lt-LT"/>
              </w:rPr>
              <w:t>skerdenos arba gyvūnų kūnai ir jų dalys, kurie pagal Europos Sąjungos teisės aktus arba lygiaverčius Šiaurės Makedonijos Respublikos teisės aktus, atmesti kaip netinkami vartoti žmonėms, tačiau neturintys jokių žmonėms ar gyvūnams užkrečiamų ligų požymių;</w:t>
            </w:r>
            <w:r w:rsidR="00656F4C">
              <w:rPr>
                <w:rFonts w:ascii="Myriad Pro" w:hAnsi="Myriad Pro" w:cs="Arial"/>
                <w:sz w:val="12"/>
                <w:szCs w:val="12"/>
                <w:lang w:val="lt-LT"/>
              </w:rPr>
              <w:t xml:space="preserve">/ </w:t>
            </w:r>
            <w:r w:rsidR="00212D37" w:rsidRPr="00EE2859">
              <w:rPr>
                <w:rFonts w:ascii="Myriad Pro" w:eastAsia="Times New Roman" w:hAnsi="Myriad Pro" w:cs="Arial"/>
                <w:sz w:val="12"/>
                <w:szCs w:val="12"/>
                <w:lang w:val="lt-LT" w:eastAsia="mk-MK"/>
              </w:rPr>
              <w:t xml:space="preserve">трупови или тела и делови од животни отфрлени како неподобни за исхрана на луѓето во согласност со </w:t>
            </w:r>
            <w:r w:rsidR="00212D37" w:rsidRPr="00EE2859">
              <w:rPr>
                <w:rFonts w:ascii="Myriad Pro" w:eastAsia="Times New Roman" w:hAnsi="Myriad Pro"/>
                <w:sz w:val="12"/>
                <w:szCs w:val="12"/>
                <w:lang w:val="lt-LT" w:eastAsia="mk-MK"/>
              </w:rPr>
              <w:t>законодавството на Унијата, односно еквивалентното законодавство на Република Македонија</w:t>
            </w:r>
            <w:r w:rsidR="00212D37" w:rsidRPr="00EE2859">
              <w:rPr>
                <w:rFonts w:ascii="Myriad Pro" w:eastAsia="Times New Roman" w:hAnsi="Myriad Pro" w:cs="Arial"/>
                <w:sz w:val="12"/>
                <w:szCs w:val="12"/>
                <w:lang w:val="lt-LT" w:eastAsia="mk-MK"/>
              </w:rPr>
              <w:t xml:space="preserve">, но кои не покажувале знаци на болест од која може да се заразат луѓето или животните;/carcases or bodies and parts of animals which are rejected as unfit for human consumption in accordance with </w:t>
            </w:r>
            <w:r w:rsidR="00212D37" w:rsidRPr="00EE2859">
              <w:rPr>
                <w:rFonts w:ascii="Myriad Pro" w:eastAsia="Times New Roman" w:hAnsi="Myriad Pro"/>
                <w:sz w:val="12"/>
                <w:szCs w:val="12"/>
                <w:lang w:val="lt-LT" w:eastAsia="mk-MK"/>
              </w:rPr>
              <w:t>Union legislation, or equivalent legislation of Republic of Macedonia</w:t>
            </w:r>
            <w:r w:rsidR="00212D37" w:rsidRPr="00EE2859">
              <w:rPr>
                <w:rFonts w:ascii="Myriad Pro" w:eastAsia="Times New Roman" w:hAnsi="Myriad Pro" w:cs="Arial"/>
                <w:sz w:val="12"/>
                <w:szCs w:val="12"/>
                <w:lang w:val="lt-LT" w:eastAsia="mk-MK"/>
              </w:rPr>
              <w:t>, but which did not show any signs of disease communicable to humans or animals;</w:t>
            </w:r>
          </w:p>
        </w:tc>
      </w:tr>
      <w:tr w:rsidR="00212D37" w:rsidRPr="00847605" w14:paraId="0F5F447D"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170"/>
        </w:trPr>
        <w:tc>
          <w:tcPr>
            <w:tcW w:w="343" w:type="dxa"/>
            <w:gridSpan w:val="4"/>
            <w:vMerge/>
            <w:tcBorders>
              <w:left w:val="single" w:sz="4" w:space="0" w:color="auto"/>
              <w:right w:val="single" w:sz="4" w:space="0" w:color="auto"/>
            </w:tcBorders>
          </w:tcPr>
          <w:p w14:paraId="1C61DE7E"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71A151A6"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54C65141"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579" w:type="dxa"/>
            <w:gridSpan w:val="9"/>
            <w:tcBorders>
              <w:top w:val="nil"/>
              <w:left w:val="nil"/>
              <w:bottom w:val="nil"/>
              <w:right w:val="nil"/>
            </w:tcBorders>
          </w:tcPr>
          <w:p w14:paraId="5727FF82"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8266" w:type="dxa"/>
            <w:gridSpan w:val="53"/>
            <w:tcBorders>
              <w:top w:val="nil"/>
              <w:left w:val="nil"/>
              <w:bottom w:val="nil"/>
              <w:right w:val="single" w:sz="4" w:space="0" w:color="auto"/>
            </w:tcBorders>
          </w:tcPr>
          <w:p w14:paraId="3481F059" w14:textId="3C9F22AE" w:rsidR="00212D37" w:rsidRPr="00EE2859" w:rsidRDefault="00CB7CB9" w:rsidP="001E2C14">
            <w:pPr>
              <w:shd w:val="clear" w:color="auto" w:fill="FFFFFF"/>
              <w:spacing w:after="0" w:line="240" w:lineRule="auto"/>
              <w:rPr>
                <w:rFonts w:ascii="Myriad Pro" w:eastAsia="Times New Roman" w:hAnsi="Myriad Pro" w:cs="Arial"/>
                <w:sz w:val="12"/>
                <w:szCs w:val="12"/>
                <w:lang w:val="lt-LT" w:eastAsia="mk-MK"/>
              </w:rPr>
            </w:pPr>
            <w:r>
              <w:rPr>
                <w:rFonts w:ascii="Myriad Pro" w:eastAsia="Times New Roman" w:hAnsi="Myriad Pro" w:cs="Arial"/>
                <w:color w:val="000000"/>
                <w:sz w:val="12"/>
                <w:szCs w:val="12"/>
                <w:lang w:val="lt-LT" w:eastAsia="mk-MK"/>
              </w:rPr>
              <w:t>Naminių paukščių galvos/</w:t>
            </w:r>
            <w:r w:rsidR="00212D37" w:rsidRPr="00EE2859">
              <w:rPr>
                <w:rFonts w:ascii="Myriad Pro" w:eastAsia="Times New Roman" w:hAnsi="Myriad Pro" w:cs="Arial"/>
                <w:color w:val="000000"/>
                <w:sz w:val="12"/>
                <w:szCs w:val="12"/>
                <w:lang w:val="lt-LT" w:eastAsia="mk-MK"/>
              </w:rPr>
              <w:t>Јата на живина;/</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heads of poultry;</w:t>
            </w:r>
          </w:p>
          <w:p w14:paraId="77EE632A" w14:textId="77777777" w:rsidR="00212D37" w:rsidRPr="00EE2859" w:rsidRDefault="00212D37" w:rsidP="001E2C14">
            <w:pPr>
              <w:shd w:val="clear" w:color="auto" w:fill="FFFFFF"/>
              <w:spacing w:after="0" w:line="240" w:lineRule="auto"/>
              <w:jc w:val="both"/>
              <w:rPr>
                <w:rFonts w:ascii="Myriad Pro" w:eastAsia="Times New Roman" w:hAnsi="Myriad Pro" w:cs="Arial"/>
                <w:sz w:val="12"/>
                <w:szCs w:val="12"/>
                <w:lang w:val="lt-LT" w:eastAsia="mk-MK"/>
              </w:rPr>
            </w:pPr>
          </w:p>
        </w:tc>
      </w:tr>
      <w:tr w:rsidR="00212D37" w:rsidRPr="00847605" w14:paraId="0413C852"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348" w:type="dxa"/>
          <w:trHeight w:val="710"/>
        </w:trPr>
        <w:tc>
          <w:tcPr>
            <w:tcW w:w="343" w:type="dxa"/>
            <w:gridSpan w:val="4"/>
            <w:vMerge/>
            <w:tcBorders>
              <w:left w:val="single" w:sz="4" w:space="0" w:color="auto"/>
              <w:bottom w:val="single" w:sz="4" w:space="0" w:color="auto"/>
              <w:right w:val="single" w:sz="4" w:space="0" w:color="auto"/>
            </w:tcBorders>
          </w:tcPr>
          <w:p w14:paraId="54D31732"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0" w:type="dxa"/>
            <w:gridSpan w:val="5"/>
            <w:tcBorders>
              <w:top w:val="nil"/>
              <w:left w:val="single" w:sz="4" w:space="0" w:color="auto"/>
              <w:bottom w:val="nil"/>
              <w:right w:val="nil"/>
            </w:tcBorders>
          </w:tcPr>
          <w:p w14:paraId="412DC450"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13D1012A"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579" w:type="dxa"/>
            <w:gridSpan w:val="9"/>
            <w:tcBorders>
              <w:top w:val="nil"/>
              <w:left w:val="nil"/>
              <w:bottom w:val="nil"/>
              <w:right w:val="nil"/>
            </w:tcBorders>
          </w:tcPr>
          <w:p w14:paraId="54266267"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(iii)</w:t>
            </w:r>
          </w:p>
        </w:tc>
        <w:tc>
          <w:tcPr>
            <w:tcW w:w="8266" w:type="dxa"/>
            <w:gridSpan w:val="53"/>
            <w:tcBorders>
              <w:top w:val="nil"/>
              <w:left w:val="nil"/>
              <w:bottom w:val="nil"/>
              <w:right w:val="single" w:sz="4" w:space="0" w:color="auto"/>
            </w:tcBorders>
          </w:tcPr>
          <w:p w14:paraId="2D6B2FC1" w14:textId="1A3318A1" w:rsidR="00212D37" w:rsidRPr="00656F4C" w:rsidRDefault="00CB7CB9" w:rsidP="00656F4C">
            <w:pPr>
              <w:shd w:val="clear" w:color="auto" w:fill="FFFFFF"/>
              <w:rPr>
                <w:rFonts w:ascii="Myriad Pro" w:hAnsi="Myriad Pro" w:cs="Arial"/>
                <w:color w:val="000000"/>
                <w:spacing w:val="-3"/>
                <w:sz w:val="12"/>
                <w:szCs w:val="12"/>
                <w:lang w:val="lt-LT"/>
              </w:rPr>
            </w:pPr>
            <w:r w:rsidRPr="00733578">
              <w:rPr>
                <w:rFonts w:ascii="Myriad Pro" w:hAnsi="Myriad Pro" w:cs="Arial"/>
                <w:color w:val="000000"/>
                <w:spacing w:val="-3"/>
                <w:sz w:val="12"/>
                <w:szCs w:val="12"/>
                <w:lang w:val="lt-LT"/>
              </w:rPr>
              <w:t xml:space="preserve">gyvūnų, išskyrus atrajotojus, kailiai ir odos, įskaitant </w:t>
            </w:r>
            <w:r w:rsidR="0045056D">
              <w:rPr>
                <w:rFonts w:ascii="Myriad Pro" w:hAnsi="Myriad Pro" w:cs="Arial"/>
                <w:color w:val="000000"/>
                <w:spacing w:val="-3"/>
                <w:sz w:val="12"/>
                <w:szCs w:val="12"/>
                <w:lang w:val="lt-LT"/>
              </w:rPr>
              <w:t>nuopjovas</w:t>
            </w:r>
            <w:r w:rsidRPr="00733578">
              <w:rPr>
                <w:rFonts w:ascii="Myriad Pro" w:hAnsi="Myriad Pro" w:cs="Arial"/>
                <w:color w:val="000000"/>
                <w:spacing w:val="-3"/>
                <w:sz w:val="12"/>
                <w:szCs w:val="12"/>
                <w:lang w:val="lt-LT"/>
              </w:rPr>
              <w:t xml:space="preserve">, ragai ir pėdos, įskaitant falangas ir riešo bei plaštakos kaulus, </w:t>
            </w:r>
            <w:r w:rsidR="00A23EE2">
              <w:rPr>
                <w:rFonts w:ascii="Myriad Pro" w:hAnsi="Myriad Pro" w:cs="Arial"/>
                <w:color w:val="000000"/>
                <w:spacing w:val="-3"/>
                <w:sz w:val="12"/>
                <w:szCs w:val="12"/>
                <w:lang w:val="lt-LT"/>
              </w:rPr>
              <w:t>čiurnos</w:t>
            </w:r>
            <w:r w:rsidRPr="00733578">
              <w:rPr>
                <w:rFonts w:ascii="Myriad Pro" w:hAnsi="Myriad Pro" w:cs="Arial"/>
                <w:color w:val="000000"/>
                <w:spacing w:val="-3"/>
                <w:sz w:val="12"/>
                <w:szCs w:val="12"/>
                <w:lang w:val="lt-LT"/>
              </w:rPr>
              <w:t xml:space="preserve"> ir padikaulio kaulus;</w:t>
            </w:r>
            <w:r>
              <w:rPr>
                <w:rFonts w:ascii="Myriad Pro" w:hAnsi="Myriad Pro" w:cs="Arial"/>
                <w:color w:val="000000"/>
                <w:spacing w:val="-3"/>
                <w:sz w:val="12"/>
                <w:szCs w:val="12"/>
                <w:lang w:val="lt-LT"/>
              </w:rPr>
              <w:t>/</w:t>
            </w:r>
            <w:r w:rsidR="00212D37" w:rsidRPr="00EE2859">
              <w:rPr>
                <w:rFonts w:ascii="Myriad Pro" w:eastAsia="Times New Roman" w:hAnsi="Myriad Pro" w:cs="Arial"/>
                <w:color w:val="000000"/>
                <w:spacing w:val="-3"/>
                <w:sz w:val="12"/>
                <w:szCs w:val="12"/>
                <w:lang w:val="lt-LT" w:eastAsia="mk-MK"/>
              </w:rPr>
              <w:t>крзна и кожи, вклучително и парчиња од нив, рогови и копита, вклучително и коските на прстите, коските карпус и метакарпус, тарсус и метатарсус од животни, со исклучок на преживарите;/</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3"/>
                <w:sz w:val="12"/>
                <w:szCs w:val="12"/>
                <w:lang w:val="lt-LT" w:eastAsia="mk-MK"/>
              </w:rPr>
              <w:t>hides and skins, including trimmings and splitting thereof, horns and feet, including the phalanges and the carpus and metacarpus bones, tarsus and metatarsus bones, of animals, other than ruminants;</w:t>
            </w:r>
          </w:p>
        </w:tc>
      </w:tr>
      <w:tr w:rsidR="00212D37" w:rsidRPr="00847605" w14:paraId="1CCED5C9"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69"/>
        </w:trPr>
        <w:tc>
          <w:tcPr>
            <w:tcW w:w="450" w:type="dxa"/>
            <w:gridSpan w:val="5"/>
            <w:tcBorders>
              <w:top w:val="nil"/>
              <w:left w:val="single" w:sz="4" w:space="0" w:color="auto"/>
              <w:bottom w:val="nil"/>
              <w:right w:val="nil"/>
            </w:tcBorders>
          </w:tcPr>
          <w:p w14:paraId="05F8B707"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319234BA"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579" w:type="dxa"/>
            <w:gridSpan w:val="9"/>
            <w:tcBorders>
              <w:top w:val="nil"/>
              <w:left w:val="nil"/>
              <w:bottom w:val="nil"/>
              <w:right w:val="nil"/>
            </w:tcBorders>
          </w:tcPr>
          <w:p w14:paraId="50FD8B5A"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(iv)</w:t>
            </w:r>
          </w:p>
        </w:tc>
        <w:tc>
          <w:tcPr>
            <w:tcW w:w="8266" w:type="dxa"/>
            <w:gridSpan w:val="53"/>
            <w:tcBorders>
              <w:top w:val="nil"/>
              <w:left w:val="nil"/>
              <w:bottom w:val="nil"/>
              <w:right w:val="single" w:sz="4" w:space="0" w:color="auto"/>
            </w:tcBorders>
          </w:tcPr>
          <w:p w14:paraId="29D7D5FC" w14:textId="2BC43096" w:rsidR="00212D37" w:rsidRPr="00EE2859" w:rsidRDefault="00CB7CB9" w:rsidP="001E2C14">
            <w:pPr>
              <w:shd w:val="clear" w:color="auto" w:fill="FFFFFF"/>
              <w:spacing w:after="0" w:line="240" w:lineRule="auto"/>
              <w:rPr>
                <w:rFonts w:ascii="Myriad Pro" w:eastAsia="Times New Roman" w:hAnsi="Myriad Pro" w:cs="Arial"/>
                <w:sz w:val="12"/>
                <w:szCs w:val="12"/>
                <w:lang w:val="lt-LT" w:eastAsia="mk-MK"/>
              </w:rPr>
            </w:pPr>
            <w:r>
              <w:rPr>
                <w:rFonts w:ascii="Myriad Pro" w:eastAsia="Times New Roman" w:hAnsi="Myriad Pro" w:cs="Arial"/>
                <w:color w:val="000000"/>
                <w:sz w:val="12"/>
                <w:szCs w:val="12"/>
                <w:lang w:val="lt-LT" w:eastAsia="mk-MK"/>
              </w:rPr>
              <w:t>Kiaulių šeriai/</w:t>
            </w:r>
            <w:r w:rsidR="00212D37" w:rsidRPr="00EE2859">
              <w:rPr>
                <w:rFonts w:ascii="Myriad Pro" w:eastAsia="Times New Roman" w:hAnsi="Myriad Pro" w:cs="Arial"/>
                <w:color w:val="000000"/>
                <w:sz w:val="12"/>
                <w:szCs w:val="12"/>
                <w:lang w:val="lt-LT" w:eastAsia="mk-MK"/>
              </w:rPr>
              <w:t>свински четини;/</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pig bristles;</w:t>
            </w:r>
          </w:p>
          <w:p w14:paraId="5838F9AA"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r>
      <w:tr w:rsidR="00212D37" w:rsidRPr="00EE2859" w14:paraId="5B68062E"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97"/>
        </w:trPr>
        <w:tc>
          <w:tcPr>
            <w:tcW w:w="450" w:type="dxa"/>
            <w:gridSpan w:val="5"/>
            <w:tcBorders>
              <w:top w:val="nil"/>
              <w:left w:val="single" w:sz="4" w:space="0" w:color="auto"/>
              <w:bottom w:val="nil"/>
              <w:right w:val="nil"/>
            </w:tcBorders>
          </w:tcPr>
          <w:p w14:paraId="45EC507E"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61" w:type="dxa"/>
            <w:gridSpan w:val="7"/>
            <w:tcBorders>
              <w:top w:val="nil"/>
              <w:left w:val="nil"/>
              <w:bottom w:val="nil"/>
              <w:right w:val="nil"/>
            </w:tcBorders>
          </w:tcPr>
          <w:p w14:paraId="15D8CEC3"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p>
        </w:tc>
        <w:tc>
          <w:tcPr>
            <w:tcW w:w="538" w:type="dxa"/>
            <w:gridSpan w:val="7"/>
            <w:tcBorders>
              <w:top w:val="nil"/>
              <w:left w:val="nil"/>
              <w:bottom w:val="nil"/>
              <w:right w:val="nil"/>
            </w:tcBorders>
          </w:tcPr>
          <w:p w14:paraId="3980D247"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(v)</w:t>
            </w:r>
          </w:p>
        </w:tc>
        <w:tc>
          <w:tcPr>
            <w:tcW w:w="8282" w:type="dxa"/>
            <w:gridSpan w:val="54"/>
            <w:tcBorders>
              <w:top w:val="nil"/>
              <w:left w:val="nil"/>
              <w:bottom w:val="nil"/>
              <w:right w:val="single" w:sz="4" w:space="0" w:color="auto"/>
            </w:tcBorders>
          </w:tcPr>
          <w:p w14:paraId="1E0FB38E" w14:textId="5F8C13FA" w:rsidR="00212D37" w:rsidRPr="00EE2859" w:rsidRDefault="00CB7CB9"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Plunksnos/</w:t>
            </w:r>
            <w:r w:rsidR="00212D37" w:rsidRPr="00EE2859">
              <w:rPr>
                <w:rFonts w:ascii="Myriad Pro" w:eastAsia="Times New Roman" w:hAnsi="Myriad Pro" w:cs="Arial"/>
                <w:sz w:val="12"/>
                <w:szCs w:val="12"/>
                <w:lang w:val="lt-LT" w:eastAsia="mk-MK"/>
              </w:rPr>
              <w:t>пердуви;]/ feathers;]</w:t>
            </w:r>
          </w:p>
        </w:tc>
      </w:tr>
      <w:tr w:rsidR="00212D37" w:rsidRPr="00847605" w14:paraId="4CB3EE32"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603"/>
        </w:trPr>
        <w:tc>
          <w:tcPr>
            <w:tcW w:w="450" w:type="dxa"/>
            <w:gridSpan w:val="5"/>
            <w:tcBorders>
              <w:top w:val="nil"/>
              <w:left w:val="single" w:sz="4" w:space="0" w:color="auto"/>
              <w:bottom w:val="nil"/>
              <w:right w:val="nil"/>
            </w:tcBorders>
          </w:tcPr>
          <w:p w14:paraId="40C20A5F"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61" w:type="dxa"/>
            <w:gridSpan w:val="7"/>
            <w:tcBorders>
              <w:top w:val="nil"/>
              <w:left w:val="nil"/>
              <w:bottom w:val="nil"/>
              <w:right w:val="nil"/>
            </w:tcBorders>
          </w:tcPr>
          <w:p w14:paraId="14BE8CFC" w14:textId="77777777" w:rsidR="00CB7CB9" w:rsidRDefault="00CB7CB9" w:rsidP="00CB7CB9">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668252F9" w14:textId="77777777" w:rsidR="00CB7CB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xml:space="preserve">) и/или </w:t>
            </w:r>
          </w:p>
          <w:p w14:paraId="6F14BB6C" w14:textId="5A2C09D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20" w:type="dxa"/>
            <w:gridSpan w:val="61"/>
            <w:tcBorders>
              <w:top w:val="nil"/>
              <w:left w:val="nil"/>
              <w:bottom w:val="nil"/>
              <w:right w:val="single" w:sz="4" w:space="0" w:color="auto"/>
            </w:tcBorders>
          </w:tcPr>
          <w:p w14:paraId="6304DD8A" w14:textId="1D17A89E" w:rsidR="00212D37" w:rsidRPr="00656F4C" w:rsidRDefault="00A23EE2" w:rsidP="00656F4C">
            <w:pPr>
              <w:shd w:val="clear" w:color="auto" w:fill="FFFFFF"/>
              <w:rPr>
                <w:rFonts w:ascii="Myriad Pro" w:hAnsi="Myriad Pro" w:cs="Arial"/>
                <w:color w:val="000000"/>
                <w:spacing w:val="-6"/>
                <w:sz w:val="12"/>
                <w:szCs w:val="12"/>
                <w:lang w:val="lt-LT"/>
              </w:rPr>
            </w:pPr>
            <w:r>
              <w:rPr>
                <w:rFonts w:ascii="Myriad Pro" w:hAnsi="Myriad Pro" w:cs="Arial"/>
                <w:color w:val="000000"/>
                <w:spacing w:val="-6"/>
                <w:sz w:val="12"/>
                <w:szCs w:val="12"/>
                <w:lang w:val="lt-LT"/>
              </w:rPr>
              <w:t>[- gyvūnų, kurie</w:t>
            </w:r>
            <w:r w:rsidR="00301DA5" w:rsidRPr="00733578">
              <w:rPr>
                <w:rFonts w:ascii="Myriad Pro" w:hAnsi="Myriad Pro" w:cs="Arial"/>
                <w:color w:val="000000"/>
                <w:spacing w:val="-6"/>
                <w:sz w:val="12"/>
                <w:szCs w:val="12"/>
                <w:lang w:val="lt-LT"/>
              </w:rPr>
              <w:t xml:space="preserve"> ne</w:t>
            </w:r>
            <w:r>
              <w:rPr>
                <w:rFonts w:ascii="Myriad Pro" w:hAnsi="Myriad Pro" w:cs="Arial"/>
                <w:color w:val="000000"/>
                <w:spacing w:val="-6"/>
                <w:sz w:val="12"/>
                <w:szCs w:val="12"/>
                <w:lang w:val="lt-LT"/>
              </w:rPr>
              <w:t>turėjo</w:t>
            </w:r>
            <w:r w:rsidR="00301DA5" w:rsidRPr="00733578">
              <w:rPr>
                <w:rFonts w:ascii="Myriad Pro" w:hAnsi="Myriad Pro" w:cs="Arial"/>
                <w:color w:val="000000"/>
                <w:spacing w:val="-6"/>
                <w:sz w:val="12"/>
                <w:szCs w:val="12"/>
                <w:lang w:val="lt-LT"/>
              </w:rPr>
              <w:t xml:space="preserve"> jokių žmonėms ar gyvūnams per kraują perduodamų ligos požymių, </w:t>
            </w:r>
            <w:r>
              <w:rPr>
                <w:rFonts w:ascii="Myriad Pro" w:hAnsi="Myriad Pro" w:cs="Arial"/>
                <w:color w:val="000000"/>
                <w:spacing w:val="-6"/>
                <w:sz w:val="12"/>
                <w:szCs w:val="12"/>
                <w:lang w:val="lt-LT"/>
              </w:rPr>
              <w:t>kraujas</w:t>
            </w:r>
            <w:r w:rsidRPr="00733578">
              <w:rPr>
                <w:rFonts w:ascii="Myriad Pro" w:hAnsi="Myriad Pro" w:cs="Arial"/>
                <w:color w:val="000000"/>
                <w:spacing w:val="-6"/>
                <w:sz w:val="12"/>
                <w:szCs w:val="12"/>
                <w:lang w:val="lt-LT"/>
              </w:rPr>
              <w:t xml:space="preserve"> </w:t>
            </w:r>
            <w:r w:rsidR="00301DA5" w:rsidRPr="00733578">
              <w:rPr>
                <w:rFonts w:ascii="Myriad Pro" w:hAnsi="Myriad Pro" w:cs="Arial"/>
                <w:color w:val="000000"/>
                <w:spacing w:val="-6"/>
                <w:sz w:val="12"/>
                <w:szCs w:val="12"/>
                <w:lang w:val="lt-LT"/>
              </w:rPr>
              <w:t xml:space="preserve">gautas iš gyvūnų, išskyrus atrajotojus, kurie buvo paskersti skerdykloje po to, kai buvo atliktas patikrinimas prieš skerdimą  pagal  Europos Sąjungos ar lygiaverčius Šiaurės Makedonijos Respublikos teisės aktus;] </w:t>
            </w:r>
            <w:r w:rsidR="00656F4C">
              <w:rPr>
                <w:rFonts w:ascii="Myriad Pro" w:hAnsi="Myriad Pro" w:cs="Arial"/>
                <w:color w:val="000000"/>
                <w:spacing w:val="-6"/>
                <w:sz w:val="12"/>
                <w:szCs w:val="12"/>
                <w:lang w:val="lt-LT"/>
              </w:rPr>
              <w:t xml:space="preserve">/ </w:t>
            </w:r>
            <w:r w:rsidR="00212D37" w:rsidRPr="00EE2859">
              <w:rPr>
                <w:rFonts w:ascii="Myriad Pro" w:eastAsia="Times New Roman" w:hAnsi="Myriad Pro" w:cs="Arial"/>
                <w:color w:val="000000"/>
                <w:spacing w:val="-6"/>
                <w:sz w:val="12"/>
                <w:szCs w:val="12"/>
                <w:lang w:val="lt-LT" w:eastAsia="mk-MK"/>
              </w:rPr>
              <w:t xml:space="preserve">[ - крв  од животни кај кои немало знаци на болест пренослива преку крвта кај луѓето или животните, добиена од животни со исклучок на преживарите, заклани во кланица откако биле прогласени за подобни за колење заради исхрана на луѓето по преткланична проверка во согласност со </w:t>
            </w:r>
            <w:r w:rsidR="00212D37" w:rsidRPr="00EE2859">
              <w:rPr>
                <w:rFonts w:ascii="Myriad Pro" w:eastAsia="Times New Roman" w:hAnsi="Myriad Pro"/>
                <w:sz w:val="12"/>
                <w:szCs w:val="12"/>
                <w:lang w:val="lt-LT" w:eastAsia="mk-MK"/>
              </w:rPr>
              <w:t>законодавството на Унијата, односно еквивалентното законодавство на Република Македонија</w:t>
            </w:r>
            <w:r w:rsidR="00212D37" w:rsidRPr="00EE2859">
              <w:rPr>
                <w:rFonts w:ascii="Myriad Pro" w:eastAsia="Times New Roman" w:hAnsi="Myriad Pro" w:cs="Arial"/>
                <w:color w:val="000000"/>
                <w:spacing w:val="-6"/>
                <w:sz w:val="12"/>
                <w:szCs w:val="12"/>
                <w:lang w:val="lt-LT" w:eastAsia="mk-MK"/>
              </w:rPr>
              <w:t>]/</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6"/>
                <w:sz w:val="12"/>
                <w:szCs w:val="12"/>
                <w:lang w:val="lt-LT" w:eastAsia="mk-MK"/>
              </w:rPr>
              <w:t xml:space="preserve">- blood of animals which did not show any signs of disease communicable through blood to humans or animals, obtained from animals other than ruminants that have been slaughtered in a slaughterhouse after having been considered fit for slaughter for human consumption following an ante-mortem inspection in accordance with </w:t>
            </w:r>
            <w:r w:rsidR="00212D37" w:rsidRPr="00EE2859">
              <w:rPr>
                <w:rFonts w:ascii="Myriad Pro" w:eastAsia="Times New Roman" w:hAnsi="Myriad Pro"/>
                <w:sz w:val="12"/>
                <w:szCs w:val="12"/>
                <w:lang w:val="lt-LT" w:eastAsia="mk-MK"/>
              </w:rPr>
              <w:t>Union legislation, or equivalent legislation of Republic of Macedonia</w:t>
            </w:r>
            <w:r w:rsidR="00212D37" w:rsidRPr="00EE2859">
              <w:rPr>
                <w:rFonts w:ascii="Myriad Pro" w:eastAsia="Times New Roman" w:hAnsi="Myriad Pro" w:cs="Arial"/>
                <w:color w:val="000000"/>
                <w:spacing w:val="-6"/>
                <w:sz w:val="12"/>
                <w:szCs w:val="12"/>
                <w:lang w:val="lt-LT" w:eastAsia="mk-MK"/>
              </w:rPr>
              <w:t>;]</w:t>
            </w:r>
            <w:r w:rsidR="00CB7CB9" w:rsidRPr="00EE2859">
              <w:rPr>
                <w:rFonts w:ascii="Myriad Pro" w:eastAsia="Times New Roman" w:hAnsi="Myriad Pro" w:cs="Arial"/>
                <w:sz w:val="12"/>
                <w:szCs w:val="12"/>
                <w:lang w:val="lt-LT" w:eastAsia="mk-MK"/>
              </w:rPr>
              <w:t xml:space="preserve"> </w:t>
            </w:r>
          </w:p>
        </w:tc>
      </w:tr>
      <w:tr w:rsidR="00212D37" w:rsidRPr="00847605" w14:paraId="7B533508"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603"/>
        </w:trPr>
        <w:tc>
          <w:tcPr>
            <w:tcW w:w="450" w:type="dxa"/>
            <w:gridSpan w:val="5"/>
            <w:tcBorders>
              <w:top w:val="nil"/>
              <w:left w:val="single" w:sz="4" w:space="0" w:color="auto"/>
              <w:bottom w:val="nil"/>
              <w:right w:val="nil"/>
            </w:tcBorders>
          </w:tcPr>
          <w:p w14:paraId="2DC5BFB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61" w:type="dxa"/>
            <w:gridSpan w:val="7"/>
            <w:tcBorders>
              <w:top w:val="nil"/>
              <w:left w:val="nil"/>
              <w:bottom w:val="nil"/>
              <w:right w:val="nil"/>
            </w:tcBorders>
          </w:tcPr>
          <w:p w14:paraId="6F1DC2DB"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1657C6BD"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20" w:type="dxa"/>
            <w:gridSpan w:val="61"/>
            <w:tcBorders>
              <w:top w:val="nil"/>
              <w:left w:val="nil"/>
              <w:bottom w:val="nil"/>
              <w:right w:val="single" w:sz="4" w:space="0" w:color="auto"/>
            </w:tcBorders>
          </w:tcPr>
          <w:p w14:paraId="24DE32E5" w14:textId="1556F129" w:rsidR="00212D37" w:rsidRPr="00656F4C" w:rsidRDefault="00301DA5" w:rsidP="00656F4C">
            <w:pPr>
              <w:shd w:val="clear" w:color="auto" w:fill="FFFFFF"/>
              <w:rPr>
                <w:rFonts w:ascii="Myriad Pro" w:hAnsi="Myriad Pro" w:cs="Arial"/>
                <w:color w:val="000000"/>
                <w:spacing w:val="-4"/>
                <w:sz w:val="12"/>
                <w:szCs w:val="12"/>
                <w:lang w:val="lt-LT"/>
              </w:rPr>
            </w:pPr>
            <w:r w:rsidRPr="00733578">
              <w:rPr>
                <w:rFonts w:ascii="Myriad Pro" w:hAnsi="Myriad Pro" w:cs="Arial"/>
                <w:color w:val="000000"/>
                <w:spacing w:val="-4"/>
                <w:sz w:val="12"/>
                <w:szCs w:val="12"/>
                <w:lang w:val="lt-LT"/>
              </w:rPr>
              <w:t xml:space="preserve">[- šalutiniai gyvūniniai produktai, gaunami gaminant žmonėms vartoti skirtus produktus, įskaitant </w:t>
            </w:r>
            <w:r w:rsidR="00A23EE2" w:rsidRPr="003F2C9B">
              <w:rPr>
                <w:rFonts w:ascii="Myriad Pro" w:hAnsi="Myriad Pro" w:cs="Arial"/>
                <w:color w:val="000000"/>
                <w:spacing w:val="-4"/>
                <w:sz w:val="12"/>
                <w:szCs w:val="12"/>
                <w:lang w:val="lt-LT"/>
              </w:rPr>
              <w:t>nuriebalint</w:t>
            </w:r>
            <w:r w:rsidR="00A23EE2">
              <w:rPr>
                <w:rFonts w:ascii="Myriad Pro" w:hAnsi="Myriad Pro" w:cs="Arial"/>
                <w:color w:val="000000"/>
                <w:spacing w:val="-4"/>
                <w:sz w:val="12"/>
                <w:szCs w:val="12"/>
                <w:lang w:val="lt-LT"/>
              </w:rPr>
              <w:t>us</w:t>
            </w:r>
            <w:r w:rsidR="00A23EE2" w:rsidRPr="003F2C9B">
              <w:rPr>
                <w:rFonts w:ascii="Myriad Pro" w:hAnsi="Myriad Pro" w:cs="Arial"/>
                <w:color w:val="000000"/>
                <w:spacing w:val="-4"/>
                <w:sz w:val="12"/>
                <w:szCs w:val="12"/>
                <w:lang w:val="lt-LT"/>
              </w:rPr>
              <w:t xml:space="preserve"> kaul</w:t>
            </w:r>
            <w:r w:rsidR="00A23EE2">
              <w:rPr>
                <w:rFonts w:ascii="Myriad Pro" w:hAnsi="Myriad Pro" w:cs="Arial"/>
                <w:color w:val="000000"/>
                <w:spacing w:val="-4"/>
                <w:sz w:val="12"/>
                <w:szCs w:val="12"/>
                <w:lang w:val="lt-LT"/>
              </w:rPr>
              <w:t>us</w:t>
            </w:r>
            <w:r w:rsidR="00A23EE2" w:rsidRPr="003F2C9B">
              <w:rPr>
                <w:rFonts w:ascii="Myriad Pro" w:hAnsi="Myriad Pro" w:cs="Arial"/>
                <w:color w:val="000000"/>
                <w:spacing w:val="-4"/>
                <w:sz w:val="12"/>
                <w:szCs w:val="12"/>
                <w:lang w:val="lt-LT"/>
              </w:rPr>
              <w:t xml:space="preserve">, </w:t>
            </w:r>
            <w:r w:rsidR="00A23EE2">
              <w:rPr>
                <w:rFonts w:ascii="Myriad Pro" w:hAnsi="Myriad Pro" w:cs="Arial"/>
                <w:color w:val="000000"/>
                <w:spacing w:val="-4"/>
                <w:sz w:val="12"/>
                <w:szCs w:val="12"/>
                <w:lang w:val="lt-LT"/>
              </w:rPr>
              <w:t>spirgus</w:t>
            </w:r>
            <w:r w:rsidR="00A23EE2" w:rsidRPr="003F2C9B">
              <w:rPr>
                <w:rFonts w:ascii="Myriad Pro" w:hAnsi="Myriad Pro" w:cs="Arial"/>
                <w:color w:val="000000"/>
                <w:spacing w:val="-4"/>
                <w:sz w:val="12"/>
                <w:szCs w:val="12"/>
                <w:lang w:val="lt-LT"/>
              </w:rPr>
              <w:t xml:space="preserve"> ir centrifugos ar separatoriaus dumblą</w:t>
            </w:r>
            <w:r w:rsidR="00A23EE2">
              <w:rPr>
                <w:rFonts w:ascii="Myriad Pro" w:hAnsi="Myriad Pro" w:cs="Arial"/>
                <w:color w:val="000000"/>
                <w:spacing w:val="-4"/>
                <w:sz w:val="12"/>
                <w:szCs w:val="12"/>
                <w:lang w:val="lt-LT"/>
              </w:rPr>
              <w:t xml:space="preserve">, gautą perdirbant </w:t>
            </w:r>
            <w:r w:rsidR="00A23EE2" w:rsidRPr="003F2C9B">
              <w:rPr>
                <w:rFonts w:ascii="Myriad Pro" w:hAnsi="Myriad Pro" w:cs="Arial"/>
                <w:color w:val="000000"/>
                <w:spacing w:val="-4"/>
                <w:sz w:val="12"/>
                <w:szCs w:val="12"/>
                <w:lang w:val="lt-LT"/>
              </w:rPr>
              <w:t>pien</w:t>
            </w:r>
            <w:r w:rsidR="00A23EE2">
              <w:rPr>
                <w:rFonts w:ascii="Myriad Pro" w:hAnsi="Myriad Pro" w:cs="Arial"/>
                <w:color w:val="000000"/>
                <w:spacing w:val="-4"/>
                <w:sz w:val="12"/>
                <w:szCs w:val="12"/>
                <w:lang w:val="lt-LT"/>
              </w:rPr>
              <w:t>ą</w:t>
            </w:r>
            <w:r w:rsidRPr="00733578">
              <w:rPr>
                <w:rFonts w:ascii="Myriad Pro" w:hAnsi="Myriad Pro" w:cs="Arial"/>
                <w:color w:val="000000"/>
                <w:spacing w:val="-4"/>
                <w:sz w:val="12"/>
                <w:szCs w:val="12"/>
                <w:lang w:val="lt-LT"/>
              </w:rPr>
              <w:t xml:space="preserve">;]/ [- gyvūninės kilmės produktai arba maisto produktai, kurių sudėtyje yra gyvūninės kilmės produktų, nebėra skirtas žmonėms vartoti dėl komercinių priežasčių arba dėl gamybos ar pakavimo defektų ar kitų defektų, dėl kurių nekyla pavojus visuomenės ar gyvūnų sveikatai;] </w:t>
            </w:r>
            <w:r w:rsidR="00656F4C">
              <w:rPr>
                <w:rFonts w:ascii="Myriad Pro" w:hAnsi="Myriad Pro" w:cs="Arial"/>
                <w:color w:val="000000"/>
                <w:spacing w:val="-4"/>
                <w:sz w:val="12"/>
                <w:szCs w:val="12"/>
                <w:lang w:val="lt-LT"/>
              </w:rPr>
              <w:t xml:space="preserve">/ </w:t>
            </w:r>
            <w:r w:rsidR="00212D37" w:rsidRPr="00EE2859">
              <w:rPr>
                <w:rFonts w:ascii="Myriad Pro" w:eastAsia="Times New Roman" w:hAnsi="Myriad Pro" w:cs="Arial"/>
                <w:color w:val="000000"/>
                <w:spacing w:val="-4"/>
                <w:sz w:val="12"/>
                <w:szCs w:val="12"/>
                <w:lang w:val="lt-LT" w:eastAsia="mk-MK"/>
              </w:rPr>
              <w:t>[- нус-производи од животни добиени при производство на производи наменети за исхрана на луѓето, вклучително обезмастени коски, џимиринки и каша од центрифугата или сепараторот при преработката на млеко;]/ [- animal by-products arising from the production of products intended for human consumption, including degreased bone, greaves and centrifuge or separator sludge from milk processing;]/ [- products of animal origin, or foodstuffs containing products of animal origin, which are no longer intended for human consumption for commercial reasons or due to problems of manufacturing or packaging defects or other defects from which no risk to public or animal health arise;]</w:t>
            </w:r>
          </w:p>
        </w:tc>
      </w:tr>
      <w:tr w:rsidR="00212D37" w:rsidRPr="00847605" w14:paraId="501E4490"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44"/>
        </w:trPr>
        <w:tc>
          <w:tcPr>
            <w:tcW w:w="450" w:type="dxa"/>
            <w:gridSpan w:val="5"/>
            <w:tcBorders>
              <w:top w:val="nil"/>
              <w:left w:val="single" w:sz="4" w:space="0" w:color="auto"/>
              <w:bottom w:val="nil"/>
              <w:right w:val="nil"/>
            </w:tcBorders>
          </w:tcPr>
          <w:p w14:paraId="42267CC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61" w:type="dxa"/>
            <w:gridSpan w:val="7"/>
            <w:tcBorders>
              <w:top w:val="nil"/>
              <w:left w:val="nil"/>
              <w:bottom w:val="nil"/>
              <w:right w:val="nil"/>
            </w:tcBorders>
          </w:tcPr>
          <w:p w14:paraId="63C94444"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598E98E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20" w:type="dxa"/>
            <w:gridSpan w:val="61"/>
            <w:tcBorders>
              <w:top w:val="nil"/>
              <w:left w:val="nil"/>
              <w:bottom w:val="nil"/>
              <w:right w:val="single" w:sz="4" w:space="0" w:color="auto"/>
            </w:tcBorders>
          </w:tcPr>
          <w:p w14:paraId="1B922190" w14:textId="52655ABD" w:rsidR="00212D37" w:rsidRPr="00656F4C" w:rsidRDefault="00301DA5" w:rsidP="00656F4C">
            <w:pPr>
              <w:shd w:val="clear" w:color="auto" w:fill="FFFFFF"/>
              <w:rPr>
                <w:rFonts w:ascii="Myriad Pro" w:hAnsi="Myriad Pro" w:cs="Arial"/>
                <w:color w:val="000000"/>
                <w:spacing w:val="-1"/>
                <w:sz w:val="12"/>
                <w:szCs w:val="12"/>
                <w:lang w:val="lt-LT"/>
              </w:rPr>
            </w:pPr>
            <w:r w:rsidRPr="00733578">
              <w:rPr>
                <w:rFonts w:ascii="Myriad Pro" w:hAnsi="Myriad Pro" w:cs="Arial"/>
                <w:color w:val="000000"/>
                <w:spacing w:val="-1"/>
                <w:sz w:val="12"/>
                <w:szCs w:val="12"/>
                <w:lang w:val="lt-LT"/>
              </w:rPr>
              <w:t xml:space="preserve">[- gyvūninės kilmės produktai arba maisto produktai, kurių sudėtyje yra gyvūninės kilmės produktų, kurie nebėra skirti žmonėms vartoti dėl komercinių priežasčių arba dėl gamybos ar pakavimo defektų ar kitų defektų, dėl kurių nekyla pavojus </w:t>
            </w:r>
            <w:r w:rsidR="00A23EE2">
              <w:rPr>
                <w:rFonts w:ascii="Myriad Pro" w:hAnsi="Myriad Pro" w:cs="Arial"/>
                <w:color w:val="000000"/>
                <w:spacing w:val="-1"/>
                <w:sz w:val="12"/>
                <w:szCs w:val="12"/>
                <w:lang w:val="lt-LT"/>
              </w:rPr>
              <w:t>visuomenės ar gyvūnų sveikatai</w:t>
            </w:r>
            <w:r w:rsidRPr="00733578">
              <w:rPr>
                <w:rFonts w:ascii="Myriad Pro" w:hAnsi="Myriad Pro" w:cs="Arial"/>
                <w:color w:val="000000"/>
                <w:spacing w:val="-1"/>
                <w:sz w:val="12"/>
                <w:szCs w:val="12"/>
                <w:lang w:val="lt-LT"/>
              </w:rPr>
              <w:t xml:space="preserve">;] </w:t>
            </w:r>
            <w:r w:rsidR="00656F4C">
              <w:rPr>
                <w:rFonts w:ascii="Myriad Pro" w:hAnsi="Myriad Pro" w:cs="Arial"/>
                <w:color w:val="000000"/>
                <w:spacing w:val="-1"/>
                <w:sz w:val="12"/>
                <w:szCs w:val="12"/>
                <w:lang w:val="lt-LT"/>
              </w:rPr>
              <w:t xml:space="preserve">/ </w:t>
            </w:r>
            <w:r w:rsidR="00212D37" w:rsidRPr="00EE2859">
              <w:rPr>
                <w:rFonts w:ascii="Myriad Pro" w:eastAsia="Times New Roman" w:hAnsi="Myriad Pro" w:cs="Arial"/>
                <w:color w:val="000000"/>
                <w:spacing w:val="-1"/>
                <w:sz w:val="12"/>
                <w:szCs w:val="12"/>
                <w:lang w:val="lt-LT" w:eastAsia="mk-MK"/>
              </w:rPr>
              <w:t>[- производи од животинско потекло или добиточна храна која содржи производи од животинско потекло кои не се повеќе наменети за исхрана на луѓето од трговски причини или поради проблеми кои настанале од дефекти при производството или пакувањето или други дефекти кои нема да предизвикаат ризик за здравјето на луѓето или животните;]/[- products of animal origin, or foodstuffs containing products of animal origin, which are no longer intended for human consumption for commercial reasons or due to problems of manufacturing or packaging defects or other defects from which no risk to public or animal health arise;]</w:t>
            </w:r>
          </w:p>
        </w:tc>
      </w:tr>
      <w:tr w:rsidR="00212D37" w:rsidRPr="00847605" w14:paraId="75FF334A"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603"/>
        </w:trPr>
        <w:tc>
          <w:tcPr>
            <w:tcW w:w="450" w:type="dxa"/>
            <w:gridSpan w:val="5"/>
            <w:tcBorders>
              <w:top w:val="nil"/>
              <w:left w:val="single" w:sz="4" w:space="0" w:color="auto"/>
              <w:bottom w:val="nil"/>
              <w:right w:val="nil"/>
            </w:tcBorders>
          </w:tcPr>
          <w:p w14:paraId="34392B7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61" w:type="dxa"/>
            <w:gridSpan w:val="7"/>
            <w:tcBorders>
              <w:top w:val="nil"/>
              <w:left w:val="nil"/>
              <w:bottom w:val="nil"/>
              <w:right w:val="nil"/>
            </w:tcBorders>
          </w:tcPr>
          <w:p w14:paraId="3B4CD685"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104473C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20" w:type="dxa"/>
            <w:gridSpan w:val="61"/>
            <w:tcBorders>
              <w:top w:val="nil"/>
              <w:left w:val="nil"/>
              <w:bottom w:val="nil"/>
              <w:right w:val="single" w:sz="4" w:space="0" w:color="auto"/>
            </w:tcBorders>
          </w:tcPr>
          <w:p w14:paraId="11153782" w14:textId="67C6D850" w:rsidR="00212D37" w:rsidRPr="00656F4C" w:rsidRDefault="00301DA5" w:rsidP="00656F4C">
            <w:pPr>
              <w:shd w:val="clear" w:color="auto" w:fill="FFFFFF"/>
              <w:rPr>
                <w:rFonts w:ascii="Myriad Pro" w:hAnsi="Myriad Pro" w:cs="Arial"/>
                <w:color w:val="000000"/>
                <w:spacing w:val="-5"/>
                <w:sz w:val="12"/>
                <w:szCs w:val="12"/>
                <w:highlight w:val="yellow"/>
                <w:lang w:val="lt-LT"/>
              </w:rPr>
            </w:pPr>
            <w:r w:rsidRPr="00733578">
              <w:rPr>
                <w:rFonts w:ascii="Myriad Pro" w:hAnsi="Myriad Pro" w:cs="Arial"/>
                <w:color w:val="000000"/>
                <w:spacing w:val="-5"/>
                <w:sz w:val="12"/>
                <w:szCs w:val="12"/>
                <w:lang w:val="lt-LT"/>
              </w:rPr>
              <w:t xml:space="preserve">[- Gyvūnų augintinių pašarai ir gyvūninės kilmės pašarai arba pašarai, kuriuose yra šalutinių </w:t>
            </w:r>
            <w:r w:rsidRPr="00301DA5">
              <w:rPr>
                <w:rFonts w:ascii="Myriad Pro" w:hAnsi="Myriad Pro" w:cs="Arial"/>
                <w:color w:val="000000"/>
                <w:spacing w:val="-5"/>
                <w:sz w:val="12"/>
                <w:szCs w:val="12"/>
                <w:lang w:val="lt-LT"/>
              </w:rPr>
              <w:t>gyvūninių produktų ar jų gaminių, kurie nėra skirti šerti dėl komercinių priežasčių arba dėl gamybos ar pakuotės defektų ar kitų defektų, dėl kurių nekyla pavojus kyla visuomenės ar gyvūnų sveikata</w:t>
            </w:r>
            <w:r w:rsidR="00A23EE2">
              <w:rPr>
                <w:rFonts w:ascii="Myriad Pro" w:hAnsi="Myriad Pro" w:cs="Arial"/>
                <w:color w:val="000000"/>
                <w:spacing w:val="-5"/>
                <w:sz w:val="12"/>
                <w:szCs w:val="12"/>
                <w:lang w:val="lt-LT"/>
              </w:rPr>
              <w:t>i</w:t>
            </w:r>
            <w:r w:rsidRPr="00301DA5">
              <w:rPr>
                <w:rFonts w:ascii="Myriad Pro" w:hAnsi="Myriad Pro" w:cs="Arial"/>
                <w:color w:val="000000"/>
                <w:spacing w:val="-5"/>
                <w:sz w:val="12"/>
                <w:szCs w:val="12"/>
                <w:lang w:val="lt-LT"/>
              </w:rPr>
              <w:t xml:space="preserve">;] </w:t>
            </w:r>
            <w:r w:rsidR="00656F4C">
              <w:rPr>
                <w:rFonts w:ascii="Myriad Pro" w:hAnsi="Myriad Pro" w:cs="Arial"/>
                <w:color w:val="000000"/>
                <w:spacing w:val="-5"/>
                <w:sz w:val="12"/>
                <w:szCs w:val="12"/>
                <w:lang w:val="lt-LT"/>
              </w:rPr>
              <w:t xml:space="preserve">/ </w:t>
            </w:r>
            <w:r w:rsidR="00212D37" w:rsidRPr="00301DA5">
              <w:rPr>
                <w:rFonts w:ascii="Myriad Pro" w:eastAsia="Times New Roman" w:hAnsi="Myriad Pro" w:cs="Arial"/>
                <w:color w:val="000000"/>
                <w:spacing w:val="-5"/>
                <w:sz w:val="12"/>
                <w:szCs w:val="12"/>
                <w:lang w:val="lt-LT" w:eastAsia="mk-MK"/>
              </w:rPr>
              <w:t>[- храна за домашни миленици и добиточна храна од животинско потекло или добиточна храна која содржи нус-производи од животинско потекло или изведени производи</w:t>
            </w:r>
            <w:r w:rsidR="00212D37" w:rsidRPr="00EE2859">
              <w:rPr>
                <w:rFonts w:ascii="Myriad Pro" w:eastAsia="Times New Roman" w:hAnsi="Myriad Pro" w:cs="Arial"/>
                <w:color w:val="000000"/>
                <w:spacing w:val="-5"/>
                <w:sz w:val="12"/>
                <w:szCs w:val="12"/>
                <w:lang w:val="lt-LT" w:eastAsia="mk-MK"/>
              </w:rPr>
              <w:t>, која не е повеќе наменета за исхрана на луѓето од трговски причини или поради проблеми кои настанале од дефекти при производството или пакувањето или други дефекти кои нема да предизвикаат ризик за здравјето на луѓето или животните;]/</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5"/>
                <w:sz w:val="12"/>
                <w:szCs w:val="12"/>
                <w:lang w:val="lt-LT" w:eastAsia="mk-MK"/>
              </w:rPr>
              <w:t>[- petfood and feedingstuffs of animal origin, or feedingstuffs containing animal by-products or derived products, which are no longer intended for feeding for commercial reasons or due to problems of manufacturing or packaging defects or other defects from which no risk to public or animal health arises;]</w:t>
            </w:r>
          </w:p>
        </w:tc>
      </w:tr>
      <w:tr w:rsidR="00212D37" w:rsidRPr="00847605" w14:paraId="4347D52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46"/>
        </w:trPr>
        <w:tc>
          <w:tcPr>
            <w:tcW w:w="450" w:type="dxa"/>
            <w:gridSpan w:val="5"/>
            <w:tcBorders>
              <w:top w:val="nil"/>
              <w:left w:val="single" w:sz="4" w:space="0" w:color="auto"/>
              <w:bottom w:val="nil"/>
              <w:right w:val="nil"/>
            </w:tcBorders>
          </w:tcPr>
          <w:p w14:paraId="5A5F9F82"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61" w:type="dxa"/>
            <w:gridSpan w:val="7"/>
            <w:tcBorders>
              <w:top w:val="nil"/>
              <w:left w:val="nil"/>
              <w:bottom w:val="nil"/>
              <w:right w:val="nil"/>
            </w:tcBorders>
          </w:tcPr>
          <w:p w14:paraId="0DCE82C9"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2177215C"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20" w:type="dxa"/>
            <w:gridSpan w:val="61"/>
            <w:tcBorders>
              <w:top w:val="nil"/>
              <w:left w:val="nil"/>
              <w:bottom w:val="nil"/>
              <w:right w:val="single" w:sz="4" w:space="0" w:color="auto"/>
            </w:tcBorders>
          </w:tcPr>
          <w:p w14:paraId="3CE549AA" w14:textId="00B15908" w:rsidR="00212D37" w:rsidRPr="00656F4C" w:rsidRDefault="00301DA5" w:rsidP="00656F4C">
            <w:pPr>
              <w:shd w:val="clear" w:color="auto" w:fill="FFFFFF"/>
              <w:rPr>
                <w:rFonts w:ascii="Myriad Pro" w:hAnsi="Myriad Pro" w:cs="Arial"/>
                <w:color w:val="000000"/>
                <w:spacing w:val="-4"/>
                <w:sz w:val="12"/>
                <w:szCs w:val="12"/>
                <w:lang w:val="lt-LT"/>
              </w:rPr>
            </w:pPr>
            <w:r w:rsidRPr="00733578">
              <w:rPr>
                <w:rFonts w:ascii="Myriad Pro" w:hAnsi="Myriad Pro" w:cs="Arial"/>
                <w:color w:val="000000"/>
                <w:spacing w:val="-4"/>
                <w:sz w:val="12"/>
                <w:szCs w:val="12"/>
                <w:lang w:val="lt-LT"/>
              </w:rPr>
              <w:t xml:space="preserve">[- kraujas, placenta, vilna, plunksnos, plaukai, ragai, kanopų gabalai ir žalias pienas, gautas iš gyvų gyvūnų, neturinčių jokių per šį produktą žmonėms ar gyvūnams </w:t>
            </w:r>
            <w:r w:rsidR="00934634">
              <w:rPr>
                <w:rFonts w:ascii="Myriad Pro" w:hAnsi="Myriad Pro" w:cs="Arial"/>
                <w:color w:val="000000"/>
                <w:spacing w:val="-4"/>
                <w:sz w:val="12"/>
                <w:szCs w:val="12"/>
                <w:lang w:val="lt-LT"/>
              </w:rPr>
              <w:t xml:space="preserve">perduodamų </w:t>
            </w:r>
            <w:r w:rsidRPr="00733578">
              <w:rPr>
                <w:rFonts w:ascii="Myriad Pro" w:hAnsi="Myriad Pro" w:cs="Arial"/>
                <w:color w:val="000000"/>
                <w:spacing w:val="-4"/>
                <w:sz w:val="12"/>
                <w:szCs w:val="12"/>
                <w:lang w:val="lt-LT"/>
              </w:rPr>
              <w:t xml:space="preserve">užkrečiamų ligų požymių;] </w:t>
            </w:r>
            <w:r w:rsidR="00212D37" w:rsidRPr="00EE2859">
              <w:rPr>
                <w:rFonts w:ascii="Myriad Pro" w:eastAsia="Times New Roman" w:hAnsi="Myriad Pro" w:cs="Arial"/>
                <w:color w:val="000000"/>
                <w:spacing w:val="-4"/>
                <w:sz w:val="12"/>
                <w:szCs w:val="12"/>
                <w:lang w:val="lt-LT" w:eastAsia="mk-MK"/>
              </w:rPr>
              <w:t>[- крв, плацента, волна, пердуви, влакна, рогови, исечоци од копита и сурово млеко кое потекнува од живи животни кај кои немало знаци на болест која преку тој производ би се пренела кај луѓето или животните;]/</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4"/>
                <w:sz w:val="12"/>
                <w:szCs w:val="12"/>
                <w:lang w:val="lt-LT" w:eastAsia="mk-MK"/>
              </w:rPr>
              <w:t>[- blood, placenta, wool, feathers, hair, horns, hoof cuts and raw milk originating from live animals that did not show signs of any disease communicable through that product to humans or animals;]</w:t>
            </w:r>
          </w:p>
        </w:tc>
      </w:tr>
      <w:tr w:rsidR="00212D37" w:rsidRPr="00847605" w14:paraId="789390B1"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279"/>
        </w:trPr>
        <w:tc>
          <w:tcPr>
            <w:tcW w:w="450" w:type="dxa"/>
            <w:gridSpan w:val="5"/>
            <w:tcBorders>
              <w:top w:val="nil"/>
              <w:left w:val="single" w:sz="4" w:space="0" w:color="auto"/>
              <w:bottom w:val="nil"/>
              <w:right w:val="nil"/>
            </w:tcBorders>
          </w:tcPr>
          <w:p w14:paraId="35C8FD3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467C2406"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7AA68B07"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45" w:type="dxa"/>
            <w:gridSpan w:val="62"/>
            <w:tcBorders>
              <w:top w:val="nil"/>
              <w:left w:val="nil"/>
              <w:bottom w:val="nil"/>
              <w:right w:val="single" w:sz="4" w:space="0" w:color="auto"/>
            </w:tcBorders>
          </w:tcPr>
          <w:p w14:paraId="7CDAFFC8" w14:textId="0EC6480D" w:rsidR="00212D37" w:rsidRPr="00656F4C" w:rsidRDefault="00301DA5" w:rsidP="00656F4C">
            <w:pPr>
              <w:shd w:val="clear" w:color="auto" w:fill="FFFFFF"/>
              <w:rPr>
                <w:rFonts w:ascii="Myriad Pro" w:hAnsi="Myriad Pro" w:cs="Arial"/>
                <w:color w:val="000000"/>
                <w:spacing w:val="-5"/>
                <w:sz w:val="12"/>
                <w:szCs w:val="12"/>
                <w:lang w:val="lt-LT"/>
              </w:rPr>
            </w:pPr>
            <w:r w:rsidRPr="00733578">
              <w:rPr>
                <w:rFonts w:ascii="Myriad Pro" w:hAnsi="Myriad Pro" w:cs="Arial"/>
                <w:color w:val="000000"/>
                <w:spacing w:val="-5"/>
                <w:sz w:val="12"/>
                <w:szCs w:val="12"/>
                <w:lang w:val="lt-LT"/>
              </w:rPr>
              <w:t xml:space="preserve">[- vandens gyvūnai ir jų dalys, išskyrus jūros žinduolius, neturintys jokių žmonėms ar gyvūnams užkrečiamų ligų požymių;] </w:t>
            </w:r>
            <w:r w:rsidR="00656F4C">
              <w:rPr>
                <w:rFonts w:ascii="Myriad Pro" w:hAnsi="Myriad Pro" w:cs="Arial"/>
                <w:color w:val="000000"/>
                <w:spacing w:val="-5"/>
                <w:sz w:val="12"/>
                <w:szCs w:val="12"/>
                <w:lang w:val="lt-LT"/>
              </w:rPr>
              <w:t>/</w:t>
            </w:r>
            <w:r w:rsidR="00212D37" w:rsidRPr="00EE2859">
              <w:rPr>
                <w:rFonts w:ascii="Myriad Pro" w:eastAsia="Times New Roman" w:hAnsi="Myriad Pro" w:cs="Arial"/>
                <w:color w:val="000000"/>
                <w:spacing w:val="-5"/>
                <w:sz w:val="12"/>
                <w:szCs w:val="12"/>
                <w:lang w:val="lt-LT" w:eastAsia="mk-MK"/>
              </w:rPr>
              <w:t>[- водни животни и делови од нив, освен од морски цицачи, кај кои немало знаци на болести од кои би се заразиле луѓето или животните;]/</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pacing w:val="-5"/>
                <w:sz w:val="12"/>
                <w:szCs w:val="12"/>
                <w:lang w:val="lt-LT" w:eastAsia="mk-MK"/>
              </w:rPr>
              <w:t>[- aquatic animals, and parts of such animals, except sea mammals, which did not show any signs of diseases communicable to humans or animals;]</w:t>
            </w:r>
          </w:p>
        </w:tc>
      </w:tr>
      <w:tr w:rsidR="00212D37" w:rsidRPr="00847605" w14:paraId="174DC1A0"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5022CC0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237ECD34"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61F976B7"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45" w:type="dxa"/>
            <w:gridSpan w:val="62"/>
            <w:tcBorders>
              <w:top w:val="nil"/>
              <w:left w:val="nil"/>
              <w:bottom w:val="nil"/>
              <w:right w:val="single" w:sz="4" w:space="0" w:color="auto"/>
            </w:tcBorders>
          </w:tcPr>
          <w:p w14:paraId="3A4C2C56" w14:textId="76E256CD" w:rsidR="00212D37" w:rsidRPr="00301DA5" w:rsidRDefault="00301DA5" w:rsidP="00301DA5">
            <w:pPr>
              <w:shd w:val="clear" w:color="auto" w:fill="FFFFFF"/>
              <w:rPr>
                <w:rFonts w:ascii="Myriad Pro" w:hAnsi="Myriad Pro" w:cs="Arial"/>
                <w:color w:val="000000"/>
                <w:spacing w:val="-2"/>
                <w:sz w:val="12"/>
                <w:szCs w:val="12"/>
                <w:lang w:val="lt-LT"/>
              </w:rPr>
            </w:pPr>
            <w:r w:rsidRPr="00733578">
              <w:rPr>
                <w:rFonts w:ascii="Myriad Pro" w:hAnsi="Myriad Pro" w:cs="Arial"/>
                <w:color w:val="000000"/>
                <w:spacing w:val="-2"/>
                <w:sz w:val="12"/>
                <w:szCs w:val="12"/>
                <w:lang w:val="lt-LT"/>
              </w:rPr>
              <w:t xml:space="preserve">[- šalutiniai vandens gyvūnų produktai, gauti iš įmonių ar gamyklų, gaminančių žmonėms vartoti skirtus produktus;] </w:t>
            </w:r>
            <w:r w:rsidR="00656F4C">
              <w:rPr>
                <w:rFonts w:ascii="Myriad Pro" w:hAnsi="Myriad Pro" w:cs="Arial"/>
                <w:color w:val="000000"/>
                <w:spacing w:val="-2"/>
                <w:sz w:val="12"/>
                <w:szCs w:val="12"/>
                <w:lang w:val="lt-LT"/>
              </w:rPr>
              <w:t xml:space="preserve">/ </w:t>
            </w:r>
            <w:r w:rsidR="00212D37" w:rsidRPr="00EE2859">
              <w:rPr>
                <w:rFonts w:ascii="Myriad Pro" w:eastAsia="Times New Roman" w:hAnsi="Myriad Pro" w:cs="Arial"/>
                <w:color w:val="000000"/>
                <w:spacing w:val="-2"/>
                <w:sz w:val="12"/>
                <w:szCs w:val="12"/>
                <w:lang w:val="lt-LT" w:eastAsia="mk-MK"/>
              </w:rPr>
              <w:t xml:space="preserve">[- животински нус-производи од водни животни кои потекнуваат од </w:t>
            </w:r>
            <w:r w:rsidR="00212D37" w:rsidRPr="00EE2859">
              <w:rPr>
                <w:rFonts w:ascii="Myriad Pro" w:eastAsia="Times New Roman" w:hAnsi="Myriad Pro" w:cs="Arial"/>
                <w:color w:val="000000"/>
                <w:spacing w:val="-4"/>
                <w:sz w:val="12"/>
                <w:szCs w:val="12"/>
                <w:lang w:val="lt-LT" w:eastAsia="mk-MK"/>
              </w:rPr>
              <w:t xml:space="preserve">објекти или производствени објекти </w:t>
            </w:r>
            <w:r w:rsidR="00212D37" w:rsidRPr="00EE2859">
              <w:rPr>
                <w:rFonts w:ascii="Myriad Pro" w:eastAsia="Times New Roman" w:hAnsi="Myriad Pro" w:cs="Arial"/>
                <w:color w:val="000000"/>
                <w:spacing w:val="-2"/>
                <w:sz w:val="12"/>
                <w:szCs w:val="12"/>
                <w:lang w:val="lt-LT" w:eastAsia="mk-MK"/>
              </w:rPr>
              <w:t>кои произведуваат производи наменети за исхрана на луѓето;] /[- animal by-products from aquatic animals originating from plants or establishments manufacturing products for human consumption;]</w:t>
            </w:r>
          </w:p>
        </w:tc>
      </w:tr>
      <w:tr w:rsidR="00212D37" w:rsidRPr="00847605" w14:paraId="630B84C7"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24"/>
        </w:trPr>
        <w:tc>
          <w:tcPr>
            <w:tcW w:w="450" w:type="dxa"/>
            <w:gridSpan w:val="5"/>
            <w:tcBorders>
              <w:top w:val="nil"/>
              <w:left w:val="single" w:sz="4" w:space="0" w:color="auto"/>
              <w:bottom w:val="nil"/>
              <w:right w:val="nil"/>
            </w:tcBorders>
          </w:tcPr>
          <w:p w14:paraId="1D09DD8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52930142"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1E8586E6"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45" w:type="dxa"/>
            <w:gridSpan w:val="62"/>
            <w:tcBorders>
              <w:top w:val="nil"/>
              <w:left w:val="nil"/>
              <w:bottom w:val="nil"/>
              <w:right w:val="single" w:sz="4" w:space="0" w:color="auto"/>
            </w:tcBorders>
          </w:tcPr>
          <w:p w14:paraId="04FFC3E9" w14:textId="6428DD7F" w:rsidR="00212D37" w:rsidRPr="00656F4C" w:rsidRDefault="00301DA5" w:rsidP="00656F4C">
            <w:pPr>
              <w:shd w:val="clear" w:color="auto" w:fill="FFFFFF"/>
              <w:rPr>
                <w:rFonts w:ascii="Myriad Pro" w:hAnsi="Myriad Pro" w:cs="Arial"/>
                <w:color w:val="000000"/>
                <w:spacing w:val="-5"/>
                <w:sz w:val="12"/>
                <w:szCs w:val="12"/>
                <w:lang w:val="lt-LT"/>
              </w:rPr>
            </w:pPr>
            <w:r w:rsidRPr="00733578">
              <w:rPr>
                <w:rFonts w:ascii="Myriad Pro" w:hAnsi="Myriad Pro" w:cs="Arial"/>
                <w:color w:val="000000"/>
                <w:spacing w:val="-2"/>
                <w:sz w:val="12"/>
                <w:szCs w:val="12"/>
                <w:lang w:val="lt-LT"/>
              </w:rPr>
              <w:t>[</w:t>
            </w:r>
            <w:r w:rsidRPr="00733578">
              <w:rPr>
                <w:rFonts w:ascii="Myriad Pro" w:hAnsi="Myriad Pro" w:cs="Arial"/>
                <w:color w:val="000000"/>
                <w:spacing w:val="-5"/>
                <w:sz w:val="12"/>
                <w:szCs w:val="12"/>
                <w:lang w:val="lt-LT"/>
              </w:rPr>
              <w:t xml:space="preserve">- ši medžiaga, kilusi iš gyvūnų, neturinčių jokių per šią medžiagą žmonėms ar gyvūnams perduodamų ligos požymių: </w:t>
            </w:r>
            <w:r w:rsidR="00656F4C">
              <w:rPr>
                <w:rFonts w:ascii="Myriad Pro" w:hAnsi="Myriad Pro" w:cs="Arial"/>
                <w:color w:val="000000"/>
                <w:spacing w:val="-5"/>
                <w:sz w:val="12"/>
                <w:szCs w:val="12"/>
                <w:lang w:val="lt-LT"/>
              </w:rPr>
              <w:t xml:space="preserve">/ </w:t>
            </w:r>
            <w:r w:rsidR="00212D37" w:rsidRPr="00EE2859">
              <w:rPr>
                <w:rFonts w:ascii="Myriad Pro" w:eastAsia="Times New Roman" w:hAnsi="Myriad Pro" w:cs="Arial"/>
                <w:color w:val="000000"/>
                <w:spacing w:val="-5"/>
                <w:sz w:val="12"/>
                <w:szCs w:val="12"/>
                <w:lang w:val="lt-LT" w:eastAsia="mk-MK"/>
              </w:rPr>
              <w:t xml:space="preserve">[- следниот материјал кој потекнува од животни кај кои немало знаци на болест од која преку тој материјал би се заразиле луѓето или животните:/ [- the following material originating from animals which did not show any signs of disease communicable through that material to humans or animals: </w:t>
            </w:r>
          </w:p>
        </w:tc>
      </w:tr>
      <w:tr w:rsidR="00212D37" w:rsidRPr="00847605" w14:paraId="0E88C627"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4BF1BCE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13E8D85E"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w:t>
            </w:r>
          </w:p>
        </w:tc>
        <w:tc>
          <w:tcPr>
            <w:tcW w:w="8845" w:type="dxa"/>
            <w:gridSpan w:val="62"/>
            <w:tcBorders>
              <w:top w:val="nil"/>
              <w:left w:val="nil"/>
              <w:bottom w:val="nil"/>
              <w:right w:val="single" w:sz="4" w:space="0" w:color="auto"/>
            </w:tcBorders>
          </w:tcPr>
          <w:p w14:paraId="66C13795" w14:textId="5001E9B5" w:rsidR="00212D37" w:rsidRPr="00EE2859" w:rsidRDefault="00301DA5" w:rsidP="001E2C14">
            <w:pPr>
              <w:shd w:val="clear" w:color="auto" w:fill="FFFFFF"/>
              <w:spacing w:after="0" w:line="240" w:lineRule="auto"/>
              <w:rPr>
                <w:rFonts w:ascii="Myriad Pro" w:eastAsia="Times New Roman" w:hAnsi="Myriad Pro" w:cs="Arial"/>
                <w:sz w:val="12"/>
                <w:szCs w:val="12"/>
                <w:lang w:val="lt-LT" w:eastAsia="mk-MK"/>
              </w:rPr>
            </w:pPr>
            <w:r w:rsidRPr="00733578">
              <w:rPr>
                <w:rFonts w:ascii="Myriad Pro" w:hAnsi="Myriad Pro" w:cs="Arial"/>
                <w:color w:val="000000"/>
                <w:sz w:val="12"/>
                <w:szCs w:val="12"/>
                <w:lang w:val="lt-LT"/>
              </w:rPr>
              <w:t>kriauklės iš vėžiagyvių su minkštu audiniu arba minkštimu</w:t>
            </w:r>
            <w:r w:rsidRPr="00EE2859">
              <w:rPr>
                <w:rFonts w:ascii="Myriad Pro" w:eastAsia="Times New Roman" w:hAnsi="Myriad Pro" w:cs="Arial"/>
                <w:color w:val="000000"/>
                <w:sz w:val="12"/>
                <w:szCs w:val="12"/>
                <w:lang w:val="lt-LT" w:eastAsia="mk-MK"/>
              </w:rPr>
              <w:t xml:space="preserve"> </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школки од морски плодови со меко ткиво или месо;/</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 xml:space="preserve">shells from shellfish with soft tissue or flesh; </w:t>
            </w:r>
          </w:p>
          <w:p w14:paraId="1D7E3A21" w14:textId="77777777" w:rsidR="00212D37" w:rsidRPr="00EE2859" w:rsidRDefault="00212D37" w:rsidP="001E2C14">
            <w:pPr>
              <w:shd w:val="clear" w:color="auto" w:fill="FFFFFF"/>
              <w:spacing w:after="0" w:line="240" w:lineRule="auto"/>
              <w:rPr>
                <w:rFonts w:ascii="Myriad Pro" w:eastAsia="Times New Roman" w:hAnsi="Myriad Pro" w:cs="Arial"/>
                <w:color w:val="000000"/>
                <w:spacing w:val="-5"/>
                <w:sz w:val="12"/>
                <w:szCs w:val="12"/>
                <w:lang w:val="lt-LT" w:eastAsia="mk-MK"/>
              </w:rPr>
            </w:pPr>
          </w:p>
        </w:tc>
      </w:tr>
      <w:tr w:rsidR="00212D37" w:rsidRPr="00847605" w14:paraId="6547DC2C"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3026888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515186E0"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8845" w:type="dxa"/>
            <w:gridSpan w:val="62"/>
            <w:tcBorders>
              <w:top w:val="nil"/>
              <w:left w:val="nil"/>
              <w:bottom w:val="nil"/>
              <w:right w:val="single" w:sz="4" w:space="0" w:color="auto"/>
            </w:tcBorders>
          </w:tcPr>
          <w:p w14:paraId="3FB030AB" w14:textId="4D19C469" w:rsidR="00212D37" w:rsidRPr="00EE2859" w:rsidRDefault="00301DA5" w:rsidP="001E2C14">
            <w:pPr>
              <w:shd w:val="clear" w:color="auto" w:fill="FFFFFF"/>
              <w:spacing w:after="0" w:line="240" w:lineRule="auto"/>
              <w:rPr>
                <w:rFonts w:ascii="Myriad Pro" w:eastAsia="Times New Roman" w:hAnsi="Myriad Pro" w:cs="Arial"/>
                <w:color w:val="000000"/>
                <w:sz w:val="12"/>
                <w:szCs w:val="12"/>
                <w:lang w:val="lt-LT" w:eastAsia="mk-MK"/>
              </w:rPr>
            </w:pPr>
            <w:r w:rsidRPr="00733578">
              <w:rPr>
                <w:rFonts w:ascii="Myriad Pro" w:hAnsi="Myriad Pro" w:cs="Arial"/>
                <w:color w:val="000000"/>
                <w:sz w:val="12"/>
                <w:szCs w:val="12"/>
                <w:lang w:val="lt-LT"/>
              </w:rPr>
              <w:t>šie yra kilę iš sausumos gyvūnų:/</w:t>
            </w:r>
            <w:r w:rsidR="00212D37" w:rsidRPr="00EE2859">
              <w:rPr>
                <w:rFonts w:ascii="Myriad Pro" w:eastAsia="Times New Roman" w:hAnsi="Myriad Pro" w:cs="Arial"/>
                <w:color w:val="000000"/>
                <w:sz w:val="12"/>
                <w:szCs w:val="12"/>
                <w:lang w:val="lt-LT" w:eastAsia="mk-MK"/>
              </w:rPr>
              <w:t>следниве производи од копнени животни:/ the following originating from terrestrial animals:</w:t>
            </w:r>
          </w:p>
        </w:tc>
      </w:tr>
      <w:tr w:rsidR="00212D37" w:rsidRPr="00847605" w14:paraId="62741F09"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10D66BD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0CF3C125"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p>
        </w:tc>
        <w:tc>
          <w:tcPr>
            <w:tcW w:w="8845" w:type="dxa"/>
            <w:gridSpan w:val="62"/>
            <w:tcBorders>
              <w:top w:val="nil"/>
              <w:left w:val="nil"/>
              <w:bottom w:val="nil"/>
              <w:right w:val="single" w:sz="4" w:space="0" w:color="auto"/>
            </w:tcBorders>
          </w:tcPr>
          <w:p w14:paraId="7E455818" w14:textId="0362B85D" w:rsidR="00212D37" w:rsidRPr="00EE2859" w:rsidRDefault="00934634" w:rsidP="001E2C14">
            <w:pPr>
              <w:shd w:val="clear" w:color="auto" w:fill="FFFFFF"/>
              <w:tabs>
                <w:tab w:val="left" w:pos="711"/>
              </w:tabs>
              <w:spacing w:after="0" w:line="240" w:lineRule="auto"/>
              <w:rPr>
                <w:rFonts w:ascii="Myriad Pro" w:eastAsia="Times New Roman" w:hAnsi="Myriad Pro" w:cs="Arial"/>
                <w:sz w:val="12"/>
                <w:szCs w:val="12"/>
                <w:lang w:val="lt-LT" w:eastAsia="mk-MK"/>
              </w:rPr>
            </w:pPr>
            <w:r>
              <w:rPr>
                <w:rFonts w:ascii="Myriad Pro" w:hAnsi="Myriad Pro" w:cs="Arial"/>
                <w:color w:val="000000"/>
                <w:sz w:val="12"/>
                <w:szCs w:val="12"/>
                <w:lang w:val="lt-LT"/>
              </w:rPr>
              <w:t>Iš peryklų gauti</w:t>
            </w:r>
            <w:r w:rsidR="00301DA5" w:rsidRPr="00733578">
              <w:rPr>
                <w:rFonts w:ascii="Myriad Pro" w:hAnsi="Myriad Pro" w:cs="Arial"/>
                <w:color w:val="000000"/>
                <w:sz w:val="12"/>
                <w:szCs w:val="12"/>
                <w:lang w:val="lt-LT"/>
              </w:rPr>
              <w:t xml:space="preserve"> šalutiniai produktai </w:t>
            </w:r>
            <w:r w:rsidR="00301DA5">
              <w:rPr>
                <w:rFonts w:ascii="Myriad Pro" w:hAnsi="Myriad Pro" w:cs="Arial"/>
                <w:color w:val="000000"/>
                <w:sz w:val="12"/>
                <w:szCs w:val="12"/>
                <w:lang w:val="lt-LT"/>
              </w:rPr>
              <w:t>/</w:t>
            </w:r>
            <w:r w:rsidR="00212D37" w:rsidRPr="00EE2859">
              <w:rPr>
                <w:rFonts w:ascii="Myriad Pro" w:eastAsia="Times New Roman" w:hAnsi="Myriad Pro" w:cs="Arial"/>
                <w:color w:val="000000"/>
                <w:sz w:val="12"/>
                <w:szCs w:val="12"/>
                <w:lang w:val="lt-LT" w:eastAsia="mk-MK"/>
              </w:rPr>
              <w:t>нус-производи од инкубаторски станици,/</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hatchery by-products,</w:t>
            </w:r>
          </w:p>
          <w:p w14:paraId="45517EA3" w14:textId="77777777" w:rsidR="00212D37" w:rsidRPr="00EE2859" w:rsidRDefault="00212D37" w:rsidP="001E2C14">
            <w:pPr>
              <w:shd w:val="clear" w:color="auto" w:fill="FFFFFF"/>
              <w:spacing w:after="0" w:line="240" w:lineRule="auto"/>
              <w:rPr>
                <w:rFonts w:ascii="Myriad Pro" w:eastAsia="Times New Roman" w:hAnsi="Myriad Pro" w:cs="Arial"/>
                <w:color w:val="000000"/>
                <w:spacing w:val="-5"/>
                <w:sz w:val="12"/>
                <w:szCs w:val="12"/>
                <w:lang w:val="lt-LT" w:eastAsia="mk-MK"/>
              </w:rPr>
            </w:pPr>
          </w:p>
        </w:tc>
      </w:tr>
      <w:tr w:rsidR="00212D37" w:rsidRPr="00EE2859" w14:paraId="09C50C97"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1BD784B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360B68A0"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p>
        </w:tc>
        <w:tc>
          <w:tcPr>
            <w:tcW w:w="8845" w:type="dxa"/>
            <w:gridSpan w:val="62"/>
            <w:tcBorders>
              <w:top w:val="nil"/>
              <w:left w:val="nil"/>
              <w:bottom w:val="nil"/>
              <w:right w:val="single" w:sz="4" w:space="0" w:color="auto"/>
            </w:tcBorders>
          </w:tcPr>
          <w:p w14:paraId="6EB99D89" w14:textId="249B796C" w:rsidR="00212D37" w:rsidRPr="00EE2859" w:rsidRDefault="00301DA5" w:rsidP="001E2C14">
            <w:pPr>
              <w:shd w:val="clear" w:color="auto" w:fill="FFFFFF"/>
              <w:tabs>
                <w:tab w:val="left" w:pos="711"/>
              </w:tabs>
              <w:spacing w:after="0" w:line="240" w:lineRule="auto"/>
              <w:rPr>
                <w:rFonts w:ascii="Myriad Pro" w:eastAsia="Times New Roman" w:hAnsi="Myriad Pro" w:cs="Arial"/>
                <w:sz w:val="12"/>
                <w:szCs w:val="12"/>
                <w:lang w:val="lt-LT" w:eastAsia="mk-MK"/>
              </w:rPr>
            </w:pPr>
            <w:r>
              <w:rPr>
                <w:rFonts w:ascii="Myriad Pro" w:eastAsia="Times New Roman" w:hAnsi="Myriad Pro" w:cs="Arial"/>
                <w:color w:val="000000"/>
                <w:sz w:val="12"/>
                <w:szCs w:val="12"/>
                <w:lang w:val="lt-LT" w:eastAsia="mk-MK"/>
              </w:rPr>
              <w:t>Kiaušiniai/</w:t>
            </w:r>
            <w:r w:rsidR="00212D37" w:rsidRPr="00EE2859">
              <w:rPr>
                <w:rFonts w:ascii="Myriad Pro" w:eastAsia="Times New Roman" w:hAnsi="Myriad Pro" w:cs="Arial"/>
                <w:color w:val="000000"/>
                <w:sz w:val="12"/>
                <w:szCs w:val="12"/>
                <w:lang w:val="lt-LT" w:eastAsia="mk-MK"/>
              </w:rPr>
              <w:t>јајца,/</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eggs,</w:t>
            </w:r>
          </w:p>
          <w:p w14:paraId="61DD81AF" w14:textId="77777777" w:rsidR="00212D37" w:rsidRPr="00EE2859" w:rsidRDefault="00212D37" w:rsidP="001E2C14">
            <w:pPr>
              <w:shd w:val="clear" w:color="auto" w:fill="FFFFFF"/>
              <w:spacing w:after="0" w:line="240" w:lineRule="auto"/>
              <w:rPr>
                <w:rFonts w:ascii="Myriad Pro" w:eastAsia="Times New Roman" w:hAnsi="Myriad Pro" w:cs="Arial"/>
                <w:color w:val="000000"/>
                <w:spacing w:val="-5"/>
                <w:sz w:val="12"/>
                <w:szCs w:val="12"/>
                <w:lang w:val="lt-LT" w:eastAsia="mk-MK"/>
              </w:rPr>
            </w:pPr>
          </w:p>
        </w:tc>
      </w:tr>
      <w:tr w:rsidR="00212D37" w:rsidRPr="00847605" w14:paraId="317AA3F6"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6780B38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4F7518FD"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p>
        </w:tc>
        <w:tc>
          <w:tcPr>
            <w:tcW w:w="8845" w:type="dxa"/>
            <w:gridSpan w:val="62"/>
            <w:tcBorders>
              <w:top w:val="nil"/>
              <w:left w:val="nil"/>
              <w:bottom w:val="nil"/>
              <w:right w:val="single" w:sz="4" w:space="0" w:color="auto"/>
            </w:tcBorders>
          </w:tcPr>
          <w:p w14:paraId="5A4C89E9" w14:textId="6B96F427" w:rsidR="00212D37" w:rsidRPr="00EE2859" w:rsidRDefault="0097086A" w:rsidP="001E2C14">
            <w:pPr>
              <w:shd w:val="clear" w:color="auto" w:fill="FFFFFF"/>
              <w:tabs>
                <w:tab w:val="left" w:pos="711"/>
              </w:tabs>
              <w:spacing w:after="0" w:line="240" w:lineRule="auto"/>
              <w:rPr>
                <w:rFonts w:ascii="Myriad Pro" w:eastAsia="Times New Roman" w:hAnsi="Myriad Pro" w:cs="Arial"/>
                <w:sz w:val="12"/>
                <w:szCs w:val="12"/>
                <w:lang w:val="lt-LT" w:eastAsia="mk-MK"/>
              </w:rPr>
            </w:pPr>
            <w:r w:rsidRPr="00733578">
              <w:rPr>
                <w:rFonts w:ascii="Myriad Pro" w:hAnsi="Myriad Pro" w:cs="Arial"/>
                <w:color w:val="000000"/>
                <w:sz w:val="12"/>
                <w:szCs w:val="12"/>
                <w:lang w:val="lt-LT"/>
              </w:rPr>
              <w:t>šalutiniai kiaušinių produktai, įskaitant kiaušinių lukštus;/</w:t>
            </w:r>
            <w:r w:rsidR="00212D37" w:rsidRPr="00EE2859">
              <w:rPr>
                <w:rFonts w:ascii="Myriad Pro" w:eastAsia="Times New Roman" w:hAnsi="Myriad Pro" w:cs="Arial"/>
                <w:color w:val="000000"/>
                <w:sz w:val="12"/>
                <w:szCs w:val="12"/>
                <w:lang w:val="lt-LT" w:eastAsia="mk-MK"/>
              </w:rPr>
              <w:t>нус-производи од јајца, вклучително лушти од јајца;/</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egg by-products, including egg shells;</w:t>
            </w:r>
          </w:p>
          <w:p w14:paraId="45538DFB" w14:textId="77777777" w:rsidR="00212D37" w:rsidRPr="00EE2859" w:rsidRDefault="00212D37" w:rsidP="001E2C14">
            <w:pPr>
              <w:shd w:val="clear" w:color="auto" w:fill="FFFFFF"/>
              <w:spacing w:after="0" w:line="240" w:lineRule="auto"/>
              <w:rPr>
                <w:rFonts w:ascii="Myriad Pro" w:eastAsia="Times New Roman" w:hAnsi="Myriad Pro" w:cs="Arial"/>
                <w:color w:val="000000"/>
                <w:spacing w:val="-5"/>
                <w:sz w:val="12"/>
                <w:szCs w:val="12"/>
                <w:lang w:val="lt-LT" w:eastAsia="mk-MK"/>
              </w:rPr>
            </w:pPr>
          </w:p>
        </w:tc>
      </w:tr>
      <w:tr w:rsidR="00212D37" w:rsidRPr="00847605" w14:paraId="66F93EC5"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48F0DCA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5B4E9730" w14:textId="77777777" w:rsidR="00212D37" w:rsidRPr="00EE2859" w:rsidRDefault="00212D37" w:rsidP="001E2C14">
            <w:pPr>
              <w:spacing w:after="0" w:line="240" w:lineRule="auto"/>
              <w:jc w:val="center"/>
              <w:rPr>
                <w:rFonts w:ascii="Myriad Pro" w:eastAsia="Times New Roman" w:hAnsi="Myriad Pro" w:cs="Arial"/>
                <w:sz w:val="12"/>
                <w:szCs w:val="12"/>
                <w:lang w:val="lt-LT" w:eastAsia="mk-MK"/>
              </w:rPr>
            </w:pPr>
            <w:r w:rsidRPr="00EE2859">
              <w:rPr>
                <w:rFonts w:ascii="Myriad Pro" w:eastAsia="Times New Roman" w:hAnsi="Myriad Pro" w:cs="Arial"/>
                <w:color w:val="000000"/>
                <w:sz w:val="12"/>
                <w:szCs w:val="12"/>
                <w:lang w:val="lt-LT" w:eastAsia="mk-MK"/>
              </w:rPr>
              <w:t>(iii)</w:t>
            </w:r>
          </w:p>
        </w:tc>
        <w:tc>
          <w:tcPr>
            <w:tcW w:w="8845" w:type="dxa"/>
            <w:gridSpan w:val="62"/>
            <w:tcBorders>
              <w:top w:val="nil"/>
              <w:left w:val="nil"/>
              <w:bottom w:val="nil"/>
              <w:right w:val="single" w:sz="4" w:space="0" w:color="auto"/>
            </w:tcBorders>
          </w:tcPr>
          <w:p w14:paraId="710AEB12" w14:textId="1B74D4E6" w:rsidR="00212D37" w:rsidRPr="00EE2859" w:rsidRDefault="0097086A" w:rsidP="001E2C14">
            <w:pPr>
              <w:shd w:val="clear" w:color="auto" w:fill="FFFFFF"/>
              <w:spacing w:after="0" w:line="240" w:lineRule="auto"/>
              <w:rPr>
                <w:rFonts w:ascii="Myriad Pro" w:eastAsia="Times New Roman" w:hAnsi="Myriad Pro" w:cs="Arial"/>
                <w:color w:val="000000"/>
                <w:sz w:val="12"/>
                <w:szCs w:val="12"/>
                <w:lang w:val="lt-LT" w:eastAsia="mk-MK"/>
              </w:rPr>
            </w:pPr>
            <w:r w:rsidRPr="00733578">
              <w:rPr>
                <w:rFonts w:ascii="Myriad Pro" w:hAnsi="Myriad Pro" w:cs="Arial"/>
                <w:color w:val="000000"/>
                <w:sz w:val="12"/>
                <w:szCs w:val="12"/>
                <w:lang w:val="lt-LT"/>
              </w:rPr>
              <w:t>vienadieniai viščiukai žu</w:t>
            </w:r>
            <w:r w:rsidR="00656F4C">
              <w:rPr>
                <w:rFonts w:ascii="Myriad Pro" w:hAnsi="Myriad Pro" w:cs="Arial"/>
                <w:color w:val="000000"/>
                <w:sz w:val="12"/>
                <w:szCs w:val="12"/>
                <w:lang w:val="lt-LT"/>
              </w:rPr>
              <w:t>domi dėl komercinių priežasčių;</w:t>
            </w:r>
            <w:r w:rsidRPr="00733578">
              <w:rPr>
                <w:rFonts w:ascii="Myriad Pro" w:hAnsi="Myriad Pro" w:cs="Arial"/>
                <w:color w:val="000000"/>
                <w:sz w:val="12"/>
                <w:szCs w:val="12"/>
                <w:lang w:val="lt-LT"/>
              </w:rPr>
              <w:t xml:space="preserve"> </w:t>
            </w:r>
            <w:r w:rsidR="00656F4C">
              <w:rPr>
                <w:rFonts w:ascii="Myriad Pro" w:hAnsi="Myriad Pro" w:cs="Arial"/>
                <w:color w:val="000000"/>
                <w:sz w:val="12"/>
                <w:szCs w:val="12"/>
                <w:lang w:val="lt-LT"/>
              </w:rPr>
              <w:t>/</w:t>
            </w:r>
            <w:r w:rsidR="00212D37" w:rsidRPr="00EE2859">
              <w:rPr>
                <w:rFonts w:ascii="Myriad Pro" w:eastAsia="Times New Roman" w:hAnsi="Myriad Pro" w:cs="Arial"/>
                <w:color w:val="000000"/>
                <w:sz w:val="12"/>
                <w:szCs w:val="12"/>
                <w:lang w:val="lt-LT" w:eastAsia="mk-MK"/>
              </w:rPr>
              <w:t>еднодневни пилиња убиени од трговски причини;]/</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day-old chicks killed for commercial reasons;]</w:t>
            </w:r>
          </w:p>
          <w:p w14:paraId="4AE8FB30" w14:textId="77777777" w:rsidR="00212D37" w:rsidRPr="00EE2859" w:rsidRDefault="00212D37" w:rsidP="001E2C14">
            <w:pPr>
              <w:shd w:val="clear" w:color="auto" w:fill="FFFFFF"/>
              <w:spacing w:after="0" w:line="240" w:lineRule="auto"/>
              <w:rPr>
                <w:rFonts w:ascii="Myriad Pro" w:eastAsia="Times New Roman" w:hAnsi="Myriad Pro" w:cs="Arial"/>
                <w:color w:val="000000"/>
                <w:spacing w:val="-5"/>
                <w:sz w:val="12"/>
                <w:szCs w:val="12"/>
                <w:lang w:val="lt-LT" w:eastAsia="mk-MK"/>
              </w:rPr>
            </w:pPr>
          </w:p>
        </w:tc>
      </w:tr>
      <w:tr w:rsidR="00212D37" w:rsidRPr="00847605" w14:paraId="578F336B"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nil"/>
              <w:right w:val="nil"/>
            </w:tcBorders>
          </w:tcPr>
          <w:p w14:paraId="02E9FFB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nil"/>
              <w:right w:val="nil"/>
            </w:tcBorders>
          </w:tcPr>
          <w:p w14:paraId="6CA411BF"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66038B0F"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45" w:type="dxa"/>
            <w:gridSpan w:val="62"/>
            <w:tcBorders>
              <w:top w:val="nil"/>
              <w:left w:val="nil"/>
              <w:bottom w:val="nil"/>
              <w:right w:val="single" w:sz="4" w:space="0" w:color="auto"/>
            </w:tcBorders>
          </w:tcPr>
          <w:p w14:paraId="30FAA328" w14:textId="6C182F7A" w:rsidR="00212D37" w:rsidRPr="00EE2859" w:rsidRDefault="0097086A" w:rsidP="001E2C14">
            <w:pPr>
              <w:shd w:val="clear" w:color="auto" w:fill="FFFFFF"/>
              <w:spacing w:after="0" w:line="240" w:lineRule="auto"/>
              <w:rPr>
                <w:rFonts w:ascii="Myriad Pro" w:eastAsia="Times New Roman" w:hAnsi="Myriad Pro" w:cs="Arial"/>
                <w:color w:val="000000"/>
                <w:sz w:val="12"/>
                <w:szCs w:val="12"/>
                <w:lang w:val="lt-LT" w:eastAsia="mk-MK"/>
              </w:rPr>
            </w:pPr>
            <w:r w:rsidRPr="00733578">
              <w:rPr>
                <w:rFonts w:ascii="Myriad Pro" w:hAnsi="Myriad Pro" w:cs="Arial"/>
                <w:color w:val="000000"/>
                <w:sz w:val="12"/>
                <w:szCs w:val="12"/>
                <w:lang w:val="lt-LT"/>
              </w:rPr>
              <w:t xml:space="preserve">[- šalutiniai gyvūniniai produktai iš vandens ar sausumos bestuburių, išskyrus žmonėms ar gyvūnams patogeniškas rūšis;] </w:t>
            </w:r>
            <w:r w:rsidR="00656F4C">
              <w:rPr>
                <w:rFonts w:ascii="Myriad Pro" w:hAnsi="Myriad Pro" w:cs="Arial"/>
                <w:color w:val="000000"/>
                <w:sz w:val="12"/>
                <w:szCs w:val="12"/>
                <w:lang w:val="lt-LT"/>
              </w:rPr>
              <w:t xml:space="preserve">/ </w:t>
            </w:r>
            <w:r w:rsidR="00212D37" w:rsidRPr="00EE2859">
              <w:rPr>
                <w:rFonts w:ascii="Myriad Pro" w:eastAsia="Times New Roman" w:hAnsi="Myriad Pro" w:cs="Arial"/>
                <w:color w:val="000000"/>
                <w:sz w:val="12"/>
                <w:szCs w:val="12"/>
                <w:lang w:val="lt-LT" w:eastAsia="mk-MK"/>
              </w:rPr>
              <w:t>[- животински нус-производи од водни и копнени безрбетници со исклучок на патогените видови за луѓето или животните;]/</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 animal by-products from aquatic or terrestrial invertebrates other than species pathogenic to humans or animals;]</w:t>
            </w:r>
          </w:p>
          <w:p w14:paraId="1A5204CF" w14:textId="77777777" w:rsidR="00212D37" w:rsidRPr="00EE2859" w:rsidRDefault="00212D37" w:rsidP="001E2C14">
            <w:pPr>
              <w:shd w:val="clear" w:color="auto" w:fill="FFFFFF"/>
              <w:spacing w:after="0" w:line="240" w:lineRule="auto"/>
              <w:rPr>
                <w:rFonts w:ascii="Myriad Pro" w:eastAsia="Times New Roman" w:hAnsi="Myriad Pro" w:cs="Arial"/>
                <w:sz w:val="12"/>
                <w:szCs w:val="12"/>
                <w:lang w:val="lt-LT" w:eastAsia="mk-MK"/>
              </w:rPr>
            </w:pPr>
          </w:p>
        </w:tc>
      </w:tr>
      <w:tr w:rsidR="00212D37" w:rsidRPr="00847605" w14:paraId="5040E2D2" w14:textId="77777777" w:rsidTr="008F4E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4"/>
          <w:gridAfter w:val="2"/>
          <w:wBefore w:w="343" w:type="dxa"/>
          <w:wAfter w:w="348" w:type="dxa"/>
          <w:trHeight w:val="306"/>
        </w:trPr>
        <w:tc>
          <w:tcPr>
            <w:tcW w:w="450" w:type="dxa"/>
            <w:gridSpan w:val="5"/>
            <w:tcBorders>
              <w:top w:val="nil"/>
              <w:left w:val="single" w:sz="4" w:space="0" w:color="auto"/>
              <w:bottom w:val="single" w:sz="4" w:space="0" w:color="auto"/>
              <w:right w:val="nil"/>
            </w:tcBorders>
          </w:tcPr>
          <w:p w14:paraId="2BB46EE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36" w:type="dxa"/>
            <w:gridSpan w:val="6"/>
            <w:tcBorders>
              <w:top w:val="nil"/>
              <w:left w:val="nil"/>
              <w:bottom w:val="single" w:sz="4" w:space="0" w:color="auto"/>
              <w:right w:val="nil"/>
            </w:tcBorders>
          </w:tcPr>
          <w:p w14:paraId="6D49C53E"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Ir/ar</w:t>
            </w:r>
          </w:p>
          <w:p w14:paraId="440E93D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and/or</w:t>
            </w:r>
          </w:p>
        </w:tc>
        <w:tc>
          <w:tcPr>
            <w:tcW w:w="8845" w:type="dxa"/>
            <w:gridSpan w:val="62"/>
            <w:tcBorders>
              <w:top w:val="nil"/>
              <w:left w:val="nil"/>
              <w:bottom w:val="single" w:sz="4" w:space="0" w:color="auto"/>
              <w:right w:val="single" w:sz="4" w:space="0" w:color="auto"/>
            </w:tcBorders>
          </w:tcPr>
          <w:p w14:paraId="2FDD1A26" w14:textId="54A7C8EC" w:rsidR="00212D37" w:rsidRPr="0097086A" w:rsidRDefault="0097086A" w:rsidP="00656F4C">
            <w:pPr>
              <w:shd w:val="clear" w:color="auto" w:fill="FFFFFF"/>
              <w:ind w:left="7"/>
              <w:jc w:val="both"/>
              <w:rPr>
                <w:rFonts w:ascii="Myriad Pro" w:hAnsi="Myriad Pro" w:cs="Arial"/>
                <w:color w:val="000000"/>
                <w:sz w:val="12"/>
                <w:szCs w:val="12"/>
                <w:lang w:val="lt-LT"/>
              </w:rPr>
            </w:pPr>
            <w:r w:rsidRPr="00733578">
              <w:rPr>
                <w:rFonts w:ascii="Myriad Pro" w:hAnsi="Myriad Pro" w:cs="Arial"/>
                <w:color w:val="000000"/>
                <w:sz w:val="12"/>
                <w:szCs w:val="12"/>
                <w:lang w:val="lt-LT"/>
              </w:rPr>
              <w:t xml:space="preserve">[- medžiaga iš gyvūnų, kurie buvo </w:t>
            </w:r>
            <w:r w:rsidR="00934634">
              <w:rPr>
                <w:rFonts w:ascii="Myriad Pro" w:hAnsi="Myriad Pro" w:cs="Arial"/>
                <w:color w:val="000000"/>
                <w:sz w:val="12"/>
                <w:szCs w:val="12"/>
                <w:lang w:val="lt-LT"/>
              </w:rPr>
              <w:t>gydyti</w:t>
            </w:r>
            <w:r w:rsidRPr="00733578">
              <w:rPr>
                <w:rFonts w:ascii="Myriad Pro" w:hAnsi="Myriad Pro" w:cs="Arial"/>
                <w:color w:val="000000"/>
                <w:sz w:val="12"/>
                <w:szCs w:val="12"/>
                <w:lang w:val="lt-LT"/>
              </w:rPr>
              <w:t xml:space="preserve"> tam tikromis medžiagomis, kurios yra draudžiamos pagal Direktyvą 96/22/EB arba lygiaverčius veterinarijos teisės aktus Šiaurės Makedonijos Respublikoje, o medžiagą leidžiama importuoti pagal </w:t>
            </w:r>
            <w:r w:rsidR="00656F4C">
              <w:rPr>
                <w:rFonts w:ascii="Myriad Pro" w:hAnsi="Myriad Pro" w:cs="Arial"/>
                <w:color w:val="000000"/>
                <w:sz w:val="12"/>
                <w:szCs w:val="12"/>
                <w:lang w:val="lt-LT"/>
              </w:rPr>
              <w:t xml:space="preserve">Reglamento (EB) Nr. </w:t>
            </w:r>
            <w:r w:rsidR="00656F4C" w:rsidRPr="00733578">
              <w:rPr>
                <w:rFonts w:ascii="Myriad Pro" w:hAnsi="Myriad Pro" w:cs="Arial"/>
                <w:color w:val="000000"/>
                <w:sz w:val="12"/>
                <w:szCs w:val="12"/>
                <w:lang w:val="lt-LT"/>
              </w:rPr>
              <w:t xml:space="preserve">1069/2009 </w:t>
            </w:r>
            <w:r w:rsidRPr="00733578">
              <w:rPr>
                <w:rFonts w:ascii="Myriad Pro" w:hAnsi="Myriad Pro" w:cs="Arial"/>
                <w:color w:val="000000"/>
                <w:sz w:val="12"/>
                <w:szCs w:val="12"/>
                <w:lang w:val="lt-LT"/>
              </w:rPr>
              <w:t xml:space="preserve">35 straipsnio a punkto ii papunktį arba lygiavertį </w:t>
            </w:r>
            <w:r>
              <w:rPr>
                <w:rFonts w:ascii="Myriad Pro" w:hAnsi="Myriad Pro" w:cs="Arial"/>
                <w:color w:val="000000"/>
                <w:sz w:val="12"/>
                <w:szCs w:val="12"/>
                <w:lang w:val="lt-LT"/>
              </w:rPr>
              <w:t xml:space="preserve">Šiaurės </w:t>
            </w:r>
            <w:r w:rsidRPr="00733578">
              <w:rPr>
                <w:rFonts w:ascii="Myriad Pro" w:hAnsi="Myriad Pro" w:cs="Arial"/>
                <w:color w:val="000000"/>
                <w:sz w:val="12"/>
                <w:szCs w:val="12"/>
                <w:lang w:val="lt-LT"/>
              </w:rPr>
              <w:t xml:space="preserve">Makedonijos Respublikos veterinarijos teisės aktą;] </w:t>
            </w:r>
            <w:r w:rsidR="00212D37" w:rsidRPr="00EE2859">
              <w:rPr>
                <w:rFonts w:ascii="Myriad Pro" w:eastAsia="Times New Roman" w:hAnsi="Myriad Pro" w:cs="Arial"/>
                <w:color w:val="000000"/>
                <w:sz w:val="12"/>
                <w:szCs w:val="12"/>
                <w:lang w:val="lt-LT" w:eastAsia="mk-MK"/>
              </w:rPr>
              <w:t>[- материјал од животни кои биле лекувани со некои супстанции забранети со Директивата 96/22/EЗ</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додека увозот на материјалот е дозволен во согласност со</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член 35(а)(ii) на Регулативата (ЕЗ) бр. 1069/2009</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 material from animals which have been treated with certain substances which are prohibited pursuant to Directive 96/22/EC</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color w:val="000000"/>
                <w:sz w:val="12"/>
                <w:szCs w:val="12"/>
                <w:lang w:val="lt-LT" w:eastAsia="mk-MK"/>
              </w:rPr>
              <w:t>, the import of the material being permitted in accordance with Article 35(a)(ii) of Regulation (EC) No 1069/2009</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color w:val="000000"/>
                <w:sz w:val="12"/>
                <w:szCs w:val="12"/>
                <w:lang w:val="lt-LT" w:eastAsia="mk-MK"/>
              </w:rPr>
              <w:t>;]</w:t>
            </w:r>
          </w:p>
        </w:tc>
      </w:tr>
      <w:tr w:rsidR="00212D37" w:rsidRPr="00EE2859" w14:paraId="7F212CF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32"/>
        </w:trPr>
        <w:tc>
          <w:tcPr>
            <w:tcW w:w="236" w:type="dxa"/>
            <w:gridSpan w:val="3"/>
            <w:tcBorders>
              <w:top w:val="nil"/>
              <w:left w:val="nil"/>
              <w:bottom w:val="nil"/>
              <w:right w:val="nil"/>
            </w:tcBorders>
          </w:tcPr>
          <w:p w14:paraId="644A62E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583" w:type="dxa"/>
            <w:gridSpan w:val="51"/>
            <w:tcBorders>
              <w:top w:val="nil"/>
              <w:left w:val="nil"/>
              <w:bottom w:val="single" w:sz="4" w:space="0" w:color="auto"/>
            </w:tcBorders>
          </w:tcPr>
          <w:p w14:paraId="73F6260F"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p w14:paraId="451F148C"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p w14:paraId="54640584"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p w14:paraId="3B61C538" w14:textId="77777777" w:rsidR="008D4033" w:rsidRDefault="008D4033"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ŠALIS</w:t>
            </w:r>
          </w:p>
          <w:p w14:paraId="1C347DCF" w14:textId="30D7C418" w:rsidR="00212D37" w:rsidRPr="00EE2859" w:rsidRDefault="008D4033"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ЗЕМЈА:</w:t>
            </w:r>
          </w:p>
          <w:p w14:paraId="24CB3469"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/COUNTRY:</w:t>
            </w:r>
          </w:p>
        </w:tc>
        <w:tc>
          <w:tcPr>
            <w:tcW w:w="3548" w:type="dxa"/>
            <w:gridSpan w:val="22"/>
            <w:tcBorders>
              <w:top w:val="nil"/>
              <w:left w:val="nil"/>
              <w:bottom w:val="single" w:sz="4" w:space="0" w:color="auto"/>
              <w:right w:val="nil"/>
            </w:tcBorders>
          </w:tcPr>
          <w:p w14:paraId="1E9884C7" w14:textId="77777777" w:rsidR="00212D37" w:rsidRPr="00EE2859" w:rsidRDefault="00212D37" w:rsidP="001E2C14">
            <w:pPr>
              <w:spacing w:after="0" w:line="240" w:lineRule="auto"/>
              <w:jc w:val="right"/>
              <w:rPr>
                <w:rFonts w:ascii="Myriad Pro" w:eastAsia="Times New Roman" w:hAnsi="Myriad Pro"/>
                <w:b/>
                <w:i/>
                <w:iCs/>
                <w:color w:val="1A171B"/>
                <w:spacing w:val="-3"/>
                <w:sz w:val="12"/>
                <w:szCs w:val="12"/>
                <w:lang w:val="lt-LT" w:eastAsia="mk-MK"/>
              </w:rPr>
            </w:pPr>
          </w:p>
          <w:p w14:paraId="7C3F2A59" w14:textId="77777777" w:rsidR="008D4033" w:rsidRPr="008E4EDE" w:rsidRDefault="008D4033" w:rsidP="008D4033">
            <w:pPr>
              <w:spacing w:after="0" w:line="240" w:lineRule="auto"/>
              <w:jc w:val="both"/>
              <w:rPr>
                <w:rFonts w:ascii="Myriad Pro" w:eastAsia="Times New Roman" w:hAnsi="Myriad Pro"/>
                <w:b/>
                <w:bCs/>
                <w:i/>
                <w:iCs/>
                <w:color w:val="1A171B"/>
                <w:spacing w:val="-3"/>
                <w:sz w:val="10"/>
                <w:szCs w:val="10"/>
                <w:lang w:val="lt-LT" w:eastAsia="mk-MK"/>
              </w:rPr>
            </w:pPr>
            <w:r w:rsidRPr="008E4EDE">
              <w:rPr>
                <w:rFonts w:ascii="Myriad Pro" w:eastAsia="Times New Roman" w:hAnsi="Myriad Pro"/>
                <w:b/>
                <w:bCs/>
                <w:i/>
                <w:iCs/>
                <w:color w:val="1A171B"/>
                <w:spacing w:val="-3"/>
                <w:sz w:val="10"/>
                <w:szCs w:val="10"/>
                <w:lang w:val="lt-LT" w:eastAsia="mk-MK"/>
              </w:rPr>
              <w:t>Perdirbtam gyvūnų augintinių pašarui, išskyrus konservuotą gyvūnų augintinių pašarą</w:t>
            </w:r>
          </w:p>
          <w:p w14:paraId="5C2A88C1" w14:textId="77777777" w:rsidR="00212D37" w:rsidRPr="00EE2859" w:rsidRDefault="00212D37" w:rsidP="001E2C14">
            <w:pPr>
              <w:spacing w:after="0" w:line="240" w:lineRule="auto"/>
              <w:jc w:val="right"/>
              <w:rPr>
                <w:rFonts w:ascii="Myriad Pro" w:eastAsia="Times New Roman" w:hAnsi="Myriad Pro" w:cs="Arial"/>
                <w:b/>
                <w:i/>
                <w:sz w:val="12"/>
                <w:szCs w:val="12"/>
                <w:lang w:val="lt-LT" w:eastAsia="mk-MK"/>
              </w:rPr>
            </w:pPr>
            <w:r w:rsidRPr="00EE2859">
              <w:rPr>
                <w:rFonts w:ascii="Myriad Pro" w:eastAsia="Times New Roman" w:hAnsi="Myriad Pro"/>
                <w:b/>
                <w:i/>
                <w:iCs/>
                <w:color w:val="1A171B"/>
                <w:spacing w:val="-3"/>
                <w:sz w:val="12"/>
                <w:szCs w:val="12"/>
                <w:lang w:val="lt-LT" w:eastAsia="mk-MK"/>
              </w:rPr>
              <w:t>Преработена храна за домашни миленици со исклучок на конзервираната храна за домашни миленици</w:t>
            </w:r>
            <w:r w:rsidRPr="00EE2859">
              <w:rPr>
                <w:rFonts w:ascii="Myriad Pro" w:eastAsia="Times New Roman" w:hAnsi="Myriad Pro" w:cs="Arial"/>
                <w:b/>
                <w:i/>
                <w:sz w:val="12"/>
                <w:szCs w:val="12"/>
                <w:lang w:val="lt-LT" w:eastAsia="mk-MK"/>
              </w:rPr>
              <w:t xml:space="preserve">, </w:t>
            </w:r>
          </w:p>
          <w:p w14:paraId="66CD325F" w14:textId="77777777" w:rsidR="00212D37" w:rsidRPr="00EE2859" w:rsidRDefault="00212D37" w:rsidP="001E2C14">
            <w:pPr>
              <w:widowControl w:val="0"/>
              <w:autoSpaceDE w:val="0"/>
              <w:autoSpaceDN w:val="0"/>
              <w:adjustRightInd w:val="0"/>
              <w:snapToGrid w:val="0"/>
              <w:spacing w:after="0" w:line="240" w:lineRule="auto"/>
              <w:jc w:val="right"/>
              <w:rPr>
                <w:rFonts w:ascii="Myriad Pro" w:eastAsia="Times New Roman" w:hAnsi="Myriad Pro"/>
                <w:b/>
                <w:sz w:val="12"/>
                <w:szCs w:val="12"/>
                <w:lang w:val="lt-LT" w:eastAsia="mk-MK"/>
              </w:rPr>
            </w:pPr>
            <w:r w:rsidRPr="00EE2859">
              <w:rPr>
                <w:rFonts w:ascii="Myriad Pro" w:eastAsia="Times New Roman" w:hAnsi="Myriad Pro" w:cs="Arial"/>
                <w:b/>
                <w:i/>
                <w:sz w:val="12"/>
                <w:szCs w:val="12"/>
                <w:lang w:val="lt-LT" w:eastAsia="mk-MK"/>
              </w:rPr>
              <w:t xml:space="preserve">/ </w:t>
            </w:r>
            <w:r w:rsidRPr="00EE2859">
              <w:rPr>
                <w:rFonts w:ascii="Myriad Pro" w:eastAsia="Times New Roman" w:hAnsi="Myriad Pro" w:cs="Tahoma"/>
                <w:b/>
                <w:i/>
                <w:sz w:val="12"/>
                <w:szCs w:val="12"/>
                <w:lang w:val="lt-LT" w:eastAsia="mk-MK"/>
              </w:rPr>
              <w:t>For processed petfood other than canned pet food</w:t>
            </w:r>
          </w:p>
          <w:p w14:paraId="691253AE" w14:textId="77777777" w:rsidR="00212D37" w:rsidRPr="00EE2859" w:rsidRDefault="00212D37" w:rsidP="001E2C14">
            <w:pPr>
              <w:spacing w:after="0" w:line="240" w:lineRule="auto"/>
              <w:jc w:val="center"/>
              <w:rPr>
                <w:rFonts w:ascii="Myriad Pro" w:eastAsia="Times New Roman" w:hAnsi="Myriad Pro" w:cs="Arial"/>
                <w:b/>
                <w:sz w:val="12"/>
                <w:szCs w:val="12"/>
                <w:lang w:val="lt-LT" w:eastAsia="mk-MK"/>
              </w:rPr>
            </w:pPr>
          </w:p>
        </w:tc>
      </w:tr>
      <w:tr w:rsidR="00212D37" w:rsidRPr="00EE2859" w14:paraId="0EBAE82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15"/>
        </w:trPr>
        <w:tc>
          <w:tcPr>
            <w:tcW w:w="236" w:type="dxa"/>
            <w:gridSpan w:val="3"/>
            <w:tcBorders>
              <w:top w:val="nil"/>
              <w:left w:val="nil"/>
              <w:bottom w:val="nil"/>
              <w:right w:val="single" w:sz="4" w:space="0" w:color="auto"/>
            </w:tcBorders>
          </w:tcPr>
          <w:p w14:paraId="36C83D5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single" w:sz="4" w:space="0" w:color="auto"/>
              <w:left w:val="single" w:sz="4" w:space="0" w:color="auto"/>
              <w:bottom w:val="single" w:sz="4" w:space="0" w:color="auto"/>
              <w:right w:val="nil"/>
            </w:tcBorders>
          </w:tcPr>
          <w:p w14:paraId="3AE5A1BF"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3339" w:type="dxa"/>
            <w:gridSpan w:val="25"/>
            <w:tcBorders>
              <w:top w:val="single" w:sz="4" w:space="0" w:color="auto"/>
              <w:left w:val="nil"/>
              <w:bottom w:val="single" w:sz="4" w:space="0" w:color="auto"/>
              <w:right w:val="single" w:sz="4" w:space="0" w:color="auto"/>
            </w:tcBorders>
          </w:tcPr>
          <w:p w14:paraId="167AFB40" w14:textId="300CE979" w:rsidR="00212D37" w:rsidRPr="00EE2859" w:rsidRDefault="00934634"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 xml:space="preserve">SVEIKATOS INFORMACIJA/ </w:t>
            </w:r>
            <w:r w:rsidR="00212D37" w:rsidRPr="00EE2859">
              <w:rPr>
                <w:rFonts w:ascii="Myriad Pro" w:eastAsia="Times New Roman" w:hAnsi="Myriad Pro" w:cs="Arial"/>
                <w:b/>
                <w:sz w:val="12"/>
                <w:szCs w:val="12"/>
                <w:lang w:val="lt-LT" w:eastAsia="mk-MK"/>
              </w:rPr>
              <w:t>ИНФОРМАЦИИ ЗА ЗДРАВСТВЕНАТА СОСТОЈБА</w:t>
            </w:r>
          </w:p>
          <w:p w14:paraId="07057815"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/HEALTH INFORMATION</w:t>
            </w:r>
          </w:p>
        </w:tc>
        <w:tc>
          <w:tcPr>
            <w:tcW w:w="404" w:type="dxa"/>
            <w:gridSpan w:val="2"/>
            <w:tcBorders>
              <w:top w:val="single" w:sz="4" w:space="0" w:color="auto"/>
              <w:left w:val="single" w:sz="4" w:space="0" w:color="auto"/>
              <w:bottom w:val="single" w:sz="4" w:space="0" w:color="auto"/>
            </w:tcBorders>
          </w:tcPr>
          <w:p w14:paraId="77DC6916"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II.a.</w:t>
            </w:r>
          </w:p>
        </w:tc>
        <w:tc>
          <w:tcPr>
            <w:tcW w:w="2607" w:type="dxa"/>
            <w:gridSpan w:val="19"/>
            <w:tcBorders>
              <w:top w:val="single" w:sz="4" w:space="0" w:color="auto"/>
              <w:left w:val="nil"/>
              <w:bottom w:val="single" w:sz="4" w:space="0" w:color="auto"/>
              <w:right w:val="single" w:sz="4" w:space="0" w:color="auto"/>
            </w:tcBorders>
          </w:tcPr>
          <w:p w14:paraId="5DB85851" w14:textId="39F48F27" w:rsidR="00212D37" w:rsidRPr="00EE2859" w:rsidRDefault="00934634"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 xml:space="preserve">Sertifikato numeris/ </w:t>
            </w:r>
            <w:r w:rsidR="00212D37" w:rsidRPr="00EE2859">
              <w:rPr>
                <w:rFonts w:ascii="Myriad Pro" w:eastAsia="Times New Roman" w:hAnsi="Myriad Pro" w:cs="Arial"/>
                <w:sz w:val="12"/>
                <w:szCs w:val="12"/>
                <w:lang w:val="lt-LT" w:eastAsia="mk-MK"/>
              </w:rPr>
              <w:t>Референтен број на сертификатот</w:t>
            </w:r>
          </w:p>
          <w:p w14:paraId="042107D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Certificate reference number</w:t>
            </w:r>
          </w:p>
        </w:tc>
        <w:tc>
          <w:tcPr>
            <w:tcW w:w="3284" w:type="dxa"/>
            <w:gridSpan w:val="21"/>
            <w:tcBorders>
              <w:top w:val="single" w:sz="4" w:space="0" w:color="auto"/>
              <w:left w:val="single" w:sz="4" w:space="0" w:color="auto"/>
              <w:bottom w:val="single" w:sz="4" w:space="0" w:color="auto"/>
              <w:tr2bl w:val="single" w:sz="4" w:space="0" w:color="auto"/>
            </w:tcBorders>
          </w:tcPr>
          <w:p w14:paraId="0236E34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II.b.</w:t>
            </w:r>
          </w:p>
        </w:tc>
      </w:tr>
      <w:tr w:rsidR="00212D37" w:rsidRPr="00EE2859" w14:paraId="71315E9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58"/>
        </w:trPr>
        <w:tc>
          <w:tcPr>
            <w:tcW w:w="236" w:type="dxa"/>
            <w:gridSpan w:val="3"/>
            <w:tcBorders>
              <w:top w:val="nil"/>
              <w:left w:val="nil"/>
              <w:bottom w:val="nil"/>
              <w:right w:val="single" w:sz="4" w:space="0" w:color="auto"/>
            </w:tcBorders>
          </w:tcPr>
          <w:p w14:paraId="3368D83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583BA1B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II.3</w:t>
            </w:r>
          </w:p>
        </w:tc>
        <w:tc>
          <w:tcPr>
            <w:tcW w:w="9634" w:type="dxa"/>
            <w:gridSpan w:val="67"/>
            <w:tcBorders>
              <w:top w:val="nil"/>
              <w:left w:val="nil"/>
              <w:bottom w:val="nil"/>
            </w:tcBorders>
          </w:tcPr>
          <w:p w14:paraId="02B83E0E" w14:textId="77777777" w:rsidR="00212D37" w:rsidRPr="00EE2859" w:rsidRDefault="00212D37" w:rsidP="001E2C14">
            <w:pPr>
              <w:shd w:val="clear" w:color="auto" w:fill="FFFFFF"/>
              <w:spacing w:after="0" w:line="240" w:lineRule="auto"/>
              <w:rPr>
                <w:rFonts w:ascii="Myriad Pro" w:eastAsia="Times New Roman" w:hAnsi="Myriad Pro" w:cs="Arial"/>
                <w:sz w:val="12"/>
                <w:szCs w:val="12"/>
                <w:lang w:val="lt-LT" w:eastAsia="mk-MK"/>
              </w:rPr>
            </w:pPr>
          </w:p>
        </w:tc>
      </w:tr>
      <w:tr w:rsidR="00212D37" w:rsidRPr="00847605" w14:paraId="4C7B1754"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261"/>
        </w:trPr>
        <w:tc>
          <w:tcPr>
            <w:tcW w:w="236" w:type="dxa"/>
            <w:gridSpan w:val="3"/>
            <w:tcBorders>
              <w:top w:val="nil"/>
              <w:left w:val="nil"/>
              <w:bottom w:val="nil"/>
              <w:right w:val="single" w:sz="4" w:space="0" w:color="auto"/>
            </w:tcBorders>
          </w:tcPr>
          <w:p w14:paraId="0E07FB2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33B5F5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220DB47" w14:textId="55ED6FF6"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 xml:space="preserve"> arba</w:t>
            </w:r>
          </w:p>
          <w:p w14:paraId="77C5415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или /</w:t>
            </w:r>
          </w:p>
          <w:p w14:paraId="6569151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either</w:t>
            </w:r>
          </w:p>
        </w:tc>
        <w:tc>
          <w:tcPr>
            <w:tcW w:w="8791" w:type="dxa"/>
            <w:gridSpan w:val="60"/>
            <w:tcBorders>
              <w:top w:val="nil"/>
              <w:left w:val="nil"/>
              <w:bottom w:val="nil"/>
            </w:tcBorders>
          </w:tcPr>
          <w:p w14:paraId="0B5B6695" w14:textId="7AB85D9B" w:rsidR="00212D37" w:rsidRPr="00EE2859" w:rsidRDefault="0097086A" w:rsidP="001E2C14">
            <w:pPr>
              <w:shd w:val="clear" w:color="auto" w:fill="FFFFFF"/>
              <w:spacing w:after="0" w:line="240" w:lineRule="auto"/>
              <w:rPr>
                <w:rFonts w:ascii="Myriad Pro" w:eastAsia="Times New Roman" w:hAnsi="Myriad Pro" w:cs="Arial"/>
                <w:color w:val="000000"/>
                <w:sz w:val="12"/>
                <w:szCs w:val="12"/>
                <w:lang w:val="lt-LT" w:eastAsia="mk-MK"/>
              </w:rPr>
            </w:pPr>
            <w:r w:rsidRPr="0097086A">
              <w:rPr>
                <w:rFonts w:ascii="Myriad Pro" w:eastAsia="Times New Roman" w:hAnsi="Myriad Pro" w:cs="Arial"/>
                <w:color w:val="000000"/>
                <w:sz w:val="12"/>
                <w:szCs w:val="12"/>
                <w:lang w:val="lt-LT" w:eastAsia="mk-MK"/>
              </w:rPr>
              <w:t>[buvo termiškai apdorot</w:t>
            </w:r>
            <w:r>
              <w:rPr>
                <w:rFonts w:ascii="Myriad Pro" w:eastAsia="Times New Roman" w:hAnsi="Myriad Pro" w:cs="Arial"/>
                <w:color w:val="000000"/>
                <w:sz w:val="12"/>
                <w:szCs w:val="12"/>
                <w:lang w:val="lt-LT" w:eastAsia="mk-MK"/>
              </w:rPr>
              <w:t>i</w:t>
            </w:r>
            <w:r w:rsidRPr="0097086A">
              <w:rPr>
                <w:rFonts w:ascii="Myriad Pro" w:eastAsia="Times New Roman" w:hAnsi="Myriad Pro" w:cs="Arial"/>
                <w:color w:val="000000"/>
                <w:sz w:val="12"/>
                <w:szCs w:val="12"/>
                <w:lang w:val="lt-LT" w:eastAsia="mk-MK"/>
              </w:rPr>
              <w:t xml:space="preserve"> ne mažiau kaip 90 ° C temperatūroje;] </w:t>
            </w:r>
            <w:r w:rsidR="00656F4C">
              <w:rPr>
                <w:rFonts w:ascii="Myriad Pro" w:eastAsia="Times New Roman" w:hAnsi="Myriad Pro" w:cs="Arial"/>
                <w:color w:val="000000"/>
                <w:sz w:val="12"/>
                <w:szCs w:val="12"/>
                <w:lang w:val="lt-LT" w:eastAsia="mk-MK"/>
              </w:rPr>
              <w:t xml:space="preserve">/ </w:t>
            </w:r>
            <w:r w:rsidR="00212D37" w:rsidRPr="00EE2859">
              <w:rPr>
                <w:rFonts w:ascii="Myriad Pro" w:eastAsia="Times New Roman" w:hAnsi="Myriad Pro" w:cs="Arial"/>
                <w:color w:val="000000"/>
                <w:sz w:val="12"/>
                <w:szCs w:val="12"/>
                <w:lang w:val="lt-LT" w:eastAsia="mk-MK"/>
              </w:rPr>
              <w:t>[ била подложена на топлинска обработка на најмалку 90 °C низ целата негова супстанција;]/[was subjected to a heat treatment of at least 90 °C throughout its substance;]</w:t>
            </w:r>
          </w:p>
        </w:tc>
      </w:tr>
      <w:tr w:rsidR="00212D37" w:rsidRPr="00847605" w14:paraId="71CA57E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198"/>
        </w:trPr>
        <w:tc>
          <w:tcPr>
            <w:tcW w:w="236" w:type="dxa"/>
            <w:gridSpan w:val="3"/>
            <w:tcBorders>
              <w:top w:val="nil"/>
              <w:left w:val="nil"/>
              <w:bottom w:val="nil"/>
              <w:right w:val="single" w:sz="4" w:space="0" w:color="auto"/>
            </w:tcBorders>
          </w:tcPr>
          <w:p w14:paraId="293ACA0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F64760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10ED0CC2" w14:textId="30997D9B"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Ir</w:t>
            </w:r>
          </w:p>
          <w:p w14:paraId="5C11F44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or</w:t>
            </w:r>
          </w:p>
        </w:tc>
        <w:tc>
          <w:tcPr>
            <w:tcW w:w="8791" w:type="dxa"/>
            <w:gridSpan w:val="60"/>
            <w:tcBorders>
              <w:top w:val="nil"/>
              <w:left w:val="nil"/>
              <w:bottom w:val="nil"/>
            </w:tcBorders>
          </w:tcPr>
          <w:p w14:paraId="37D5A8BA" w14:textId="0DEC0251" w:rsidR="00212D37" w:rsidRPr="00EE2859" w:rsidRDefault="0097086A" w:rsidP="001E2C14">
            <w:pPr>
              <w:spacing w:after="0" w:line="240" w:lineRule="auto"/>
              <w:rPr>
                <w:rFonts w:ascii="Myriad Pro" w:eastAsia="Times New Roman" w:hAnsi="Myriad Pro" w:cs="Tahoma"/>
                <w:color w:val="000000"/>
                <w:sz w:val="12"/>
                <w:szCs w:val="12"/>
                <w:lang w:val="lt-LT" w:eastAsia="mk-MK"/>
              </w:rPr>
            </w:pPr>
            <w:r w:rsidRPr="0097086A">
              <w:rPr>
                <w:rFonts w:ascii="Myriad Pro" w:eastAsia="Times New Roman" w:hAnsi="Myriad Pro" w:cs="Arial"/>
                <w:color w:val="000000"/>
                <w:sz w:val="12"/>
                <w:szCs w:val="12"/>
                <w:lang w:val="lt-LT" w:eastAsia="mk-MK"/>
              </w:rPr>
              <w:t>[</w:t>
            </w:r>
            <w:r w:rsidRPr="0097086A">
              <w:rPr>
                <w:rFonts w:ascii="Myriad Pro" w:eastAsia="Times New Roman" w:hAnsi="Myriad Pro" w:cs="Tahoma"/>
                <w:color w:val="000000"/>
                <w:sz w:val="12"/>
                <w:szCs w:val="12"/>
                <w:lang w:val="lt-LT" w:eastAsia="mk-MK"/>
              </w:rPr>
              <w:t xml:space="preserve">buvo pagamintas iš gyvūninės kilmės ingredientų, naudojant tik produktus, kurie buvo: </w:t>
            </w:r>
            <w:r w:rsidR="00656F4C">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 била произведена имајќи ги предвид состојките од животинско потекло со исклучива употреба на производи кои биле: /[was produced as regards ingredients of animal origin using exclusively products which had been:</w:t>
            </w:r>
          </w:p>
          <w:p w14:paraId="1AB6CC5A"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r>
      <w:tr w:rsidR="00212D37" w:rsidRPr="00847605" w14:paraId="733AFBF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162"/>
        </w:trPr>
        <w:tc>
          <w:tcPr>
            <w:tcW w:w="236" w:type="dxa"/>
            <w:gridSpan w:val="3"/>
            <w:tcBorders>
              <w:top w:val="nil"/>
              <w:left w:val="nil"/>
              <w:bottom w:val="nil"/>
              <w:right w:val="single" w:sz="4" w:space="0" w:color="auto"/>
            </w:tcBorders>
          </w:tcPr>
          <w:p w14:paraId="7A9C515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59E9C85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78B7283C"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258F9151"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(a)</w:t>
            </w:r>
          </w:p>
        </w:tc>
        <w:tc>
          <w:tcPr>
            <w:tcW w:w="8246" w:type="dxa"/>
            <w:gridSpan w:val="52"/>
            <w:tcBorders>
              <w:top w:val="nil"/>
              <w:left w:val="nil"/>
              <w:bottom w:val="nil"/>
            </w:tcBorders>
          </w:tcPr>
          <w:p w14:paraId="0FC68C4C" w14:textId="32218C68" w:rsidR="00212D37" w:rsidRPr="00EE2859" w:rsidRDefault="0097086A" w:rsidP="001E2C14">
            <w:pPr>
              <w:spacing w:after="0" w:line="240" w:lineRule="auto"/>
              <w:rPr>
                <w:rFonts w:ascii="Myriad Pro" w:eastAsia="Times New Roman" w:hAnsi="Myriad Pro" w:cs="Tahoma"/>
                <w:color w:val="000000"/>
                <w:sz w:val="12"/>
                <w:szCs w:val="12"/>
                <w:lang w:val="lt-LT" w:eastAsia="mk-MK"/>
              </w:rPr>
            </w:pPr>
            <w:r w:rsidRPr="0097086A">
              <w:rPr>
                <w:rFonts w:ascii="Myriad Pro" w:eastAsia="Times New Roman" w:hAnsi="Myriad Pro" w:cs="Tahoma"/>
                <w:color w:val="000000"/>
                <w:sz w:val="12"/>
                <w:szCs w:val="12"/>
                <w:lang w:val="lt-LT" w:eastAsia="mk-MK"/>
              </w:rPr>
              <w:t>šalutiniai gyvūniniai produktai arba jų gaminiai iš mėsos arba mėsos produktų, kurie yra termiškai apdoroti ne mažiau kaip 90 ° C temperatūroje;</w:t>
            </w:r>
            <w:r w:rsidR="00656F4C">
              <w:rPr>
                <w:rFonts w:ascii="Myriad Pro" w:eastAsia="Times New Roman" w:hAnsi="Myriad Pro" w:cs="Tahoma"/>
                <w:color w:val="000000"/>
                <w:sz w:val="12"/>
                <w:szCs w:val="12"/>
                <w:lang w:val="lt-LT" w:eastAsia="mk-MK"/>
              </w:rPr>
              <w:t xml:space="preserve"> / </w:t>
            </w:r>
            <w:r w:rsidR="00212D37" w:rsidRPr="00EE2859">
              <w:rPr>
                <w:rFonts w:ascii="Myriad Pro" w:eastAsia="Times New Roman" w:hAnsi="Myriad Pro" w:cs="Tahoma"/>
                <w:color w:val="000000"/>
                <w:sz w:val="12"/>
                <w:szCs w:val="12"/>
                <w:lang w:val="lt-LT" w:eastAsia="mk-MK"/>
              </w:rPr>
              <w:t>во случајот на животински нус-производи или изведени производи од месо или месни производи кои биле подложени на топлинска обработка на најмалку 90 °C низ целата негова супстанција;/in the case of animal by-products or derived products from meat or meat products subjected to a heat treatment of at least 90 °C throughout its substance;</w:t>
            </w:r>
          </w:p>
          <w:p w14:paraId="4F00F81B"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r>
      <w:tr w:rsidR="00212D37" w:rsidRPr="00847605" w14:paraId="77B459B6"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144"/>
        </w:trPr>
        <w:tc>
          <w:tcPr>
            <w:tcW w:w="236" w:type="dxa"/>
            <w:gridSpan w:val="3"/>
            <w:tcBorders>
              <w:top w:val="nil"/>
              <w:left w:val="nil"/>
              <w:bottom w:val="nil"/>
              <w:right w:val="single" w:sz="4" w:space="0" w:color="auto"/>
            </w:tcBorders>
          </w:tcPr>
          <w:p w14:paraId="38E25DD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5F36289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3BC0FB62"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7578AB1A"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(b)</w:t>
            </w:r>
          </w:p>
        </w:tc>
        <w:tc>
          <w:tcPr>
            <w:tcW w:w="8246" w:type="dxa"/>
            <w:gridSpan w:val="52"/>
            <w:tcBorders>
              <w:top w:val="nil"/>
              <w:left w:val="nil"/>
              <w:bottom w:val="nil"/>
            </w:tcBorders>
          </w:tcPr>
          <w:p w14:paraId="3148EFBE" w14:textId="4C144759" w:rsidR="00212D37" w:rsidRPr="00EE2859" w:rsidRDefault="000F0DD6" w:rsidP="001E2C14">
            <w:pPr>
              <w:spacing w:after="0" w:line="240" w:lineRule="auto"/>
              <w:rPr>
                <w:rFonts w:ascii="Myriad Pro" w:eastAsia="Times New Roman" w:hAnsi="Myriad Pro" w:cs="Tahoma"/>
                <w:color w:val="000000"/>
                <w:sz w:val="12"/>
                <w:szCs w:val="12"/>
                <w:lang w:val="lt-LT" w:eastAsia="mk-MK"/>
              </w:rPr>
            </w:pPr>
            <w:r w:rsidRPr="000F0DD6">
              <w:rPr>
                <w:rFonts w:ascii="Myriad Pro" w:eastAsia="Times New Roman" w:hAnsi="Myriad Pro" w:cs="Tahoma"/>
                <w:color w:val="000000"/>
                <w:sz w:val="12"/>
                <w:szCs w:val="12"/>
                <w:lang w:val="lt-LT" w:eastAsia="mk-MK"/>
              </w:rPr>
              <w:t>pieno ir pieno produktų atveju</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во случајот на млеко и производи врз база на млеко,/in the case of milk and milk based products,</w:t>
            </w:r>
          </w:p>
          <w:p w14:paraId="56222A0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r>
      <w:tr w:rsidR="00212D37" w:rsidRPr="00847605" w14:paraId="730493F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5CE29A4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7C452C5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04C31FA9"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4CA25B41"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w:t>
            </w:r>
          </w:p>
        </w:tc>
        <w:tc>
          <w:tcPr>
            <w:tcW w:w="8246" w:type="dxa"/>
            <w:gridSpan w:val="52"/>
            <w:tcBorders>
              <w:top w:val="nil"/>
              <w:left w:val="nil"/>
              <w:bottom w:val="nil"/>
            </w:tcBorders>
          </w:tcPr>
          <w:p w14:paraId="39FB2699" w14:textId="268B54B0" w:rsidR="00212D37" w:rsidRPr="00EE2859" w:rsidRDefault="000F0DD6" w:rsidP="00EF4DA8">
            <w:pPr>
              <w:shd w:val="clear" w:color="auto" w:fill="FFFFFF"/>
              <w:spacing w:after="0" w:line="240" w:lineRule="auto"/>
              <w:rPr>
                <w:rFonts w:ascii="Myriad Pro" w:eastAsia="Times New Roman" w:hAnsi="Myriad Pro" w:cs="Arial"/>
                <w:color w:val="000000"/>
                <w:sz w:val="12"/>
                <w:szCs w:val="12"/>
                <w:lang w:val="lt-LT" w:eastAsia="mk-MK"/>
              </w:rPr>
            </w:pPr>
            <w:r w:rsidRPr="000F0DD6">
              <w:rPr>
                <w:rFonts w:ascii="Myriad Pro" w:eastAsia="Times New Roman" w:hAnsi="Myriad Pro" w:cs="Arial"/>
                <w:color w:val="000000"/>
                <w:sz w:val="12"/>
                <w:szCs w:val="12"/>
                <w:lang w:val="lt-LT" w:eastAsia="mk-MK"/>
              </w:rPr>
              <w:t xml:space="preserve">jei jie yra iš trečiųjų šalių ar trečiųjų šalių dalių, išvardytų Komisijos reglamento (ES) Nr. 605/2010 </w:t>
            </w:r>
            <w:r w:rsidR="00EF4DA8" w:rsidRPr="000F0DD6">
              <w:rPr>
                <w:rFonts w:ascii="Myriad Pro" w:eastAsia="Times New Roman" w:hAnsi="Myriad Pro" w:cs="Arial"/>
                <w:color w:val="000000"/>
                <w:sz w:val="12"/>
                <w:szCs w:val="12"/>
                <w:lang w:val="lt-LT" w:eastAsia="mk-MK"/>
              </w:rPr>
              <w:t xml:space="preserve"> I priedo B skiltyje </w:t>
            </w:r>
            <w:r w:rsidRPr="000F0DD6">
              <w:rPr>
                <w:rFonts w:ascii="Myriad Pro" w:eastAsia="Times New Roman" w:hAnsi="Myriad Pro" w:cs="Arial"/>
                <w:color w:val="000000"/>
                <w:sz w:val="12"/>
                <w:szCs w:val="12"/>
                <w:lang w:val="lt-LT" w:eastAsia="mk-MK"/>
              </w:rPr>
              <w:t>arba lygiaverči</w:t>
            </w:r>
            <w:r w:rsidR="00EF4DA8">
              <w:rPr>
                <w:rFonts w:ascii="Myriad Pro" w:eastAsia="Times New Roman" w:hAnsi="Myriad Pro" w:cs="Arial"/>
                <w:color w:val="000000"/>
                <w:sz w:val="12"/>
                <w:szCs w:val="12"/>
                <w:lang w:val="lt-LT" w:eastAsia="mk-MK"/>
              </w:rPr>
              <w:t>uose</w:t>
            </w:r>
            <w:r>
              <w:rPr>
                <w:rFonts w:ascii="Myriad Pro" w:eastAsia="Times New Roman" w:hAnsi="Myriad Pro" w:cs="Arial"/>
                <w:color w:val="000000"/>
                <w:sz w:val="12"/>
                <w:szCs w:val="12"/>
                <w:lang w:val="lt-LT" w:eastAsia="mk-MK"/>
              </w:rPr>
              <w:t xml:space="preserve"> Šiaurės</w:t>
            </w:r>
            <w:r w:rsidRPr="000F0DD6">
              <w:rPr>
                <w:rFonts w:ascii="Myriad Pro" w:eastAsia="Times New Roman" w:hAnsi="Myriad Pro" w:cs="Arial"/>
                <w:color w:val="000000"/>
                <w:sz w:val="12"/>
                <w:szCs w:val="12"/>
                <w:lang w:val="lt-LT" w:eastAsia="mk-MK"/>
              </w:rPr>
              <w:t xml:space="preserve"> Makedonijos Respublikos veterinarijos teisės akt</w:t>
            </w:r>
            <w:r w:rsidR="00EF4DA8">
              <w:rPr>
                <w:rFonts w:ascii="Myriad Pro" w:eastAsia="Times New Roman" w:hAnsi="Myriad Pro" w:cs="Arial"/>
                <w:color w:val="000000"/>
                <w:sz w:val="12"/>
                <w:szCs w:val="12"/>
                <w:lang w:val="lt-LT" w:eastAsia="mk-MK"/>
              </w:rPr>
              <w:t>uose</w:t>
            </w:r>
            <w:r w:rsidRPr="000F0DD6">
              <w:rPr>
                <w:rFonts w:ascii="Myriad Pro" w:eastAsia="Times New Roman" w:hAnsi="Myriad Pro" w:cs="Arial"/>
                <w:color w:val="000000"/>
                <w:sz w:val="12"/>
                <w:szCs w:val="12"/>
                <w:lang w:val="lt-LT" w:eastAsia="mk-MK"/>
              </w:rPr>
              <w:t>, ir pasterizavimo būd</w:t>
            </w:r>
            <w:r>
              <w:rPr>
                <w:rFonts w:ascii="Myriad Pro" w:eastAsia="Times New Roman" w:hAnsi="Myriad Pro" w:cs="Arial"/>
                <w:color w:val="000000"/>
                <w:sz w:val="12"/>
                <w:szCs w:val="12"/>
                <w:lang w:val="lt-LT" w:eastAsia="mk-MK"/>
              </w:rPr>
              <w:t>o</w:t>
            </w:r>
            <w:r w:rsidRPr="000F0DD6">
              <w:rPr>
                <w:rFonts w:ascii="Myriad Pro" w:eastAsia="Times New Roman" w:hAnsi="Myriad Pro" w:cs="Arial"/>
                <w:color w:val="000000"/>
                <w:sz w:val="12"/>
                <w:szCs w:val="12"/>
                <w:lang w:val="lt-LT" w:eastAsia="mk-MK"/>
              </w:rPr>
              <w:t xml:space="preserve"> pakanka, kad būtų gautas neigiamas fosfatazės testas;</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 xml:space="preserve">доколку се од трети земји или делови од трети земји наведени во колона Б од Анекс I кон Регулативата (ЕУ) бр. 605/2010 на Комисијата </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xml:space="preserve">, подложени на обработка со пастеризација која е доволна за да произведе негативен тест на фосфатаза;/if they are from third countries or parts of third countries listed in column B of Annex I to Commission Regulation (EU) No 605/2010 </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color w:val="000000"/>
                <w:sz w:val="12"/>
                <w:szCs w:val="12"/>
                <w:lang w:val="lt-LT" w:eastAsia="mk-MK"/>
              </w:rPr>
              <w:t xml:space="preserve"> submitted to a pasteurisation treatment sufficient to produce a negative phosphatase test;</w:t>
            </w:r>
          </w:p>
        </w:tc>
      </w:tr>
      <w:tr w:rsidR="00212D37" w:rsidRPr="00847605" w14:paraId="126CC803"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11AE845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F18BED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235D72BB"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53072DE6"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(ii)</w:t>
            </w:r>
          </w:p>
        </w:tc>
        <w:tc>
          <w:tcPr>
            <w:tcW w:w="8246" w:type="dxa"/>
            <w:gridSpan w:val="52"/>
            <w:tcBorders>
              <w:top w:val="nil"/>
              <w:left w:val="nil"/>
              <w:bottom w:val="nil"/>
            </w:tcBorders>
          </w:tcPr>
          <w:p w14:paraId="5578B2B6" w14:textId="36A84597" w:rsidR="00212D37" w:rsidRPr="00EE2859" w:rsidRDefault="000F0DD6" w:rsidP="00EF4DA8">
            <w:pPr>
              <w:shd w:val="clear" w:color="auto" w:fill="FFFFFF"/>
              <w:spacing w:after="0" w:line="240" w:lineRule="auto"/>
              <w:rPr>
                <w:rFonts w:ascii="Myriad Pro" w:eastAsia="Times New Roman" w:hAnsi="Myriad Pro" w:cs="Arial"/>
                <w:color w:val="000000"/>
                <w:sz w:val="12"/>
                <w:szCs w:val="12"/>
                <w:lang w:val="lt-LT" w:eastAsia="mk-MK"/>
              </w:rPr>
            </w:pPr>
            <w:r w:rsidRPr="000F0DD6">
              <w:rPr>
                <w:rFonts w:ascii="Myriad Pro" w:eastAsia="Times New Roman" w:hAnsi="Myriad Pro" w:cs="Arial"/>
                <w:color w:val="000000"/>
                <w:sz w:val="12"/>
                <w:szCs w:val="12"/>
                <w:lang w:val="lt-LT" w:eastAsia="mk-MK"/>
              </w:rPr>
              <w:t xml:space="preserve">kurių pH sumažintas iki mažiau nei 6 iš trečiųjų šalių arba trečiųjų šalių dalių, išvardytų Sprendimo 2004/438/EB </w:t>
            </w:r>
            <w:r w:rsidR="00EF4DA8" w:rsidRPr="000F0DD6">
              <w:rPr>
                <w:rFonts w:ascii="Myriad Pro" w:eastAsia="Times New Roman" w:hAnsi="Myriad Pro" w:cs="Arial"/>
                <w:color w:val="000000"/>
                <w:sz w:val="12"/>
                <w:szCs w:val="12"/>
                <w:lang w:val="lt-LT" w:eastAsia="mk-MK"/>
              </w:rPr>
              <w:t xml:space="preserve">I priedo C skiltyje </w:t>
            </w:r>
            <w:r w:rsidRPr="000F0DD6">
              <w:rPr>
                <w:rFonts w:ascii="Myriad Pro" w:eastAsia="Times New Roman" w:hAnsi="Myriad Pro" w:cs="Arial"/>
                <w:color w:val="000000"/>
                <w:sz w:val="12"/>
                <w:szCs w:val="12"/>
                <w:lang w:val="lt-LT" w:eastAsia="mk-MK"/>
              </w:rPr>
              <w:t>arba lygiaverči</w:t>
            </w:r>
            <w:r w:rsidR="00EF4DA8">
              <w:rPr>
                <w:rFonts w:ascii="Myriad Pro" w:eastAsia="Times New Roman" w:hAnsi="Myriad Pro" w:cs="Arial"/>
                <w:color w:val="000000"/>
                <w:sz w:val="12"/>
                <w:szCs w:val="12"/>
                <w:lang w:val="lt-LT" w:eastAsia="mk-MK"/>
              </w:rPr>
              <w:t>uose</w:t>
            </w:r>
            <w:r>
              <w:rPr>
                <w:rFonts w:ascii="Myriad Pro" w:eastAsia="Times New Roman" w:hAnsi="Myriad Pro" w:cs="Arial"/>
                <w:color w:val="000000"/>
                <w:sz w:val="12"/>
                <w:szCs w:val="12"/>
                <w:lang w:val="lt-LT" w:eastAsia="mk-MK"/>
              </w:rPr>
              <w:t xml:space="preserve"> Šiaurės</w:t>
            </w:r>
            <w:r w:rsidRPr="000F0DD6">
              <w:rPr>
                <w:rFonts w:ascii="Myriad Pro" w:eastAsia="Times New Roman" w:hAnsi="Myriad Pro" w:cs="Arial"/>
                <w:color w:val="000000"/>
                <w:sz w:val="12"/>
                <w:szCs w:val="12"/>
                <w:lang w:val="lt-LT" w:eastAsia="mk-MK"/>
              </w:rPr>
              <w:t xml:space="preserve"> Makedonijos Respublikos veterinarijos teisės akt</w:t>
            </w:r>
            <w:r w:rsidR="00EF4DA8">
              <w:rPr>
                <w:rFonts w:ascii="Myriad Pro" w:eastAsia="Times New Roman" w:hAnsi="Myriad Pro" w:cs="Arial"/>
                <w:color w:val="000000"/>
                <w:sz w:val="12"/>
                <w:szCs w:val="12"/>
                <w:lang w:val="lt-LT" w:eastAsia="mk-MK"/>
              </w:rPr>
              <w:t>uose</w:t>
            </w:r>
            <w:r>
              <w:rPr>
                <w:rFonts w:ascii="Myriad Pro" w:eastAsia="Times New Roman" w:hAnsi="Myriad Pro" w:cs="Arial"/>
                <w:color w:val="000000"/>
                <w:sz w:val="12"/>
                <w:szCs w:val="12"/>
                <w:lang w:val="lt-LT" w:eastAsia="mk-MK"/>
              </w:rPr>
              <w:t>,</w:t>
            </w:r>
            <w:r w:rsidRPr="000F0DD6">
              <w:rPr>
                <w:rFonts w:ascii="Myriad Pro" w:eastAsia="Times New Roman" w:hAnsi="Myriad Pro" w:cs="Arial"/>
                <w:color w:val="000000"/>
                <w:sz w:val="12"/>
                <w:szCs w:val="12"/>
                <w:lang w:val="lt-LT" w:eastAsia="mk-MK"/>
              </w:rPr>
              <w:t xml:space="preserve"> </w:t>
            </w:r>
            <w:r w:rsidR="0001068B">
              <w:rPr>
                <w:rFonts w:ascii="Myriad Pro" w:eastAsia="Times New Roman" w:hAnsi="Myriad Pro" w:cs="Arial"/>
                <w:color w:val="000000"/>
                <w:sz w:val="12"/>
                <w:szCs w:val="12"/>
                <w:lang w:val="lt-LT" w:eastAsia="mk-MK"/>
              </w:rPr>
              <w:t>pirmiausia</w:t>
            </w:r>
            <w:r>
              <w:rPr>
                <w:rFonts w:ascii="Myriad Pro" w:eastAsia="Times New Roman" w:hAnsi="Myriad Pro" w:cs="Arial"/>
                <w:color w:val="000000"/>
                <w:sz w:val="12"/>
                <w:szCs w:val="12"/>
                <w:lang w:val="lt-LT" w:eastAsia="mk-MK"/>
              </w:rPr>
              <w:t xml:space="preserve"> </w:t>
            </w:r>
            <w:r w:rsidRPr="000F0DD6">
              <w:rPr>
                <w:rFonts w:ascii="Myriad Pro" w:eastAsia="Times New Roman" w:hAnsi="Myriad Pro" w:cs="Arial"/>
                <w:color w:val="000000"/>
                <w:sz w:val="12"/>
                <w:szCs w:val="12"/>
                <w:lang w:val="lt-LT" w:eastAsia="mk-MK"/>
              </w:rPr>
              <w:t>pasterizavus, kad būtų gautas neigiamas fosfatazės tyrimas;</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со pH вредност намалена на помалку од 6 од трети земји или делови од трети земји наведени во колона В од Анекс I кон Одлуката 2004/38/ЕЗ</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прво подложени на обработка со пастеризација која е доволна за да произведе негативен тест на фосфатаза;/with a pH reduced to less than 6 from third countries or parts of third countries listed in column C of Annex I to Decision 2004/438/EC</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color w:val="000000"/>
                <w:sz w:val="12"/>
                <w:szCs w:val="12"/>
                <w:lang w:val="lt-LT" w:eastAsia="mk-MK"/>
              </w:rPr>
              <w:t>, first submitted to a pasteurisation treatment sufficient to produce a negative phosphatase test;</w:t>
            </w:r>
          </w:p>
        </w:tc>
      </w:tr>
      <w:tr w:rsidR="00212D37" w:rsidRPr="00847605" w14:paraId="08039D7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7241D10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1FD3E1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B437030"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7533C2FE"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(iii)</w:t>
            </w:r>
          </w:p>
        </w:tc>
        <w:tc>
          <w:tcPr>
            <w:tcW w:w="8246" w:type="dxa"/>
            <w:gridSpan w:val="52"/>
            <w:tcBorders>
              <w:top w:val="nil"/>
              <w:left w:val="nil"/>
              <w:bottom w:val="nil"/>
            </w:tcBorders>
          </w:tcPr>
          <w:p w14:paraId="5DCC7725" w14:textId="60C8DC74" w:rsidR="00212D37" w:rsidRPr="00EE2859" w:rsidRDefault="000F0DD6" w:rsidP="00EF4DA8">
            <w:pPr>
              <w:shd w:val="clear" w:color="auto" w:fill="FFFFFF"/>
              <w:spacing w:after="0" w:line="240" w:lineRule="auto"/>
              <w:rPr>
                <w:rFonts w:ascii="Myriad Pro" w:eastAsia="Times New Roman" w:hAnsi="Myriad Pro" w:cs="Arial"/>
                <w:color w:val="000000"/>
                <w:sz w:val="12"/>
                <w:szCs w:val="12"/>
                <w:lang w:val="lt-LT" w:eastAsia="mk-MK"/>
              </w:rPr>
            </w:pPr>
            <w:r w:rsidRPr="000F0DD6">
              <w:rPr>
                <w:rFonts w:ascii="Myriad Pro" w:eastAsia="Times New Roman" w:hAnsi="Myriad Pro" w:cs="Arial"/>
                <w:color w:val="000000"/>
                <w:sz w:val="12"/>
                <w:szCs w:val="12"/>
                <w:lang w:val="lt-LT" w:eastAsia="mk-MK"/>
              </w:rPr>
              <w:t xml:space="preserve">jei jie yra iš trečiųjų šalių ar trečiųjų šalių dalių, išvardytų Reglamento (ES) Nr. 605/2010 </w:t>
            </w:r>
            <w:r w:rsidR="00EF4DA8" w:rsidRPr="000F0DD6">
              <w:rPr>
                <w:rFonts w:ascii="Myriad Pro" w:eastAsia="Times New Roman" w:hAnsi="Myriad Pro" w:cs="Arial"/>
                <w:color w:val="000000"/>
                <w:sz w:val="12"/>
                <w:szCs w:val="12"/>
                <w:lang w:val="lt-LT" w:eastAsia="mk-MK"/>
              </w:rPr>
              <w:t xml:space="preserve">I priedo C skiltyje </w:t>
            </w:r>
            <w:r w:rsidRPr="000F0DD6">
              <w:rPr>
                <w:rFonts w:ascii="Myriad Pro" w:eastAsia="Times New Roman" w:hAnsi="Myriad Pro" w:cs="Arial"/>
                <w:color w:val="000000"/>
                <w:sz w:val="12"/>
                <w:szCs w:val="12"/>
                <w:lang w:val="lt-LT" w:eastAsia="mk-MK"/>
              </w:rPr>
              <w:t>arba lygiaverči</w:t>
            </w:r>
            <w:r w:rsidR="00EF4DA8">
              <w:rPr>
                <w:rFonts w:ascii="Myriad Pro" w:eastAsia="Times New Roman" w:hAnsi="Myriad Pro" w:cs="Arial"/>
                <w:color w:val="000000"/>
                <w:sz w:val="12"/>
                <w:szCs w:val="12"/>
                <w:lang w:val="lt-LT" w:eastAsia="mk-MK"/>
              </w:rPr>
              <w:t>uose</w:t>
            </w:r>
            <w:r w:rsidRPr="000F0DD6">
              <w:rPr>
                <w:rFonts w:ascii="Myriad Pro" w:eastAsia="Times New Roman" w:hAnsi="Myriad Pro" w:cs="Arial"/>
                <w:color w:val="000000"/>
                <w:sz w:val="12"/>
                <w:szCs w:val="12"/>
                <w:lang w:val="lt-LT" w:eastAsia="mk-MK"/>
              </w:rPr>
              <w:t xml:space="preserve"> </w:t>
            </w:r>
            <w:r>
              <w:rPr>
                <w:rFonts w:ascii="Myriad Pro" w:eastAsia="Times New Roman" w:hAnsi="Myriad Pro" w:cs="Arial"/>
                <w:color w:val="000000"/>
                <w:sz w:val="12"/>
                <w:szCs w:val="12"/>
                <w:lang w:val="lt-LT" w:eastAsia="mk-MK"/>
              </w:rPr>
              <w:t xml:space="preserve">Šiaurės </w:t>
            </w:r>
            <w:r w:rsidRPr="000F0DD6">
              <w:rPr>
                <w:rFonts w:ascii="Myriad Pro" w:eastAsia="Times New Roman" w:hAnsi="Myriad Pro" w:cs="Arial"/>
                <w:color w:val="000000"/>
                <w:sz w:val="12"/>
                <w:szCs w:val="12"/>
                <w:lang w:val="lt-LT" w:eastAsia="mk-MK"/>
              </w:rPr>
              <w:t>Makedonijos Respublikos veterinarijos teisės akt</w:t>
            </w:r>
            <w:r w:rsidR="00EF4DA8">
              <w:rPr>
                <w:rFonts w:ascii="Myriad Pro" w:eastAsia="Times New Roman" w:hAnsi="Myriad Pro" w:cs="Arial"/>
                <w:color w:val="000000"/>
                <w:sz w:val="12"/>
                <w:szCs w:val="12"/>
                <w:lang w:val="lt-LT" w:eastAsia="mk-MK"/>
              </w:rPr>
              <w:t>uose</w:t>
            </w:r>
            <w:r w:rsidRPr="000F0DD6">
              <w:rPr>
                <w:rFonts w:ascii="Myriad Pro" w:eastAsia="Times New Roman" w:hAnsi="Myriad Pro" w:cs="Arial"/>
                <w:color w:val="000000"/>
                <w:sz w:val="12"/>
                <w:szCs w:val="12"/>
                <w:lang w:val="lt-LT" w:eastAsia="mk-MK"/>
              </w:rPr>
              <w:t>, sterilizavimo arba dvigubo terminio apdorojimo atveju, kai kiekvienas apdorojimas buvo atliktas</w:t>
            </w:r>
            <w:r>
              <w:rPr>
                <w:rFonts w:ascii="Myriad Pro" w:eastAsia="Times New Roman" w:hAnsi="Myriad Pro" w:cs="Arial"/>
                <w:color w:val="000000"/>
                <w:sz w:val="12"/>
                <w:szCs w:val="12"/>
                <w:lang w:val="lt-LT" w:eastAsia="mk-MK"/>
              </w:rPr>
              <w:t>,</w:t>
            </w:r>
            <w:r w:rsidRPr="000F0DD6">
              <w:rPr>
                <w:rFonts w:ascii="Myriad Pro" w:eastAsia="Times New Roman" w:hAnsi="Myriad Pro" w:cs="Arial"/>
                <w:color w:val="000000"/>
                <w:sz w:val="12"/>
                <w:szCs w:val="12"/>
                <w:lang w:val="lt-LT" w:eastAsia="mk-MK"/>
              </w:rPr>
              <w:t xml:space="preserve"> pakanka savarankiškai gauti neigiamą fosfatazės testą;</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доколку се од трети земји или делови од трети земји наведени во колона В од Анекс I кон Регулативата (ЕУ) бр. 605/2010</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подложени на процес на стерилизација или двојна топлинска обработка, при што секоја обработка била доволна самостојно да произведе негативен тест на фосфатаза;/if they are from third countries or parts of third countries listed in column C of Annex I to Regulation (EU) No 605/2010</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color w:val="000000"/>
                <w:sz w:val="12"/>
                <w:szCs w:val="12"/>
                <w:lang w:val="lt-LT" w:eastAsia="mk-MK"/>
              </w:rPr>
              <w:t>, submitted to a sterilisation process or a double heat treatment where each treatment was sufficient to produce a negative phosphatase test on its own;</w:t>
            </w:r>
          </w:p>
        </w:tc>
      </w:tr>
      <w:tr w:rsidR="00212D37" w:rsidRPr="00847605" w14:paraId="2EF780B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0DBB80B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D46D58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517BB54D"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1E7299C"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(iv)</w:t>
            </w:r>
          </w:p>
        </w:tc>
        <w:tc>
          <w:tcPr>
            <w:tcW w:w="8246" w:type="dxa"/>
            <w:gridSpan w:val="52"/>
            <w:tcBorders>
              <w:top w:val="nil"/>
              <w:left w:val="nil"/>
              <w:bottom w:val="nil"/>
            </w:tcBorders>
          </w:tcPr>
          <w:p w14:paraId="23487D31" w14:textId="228C2A0B" w:rsidR="00212D37" w:rsidRPr="00EE2859" w:rsidRDefault="000F0DD6" w:rsidP="0001068B">
            <w:pPr>
              <w:shd w:val="clear" w:color="auto" w:fill="FFFFFF"/>
              <w:spacing w:after="0" w:line="240" w:lineRule="auto"/>
              <w:rPr>
                <w:rFonts w:ascii="Myriad Pro" w:eastAsia="Times New Roman" w:hAnsi="Myriad Pro" w:cs="Arial"/>
                <w:color w:val="000000"/>
                <w:sz w:val="12"/>
                <w:szCs w:val="12"/>
                <w:lang w:val="lt-LT" w:eastAsia="mk-MK"/>
              </w:rPr>
            </w:pPr>
            <w:r w:rsidRPr="000F0DD6">
              <w:rPr>
                <w:rFonts w:ascii="Myriad Pro" w:eastAsia="Times New Roman" w:hAnsi="Myriad Pro" w:cs="Arial"/>
                <w:color w:val="000000"/>
                <w:sz w:val="12"/>
                <w:szCs w:val="12"/>
                <w:lang w:val="lt-LT" w:eastAsia="mk-MK"/>
              </w:rPr>
              <w:t xml:space="preserve">jei jie yra kilę iš trečiųjų šalių ar trečiųjų šalių dalių, išvardytų Reglamento (ES) Nr. 605/2010 </w:t>
            </w:r>
            <w:r w:rsidR="0001068B" w:rsidRPr="000F0DD6">
              <w:rPr>
                <w:rFonts w:ascii="Myriad Pro" w:eastAsia="Times New Roman" w:hAnsi="Myriad Pro" w:cs="Arial"/>
                <w:color w:val="000000"/>
                <w:sz w:val="12"/>
                <w:szCs w:val="12"/>
                <w:lang w:val="lt-LT" w:eastAsia="mk-MK"/>
              </w:rPr>
              <w:t xml:space="preserve">I priedo C skiltyje </w:t>
            </w:r>
            <w:r w:rsidRPr="000F0DD6">
              <w:rPr>
                <w:rFonts w:ascii="Myriad Pro" w:eastAsia="Times New Roman" w:hAnsi="Myriad Pro" w:cs="Arial"/>
                <w:color w:val="000000"/>
                <w:sz w:val="12"/>
                <w:szCs w:val="12"/>
                <w:lang w:val="lt-LT" w:eastAsia="mk-MK"/>
              </w:rPr>
              <w:t>arba lygiaverči</w:t>
            </w:r>
            <w:r>
              <w:rPr>
                <w:rFonts w:ascii="Myriad Pro" w:eastAsia="Times New Roman" w:hAnsi="Myriad Pro" w:cs="Arial"/>
                <w:color w:val="000000"/>
                <w:sz w:val="12"/>
                <w:szCs w:val="12"/>
                <w:lang w:val="lt-LT" w:eastAsia="mk-MK"/>
              </w:rPr>
              <w:t>ams</w:t>
            </w:r>
            <w:r w:rsidRPr="000F0DD6">
              <w:rPr>
                <w:rFonts w:ascii="Myriad Pro" w:eastAsia="Times New Roman" w:hAnsi="Myriad Pro" w:cs="Arial"/>
                <w:color w:val="000000"/>
                <w:sz w:val="12"/>
                <w:szCs w:val="12"/>
                <w:lang w:val="lt-LT" w:eastAsia="mk-MK"/>
              </w:rPr>
              <w:t xml:space="preserve"> </w:t>
            </w:r>
            <w:r w:rsidR="0001068B">
              <w:rPr>
                <w:rFonts w:ascii="Myriad Pro" w:eastAsia="Times New Roman" w:hAnsi="Myriad Pro" w:cs="Arial"/>
                <w:color w:val="000000"/>
                <w:sz w:val="12"/>
                <w:szCs w:val="12"/>
                <w:lang w:val="lt-LT" w:eastAsia="mk-MK"/>
              </w:rPr>
              <w:t>Šiaurės</w:t>
            </w:r>
            <w:r w:rsidR="0001068B" w:rsidRPr="000F0DD6">
              <w:rPr>
                <w:rFonts w:ascii="Myriad Pro" w:eastAsia="Times New Roman" w:hAnsi="Myriad Pro" w:cs="Arial"/>
                <w:color w:val="000000"/>
                <w:sz w:val="12"/>
                <w:szCs w:val="12"/>
                <w:lang w:val="lt-LT" w:eastAsia="mk-MK"/>
              </w:rPr>
              <w:t xml:space="preserve"> Makedonijos Respublikos </w:t>
            </w:r>
            <w:r w:rsidRPr="000F0DD6">
              <w:rPr>
                <w:rFonts w:ascii="Myriad Pro" w:eastAsia="Times New Roman" w:hAnsi="Myriad Pro" w:cs="Arial"/>
                <w:color w:val="000000"/>
                <w:sz w:val="12"/>
                <w:szCs w:val="12"/>
                <w:lang w:val="lt-LT" w:eastAsia="mk-MK"/>
              </w:rPr>
              <w:t>veterinarijos teisės akt</w:t>
            </w:r>
            <w:r>
              <w:rPr>
                <w:rFonts w:ascii="Myriad Pro" w:eastAsia="Times New Roman" w:hAnsi="Myriad Pro" w:cs="Arial"/>
                <w:color w:val="000000"/>
                <w:sz w:val="12"/>
                <w:szCs w:val="12"/>
                <w:lang w:val="lt-LT" w:eastAsia="mk-MK"/>
              </w:rPr>
              <w:t>ams</w:t>
            </w:r>
            <w:r w:rsidRPr="000F0DD6">
              <w:rPr>
                <w:rFonts w:ascii="Myriad Pro" w:eastAsia="Times New Roman" w:hAnsi="Myriad Pro" w:cs="Arial"/>
                <w:color w:val="000000"/>
                <w:sz w:val="12"/>
                <w:szCs w:val="12"/>
                <w:lang w:val="lt-LT" w:eastAsia="mk-MK"/>
              </w:rPr>
              <w:t>, kur buvo nustatytas snukio ir nagų ligos protrūkis, paskutiniuosius 12 mėnesių arba jei per paskutinius 12 mėnesių buvo skiepijama nuo snukio ir nagų ligos</w:t>
            </w:r>
            <w:r>
              <w:rPr>
                <w:rFonts w:ascii="Myriad Pro" w:eastAsia="Times New Roman" w:hAnsi="Myriad Pro" w:cs="Arial"/>
                <w:color w:val="000000"/>
                <w:sz w:val="12"/>
                <w:szCs w:val="12"/>
                <w:lang w:val="lt-LT" w:eastAsia="mk-MK"/>
              </w:rPr>
              <w:t xml:space="preserve">/ </w:t>
            </w:r>
            <w:r w:rsidR="00212D37" w:rsidRPr="00EE2859">
              <w:rPr>
                <w:rFonts w:ascii="Myriad Pro" w:eastAsia="Times New Roman" w:hAnsi="Myriad Pro" w:cs="Arial"/>
                <w:color w:val="000000"/>
                <w:sz w:val="12"/>
                <w:szCs w:val="12"/>
                <w:lang w:val="lt-LT" w:eastAsia="mk-MK"/>
              </w:rPr>
              <w:t>доколку се од трети земји или делови од трети земји наведени во колона В од Анекс I кон Регулативата (ЕУ) бр. 605/2010</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во кои имало појава на лигавка и шап во последните 12 месеци или во кои во последните 12 месеци е вршена вакцинација против болеста лигавка и шап, подложени на/if they are from third countries or parts of third countries listed in column C of Annex I to Regulation (EU) No 605/2010</w:t>
            </w:r>
            <w:r w:rsidR="00212D37" w:rsidRPr="00EE2859">
              <w:rPr>
                <w:rFonts w:ascii="Myriad Pro" w:eastAsia="Times New Roman" w:hAnsi="Myriad Pro"/>
                <w:sz w:val="12"/>
                <w:szCs w:val="12"/>
                <w:lang w:val="lt-LT" w:eastAsia="mk-MK"/>
              </w:rPr>
              <w:t xml:space="preserve"> or equivalent veterinary legislation in Republic of Macedonia</w:t>
            </w:r>
            <w:r w:rsidR="00212D37" w:rsidRPr="00EE2859">
              <w:rPr>
                <w:rFonts w:ascii="Myriad Pro" w:eastAsia="Times New Roman" w:hAnsi="Myriad Pro" w:cs="Arial"/>
                <w:color w:val="000000"/>
                <w:sz w:val="12"/>
                <w:szCs w:val="12"/>
                <w:lang w:val="lt-LT" w:eastAsia="mk-MK"/>
              </w:rPr>
              <w:t>, where there has been an outbreak of foot-and-mouth disease in the last 12 months or where vaccination against foot-and-mouth disease has been carried out in the last 12 months submitted to</w:t>
            </w:r>
          </w:p>
        </w:tc>
      </w:tr>
      <w:tr w:rsidR="00212D37" w:rsidRPr="00EE2859" w14:paraId="3FC8C17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6811C3F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0C98ED7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61DAFAA5"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B9EF3DB" w14:textId="16D6356A" w:rsidR="00962DC3"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w:t>
            </w:r>
            <w:r w:rsidR="00962DC3">
              <w:rPr>
                <w:rFonts w:ascii="Myriad Pro" w:eastAsia="Times New Roman" w:hAnsi="Myriad Pro" w:cs="Arial"/>
                <w:sz w:val="12"/>
                <w:szCs w:val="12"/>
                <w:lang w:val="lt-LT" w:eastAsia="mk-MK"/>
              </w:rPr>
              <w:t>Arba</w:t>
            </w:r>
          </w:p>
          <w:p w14:paraId="28CE74EB" w14:textId="16858729"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или /</w:t>
            </w:r>
          </w:p>
          <w:p w14:paraId="1368213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either</w:t>
            </w:r>
          </w:p>
        </w:tc>
        <w:tc>
          <w:tcPr>
            <w:tcW w:w="8246" w:type="dxa"/>
            <w:gridSpan w:val="52"/>
            <w:tcBorders>
              <w:top w:val="nil"/>
              <w:left w:val="nil"/>
              <w:bottom w:val="nil"/>
            </w:tcBorders>
          </w:tcPr>
          <w:p w14:paraId="1CCEACD2"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r>
      <w:tr w:rsidR="00212D37" w:rsidRPr="00847605" w14:paraId="305C1F5E"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144"/>
        </w:trPr>
        <w:tc>
          <w:tcPr>
            <w:tcW w:w="236" w:type="dxa"/>
            <w:gridSpan w:val="3"/>
            <w:tcBorders>
              <w:top w:val="nil"/>
              <w:left w:val="nil"/>
              <w:bottom w:val="nil"/>
              <w:right w:val="single" w:sz="4" w:space="0" w:color="auto"/>
            </w:tcBorders>
          </w:tcPr>
          <w:p w14:paraId="13B2CF8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DCFDA4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39F517FA"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0AA5B148"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w:t>
            </w:r>
          </w:p>
        </w:tc>
        <w:tc>
          <w:tcPr>
            <w:tcW w:w="8246" w:type="dxa"/>
            <w:gridSpan w:val="52"/>
            <w:tcBorders>
              <w:top w:val="nil"/>
              <w:left w:val="nil"/>
              <w:bottom w:val="nil"/>
            </w:tcBorders>
          </w:tcPr>
          <w:p w14:paraId="118EDA5F" w14:textId="76359E9E" w:rsidR="00212D37" w:rsidRPr="00EE2859" w:rsidRDefault="00DD21F4" w:rsidP="001E2C14">
            <w:pPr>
              <w:shd w:val="clear" w:color="auto" w:fill="FFFFFF"/>
              <w:spacing w:after="0" w:line="240" w:lineRule="auto"/>
              <w:rPr>
                <w:rFonts w:ascii="Myriad Pro" w:eastAsia="Times New Roman" w:hAnsi="Myriad Pro" w:cs="Arial"/>
                <w:color w:val="000000"/>
                <w:sz w:val="12"/>
                <w:szCs w:val="12"/>
                <w:lang w:val="lt-LT" w:eastAsia="mk-MK"/>
              </w:rPr>
            </w:pPr>
            <w:r w:rsidRPr="00DD21F4">
              <w:rPr>
                <w:rFonts w:ascii="Myriad Pro" w:eastAsia="Times New Roman" w:hAnsi="Myriad Pro" w:cs="Arial"/>
                <w:color w:val="000000"/>
                <w:sz w:val="12"/>
                <w:szCs w:val="12"/>
                <w:lang w:val="lt-LT" w:eastAsia="mk-MK"/>
              </w:rPr>
              <w:t xml:space="preserve">sterilizavimo procesas, kurio metu </w:t>
            </w:r>
            <w:r w:rsidR="0001068B">
              <w:rPr>
                <w:rFonts w:ascii="Myriad Pro" w:eastAsia="Times New Roman" w:hAnsi="Myriad Pro" w:cs="Arial"/>
                <w:color w:val="000000"/>
                <w:sz w:val="12"/>
                <w:szCs w:val="12"/>
                <w:lang w:val="lt-LT" w:eastAsia="mk-MK"/>
              </w:rPr>
              <w:t xml:space="preserve">pasiekiama </w:t>
            </w:r>
            <w:r w:rsidRPr="00DD21F4">
              <w:rPr>
                <w:rFonts w:ascii="Myriad Pro" w:eastAsia="Times New Roman" w:hAnsi="Myriad Pro" w:cs="Arial"/>
                <w:color w:val="000000"/>
                <w:sz w:val="12"/>
                <w:szCs w:val="12"/>
                <w:lang w:val="lt-LT" w:eastAsia="mk-MK"/>
              </w:rPr>
              <w:t xml:space="preserve">Fc vertė yra lygi arba didesnė nei 3 </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процес на стерилизација при што била постигната Fc вредност еднаква или поголема од 3/a sterilisation process whereby an Fc value equal or greater than 3 is achieved</w:t>
            </w:r>
          </w:p>
        </w:tc>
      </w:tr>
      <w:tr w:rsidR="00212D37" w:rsidRPr="00EE2859" w14:paraId="005765D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270"/>
        </w:trPr>
        <w:tc>
          <w:tcPr>
            <w:tcW w:w="236" w:type="dxa"/>
            <w:gridSpan w:val="3"/>
            <w:tcBorders>
              <w:top w:val="nil"/>
              <w:left w:val="nil"/>
              <w:bottom w:val="nil"/>
              <w:right w:val="single" w:sz="4" w:space="0" w:color="auto"/>
            </w:tcBorders>
          </w:tcPr>
          <w:p w14:paraId="592C1D1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0C658B5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2E9F9672"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1448E82" w14:textId="59AF4690" w:rsidR="00962DC3"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w:t>
            </w:r>
            <w:r w:rsidR="00962DC3">
              <w:rPr>
                <w:rFonts w:ascii="Myriad Pro" w:eastAsia="Times New Roman" w:hAnsi="Myriad Pro" w:cs="Arial"/>
                <w:sz w:val="12"/>
                <w:szCs w:val="12"/>
                <w:lang w:val="lt-LT" w:eastAsia="mk-MK"/>
              </w:rPr>
              <w:t>Ar</w:t>
            </w:r>
          </w:p>
          <w:p w14:paraId="3B5B6756" w14:textId="7FE1B75E"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или /</w:t>
            </w:r>
          </w:p>
          <w:p w14:paraId="3C981281"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or</w:t>
            </w:r>
          </w:p>
        </w:tc>
        <w:tc>
          <w:tcPr>
            <w:tcW w:w="8246" w:type="dxa"/>
            <w:gridSpan w:val="52"/>
            <w:tcBorders>
              <w:top w:val="nil"/>
              <w:left w:val="nil"/>
              <w:bottom w:val="nil"/>
            </w:tcBorders>
          </w:tcPr>
          <w:p w14:paraId="310AA48C"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r>
      <w:tr w:rsidR="00212D37" w:rsidRPr="00847605" w14:paraId="769452C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33EB319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0DB309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53E345C7"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50F8BCFB"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w:t>
            </w:r>
          </w:p>
        </w:tc>
        <w:tc>
          <w:tcPr>
            <w:tcW w:w="8246" w:type="dxa"/>
            <w:gridSpan w:val="52"/>
            <w:tcBorders>
              <w:top w:val="nil"/>
              <w:left w:val="nil"/>
              <w:bottom w:val="nil"/>
            </w:tcBorders>
          </w:tcPr>
          <w:p w14:paraId="7176D348" w14:textId="5EE55049" w:rsidR="00212D37" w:rsidRPr="00EE2859" w:rsidRDefault="00DD21F4" w:rsidP="00EF4DA8">
            <w:pPr>
              <w:shd w:val="clear" w:color="auto" w:fill="FFFFFF"/>
              <w:spacing w:after="0" w:line="240" w:lineRule="auto"/>
              <w:rPr>
                <w:rFonts w:ascii="Myriad Pro" w:eastAsia="Times New Roman" w:hAnsi="Myriad Pro" w:cs="Arial"/>
                <w:color w:val="000000"/>
                <w:sz w:val="12"/>
                <w:szCs w:val="12"/>
                <w:lang w:val="lt-LT" w:eastAsia="mk-MK"/>
              </w:rPr>
            </w:pPr>
            <w:r w:rsidRPr="00DD21F4">
              <w:rPr>
                <w:rFonts w:ascii="Myriad Pro" w:eastAsia="Times New Roman" w:hAnsi="Myriad Pro" w:cs="Arial"/>
                <w:color w:val="000000"/>
                <w:sz w:val="12"/>
                <w:szCs w:val="12"/>
                <w:lang w:val="lt-LT" w:eastAsia="mk-MK"/>
              </w:rPr>
              <w:t xml:space="preserve">pradinis terminis apdorojimas, kurio </w:t>
            </w:r>
            <w:r w:rsidR="00EF4DA8">
              <w:rPr>
                <w:rFonts w:ascii="Myriad Pro" w:eastAsia="Times New Roman" w:hAnsi="Myriad Pro" w:cs="Arial"/>
                <w:color w:val="000000"/>
                <w:sz w:val="12"/>
                <w:szCs w:val="12"/>
                <w:lang w:val="lt-LT" w:eastAsia="mk-MK"/>
              </w:rPr>
              <w:t>kaitinimo</w:t>
            </w:r>
            <w:r w:rsidRPr="00DD21F4">
              <w:rPr>
                <w:rFonts w:ascii="Myriad Pro" w:eastAsia="Times New Roman" w:hAnsi="Myriad Pro" w:cs="Arial"/>
                <w:color w:val="000000"/>
                <w:sz w:val="12"/>
                <w:szCs w:val="12"/>
                <w:lang w:val="lt-LT" w:eastAsia="mk-MK"/>
              </w:rPr>
              <w:t xml:space="preserve"> efektas yra bent jau lygus pasterizavimo procesui, kurio temperatūra ne mažesnė kaip 72 ° C, ne trumpiau kaip 15 sekundžių ir kurio pakanka, kad būtų gauta neigiama reakcija į fosfatazės testą, o po to</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почетна топлинска обработка со топлински ефект барем еднаков на оној постигнат со процес на пастеризација на најмалку 72 °C во траење од најмалку 15 секунди и кој е доволен да произведе негативна реакција на тест на фосфатаза, проследен(а) со/an initial heat treatment with a heating effect at least equal to that achieved by a pasteurisation process of at least 72 °C for at least 15 seconds and sufficient to produce a negative reaction to a phosphatase test, followed by</w:t>
            </w:r>
          </w:p>
        </w:tc>
      </w:tr>
      <w:tr w:rsidR="00212D37" w:rsidRPr="00EE2859" w14:paraId="6F984863"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3338DCE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278096A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0B20C96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405DAEA2" w14:textId="7D67ECFD" w:rsidR="00962DC3"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  </w:t>
            </w:r>
            <w:r w:rsidR="00962DC3">
              <w:rPr>
                <w:rFonts w:ascii="Myriad Pro" w:eastAsia="Times New Roman" w:hAnsi="Myriad Pro" w:cs="Arial"/>
                <w:sz w:val="12"/>
                <w:szCs w:val="12"/>
                <w:lang w:val="lt-LT" w:eastAsia="mk-MK"/>
              </w:rPr>
              <w:t>Arba</w:t>
            </w:r>
          </w:p>
          <w:p w14:paraId="03DC5A5B" w14:textId="5B2BF4DD"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или /</w:t>
            </w:r>
          </w:p>
          <w:p w14:paraId="3782FCEC"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either</w:t>
            </w:r>
          </w:p>
        </w:tc>
        <w:tc>
          <w:tcPr>
            <w:tcW w:w="8246" w:type="dxa"/>
            <w:gridSpan w:val="52"/>
            <w:tcBorders>
              <w:top w:val="nil"/>
              <w:left w:val="nil"/>
              <w:bottom w:val="nil"/>
            </w:tcBorders>
          </w:tcPr>
          <w:p w14:paraId="372DB57D"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r>
      <w:tr w:rsidR="00212D37" w:rsidRPr="00847605" w14:paraId="3BA96F4A"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401DDED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54FAFF6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3C25D536"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2713F94"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w:t>
            </w:r>
          </w:p>
        </w:tc>
        <w:tc>
          <w:tcPr>
            <w:tcW w:w="8246" w:type="dxa"/>
            <w:gridSpan w:val="52"/>
            <w:tcBorders>
              <w:top w:val="nil"/>
              <w:left w:val="nil"/>
              <w:bottom w:val="nil"/>
            </w:tcBorders>
          </w:tcPr>
          <w:p w14:paraId="1DA0C4C5" w14:textId="51205300" w:rsidR="00212D37" w:rsidRPr="00EE2859" w:rsidRDefault="00841BA9" w:rsidP="004A0D2E">
            <w:pPr>
              <w:shd w:val="clear" w:color="auto" w:fill="FFFFFF"/>
              <w:spacing w:after="0" w:line="240" w:lineRule="auto"/>
              <w:rPr>
                <w:rFonts w:ascii="Myriad Pro" w:eastAsia="Times New Roman" w:hAnsi="Myriad Pro" w:cs="Arial"/>
                <w:color w:val="000000"/>
                <w:sz w:val="12"/>
                <w:szCs w:val="12"/>
                <w:lang w:val="lt-LT" w:eastAsia="mk-MK"/>
              </w:rPr>
            </w:pPr>
            <w:r>
              <w:rPr>
                <w:rFonts w:ascii="Myriad Pro" w:eastAsia="Times New Roman" w:hAnsi="Myriad Pro" w:cs="Arial"/>
                <w:color w:val="000000"/>
                <w:sz w:val="12"/>
                <w:szCs w:val="12"/>
                <w:lang w:val="lt-LT" w:eastAsia="mk-MK"/>
              </w:rPr>
              <w:t xml:space="preserve">Jei </w:t>
            </w:r>
            <w:r w:rsidR="000729E1" w:rsidRPr="000729E1">
              <w:rPr>
                <w:rFonts w:ascii="Myriad Pro" w:eastAsia="Times New Roman" w:hAnsi="Myriad Pro" w:cs="Arial"/>
                <w:color w:val="000000"/>
                <w:sz w:val="12"/>
                <w:szCs w:val="12"/>
                <w:lang w:val="lt-LT" w:eastAsia="mk-MK"/>
              </w:rPr>
              <w:t xml:space="preserve">antras terminis apdorojimas, kurio </w:t>
            </w:r>
            <w:r w:rsidR="00EF4DA8">
              <w:rPr>
                <w:rFonts w:ascii="Myriad Pro" w:eastAsia="Times New Roman" w:hAnsi="Myriad Pro" w:cs="Arial"/>
                <w:color w:val="000000"/>
                <w:sz w:val="12"/>
                <w:szCs w:val="12"/>
                <w:lang w:val="lt-LT" w:eastAsia="mk-MK"/>
              </w:rPr>
              <w:t>kaitinimo</w:t>
            </w:r>
            <w:r w:rsidR="000729E1" w:rsidRPr="000729E1">
              <w:rPr>
                <w:rFonts w:ascii="Myriad Pro" w:eastAsia="Times New Roman" w:hAnsi="Myriad Pro" w:cs="Arial"/>
                <w:color w:val="000000"/>
                <w:sz w:val="12"/>
                <w:szCs w:val="12"/>
                <w:lang w:val="lt-LT" w:eastAsia="mk-MK"/>
              </w:rPr>
              <w:t xml:space="preserve"> efektas yra bent jau toks, koks buvo pasiektas pradinio terminio apdorojimo metu ir kurio pakaktų neigiamai reakcijai į fosfatazės testą gauti, po to, sausas pienas arba sauso pieno produktai </w:t>
            </w:r>
            <w:r w:rsidR="004A0D2E">
              <w:rPr>
                <w:rFonts w:ascii="Myriad Pro" w:eastAsia="Times New Roman" w:hAnsi="Myriad Pro" w:cs="Arial"/>
                <w:color w:val="000000"/>
                <w:sz w:val="12"/>
                <w:szCs w:val="12"/>
                <w:lang w:val="lt-LT" w:eastAsia="mk-MK"/>
              </w:rPr>
              <w:t xml:space="preserve">apdoroti </w:t>
            </w:r>
            <w:r w:rsidR="000729E1" w:rsidRPr="000729E1">
              <w:rPr>
                <w:rFonts w:ascii="Myriad Pro" w:eastAsia="Times New Roman" w:hAnsi="Myriad Pro" w:cs="Arial"/>
                <w:color w:val="000000"/>
                <w:sz w:val="12"/>
                <w:szCs w:val="12"/>
                <w:lang w:val="lt-LT" w:eastAsia="mk-MK"/>
              </w:rPr>
              <w:t>džiovinimo būdu</w:t>
            </w:r>
            <w:r w:rsidR="000729E1">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втора топлинска обработка со топлински ефект кој е барем еднаков на оној кој е постигнат со почетната топлинска обработка, која би била доволна за да произведе негативна реакција на тест на фосфатаза, проследена, во случајот на суво млеко или производи врз база на суво млеко, со процес на сушење /a second heat treatment with a heating effect at least equal to that achieved by the initial heat treatment, and which would be sufficient to produce a negative reaction to a phosphatase test, followed, in the case of dried milk, or dried milk-based products by a drying process</w:t>
            </w:r>
          </w:p>
        </w:tc>
      </w:tr>
      <w:tr w:rsidR="00212D37" w:rsidRPr="00847605" w14:paraId="0269733C"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6E1F4CC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1D1B23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24AF5AFA"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7641DE9E"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w:t>
            </w:r>
          </w:p>
        </w:tc>
        <w:tc>
          <w:tcPr>
            <w:tcW w:w="8246" w:type="dxa"/>
            <w:gridSpan w:val="52"/>
            <w:tcBorders>
              <w:top w:val="nil"/>
              <w:left w:val="nil"/>
              <w:bottom w:val="nil"/>
            </w:tcBorders>
          </w:tcPr>
          <w:p w14:paraId="58063D45" w14:textId="73219416" w:rsidR="00212D37" w:rsidRPr="00EE2859" w:rsidRDefault="004A0D2E" w:rsidP="001E2C14">
            <w:pPr>
              <w:shd w:val="clear" w:color="auto" w:fill="FFFFFF"/>
              <w:spacing w:after="0" w:line="240" w:lineRule="auto"/>
              <w:rPr>
                <w:rFonts w:ascii="Myriad Pro" w:eastAsia="Times New Roman" w:hAnsi="Myriad Pro" w:cs="Arial"/>
                <w:color w:val="000000"/>
                <w:sz w:val="12"/>
                <w:szCs w:val="12"/>
                <w:lang w:val="lt-LT" w:eastAsia="mk-MK"/>
              </w:rPr>
            </w:pPr>
            <w:r w:rsidRPr="004A0D2E">
              <w:rPr>
                <w:rFonts w:ascii="Myriad Pro" w:eastAsia="Times New Roman" w:hAnsi="Myriad Pro" w:cs="Arial"/>
                <w:iCs/>
                <w:color w:val="000000"/>
                <w:sz w:val="12"/>
                <w:szCs w:val="12"/>
                <w:lang w:val="sr-Latn-CS" w:eastAsia="mk-MK"/>
              </w:rPr>
              <w:t>rūgštinimo procesą, kad pH būtų išlaikytas mažiausiai 6 bent vieną valandą</w:t>
            </w:r>
            <w:r w:rsidRPr="004A0D2E">
              <w:rPr>
                <w:rFonts w:ascii="Myriad Pro" w:eastAsia="Times New Roman" w:hAnsi="Myriad Pro" w:cs="Arial"/>
                <w:color w:val="000000"/>
                <w:sz w:val="12"/>
                <w:szCs w:val="12"/>
                <w:lang w:val="lt-LT" w:eastAsia="mk-MK"/>
              </w:rPr>
              <w:t xml:space="preserve"> </w:t>
            </w:r>
            <w:r>
              <w:rPr>
                <w:rFonts w:ascii="Myriad Pro" w:eastAsia="Times New Roman" w:hAnsi="Myriad Pro" w:cs="Arial"/>
                <w:color w:val="000000"/>
                <w:sz w:val="12"/>
                <w:szCs w:val="12"/>
                <w:lang w:val="lt-LT" w:eastAsia="mk-MK"/>
              </w:rPr>
              <w:t xml:space="preserve">/ </w:t>
            </w:r>
            <w:r w:rsidR="00212D37" w:rsidRPr="00EE2859">
              <w:rPr>
                <w:rFonts w:ascii="Myriad Pro" w:eastAsia="Times New Roman" w:hAnsi="Myriad Pro" w:cs="Arial"/>
                <w:color w:val="000000"/>
                <w:sz w:val="12"/>
                <w:szCs w:val="12"/>
                <w:lang w:val="lt-LT" w:eastAsia="mk-MK"/>
              </w:rPr>
              <w:t>процес на скиселување при кој pH вредноста е одржувана на помалку од 6 во текот на барем еден час;/an acidification process such that the pH has been maintained at less than 6 for at least one hour;</w:t>
            </w:r>
          </w:p>
        </w:tc>
      </w:tr>
      <w:tr w:rsidR="00212D37" w:rsidRPr="00847605" w14:paraId="0C9B325C"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22767F3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36FC3B1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057338AC"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3051E01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(c)</w:t>
            </w:r>
          </w:p>
        </w:tc>
        <w:tc>
          <w:tcPr>
            <w:tcW w:w="8246" w:type="dxa"/>
            <w:gridSpan w:val="52"/>
            <w:tcBorders>
              <w:top w:val="nil"/>
              <w:left w:val="nil"/>
              <w:bottom w:val="nil"/>
            </w:tcBorders>
          </w:tcPr>
          <w:p w14:paraId="500FE399" w14:textId="35FA04DA" w:rsidR="00212D37" w:rsidRPr="00EE2859" w:rsidRDefault="000729E1" w:rsidP="004A0D2E">
            <w:pPr>
              <w:shd w:val="clear" w:color="auto" w:fill="FFFFFF"/>
              <w:spacing w:after="0" w:line="240" w:lineRule="auto"/>
              <w:jc w:val="both"/>
              <w:rPr>
                <w:rFonts w:ascii="Myriad Pro" w:eastAsia="Times New Roman" w:hAnsi="Myriad Pro" w:cs="Arial"/>
                <w:color w:val="000000"/>
                <w:sz w:val="12"/>
                <w:szCs w:val="12"/>
                <w:lang w:val="lt-LT" w:eastAsia="mk-MK"/>
              </w:rPr>
            </w:pPr>
            <w:r w:rsidRPr="000729E1">
              <w:rPr>
                <w:rFonts w:ascii="Myriad Pro" w:eastAsia="Times New Roman" w:hAnsi="Myriad Pro" w:cs="Arial"/>
                <w:color w:val="000000"/>
                <w:sz w:val="12"/>
                <w:szCs w:val="12"/>
                <w:lang w:val="lt-LT" w:eastAsia="mk-MK"/>
              </w:rPr>
              <w:t xml:space="preserve">jei želatina pagaminta naudojant procesą, užtikrinantį, kad 3 kategorijos neperdirbta medžiaga būtų apdorota rūgštimi arba šarmu, po to vieną ar daugiau skalavimų, vėliau sureguliuojant pH ir vėliau, jei reikia, pakartotinai </w:t>
            </w:r>
            <w:r w:rsidR="004A0D2E">
              <w:rPr>
                <w:rFonts w:ascii="Myriad Pro" w:eastAsia="Times New Roman" w:hAnsi="Myriad Pro" w:cs="Arial"/>
                <w:color w:val="000000"/>
                <w:sz w:val="12"/>
                <w:szCs w:val="12"/>
                <w:lang w:val="lt-LT" w:eastAsia="mk-MK"/>
              </w:rPr>
              <w:t xml:space="preserve">termiškai </w:t>
            </w:r>
            <w:r w:rsidRPr="000729E1">
              <w:rPr>
                <w:rFonts w:ascii="Myriad Pro" w:eastAsia="Times New Roman" w:hAnsi="Myriad Pro" w:cs="Arial"/>
                <w:color w:val="000000"/>
                <w:sz w:val="12"/>
                <w:szCs w:val="12"/>
                <w:lang w:val="lt-LT" w:eastAsia="mk-MK"/>
              </w:rPr>
              <w:t>ekstra</w:t>
            </w:r>
            <w:r w:rsidR="004A0D2E">
              <w:rPr>
                <w:rFonts w:ascii="Myriad Pro" w:eastAsia="Times New Roman" w:hAnsi="Myriad Pro" w:cs="Arial"/>
                <w:color w:val="000000"/>
                <w:sz w:val="12"/>
                <w:szCs w:val="12"/>
                <w:lang w:val="lt-LT" w:eastAsia="mk-MK"/>
              </w:rPr>
              <w:t>huojant</w:t>
            </w:r>
            <w:r w:rsidRPr="000729E1">
              <w:rPr>
                <w:rFonts w:ascii="Myriad Pro" w:eastAsia="Times New Roman" w:hAnsi="Myriad Pro" w:cs="Arial"/>
                <w:color w:val="000000"/>
                <w:sz w:val="12"/>
                <w:szCs w:val="12"/>
                <w:lang w:val="lt-LT" w:eastAsia="mk-MK"/>
              </w:rPr>
              <w:t xml:space="preserve">, po to </w:t>
            </w:r>
            <w:r w:rsidR="004A0D2E">
              <w:rPr>
                <w:rFonts w:ascii="Myriad Pro" w:eastAsia="Times New Roman" w:hAnsi="Myriad Pro" w:cs="Arial"/>
                <w:color w:val="000000"/>
                <w:sz w:val="12"/>
                <w:szCs w:val="12"/>
                <w:lang w:val="lt-LT" w:eastAsia="mk-MK"/>
              </w:rPr>
              <w:t>išvaloma</w:t>
            </w:r>
            <w:r w:rsidRPr="000729E1">
              <w:rPr>
                <w:rFonts w:ascii="Myriad Pro" w:eastAsia="Times New Roman" w:hAnsi="Myriad Pro" w:cs="Arial"/>
                <w:color w:val="000000"/>
                <w:sz w:val="12"/>
                <w:szCs w:val="12"/>
                <w:lang w:val="lt-LT" w:eastAsia="mk-MK"/>
              </w:rPr>
              <w:t xml:space="preserve"> filtruojant ir sterilizuojant;</w:t>
            </w:r>
            <w:r w:rsidR="004A0D2E">
              <w:rPr>
                <w:rFonts w:ascii="Myriad Pro" w:eastAsia="Times New Roman" w:hAnsi="Myriad Pro" w:cs="Arial"/>
                <w:color w:val="000000"/>
                <w:sz w:val="12"/>
                <w:szCs w:val="12"/>
                <w:lang w:val="lt-LT" w:eastAsia="mk-MK"/>
              </w:rPr>
              <w:t xml:space="preserve"> / </w:t>
            </w:r>
            <w:r w:rsidR="00212D37" w:rsidRPr="00EE2859">
              <w:rPr>
                <w:rFonts w:ascii="Myriad Pro" w:eastAsia="Times New Roman" w:hAnsi="Myriad Pro" w:cs="Arial"/>
                <w:color w:val="000000"/>
                <w:sz w:val="12"/>
                <w:szCs w:val="12"/>
                <w:lang w:val="lt-LT" w:eastAsia="mk-MK"/>
              </w:rPr>
              <w:t>во случајот на желатин, добиен со процес кој обезбедува дека непреработен материјал од Категорија 3 е подложен на обработка со киселина или алкали, проследен со едно или повеќе одмивања со понатамошно прилагодување на pH вредноста и понатамошна екстракција со топлина, повторена доколку е потребно, проследена со прочистување по пат на филтрација и стерилизација;/in the case of gelatine, produced using a process that ensures that unprocessed Category 3 material is subjected to a treatment with acid or alkali, followed by one or more rinses with subsequent adjustment of the pH and subsequent, if necessary repeated, extraction by heat, followed by purification by means of filtration and sterilisation;</w:t>
            </w:r>
          </w:p>
        </w:tc>
      </w:tr>
      <w:tr w:rsidR="00212D37" w:rsidRPr="00847605" w14:paraId="1FC307ED"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38E7BBB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2D19B34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DFF6310"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59884676"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(d)</w:t>
            </w:r>
          </w:p>
        </w:tc>
        <w:tc>
          <w:tcPr>
            <w:tcW w:w="8246" w:type="dxa"/>
            <w:gridSpan w:val="52"/>
            <w:tcBorders>
              <w:top w:val="nil"/>
              <w:left w:val="nil"/>
              <w:bottom w:val="nil"/>
            </w:tcBorders>
          </w:tcPr>
          <w:p w14:paraId="5C03FB0D" w14:textId="5398E088" w:rsidR="00212D37" w:rsidRPr="00EE2859" w:rsidRDefault="000729E1"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0729E1">
              <w:rPr>
                <w:rFonts w:ascii="Myriad Pro" w:eastAsia="Times New Roman" w:hAnsi="Myriad Pro" w:cs="Arial"/>
                <w:color w:val="000000"/>
                <w:sz w:val="12"/>
                <w:szCs w:val="12"/>
                <w:lang w:val="lt-LT" w:eastAsia="mk-MK"/>
              </w:rPr>
              <w:t>jei hidrolizuotas baltymas pagamintas naudojant gamybos procesą, kurio metu imamasi tinkamų priemonių, kad būtų sumažintas 3 kategorijos žaliavos užterštumas, ir, jei hidrolizuotas baltymas yra visiškai arba iš dalies gautas iš atrajotojų kailių ir odų, pagamintas perdirbimo įmonėje, skirtoje tik hidrolizuotų baltymų gamybai, naudojant tik medžiagą, kurios molekulinė masė yra mažesnė nei 10000 Daltonų, ir procesą, kurio metu paruošiama žaliavinė 3 kategorijos medžiaga sūrymu, kalkinimu ir intensyviu plovimu:</w:t>
            </w:r>
            <w:r w:rsidR="004A0D2E">
              <w:rPr>
                <w:rFonts w:ascii="Myriad Pro" w:eastAsia="Times New Roman" w:hAnsi="Myriad Pro" w:cs="Arial"/>
                <w:color w:val="000000"/>
                <w:sz w:val="12"/>
                <w:szCs w:val="12"/>
                <w:lang w:val="lt-LT" w:eastAsia="mk-MK"/>
              </w:rPr>
              <w:t xml:space="preserve"> / </w:t>
            </w:r>
            <w:r w:rsidR="00212D37" w:rsidRPr="00EE2859">
              <w:rPr>
                <w:rFonts w:ascii="Myriad Pro" w:eastAsia="Times New Roman" w:hAnsi="Myriad Pro" w:cs="Arial"/>
                <w:color w:val="000000"/>
                <w:sz w:val="12"/>
                <w:szCs w:val="12"/>
                <w:lang w:val="lt-LT" w:eastAsia="mk-MK"/>
              </w:rPr>
              <w:t>во случајот на хидролизиран протеин добиен со процес кој вклучува соодветни мерки за минимизирање на контаминација на сиров материјал од Категорија 3 и, во случајот на хидролизиран протеин целосно или делумно добиен од кожи и крзна на преживари произведен во објект кој произведува исклучиво хидролизиран протеин, при што се користи единствено материјал со молекуларна тежина под 10000 далтони и процес кој опфаќа подготовка на сиров материјал од Категорија 3 со посолување, нанесување калциумоксид и интензивно измивање проследено со:/in the case of hydrolysed protein produced using a production process involving appropriate measures to minimise contamination of raw Category 3 material, and, in the case of hydrolysed protein entirely or partly derived from ruminant hides and skins produced in a processing plant dedicated only to hydrolysed protein production, using only material with a molecular weight below 10000 Dalton and a process involving the preparation of raw Category 3 material by brining, liming and intensive washing followed by:</w:t>
            </w:r>
          </w:p>
        </w:tc>
      </w:tr>
      <w:tr w:rsidR="00212D37" w:rsidRPr="00847605" w14:paraId="78727E4A"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1813DFA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D77A0E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016456E0"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01656F26"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w:t>
            </w:r>
          </w:p>
        </w:tc>
        <w:tc>
          <w:tcPr>
            <w:tcW w:w="8246" w:type="dxa"/>
            <w:gridSpan w:val="52"/>
            <w:tcBorders>
              <w:top w:val="nil"/>
              <w:left w:val="nil"/>
              <w:bottom w:val="nil"/>
            </w:tcBorders>
          </w:tcPr>
          <w:p w14:paraId="2B65B8E2" w14:textId="39E6607E" w:rsidR="00212D37" w:rsidRPr="00EE2859" w:rsidRDefault="00962B5B" w:rsidP="00962B5B">
            <w:pPr>
              <w:shd w:val="clear" w:color="auto" w:fill="FFFFFF"/>
              <w:spacing w:after="0" w:line="240" w:lineRule="auto"/>
              <w:jc w:val="both"/>
              <w:rPr>
                <w:rFonts w:ascii="Myriad Pro" w:eastAsia="Times New Roman" w:hAnsi="Myriad Pro" w:cs="Arial"/>
                <w:color w:val="000000"/>
                <w:sz w:val="12"/>
                <w:szCs w:val="12"/>
                <w:lang w:val="lt-LT" w:eastAsia="mk-MK"/>
              </w:rPr>
            </w:pPr>
            <w:r w:rsidRPr="000729E1">
              <w:rPr>
                <w:rFonts w:ascii="Myriad Pro" w:eastAsia="Times New Roman" w:hAnsi="Myriad Pro" w:cs="Arial"/>
                <w:color w:val="000000"/>
                <w:sz w:val="12"/>
                <w:szCs w:val="12"/>
                <w:lang w:val="lt-LT" w:eastAsia="mk-MK"/>
              </w:rPr>
              <w:t xml:space="preserve">medžiaga veikiama </w:t>
            </w:r>
            <w:r w:rsidR="00841BA9">
              <w:rPr>
                <w:rFonts w:ascii="Myriad Pro" w:eastAsia="Times New Roman" w:hAnsi="Myriad Pro" w:cs="Arial"/>
                <w:color w:val="000000"/>
                <w:sz w:val="12"/>
                <w:szCs w:val="12"/>
                <w:lang w:val="lt-LT" w:eastAsia="mk-MK"/>
              </w:rPr>
              <w:t xml:space="preserve">ph </w:t>
            </w:r>
            <w:r>
              <w:rPr>
                <w:rFonts w:ascii="Myriad Pro" w:eastAsia="Times New Roman" w:hAnsi="Myriad Pro" w:cs="Arial"/>
                <w:color w:val="000000"/>
                <w:sz w:val="12"/>
                <w:szCs w:val="12"/>
                <w:lang w:val="lt-LT" w:eastAsia="mk-MK"/>
              </w:rPr>
              <w:t xml:space="preserve">daugiau kaip </w:t>
            </w:r>
            <w:r w:rsidR="00841BA9">
              <w:rPr>
                <w:rFonts w:ascii="Myriad Pro" w:eastAsia="Times New Roman" w:hAnsi="Myriad Pro" w:cs="Arial"/>
                <w:color w:val="000000"/>
                <w:sz w:val="12"/>
                <w:szCs w:val="12"/>
                <w:lang w:val="lt-LT" w:eastAsia="mk-MK"/>
              </w:rPr>
              <w:t xml:space="preserve">11 </w:t>
            </w:r>
            <w:r>
              <w:rPr>
                <w:rFonts w:ascii="Myriad Pro" w:eastAsia="Times New Roman" w:hAnsi="Myriad Pro" w:cs="Arial"/>
                <w:color w:val="000000"/>
                <w:sz w:val="12"/>
                <w:szCs w:val="12"/>
                <w:lang w:val="lt-LT" w:eastAsia="mk-MK"/>
              </w:rPr>
              <w:t xml:space="preserve">daugiau </w:t>
            </w:r>
            <w:r w:rsidR="00841BA9">
              <w:rPr>
                <w:rFonts w:ascii="Myriad Pro" w:eastAsia="Times New Roman" w:hAnsi="Myriad Pro" w:cs="Arial"/>
                <w:color w:val="000000"/>
                <w:sz w:val="12"/>
                <w:szCs w:val="12"/>
                <w:lang w:val="lt-LT" w:eastAsia="mk-MK"/>
              </w:rPr>
              <w:t>nei 3 valandoms ir</w:t>
            </w:r>
            <w:r>
              <w:rPr>
                <w:rFonts w:ascii="Myriad Pro" w:eastAsia="Times New Roman" w:hAnsi="Myriad Pro" w:cs="Arial"/>
                <w:color w:val="000000"/>
                <w:sz w:val="12"/>
                <w:szCs w:val="12"/>
                <w:lang w:val="lt-LT" w:eastAsia="mk-MK"/>
              </w:rPr>
              <w:t xml:space="preserve"> esant aukštesnei kaip 80 °</w:t>
            </w:r>
            <w:r w:rsidR="000729E1" w:rsidRPr="000729E1">
              <w:rPr>
                <w:rFonts w:ascii="Myriad Pro" w:eastAsia="Times New Roman" w:hAnsi="Myriad Pro" w:cs="Arial"/>
                <w:color w:val="000000"/>
                <w:sz w:val="12"/>
                <w:szCs w:val="12"/>
                <w:lang w:val="lt-LT" w:eastAsia="mk-MK"/>
              </w:rPr>
              <w:t>C temperatūrai, o vėliau termiška</w:t>
            </w:r>
            <w:r>
              <w:rPr>
                <w:rFonts w:ascii="Myriad Pro" w:eastAsia="Times New Roman" w:hAnsi="Myriad Pro" w:cs="Arial"/>
                <w:color w:val="000000"/>
                <w:sz w:val="12"/>
                <w:szCs w:val="12"/>
                <w:lang w:val="lt-LT" w:eastAsia="mk-MK"/>
              </w:rPr>
              <w:t>i apdorojant daugiau kaip 140 °</w:t>
            </w:r>
            <w:r w:rsidR="000729E1" w:rsidRPr="000729E1">
              <w:rPr>
                <w:rFonts w:ascii="Myriad Pro" w:eastAsia="Times New Roman" w:hAnsi="Myriad Pro" w:cs="Arial"/>
                <w:color w:val="000000"/>
                <w:sz w:val="12"/>
                <w:szCs w:val="12"/>
                <w:lang w:val="lt-LT" w:eastAsia="mk-MK"/>
              </w:rPr>
              <w:t>C temperatūroje 30 minučių esant daugiau kaip 3,6 bar</w:t>
            </w:r>
            <w:r>
              <w:rPr>
                <w:rFonts w:ascii="Myriad Pro" w:eastAsia="Times New Roman" w:hAnsi="Myriad Pro" w:cs="Arial"/>
                <w:color w:val="000000"/>
                <w:sz w:val="12"/>
                <w:szCs w:val="12"/>
                <w:lang w:val="lt-LT" w:eastAsia="mk-MK"/>
              </w:rPr>
              <w:t>ų</w:t>
            </w:r>
            <w:r w:rsidR="000729E1" w:rsidRPr="000729E1">
              <w:rPr>
                <w:rFonts w:ascii="Myriad Pro" w:eastAsia="Times New Roman" w:hAnsi="Myriad Pro" w:cs="Arial"/>
                <w:color w:val="000000"/>
                <w:sz w:val="12"/>
                <w:szCs w:val="12"/>
                <w:lang w:val="lt-LT" w:eastAsia="mk-MK"/>
              </w:rPr>
              <w:t xml:space="preserve"> </w:t>
            </w:r>
            <w:r>
              <w:rPr>
                <w:rFonts w:ascii="Myriad Pro" w:eastAsia="Times New Roman" w:hAnsi="Myriad Pro" w:cs="Arial"/>
                <w:color w:val="000000"/>
                <w:sz w:val="12"/>
                <w:szCs w:val="12"/>
                <w:lang w:val="lt-LT" w:eastAsia="mk-MK"/>
              </w:rPr>
              <w:t>slėgiu</w:t>
            </w:r>
            <w:r w:rsidR="000729E1" w:rsidRPr="000729E1">
              <w:rPr>
                <w:rFonts w:ascii="Myriad Pro" w:eastAsia="Times New Roman" w:hAnsi="Myriad Pro" w:cs="Arial"/>
                <w:color w:val="000000"/>
                <w:sz w:val="12"/>
                <w:szCs w:val="12"/>
                <w:lang w:val="lt-LT" w:eastAsia="mk-MK"/>
              </w:rPr>
              <w:t>i; arba</w:t>
            </w:r>
            <w:r w:rsidR="00212D37" w:rsidRPr="00EE2859">
              <w:rPr>
                <w:rFonts w:ascii="Myriad Pro" w:eastAsia="Times New Roman" w:hAnsi="Myriad Pro" w:cs="Arial"/>
                <w:color w:val="000000"/>
                <w:sz w:val="12"/>
                <w:szCs w:val="12"/>
                <w:lang w:val="lt-LT" w:eastAsia="mk-MK"/>
              </w:rPr>
              <w:t>изложување на материјалот на pH вредност поголема од 11 подолго од три часа на температура од над 80 °C и подоцна со топлинска обработка на над 140°C за време од 30 минути при притисок од над 3,6 бари; или/exposure of the material to a pH of more than 11 for more than three hours at a temperature of more than 80 °C and subsequently by heat treatment at more than 140 °C for 30 minutes at more than 3,6 bar; or</w:t>
            </w:r>
          </w:p>
        </w:tc>
      </w:tr>
      <w:tr w:rsidR="00212D37" w:rsidRPr="00847605" w14:paraId="4F4351D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5B63D9A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20A29C9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195DFF0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460EB0C0"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(ii)</w:t>
            </w:r>
          </w:p>
        </w:tc>
        <w:tc>
          <w:tcPr>
            <w:tcW w:w="8246" w:type="dxa"/>
            <w:gridSpan w:val="52"/>
            <w:tcBorders>
              <w:top w:val="nil"/>
              <w:left w:val="nil"/>
              <w:bottom w:val="nil"/>
            </w:tcBorders>
          </w:tcPr>
          <w:p w14:paraId="3C9F8879" w14:textId="200DD98A" w:rsidR="00212D37" w:rsidRPr="00EE2859" w:rsidRDefault="000729E1"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0729E1">
              <w:rPr>
                <w:rFonts w:ascii="Myriad Pro" w:eastAsia="Times New Roman" w:hAnsi="Myriad Pro" w:cs="Arial"/>
                <w:color w:val="000000"/>
                <w:sz w:val="12"/>
                <w:szCs w:val="12"/>
                <w:lang w:val="lt-LT" w:eastAsia="mk-MK"/>
              </w:rPr>
              <w:t>medžiaga veikiama pH nuo 1 iki 2, po to pH yra didesnis nei 11, po to 30 minuči</w:t>
            </w:r>
            <w:r w:rsidR="00962B5B">
              <w:rPr>
                <w:rFonts w:ascii="Myriad Pro" w:eastAsia="Times New Roman" w:hAnsi="Myriad Pro" w:cs="Arial"/>
                <w:color w:val="000000"/>
                <w:sz w:val="12"/>
                <w:szCs w:val="12"/>
                <w:lang w:val="lt-LT" w:eastAsia="mk-MK"/>
              </w:rPr>
              <w:t>ų termiškai apdorojamas 140 ° C</w:t>
            </w:r>
            <w:r w:rsidRPr="000729E1">
              <w:rPr>
                <w:rFonts w:ascii="Myriad Pro" w:eastAsia="Times New Roman" w:hAnsi="Myriad Pro" w:cs="Arial"/>
                <w:color w:val="000000"/>
                <w:sz w:val="12"/>
                <w:szCs w:val="12"/>
                <w:lang w:val="lt-LT" w:eastAsia="mk-MK"/>
              </w:rPr>
              <w:t>temperatūroje esant 3 barų slėgiui;</w:t>
            </w:r>
            <w:r w:rsidR="00212D37" w:rsidRPr="00EE2859">
              <w:rPr>
                <w:rFonts w:ascii="Myriad Pro" w:eastAsia="Times New Roman" w:hAnsi="Myriad Pro" w:cs="Arial"/>
                <w:color w:val="000000"/>
                <w:sz w:val="12"/>
                <w:szCs w:val="12"/>
                <w:lang w:val="lt-LT" w:eastAsia="mk-MK"/>
              </w:rPr>
              <w:t>изложеност на материјалот на pH вредност од 1 до 2, проследено со pH вредност над 11, проследено со топлинска обработка на 140 °C за време на 30 минути при 3 бари;/exposure of the material to a pH of 1 to 2, followed by a pH of more than 11, followed by heat treatment at 140 °C for 30 minutes at 3 bar;</w:t>
            </w:r>
          </w:p>
        </w:tc>
      </w:tr>
      <w:tr w:rsidR="00212D37" w:rsidRPr="00EE2859" w14:paraId="599133A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64A679D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19C3E4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20E5DEC"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3C35F3B0"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(e)</w:t>
            </w:r>
          </w:p>
        </w:tc>
        <w:tc>
          <w:tcPr>
            <w:tcW w:w="8246" w:type="dxa"/>
            <w:gridSpan w:val="52"/>
            <w:tcBorders>
              <w:top w:val="nil"/>
              <w:left w:val="nil"/>
              <w:bottom w:val="nil"/>
            </w:tcBorders>
          </w:tcPr>
          <w:p w14:paraId="7CD26F51" w14:textId="579317AB" w:rsidR="00212D37" w:rsidRPr="00EE2859" w:rsidRDefault="000729E1"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0729E1">
              <w:rPr>
                <w:rFonts w:ascii="Myriad Pro" w:eastAsia="Times New Roman" w:hAnsi="Myriad Pro" w:cs="Arial"/>
                <w:color w:val="000000"/>
                <w:sz w:val="12"/>
                <w:szCs w:val="12"/>
                <w:lang w:val="lt-LT" w:eastAsia="mk-MK"/>
              </w:rPr>
              <w:t xml:space="preserve">kiaušinių produktams, kuriems taikomas bet kuris 1–5 arba 7 perdirbimo būdas, kaip nurodyta Reglamento (ES) Nr. 142/2011 IV priedo III skyriuje arba lygiaverčiuose Makedonijos Respublikos veterinarijos teisės aktuose; arba </w:t>
            </w:r>
            <w:r w:rsidR="00962B5B">
              <w:rPr>
                <w:rFonts w:ascii="Myriad Pro" w:eastAsia="Times New Roman" w:hAnsi="Myriad Pro" w:cs="Arial"/>
                <w:color w:val="000000"/>
                <w:sz w:val="12"/>
                <w:szCs w:val="12"/>
                <w:lang w:val="lt-LT" w:eastAsia="mk-MK"/>
              </w:rPr>
              <w:t>apdorot</w:t>
            </w:r>
            <w:r w:rsidRPr="000729E1">
              <w:rPr>
                <w:rFonts w:ascii="Myriad Pro" w:eastAsia="Times New Roman" w:hAnsi="Myriad Pro" w:cs="Arial"/>
                <w:color w:val="000000"/>
                <w:sz w:val="12"/>
                <w:szCs w:val="12"/>
                <w:lang w:val="lt-LT" w:eastAsia="mk-MK"/>
              </w:rPr>
              <w:t>i pagal Europos Parlamento ir Tarybos reglamento (EB) Nr. 853/2004 III priedo X skirsnio II skyrių arba lygiaverčius</w:t>
            </w:r>
            <w:r>
              <w:rPr>
                <w:rFonts w:ascii="Myriad Pro" w:eastAsia="Times New Roman" w:hAnsi="Myriad Pro" w:cs="Arial"/>
                <w:color w:val="000000"/>
                <w:sz w:val="12"/>
                <w:szCs w:val="12"/>
                <w:lang w:val="lt-LT" w:eastAsia="mk-MK"/>
              </w:rPr>
              <w:t xml:space="preserve"> Šiaurės</w:t>
            </w:r>
            <w:r w:rsidRPr="000729E1">
              <w:rPr>
                <w:rFonts w:ascii="Myriad Pro" w:eastAsia="Times New Roman" w:hAnsi="Myriad Pro" w:cs="Arial"/>
                <w:color w:val="000000"/>
                <w:sz w:val="12"/>
                <w:szCs w:val="12"/>
                <w:lang w:val="lt-LT" w:eastAsia="mk-MK"/>
              </w:rPr>
              <w:t xml:space="preserve"> Makedonijos Respublikos veterinarijos teisės aktus;</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во случајот на производи од јајца подложени на некој од методите на преработка од 1 до 5 или 7, како што е наведено во Поглавје III од Анекс IV кон Регулативата (ЕУ) бр. 142/2011</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Arial"/>
                <w:color w:val="000000"/>
                <w:sz w:val="12"/>
                <w:szCs w:val="12"/>
                <w:lang w:val="lt-LT" w:eastAsia="mk-MK"/>
              </w:rPr>
              <w:t>; или обработено во согласност со Поглавје II од Оддел X на Анекс III кон Регулативата (ЕЗ бр. 853/2004)</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p>
          <w:p w14:paraId="30056219" w14:textId="77777777"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/in the case of egg products submitted to any of the processing methods 1 to 5 or 7, as referred to in Chapter III of Annex IV to Regulation (EU) No 142/2011</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Arial"/>
                <w:color w:val="000000"/>
                <w:sz w:val="12"/>
                <w:szCs w:val="12"/>
                <w:lang w:val="lt-LT" w:eastAsia="mk-MK"/>
              </w:rPr>
              <w:t xml:space="preserve">; or treated in accordance with Chapter II of Section X of Annex III to Regulation (EC) No 853/2004 of the European Parliament and of the Council </w:t>
            </w:r>
            <w:r w:rsidRPr="00EE2859">
              <w:rPr>
                <w:rFonts w:ascii="Myriad Pro" w:eastAsia="Times New Roman" w:hAnsi="Myriad Pro"/>
                <w:sz w:val="12"/>
                <w:szCs w:val="12"/>
                <w:lang w:val="lt-LT" w:eastAsia="mk-MK"/>
              </w:rPr>
              <w:t>or equivalent veterinary legislation in Republic of Macedonia</w:t>
            </w:r>
            <w:r w:rsidRPr="00EE2859">
              <w:rPr>
                <w:rFonts w:ascii="Myriad Pro" w:eastAsia="Times New Roman" w:hAnsi="Myriad Pro" w:cs="Arial"/>
                <w:color w:val="000000"/>
                <w:sz w:val="12"/>
                <w:szCs w:val="12"/>
                <w:lang w:val="lt-LT" w:eastAsia="mk-MK"/>
              </w:rPr>
              <w:t>;</w:t>
            </w:r>
          </w:p>
        </w:tc>
      </w:tr>
      <w:tr w:rsidR="00212D37" w:rsidRPr="00EE2859" w14:paraId="322CEFF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666"/>
        </w:trPr>
        <w:tc>
          <w:tcPr>
            <w:tcW w:w="236" w:type="dxa"/>
            <w:gridSpan w:val="3"/>
            <w:tcBorders>
              <w:top w:val="nil"/>
              <w:left w:val="nil"/>
              <w:bottom w:val="nil"/>
              <w:right w:val="single" w:sz="4" w:space="0" w:color="auto"/>
            </w:tcBorders>
          </w:tcPr>
          <w:p w14:paraId="3278181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441E71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2F4ABC3D"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61243F0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(f)</w:t>
            </w:r>
          </w:p>
        </w:tc>
        <w:tc>
          <w:tcPr>
            <w:tcW w:w="8246" w:type="dxa"/>
            <w:gridSpan w:val="52"/>
            <w:tcBorders>
              <w:top w:val="nil"/>
              <w:left w:val="nil"/>
              <w:bottom w:val="nil"/>
            </w:tcBorders>
          </w:tcPr>
          <w:p w14:paraId="0F69CE5E" w14:textId="6B660C9E" w:rsidR="008D4033" w:rsidRDefault="008D4033" w:rsidP="001E2C14">
            <w:pPr>
              <w:spacing w:after="0" w:line="240" w:lineRule="auto"/>
              <w:jc w:val="both"/>
              <w:rPr>
                <w:rFonts w:ascii="Myriad Pro" w:eastAsia="Times New Roman" w:hAnsi="Myriad Pro" w:cs="Arial"/>
                <w:color w:val="000000"/>
                <w:sz w:val="12"/>
                <w:szCs w:val="12"/>
                <w:lang w:val="lt-LT" w:eastAsia="mk-MK"/>
              </w:rPr>
            </w:pPr>
            <w:r w:rsidRPr="008D4033">
              <w:rPr>
                <w:rFonts w:ascii="Myriad Pro" w:eastAsia="Times New Roman" w:hAnsi="Myriad Pro" w:cs="Arial"/>
                <w:color w:val="000000"/>
                <w:sz w:val="12"/>
                <w:szCs w:val="12"/>
                <w:lang w:val="lt-LT" w:eastAsia="mk-MK"/>
              </w:rPr>
              <w:t xml:space="preserve">jei kolagenas apdorojamas taip, kad būtų užtikrinta, jog neperdirbta 3 kategorijos medžiaga būtų apdorota plaunant, sureguliuojant pH, naudojant rūgštį ar šarmą, po to vieną ar daugiau skalavimų, filtruojant ir išspaudžiant, </w:t>
            </w:r>
            <w:r w:rsidR="00962B5B">
              <w:rPr>
                <w:rFonts w:ascii="Myriad Pro" w:eastAsia="Times New Roman" w:hAnsi="Myriad Pro" w:cs="Arial"/>
                <w:color w:val="000000"/>
                <w:sz w:val="12"/>
                <w:szCs w:val="12"/>
                <w:lang w:val="lt-LT" w:eastAsia="mk-MK"/>
              </w:rPr>
              <w:t xml:space="preserve">draudžiama </w:t>
            </w:r>
            <w:r w:rsidRPr="008D4033">
              <w:rPr>
                <w:rFonts w:ascii="Myriad Pro" w:eastAsia="Times New Roman" w:hAnsi="Myriad Pro" w:cs="Arial"/>
                <w:color w:val="000000"/>
                <w:sz w:val="12"/>
                <w:szCs w:val="12"/>
                <w:lang w:val="lt-LT" w:eastAsia="mk-MK"/>
              </w:rPr>
              <w:t>naudo</w:t>
            </w:r>
            <w:r w:rsidR="00962B5B">
              <w:rPr>
                <w:rFonts w:ascii="Myriad Pro" w:eastAsia="Times New Roman" w:hAnsi="Myriad Pro" w:cs="Arial"/>
                <w:color w:val="000000"/>
                <w:sz w:val="12"/>
                <w:szCs w:val="12"/>
                <w:lang w:val="lt-LT" w:eastAsia="mk-MK"/>
              </w:rPr>
              <w:t>ti</w:t>
            </w:r>
            <w:r w:rsidRPr="008D4033">
              <w:rPr>
                <w:rFonts w:ascii="Myriad Pro" w:eastAsia="Times New Roman" w:hAnsi="Myriad Pro" w:cs="Arial"/>
                <w:color w:val="000000"/>
                <w:sz w:val="12"/>
                <w:szCs w:val="12"/>
                <w:lang w:val="lt-LT" w:eastAsia="mk-MK"/>
              </w:rPr>
              <w:t xml:space="preserve"> kitokius konservantus, nei leidžiama </w:t>
            </w:r>
            <w:r w:rsidR="00962B5B">
              <w:rPr>
                <w:rFonts w:ascii="Myriad Pro" w:eastAsia="Times New Roman" w:hAnsi="Myriad Pro" w:cs="Arial"/>
                <w:color w:val="000000"/>
                <w:sz w:val="12"/>
                <w:szCs w:val="12"/>
                <w:lang w:val="lt-LT" w:eastAsia="mk-MK"/>
              </w:rPr>
              <w:t xml:space="preserve">Europos </w:t>
            </w:r>
            <w:r w:rsidRPr="008D4033">
              <w:rPr>
                <w:rFonts w:ascii="Myriad Pro" w:eastAsia="Times New Roman" w:hAnsi="Myriad Pro" w:cs="Arial"/>
                <w:color w:val="000000"/>
                <w:sz w:val="12"/>
                <w:szCs w:val="12"/>
                <w:lang w:val="lt-LT" w:eastAsia="mk-MK"/>
              </w:rPr>
              <w:t xml:space="preserve">Sąjungoje </w:t>
            </w:r>
            <w:r w:rsidR="00962B5B">
              <w:rPr>
                <w:rFonts w:ascii="Myriad Pro" w:eastAsia="Times New Roman" w:hAnsi="Myriad Pro" w:cs="Arial"/>
                <w:color w:val="000000"/>
                <w:sz w:val="12"/>
                <w:szCs w:val="12"/>
                <w:lang w:val="lt-LT" w:eastAsia="mk-MK"/>
              </w:rPr>
              <w:t xml:space="preserve">ar lygiaverčiuose </w:t>
            </w:r>
            <w:r>
              <w:rPr>
                <w:rFonts w:ascii="Myriad Pro" w:eastAsia="Times New Roman" w:hAnsi="Myriad Pro" w:cs="Arial"/>
                <w:color w:val="000000"/>
                <w:sz w:val="12"/>
                <w:szCs w:val="12"/>
                <w:lang w:val="lt-LT" w:eastAsia="mk-MK"/>
              </w:rPr>
              <w:t xml:space="preserve">Šiaurės </w:t>
            </w:r>
            <w:r w:rsidRPr="008D4033">
              <w:rPr>
                <w:rFonts w:ascii="Myriad Pro" w:eastAsia="Times New Roman" w:hAnsi="Myriad Pro" w:cs="Arial"/>
                <w:color w:val="000000"/>
                <w:sz w:val="12"/>
                <w:szCs w:val="12"/>
                <w:lang w:val="lt-LT" w:eastAsia="mk-MK"/>
              </w:rPr>
              <w:t xml:space="preserve">Makedonijos Respublikos </w:t>
            </w:r>
            <w:r w:rsidR="00962B5B">
              <w:rPr>
                <w:rFonts w:ascii="Myriad Pro" w:eastAsia="Times New Roman" w:hAnsi="Myriad Pro" w:cs="Arial"/>
                <w:color w:val="000000"/>
                <w:sz w:val="12"/>
                <w:szCs w:val="12"/>
                <w:lang w:val="lt-LT" w:eastAsia="mk-MK"/>
              </w:rPr>
              <w:t>teisės aktuose</w:t>
            </w:r>
            <w:r w:rsidRPr="008D4033">
              <w:rPr>
                <w:rFonts w:ascii="Myriad Pro" w:eastAsia="Times New Roman" w:hAnsi="Myriad Pro" w:cs="Arial"/>
                <w:color w:val="000000"/>
                <w:sz w:val="12"/>
                <w:szCs w:val="12"/>
                <w:lang w:val="lt-LT" w:eastAsia="mk-MK"/>
              </w:rPr>
              <w:t>;</w:t>
            </w:r>
          </w:p>
          <w:p w14:paraId="4694068E" w14:textId="3435CF98"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Arial"/>
                <w:color w:val="000000"/>
                <w:sz w:val="12"/>
                <w:szCs w:val="12"/>
                <w:lang w:val="lt-LT" w:eastAsia="mk-MK"/>
              </w:rPr>
              <w:t xml:space="preserve">во случајот на колаген подложен на процес кој обезбедува дека непреработениот материјал од Категорија 3 е подложен на обработка која опфаќа миење, прилагодувања на pH вредноста со киселина или алкали проследени со едно или повеќе плакнења, филтрација и пресување, при што забранета е употребата на конзерванси со исклучок на оние кои ги одобрува </w:t>
            </w:r>
            <w:r w:rsidRPr="00EE2859">
              <w:rPr>
                <w:rFonts w:ascii="Myriad Pro" w:eastAsia="Times New Roman" w:hAnsi="Myriad Pro"/>
                <w:sz w:val="12"/>
                <w:szCs w:val="12"/>
                <w:lang w:val="lt-LT" w:eastAsia="mk-MK"/>
              </w:rPr>
              <w:t>законодавството на Унијата, односно еквивалентното законодавство на Република Македонија</w:t>
            </w:r>
            <w:r w:rsidRPr="00EE2859">
              <w:rPr>
                <w:rFonts w:ascii="Myriad Pro" w:eastAsia="Times New Roman" w:hAnsi="Myriad Pro" w:cs="Arial"/>
                <w:color w:val="000000"/>
                <w:sz w:val="12"/>
                <w:szCs w:val="12"/>
                <w:lang w:val="lt-LT" w:eastAsia="mk-MK"/>
              </w:rPr>
              <w:t>;</w:t>
            </w:r>
            <w:r w:rsidRPr="00EE2859">
              <w:rPr>
                <w:rFonts w:ascii="Myriad Pro" w:eastAsia="Times New Roman" w:hAnsi="Myriad Pro" w:cs="Tahoma"/>
                <w:color w:val="000000"/>
                <w:sz w:val="12"/>
                <w:szCs w:val="12"/>
                <w:lang w:val="lt-LT" w:eastAsia="mk-MK"/>
              </w:rPr>
              <w:t xml:space="preserve"> </w:t>
            </w:r>
          </w:p>
          <w:p w14:paraId="37CC42D6"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 xml:space="preserve">in the case of collagen submitted to a process ensuring that unprocessed Category 3 material is subjected to a treatment involving washing, pH adjustment using acid or alkali followed by one or more rinses, filtration and extrusion, the use of preservatives other than those permitted by </w:t>
            </w:r>
            <w:r w:rsidRPr="00EE2859">
              <w:rPr>
                <w:rFonts w:ascii="Myriad Pro" w:eastAsia="Times New Roman" w:hAnsi="Myriad Pro"/>
                <w:sz w:val="12"/>
                <w:szCs w:val="12"/>
                <w:lang w:val="lt-LT" w:eastAsia="mk-MK"/>
              </w:rPr>
              <w:t>Union legislation, or equivalent legislation of Republic of Macedonia</w:t>
            </w:r>
            <w:r w:rsidRPr="00EE2859">
              <w:rPr>
                <w:rFonts w:ascii="Myriad Pro" w:eastAsia="Times New Roman" w:hAnsi="Myriad Pro" w:cs="Tahoma"/>
                <w:color w:val="000000"/>
                <w:sz w:val="12"/>
                <w:szCs w:val="12"/>
                <w:lang w:val="lt-LT" w:eastAsia="mk-MK"/>
              </w:rPr>
              <w:t xml:space="preserve"> being prohibited;</w:t>
            </w:r>
          </w:p>
        </w:tc>
      </w:tr>
      <w:tr w:rsidR="00212D37" w:rsidRPr="00EE2859" w14:paraId="3AAF7172"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00FFE4D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73FA4EA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64A8ABB2"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35CFAC3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(g)</w:t>
            </w:r>
          </w:p>
        </w:tc>
        <w:tc>
          <w:tcPr>
            <w:tcW w:w="8246" w:type="dxa"/>
            <w:gridSpan w:val="52"/>
            <w:tcBorders>
              <w:top w:val="nil"/>
              <w:left w:val="nil"/>
              <w:bottom w:val="nil"/>
            </w:tcBorders>
          </w:tcPr>
          <w:p w14:paraId="56896F81" w14:textId="1B2D7744" w:rsidR="008D4033" w:rsidRDefault="008D4033"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8D4033">
              <w:rPr>
                <w:rFonts w:ascii="Myriad Pro" w:eastAsia="Times New Roman" w:hAnsi="Myriad Pro" w:cs="Arial"/>
                <w:color w:val="000000"/>
                <w:sz w:val="12"/>
                <w:szCs w:val="12"/>
                <w:lang w:val="lt-LT" w:eastAsia="mk-MK"/>
              </w:rPr>
              <w:t xml:space="preserve">kraujo produktai, pagaminti naudojant bet kurį 1–5 arba 7 perdirbimo būdą, kaip nurodyta Reglamento (ES) Nr. 142/2011 IV priedo III skyriuje arba lygiaverčiuose </w:t>
            </w:r>
            <w:r w:rsidR="00C13BD1">
              <w:rPr>
                <w:rFonts w:ascii="Myriad Pro" w:eastAsia="Times New Roman" w:hAnsi="Myriad Pro" w:cs="Arial"/>
                <w:color w:val="000000"/>
                <w:sz w:val="12"/>
                <w:szCs w:val="12"/>
                <w:lang w:val="lt-LT" w:eastAsia="mk-MK"/>
              </w:rPr>
              <w:t xml:space="preserve">Šiaurės </w:t>
            </w:r>
            <w:r w:rsidRPr="008D4033">
              <w:rPr>
                <w:rFonts w:ascii="Myriad Pro" w:eastAsia="Times New Roman" w:hAnsi="Myriad Pro" w:cs="Arial"/>
                <w:color w:val="000000"/>
                <w:sz w:val="12"/>
                <w:szCs w:val="12"/>
                <w:lang w:val="lt-LT" w:eastAsia="mk-MK"/>
              </w:rPr>
              <w:t>Makedonijos Respublikos veterinarijos teisės aktuose;</w:t>
            </w:r>
          </w:p>
          <w:p w14:paraId="7B0FCBE4" w14:textId="170283DD"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во случајот на производи од крв, произведени со некој од методите на преработка од 1 до 5 или 7, како што е наведено во Поглавје III од Анекс IV кон Регулативата (ЕУ) бр. 142/2011</w:t>
            </w:r>
            <w:r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Pr="00EE2859">
              <w:rPr>
                <w:rFonts w:ascii="Myriad Pro" w:eastAsia="Times New Roman" w:hAnsi="Myriad Pro" w:cs="Arial"/>
                <w:color w:val="000000"/>
                <w:sz w:val="12"/>
                <w:szCs w:val="12"/>
                <w:lang w:val="lt-LT" w:eastAsia="mk-MK"/>
              </w:rPr>
              <w:t>;</w:t>
            </w:r>
          </w:p>
          <w:p w14:paraId="280DF652" w14:textId="645813F1"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in the case of blood products, produced using any of the processing methods 1 to 5 or 7, as referred to in</w:t>
            </w:r>
            <w:r w:rsidRPr="00EE2859">
              <w:rPr>
                <w:rFonts w:ascii="Myriad Pro" w:eastAsia="Times New Roman" w:hAnsi="Myriad Pro"/>
                <w:color w:val="000000"/>
                <w:sz w:val="12"/>
                <w:szCs w:val="12"/>
                <w:lang w:val="lt-LT" w:eastAsia="mk-MK"/>
              </w:rPr>
              <w:t xml:space="preserve"> </w:t>
            </w:r>
            <w:r w:rsidRPr="00EE2859">
              <w:rPr>
                <w:rFonts w:ascii="Myriad Pro" w:eastAsia="Times New Roman" w:hAnsi="Myriad Pro" w:cs="Arial"/>
                <w:color w:val="000000"/>
                <w:sz w:val="12"/>
                <w:szCs w:val="12"/>
                <w:lang w:val="lt-LT" w:eastAsia="mk-MK"/>
              </w:rPr>
              <w:t>Chapter III of Annex IV to Regulation (EU) No 142/2011</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Arial"/>
                <w:color w:val="000000"/>
                <w:sz w:val="12"/>
                <w:szCs w:val="12"/>
                <w:lang w:val="lt-LT" w:eastAsia="mk-MK"/>
              </w:rPr>
              <w:t>;</w:t>
            </w:r>
          </w:p>
        </w:tc>
      </w:tr>
      <w:tr w:rsidR="00212D37" w:rsidRPr="00847605" w14:paraId="4EB8AFC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58"/>
        </w:trPr>
        <w:tc>
          <w:tcPr>
            <w:tcW w:w="236" w:type="dxa"/>
            <w:gridSpan w:val="3"/>
            <w:tcBorders>
              <w:top w:val="nil"/>
              <w:left w:val="nil"/>
              <w:bottom w:val="nil"/>
              <w:right w:val="single" w:sz="4" w:space="0" w:color="auto"/>
            </w:tcBorders>
          </w:tcPr>
          <w:p w14:paraId="779FEB1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D0AD8E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342FE006"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2BB2124F"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(h)</w:t>
            </w:r>
          </w:p>
        </w:tc>
        <w:tc>
          <w:tcPr>
            <w:tcW w:w="8246" w:type="dxa"/>
            <w:gridSpan w:val="52"/>
            <w:tcBorders>
              <w:top w:val="nil"/>
              <w:left w:val="nil"/>
              <w:bottom w:val="nil"/>
            </w:tcBorders>
          </w:tcPr>
          <w:p w14:paraId="3357F303" w14:textId="686B700D" w:rsidR="008D4033" w:rsidRDefault="008D4033"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8D4033">
              <w:rPr>
                <w:rFonts w:ascii="Myriad Pro" w:eastAsia="Times New Roman" w:hAnsi="Myriad Pro" w:cs="Arial"/>
                <w:color w:val="000000"/>
                <w:sz w:val="12"/>
                <w:szCs w:val="12"/>
                <w:lang w:val="lt-LT" w:eastAsia="mk-MK"/>
              </w:rPr>
              <w:t>jei žinduolių perdirbti gyvūniniai baltymai buvo apdoroti bet kuriuo iš 1–5 arba 7 perdirbimo metodų, o kiaulių kraujo atveju - bet kuris 1–5 arba 7 apdor</w:t>
            </w:r>
            <w:r w:rsidR="00C13BD1">
              <w:rPr>
                <w:rFonts w:ascii="Myriad Pro" w:eastAsia="Times New Roman" w:hAnsi="Myriad Pro" w:cs="Arial"/>
                <w:color w:val="000000"/>
                <w:sz w:val="12"/>
                <w:szCs w:val="12"/>
                <w:lang w:val="lt-LT" w:eastAsia="mk-MK"/>
              </w:rPr>
              <w:t>ojimo metodas, su sąlyga, kad 7</w:t>
            </w:r>
            <w:r w:rsidRPr="008D4033">
              <w:rPr>
                <w:rFonts w:ascii="Myriad Pro" w:eastAsia="Times New Roman" w:hAnsi="Myriad Pro" w:cs="Arial"/>
                <w:color w:val="000000"/>
                <w:sz w:val="12"/>
                <w:szCs w:val="12"/>
                <w:lang w:val="lt-LT" w:eastAsia="mk-MK"/>
              </w:rPr>
              <w:t xml:space="preserve"> metodo atveju buvo apdorotas t</w:t>
            </w:r>
            <w:r w:rsidR="00C13BD1">
              <w:rPr>
                <w:rFonts w:ascii="Myriad Pro" w:eastAsia="Times New Roman" w:hAnsi="Myriad Pro" w:cs="Arial"/>
                <w:color w:val="000000"/>
                <w:sz w:val="12"/>
                <w:szCs w:val="12"/>
                <w:lang w:val="lt-LT" w:eastAsia="mk-MK"/>
              </w:rPr>
              <w:t>ermiškai ne žemesnėje kaip 80 °</w:t>
            </w:r>
            <w:r w:rsidRPr="008D4033">
              <w:rPr>
                <w:rFonts w:ascii="Myriad Pro" w:eastAsia="Times New Roman" w:hAnsi="Myriad Pro" w:cs="Arial"/>
                <w:color w:val="000000"/>
                <w:sz w:val="12"/>
                <w:szCs w:val="12"/>
                <w:lang w:val="lt-LT" w:eastAsia="mk-MK"/>
              </w:rPr>
              <w:t>C temperatūroje;</w:t>
            </w:r>
          </w:p>
          <w:p w14:paraId="69752927" w14:textId="6479E520"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r w:rsidRPr="00EE2859">
              <w:rPr>
                <w:rFonts w:ascii="Myriad Pro" w:eastAsia="Times New Roman" w:hAnsi="Myriad Pro" w:cs="Arial"/>
                <w:color w:val="000000"/>
                <w:sz w:val="12"/>
                <w:szCs w:val="12"/>
                <w:lang w:val="lt-LT" w:eastAsia="mk-MK"/>
              </w:rPr>
              <w:t>во случајот на преработен животински протеин од цицач подложен на некој од методите на преработка од 1 до 5 или 7 и, во случајот на свинска крв, подложен на некој од методите на преработка од 1 до 5 или 7 под услов доколку се работи за методот 7 да била применета топлинска обработка низ целата негова супстанција на минимална температура од 80 °C;/in the case of mammalian processed animal protein submitted to any of the processing methods 1 to 5 or 7 and, in the case of porcine blood, submitted to any of the processing methods 1 to 5 or 7 provided that in the case of method 7 a heat treatment throughout its substance at a minimum temperature of 80 °C has been applied;</w:t>
            </w:r>
          </w:p>
        </w:tc>
      </w:tr>
      <w:tr w:rsidR="00212D37" w:rsidRPr="00EE2859" w14:paraId="25F2C41E"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1E3D6E9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single" w:sz="4" w:space="0" w:color="auto"/>
              <w:right w:val="nil"/>
            </w:tcBorders>
          </w:tcPr>
          <w:p w14:paraId="35C8814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single" w:sz="4" w:space="0" w:color="auto"/>
            </w:tcBorders>
          </w:tcPr>
          <w:p w14:paraId="681371C1"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single" w:sz="4" w:space="0" w:color="auto"/>
            </w:tcBorders>
          </w:tcPr>
          <w:p w14:paraId="4CFFDC78"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(k)</w:t>
            </w:r>
          </w:p>
        </w:tc>
        <w:tc>
          <w:tcPr>
            <w:tcW w:w="8246" w:type="dxa"/>
            <w:gridSpan w:val="52"/>
            <w:tcBorders>
              <w:top w:val="nil"/>
              <w:left w:val="nil"/>
              <w:bottom w:val="single" w:sz="4" w:space="0" w:color="auto"/>
            </w:tcBorders>
            <w:vAlign w:val="bottom"/>
          </w:tcPr>
          <w:p w14:paraId="167EE59C" w14:textId="5F02F187" w:rsidR="008D4033" w:rsidRDefault="008D4033" w:rsidP="001E2C14">
            <w:pPr>
              <w:spacing w:after="0" w:line="240" w:lineRule="auto"/>
              <w:jc w:val="both"/>
              <w:rPr>
                <w:rFonts w:ascii="Myriad Pro" w:eastAsia="Times New Roman" w:hAnsi="Myriad Pro" w:cs="Tahoma"/>
                <w:color w:val="000000"/>
                <w:sz w:val="12"/>
                <w:szCs w:val="12"/>
                <w:lang w:val="lt-LT" w:eastAsia="mk-MK"/>
              </w:rPr>
            </w:pPr>
            <w:r w:rsidRPr="008D4033">
              <w:rPr>
                <w:rFonts w:ascii="Myriad Pro" w:eastAsia="Times New Roman" w:hAnsi="Myriad Pro" w:cs="Tahoma"/>
                <w:color w:val="000000"/>
                <w:sz w:val="12"/>
                <w:szCs w:val="12"/>
                <w:lang w:val="lt-LT" w:eastAsia="mk-MK"/>
              </w:rPr>
              <w:t xml:space="preserve">jei tai žuvų miltai, kuriems taikomas bet kuris perdirbimo metodas arba metodas ir parametrai, užtikrinantys, kad produktai atitinka </w:t>
            </w:r>
            <w:r w:rsidR="00C13BD1">
              <w:rPr>
                <w:rFonts w:ascii="Myriad Pro" w:eastAsia="Times New Roman" w:hAnsi="Myriad Pro" w:cs="Tahoma"/>
                <w:color w:val="000000"/>
                <w:sz w:val="12"/>
                <w:szCs w:val="12"/>
                <w:lang w:val="lt-LT" w:eastAsia="mk-MK"/>
              </w:rPr>
              <w:t xml:space="preserve">perdirbtų </w:t>
            </w:r>
            <w:r w:rsidRPr="008D4033">
              <w:rPr>
                <w:rFonts w:ascii="Myriad Pro" w:eastAsia="Times New Roman" w:hAnsi="Myriad Pro" w:cs="Tahoma"/>
                <w:color w:val="000000"/>
                <w:sz w:val="12"/>
                <w:szCs w:val="12"/>
                <w:lang w:val="lt-LT" w:eastAsia="mk-MK"/>
              </w:rPr>
              <w:t>produktų mikrobiologinius standartus, nustatytus Reglamento (ES) Nr. 142/2011 X priedo I skyriuje arba lygiaver</w:t>
            </w:r>
            <w:r w:rsidR="00C13BD1">
              <w:rPr>
                <w:rFonts w:ascii="Myriad Pro" w:eastAsia="Times New Roman" w:hAnsi="Myriad Pro" w:cs="Tahoma"/>
                <w:color w:val="000000"/>
                <w:sz w:val="12"/>
                <w:szCs w:val="12"/>
                <w:lang w:val="lt-LT" w:eastAsia="mk-MK"/>
              </w:rPr>
              <w:t>čių</w:t>
            </w:r>
            <w:r w:rsidRPr="008D4033">
              <w:rPr>
                <w:rFonts w:ascii="Myriad Pro" w:eastAsia="Times New Roman" w:hAnsi="Myriad Pro" w:cs="Tahoma"/>
                <w:color w:val="000000"/>
                <w:sz w:val="12"/>
                <w:szCs w:val="12"/>
                <w:lang w:val="lt-LT" w:eastAsia="mk-MK"/>
              </w:rPr>
              <w:t xml:space="preserve"> </w:t>
            </w:r>
            <w:r w:rsidR="00C13BD1">
              <w:rPr>
                <w:rFonts w:ascii="Myriad Pro" w:eastAsia="Times New Roman" w:hAnsi="Myriad Pro" w:cs="Tahoma"/>
                <w:color w:val="000000"/>
                <w:sz w:val="12"/>
                <w:szCs w:val="12"/>
                <w:lang w:val="lt-LT" w:eastAsia="mk-MK"/>
              </w:rPr>
              <w:t xml:space="preserve">Šiaurės </w:t>
            </w:r>
            <w:r w:rsidRPr="008D4033">
              <w:rPr>
                <w:rFonts w:ascii="Myriad Pro" w:eastAsia="Times New Roman" w:hAnsi="Myriad Pro" w:cs="Tahoma"/>
                <w:color w:val="000000"/>
                <w:sz w:val="12"/>
                <w:szCs w:val="12"/>
                <w:lang w:val="lt-LT" w:eastAsia="mk-MK"/>
              </w:rPr>
              <w:t>Makedonijos Respublikos veterinarijos teisės akt</w:t>
            </w:r>
            <w:r w:rsidR="00C13BD1">
              <w:rPr>
                <w:rFonts w:ascii="Myriad Pro" w:eastAsia="Times New Roman" w:hAnsi="Myriad Pro" w:cs="Tahoma"/>
                <w:color w:val="000000"/>
                <w:sz w:val="12"/>
                <w:szCs w:val="12"/>
                <w:lang w:val="lt-LT" w:eastAsia="mk-MK"/>
              </w:rPr>
              <w:t>ų</w:t>
            </w:r>
            <w:r w:rsidRPr="008D4033">
              <w:rPr>
                <w:rFonts w:ascii="Myriad Pro" w:eastAsia="Times New Roman" w:hAnsi="Myriad Pro" w:cs="Tahoma"/>
                <w:color w:val="000000"/>
                <w:sz w:val="12"/>
                <w:szCs w:val="12"/>
                <w:lang w:val="lt-LT" w:eastAsia="mk-MK"/>
              </w:rPr>
              <w:t>.</w:t>
            </w:r>
          </w:p>
          <w:p w14:paraId="0EB9BBE4" w14:textId="545AD314"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во случајот на рибино брашно, подложено на некој од методите на преработка или на метод и параметри кои обезбедуваат дека призводите ги исполнуваат микробиолошките стандарди за изведени производи утврдени во Поглавје I од Анекс X кон Регулативата (ЕУ) бр. 142/2011</w:t>
            </w:r>
            <w:r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Pr="00EE2859">
              <w:rPr>
                <w:rFonts w:ascii="Myriad Pro" w:eastAsia="Times New Roman" w:hAnsi="Myriad Pro" w:cs="Tahoma"/>
                <w:color w:val="000000"/>
                <w:sz w:val="12"/>
                <w:szCs w:val="12"/>
                <w:lang w:val="lt-LT" w:eastAsia="mk-MK"/>
              </w:rPr>
              <w:t>;</w:t>
            </w:r>
          </w:p>
          <w:p w14:paraId="0669DA92"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/in the case of fishmeal submitted to any of the processing methods or to a method and parameters which ensure that the products complies with the microbiological standards for derived products set out in Chapter I of Annex X to Regulation (EU) No 142/2011</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Tahoma"/>
                <w:color w:val="000000"/>
                <w:sz w:val="12"/>
                <w:szCs w:val="12"/>
                <w:lang w:val="lt-LT" w:eastAsia="mk-MK"/>
              </w:rPr>
              <w:t>.</w:t>
            </w:r>
          </w:p>
        </w:tc>
      </w:tr>
      <w:tr w:rsidR="00212D37" w:rsidRPr="00EE2859" w14:paraId="63FE7FE1"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nil"/>
            </w:tcBorders>
          </w:tcPr>
          <w:p w14:paraId="6D5A8BC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474" w:type="dxa"/>
            <w:gridSpan w:val="50"/>
            <w:tcBorders>
              <w:top w:val="nil"/>
              <w:left w:val="nil"/>
              <w:bottom w:val="single" w:sz="4" w:space="0" w:color="auto"/>
              <w:right w:val="nil"/>
            </w:tcBorders>
          </w:tcPr>
          <w:p w14:paraId="1C1CBA18"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p w14:paraId="151BF666"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p w14:paraId="6CC86C10"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p>
          <w:p w14:paraId="3625DE50" w14:textId="77777777" w:rsidR="008D4033" w:rsidRDefault="008D4033"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ŠALIS</w:t>
            </w:r>
          </w:p>
          <w:p w14:paraId="5FE686D0" w14:textId="65CE758C" w:rsidR="00212D37" w:rsidRPr="00EE2859" w:rsidRDefault="008D4033"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ЗЕМЈА:</w:t>
            </w:r>
          </w:p>
          <w:p w14:paraId="29CED412"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/COUNTRY:</w:t>
            </w:r>
          </w:p>
        </w:tc>
        <w:tc>
          <w:tcPr>
            <w:tcW w:w="3657" w:type="dxa"/>
            <w:gridSpan w:val="23"/>
            <w:tcBorders>
              <w:top w:val="nil"/>
              <w:left w:val="nil"/>
              <w:bottom w:val="single" w:sz="4" w:space="0" w:color="auto"/>
              <w:right w:val="nil"/>
            </w:tcBorders>
          </w:tcPr>
          <w:p w14:paraId="30ECEC68" w14:textId="77777777" w:rsidR="00212D37" w:rsidRPr="00EE2859" w:rsidRDefault="00212D37" w:rsidP="001E2C14">
            <w:pPr>
              <w:spacing w:after="0" w:line="240" w:lineRule="auto"/>
              <w:jc w:val="right"/>
              <w:rPr>
                <w:rFonts w:ascii="Myriad Pro" w:eastAsia="Times New Roman" w:hAnsi="Myriad Pro"/>
                <w:b/>
                <w:i/>
                <w:iCs/>
                <w:color w:val="1A171B"/>
                <w:spacing w:val="-3"/>
                <w:sz w:val="12"/>
                <w:szCs w:val="12"/>
                <w:lang w:val="lt-LT" w:eastAsia="mk-MK"/>
              </w:rPr>
            </w:pPr>
          </w:p>
          <w:p w14:paraId="1E489F48" w14:textId="77777777" w:rsidR="008D4033" w:rsidRPr="008D4033" w:rsidRDefault="008D4033" w:rsidP="008D4033">
            <w:pPr>
              <w:spacing w:after="0" w:line="240" w:lineRule="auto"/>
              <w:jc w:val="both"/>
              <w:rPr>
                <w:rFonts w:ascii="Myriad Pro" w:eastAsia="Times New Roman" w:hAnsi="Myriad Pro"/>
                <w:b/>
                <w:bCs/>
                <w:color w:val="1A171B"/>
                <w:spacing w:val="-3"/>
                <w:sz w:val="10"/>
                <w:szCs w:val="10"/>
                <w:lang w:val="lt-LT" w:eastAsia="mk-MK"/>
              </w:rPr>
            </w:pPr>
            <w:r w:rsidRPr="008D4033">
              <w:rPr>
                <w:rFonts w:ascii="Myriad Pro" w:eastAsia="Times New Roman" w:hAnsi="Myriad Pro"/>
                <w:b/>
                <w:bCs/>
                <w:color w:val="1A171B"/>
                <w:spacing w:val="-3"/>
                <w:sz w:val="10"/>
                <w:szCs w:val="10"/>
                <w:lang w:val="lt-LT" w:eastAsia="mk-MK"/>
              </w:rPr>
              <w:t>Perdirbtam gyvūnų augintinių pašarui, išskyrus konservuotą gyvūnų augintinių pašarą</w:t>
            </w:r>
          </w:p>
          <w:p w14:paraId="0C361AB1" w14:textId="049BB2C6" w:rsidR="00212D37" w:rsidRPr="008D4033" w:rsidRDefault="008D4033" w:rsidP="008D4033">
            <w:pPr>
              <w:spacing w:after="0" w:line="240" w:lineRule="auto"/>
              <w:jc w:val="both"/>
              <w:rPr>
                <w:rFonts w:ascii="Myriad Pro" w:eastAsia="Times New Roman" w:hAnsi="Myriad Pro" w:cs="Arial"/>
                <w:b/>
                <w:bCs/>
                <w:sz w:val="10"/>
                <w:szCs w:val="10"/>
                <w:lang w:val="lt-LT" w:eastAsia="mk-MK"/>
              </w:rPr>
            </w:pPr>
            <w:r>
              <w:rPr>
                <w:rFonts w:ascii="Myriad Pro" w:eastAsia="Times New Roman" w:hAnsi="Myriad Pro"/>
                <w:b/>
                <w:bCs/>
                <w:color w:val="1A171B"/>
                <w:spacing w:val="-3"/>
                <w:sz w:val="10"/>
                <w:szCs w:val="10"/>
                <w:lang w:val="lt-LT" w:eastAsia="mk-MK"/>
              </w:rPr>
              <w:t>/</w:t>
            </w:r>
            <w:r w:rsidR="00212D37" w:rsidRPr="008D4033">
              <w:rPr>
                <w:rFonts w:ascii="Myriad Pro" w:eastAsia="Times New Roman" w:hAnsi="Myriad Pro"/>
                <w:b/>
                <w:bCs/>
                <w:color w:val="1A171B"/>
                <w:spacing w:val="-3"/>
                <w:sz w:val="10"/>
                <w:szCs w:val="10"/>
                <w:lang w:val="lt-LT" w:eastAsia="mk-MK"/>
              </w:rPr>
              <w:t>Преработена храна за домашни миленици со исклучок на конзервираната храна за домашни миленици</w:t>
            </w:r>
            <w:r w:rsidR="00212D37" w:rsidRPr="008D4033">
              <w:rPr>
                <w:rFonts w:ascii="Myriad Pro" w:eastAsia="Times New Roman" w:hAnsi="Myriad Pro" w:cs="Arial"/>
                <w:b/>
                <w:bCs/>
                <w:sz w:val="10"/>
                <w:szCs w:val="10"/>
                <w:lang w:val="lt-LT" w:eastAsia="mk-MK"/>
              </w:rPr>
              <w:t>,</w:t>
            </w:r>
          </w:p>
          <w:p w14:paraId="12AAA1AA" w14:textId="77777777" w:rsidR="00212D37" w:rsidRPr="008D4033" w:rsidRDefault="00212D37" w:rsidP="008D4033">
            <w:pPr>
              <w:widowControl w:val="0"/>
              <w:autoSpaceDE w:val="0"/>
              <w:autoSpaceDN w:val="0"/>
              <w:adjustRightInd w:val="0"/>
              <w:snapToGrid w:val="0"/>
              <w:spacing w:after="0" w:line="240" w:lineRule="auto"/>
              <w:jc w:val="both"/>
              <w:rPr>
                <w:rFonts w:ascii="Myriad Pro" w:eastAsia="Times New Roman" w:hAnsi="Myriad Pro"/>
                <w:b/>
                <w:bCs/>
                <w:sz w:val="10"/>
                <w:szCs w:val="10"/>
                <w:lang w:val="lt-LT" w:eastAsia="mk-MK"/>
              </w:rPr>
            </w:pPr>
            <w:r w:rsidRPr="008D4033">
              <w:rPr>
                <w:rFonts w:ascii="Myriad Pro" w:eastAsia="Times New Roman" w:hAnsi="Myriad Pro" w:cs="Arial"/>
                <w:b/>
                <w:bCs/>
                <w:sz w:val="10"/>
                <w:szCs w:val="10"/>
                <w:lang w:val="lt-LT" w:eastAsia="mk-MK"/>
              </w:rPr>
              <w:t xml:space="preserve">/ </w:t>
            </w:r>
            <w:r w:rsidRPr="008D4033">
              <w:rPr>
                <w:rFonts w:ascii="Myriad Pro" w:eastAsia="Times New Roman" w:hAnsi="Myriad Pro" w:cs="Tahoma"/>
                <w:b/>
                <w:bCs/>
                <w:sz w:val="10"/>
                <w:szCs w:val="10"/>
                <w:lang w:val="lt-LT" w:eastAsia="mk-MK"/>
              </w:rPr>
              <w:t>For processed petfood other than canned petfood</w:t>
            </w:r>
          </w:p>
          <w:p w14:paraId="3708B46D" w14:textId="77777777" w:rsidR="00212D37" w:rsidRPr="00EE2859" w:rsidRDefault="00212D37" w:rsidP="001E2C14">
            <w:pPr>
              <w:spacing w:after="0" w:line="240" w:lineRule="auto"/>
              <w:jc w:val="right"/>
              <w:rPr>
                <w:rFonts w:ascii="Myriad Pro" w:eastAsia="Times New Roman" w:hAnsi="Myriad Pro" w:cs="Arial"/>
                <w:b/>
                <w:sz w:val="12"/>
                <w:szCs w:val="12"/>
                <w:lang w:val="lt-LT" w:eastAsia="mk-MK"/>
              </w:rPr>
            </w:pPr>
          </w:p>
        </w:tc>
      </w:tr>
      <w:tr w:rsidR="00212D37" w:rsidRPr="00EE2859" w14:paraId="73AF5A4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357CC31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single" w:sz="4" w:space="0" w:color="auto"/>
              <w:left w:val="single" w:sz="4" w:space="0" w:color="auto"/>
              <w:bottom w:val="single" w:sz="4" w:space="0" w:color="auto"/>
              <w:right w:val="nil"/>
            </w:tcBorders>
          </w:tcPr>
          <w:p w14:paraId="0E560A5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5444" w:type="dxa"/>
            <w:gridSpan w:val="39"/>
            <w:tcBorders>
              <w:top w:val="single" w:sz="4" w:space="0" w:color="auto"/>
              <w:left w:val="nil"/>
              <w:bottom w:val="single" w:sz="4" w:space="0" w:color="auto"/>
              <w:right w:val="single" w:sz="4" w:space="0" w:color="auto"/>
            </w:tcBorders>
          </w:tcPr>
          <w:p w14:paraId="32074B99" w14:textId="77777777" w:rsidR="00586DB6" w:rsidRDefault="00586DB6"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SVEIKATOS INFORMACIJA</w:t>
            </w:r>
          </w:p>
          <w:p w14:paraId="15D7D7DE" w14:textId="5CEBFC3B" w:rsidR="00212D37" w:rsidRPr="00EE2859" w:rsidRDefault="00586DB6"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ИНФОРМАЦИИ ЗА ЗДРАВСТВЕНАТА СОСТОЈБА</w:t>
            </w:r>
          </w:p>
          <w:p w14:paraId="148129D5"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/HEALTH INFORMATION</w:t>
            </w:r>
          </w:p>
        </w:tc>
        <w:tc>
          <w:tcPr>
            <w:tcW w:w="533" w:type="dxa"/>
            <w:gridSpan w:val="5"/>
            <w:tcBorders>
              <w:top w:val="single" w:sz="4" w:space="0" w:color="auto"/>
              <w:left w:val="single" w:sz="4" w:space="0" w:color="auto"/>
              <w:bottom w:val="single" w:sz="4" w:space="0" w:color="auto"/>
            </w:tcBorders>
          </w:tcPr>
          <w:p w14:paraId="3A2E7D1D"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II.a.</w:t>
            </w:r>
          </w:p>
        </w:tc>
        <w:tc>
          <w:tcPr>
            <w:tcW w:w="2016" w:type="dxa"/>
            <w:gridSpan w:val="15"/>
            <w:tcBorders>
              <w:top w:val="single" w:sz="4" w:space="0" w:color="auto"/>
              <w:left w:val="nil"/>
              <w:bottom w:val="single" w:sz="4" w:space="0" w:color="auto"/>
              <w:right w:val="single" w:sz="4" w:space="0" w:color="auto"/>
            </w:tcBorders>
          </w:tcPr>
          <w:p w14:paraId="1AB9D230" w14:textId="77777777" w:rsidR="00586DB6" w:rsidRDefault="00586DB6"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Sertifikato numeris</w:t>
            </w:r>
          </w:p>
          <w:p w14:paraId="248285DF" w14:textId="65C12F5C" w:rsidR="00212D37" w:rsidRPr="00EE2859" w:rsidRDefault="00586DB6"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Референтен број на сертификатот</w:t>
            </w:r>
          </w:p>
          <w:p w14:paraId="3E5688A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Certificate reference number</w:t>
            </w:r>
          </w:p>
        </w:tc>
        <w:tc>
          <w:tcPr>
            <w:tcW w:w="1641" w:type="dxa"/>
            <w:gridSpan w:val="8"/>
            <w:tcBorders>
              <w:top w:val="single" w:sz="4" w:space="0" w:color="auto"/>
              <w:left w:val="single" w:sz="4" w:space="0" w:color="auto"/>
              <w:bottom w:val="single" w:sz="4" w:space="0" w:color="auto"/>
              <w:tr2bl w:val="single" w:sz="4" w:space="0" w:color="auto"/>
            </w:tcBorders>
          </w:tcPr>
          <w:p w14:paraId="18C5B4A2"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II.b.</w:t>
            </w:r>
          </w:p>
        </w:tc>
      </w:tr>
      <w:tr w:rsidR="00212D37" w:rsidRPr="00EE2859" w14:paraId="7A8A5E1D"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2927552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single" w:sz="4" w:space="0" w:color="auto"/>
              <w:left w:val="single" w:sz="4" w:space="0" w:color="auto"/>
              <w:bottom w:val="nil"/>
              <w:right w:val="nil"/>
            </w:tcBorders>
          </w:tcPr>
          <w:p w14:paraId="64FB4AB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single" w:sz="4" w:space="0" w:color="auto"/>
              <w:left w:val="nil"/>
              <w:bottom w:val="nil"/>
            </w:tcBorders>
          </w:tcPr>
          <w:p w14:paraId="176EC84B"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single" w:sz="4" w:space="0" w:color="auto"/>
              <w:left w:val="nil"/>
              <w:bottom w:val="nil"/>
            </w:tcBorders>
          </w:tcPr>
          <w:p w14:paraId="1006AF5A"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(l)</w:t>
            </w:r>
          </w:p>
        </w:tc>
        <w:tc>
          <w:tcPr>
            <w:tcW w:w="8246" w:type="dxa"/>
            <w:gridSpan w:val="52"/>
            <w:tcBorders>
              <w:top w:val="single" w:sz="4" w:space="0" w:color="auto"/>
              <w:left w:val="nil"/>
              <w:bottom w:val="nil"/>
            </w:tcBorders>
            <w:vAlign w:val="bottom"/>
          </w:tcPr>
          <w:p w14:paraId="6287EED9" w14:textId="2070D9BA" w:rsidR="008D4033" w:rsidRDefault="008D4033" w:rsidP="001E2C14">
            <w:pPr>
              <w:spacing w:after="0" w:line="240" w:lineRule="auto"/>
              <w:jc w:val="both"/>
              <w:rPr>
                <w:rFonts w:ascii="Myriad Pro" w:eastAsia="Times New Roman" w:hAnsi="Myriad Pro" w:cs="Tahoma"/>
                <w:color w:val="000000"/>
                <w:sz w:val="12"/>
                <w:szCs w:val="12"/>
                <w:lang w:val="lt-LT" w:eastAsia="mk-MK"/>
              </w:rPr>
            </w:pPr>
            <w:r w:rsidRPr="008D4033">
              <w:rPr>
                <w:rFonts w:ascii="Myriad Pro" w:eastAsia="Times New Roman" w:hAnsi="Myriad Pro" w:cs="Tahoma"/>
                <w:color w:val="000000"/>
                <w:sz w:val="12"/>
                <w:szCs w:val="12"/>
                <w:lang w:val="lt-LT" w:eastAsia="mk-MK"/>
              </w:rPr>
              <w:t xml:space="preserve">/lydytiems riebalams, įskaitant žuvų taukus, taikomas bet kuris 1–5 arba 7 (ir 6 metodas žuvų taukų atveju) perdirbimo būdas, kaip nurodyta Reglamento (ES) Nr. 142/2011 </w:t>
            </w:r>
            <w:r w:rsidR="00C13BD1">
              <w:rPr>
                <w:rFonts w:ascii="Myriad Pro" w:eastAsia="Times New Roman" w:hAnsi="Myriad Pro" w:cs="Tahoma"/>
                <w:color w:val="000000"/>
                <w:sz w:val="12"/>
                <w:szCs w:val="12"/>
                <w:lang w:val="lt-LT" w:eastAsia="mk-MK"/>
              </w:rPr>
              <w:t xml:space="preserve">IV priedo III skyriaus </w:t>
            </w:r>
            <w:r w:rsidRPr="008D4033">
              <w:rPr>
                <w:rFonts w:ascii="Myriad Pro" w:eastAsia="Times New Roman" w:hAnsi="Myriad Pro" w:cs="Tahoma"/>
                <w:color w:val="000000"/>
                <w:sz w:val="12"/>
                <w:szCs w:val="12"/>
                <w:lang w:val="lt-LT" w:eastAsia="mk-MK"/>
              </w:rPr>
              <w:t xml:space="preserve">arba lygiaverčius veterinarijos teisės aktus </w:t>
            </w:r>
            <w:r>
              <w:rPr>
                <w:rFonts w:ascii="Myriad Pro" w:eastAsia="Times New Roman" w:hAnsi="Myriad Pro" w:cs="Tahoma"/>
                <w:color w:val="000000"/>
                <w:sz w:val="12"/>
                <w:szCs w:val="12"/>
                <w:lang w:val="lt-LT" w:eastAsia="mk-MK"/>
              </w:rPr>
              <w:t xml:space="preserve">Šiaurės </w:t>
            </w:r>
            <w:r w:rsidRPr="008D4033">
              <w:rPr>
                <w:rFonts w:ascii="Myriad Pro" w:eastAsia="Times New Roman" w:hAnsi="Myriad Pro" w:cs="Tahoma"/>
                <w:color w:val="000000"/>
                <w:sz w:val="12"/>
                <w:szCs w:val="12"/>
                <w:lang w:val="lt-LT" w:eastAsia="mk-MK"/>
              </w:rPr>
              <w:t>Makedonijos Respublikoje arba pagamintus pagal Reglamento (EB) Nr. 853/2004 III priedo XII skirsnio II skyrių arba lygiaverčius</w:t>
            </w:r>
            <w:r w:rsidR="00586DB6">
              <w:rPr>
                <w:rFonts w:ascii="Myriad Pro" w:eastAsia="Times New Roman" w:hAnsi="Myriad Pro" w:cs="Tahoma"/>
                <w:color w:val="000000"/>
                <w:sz w:val="12"/>
                <w:szCs w:val="12"/>
                <w:lang w:val="lt-LT" w:eastAsia="mk-MK"/>
              </w:rPr>
              <w:t xml:space="preserve"> Šiaurės</w:t>
            </w:r>
            <w:r w:rsidRPr="008D4033">
              <w:rPr>
                <w:rFonts w:ascii="Myriad Pro" w:eastAsia="Times New Roman" w:hAnsi="Myriad Pro" w:cs="Tahoma"/>
                <w:color w:val="000000"/>
                <w:sz w:val="12"/>
                <w:szCs w:val="12"/>
                <w:lang w:val="lt-LT" w:eastAsia="mk-MK"/>
              </w:rPr>
              <w:t xml:space="preserve"> Makedonijos Respublikos veterinarijos teisės aktus; atrajotojų gyvulių lydyti riebalai turi būti išgryninti taip, kad didžiausias likusių netirpių priemaišų kiekis neviršytų 0,15 % masės;</w:t>
            </w:r>
          </w:p>
          <w:p w14:paraId="6B81DBD2" w14:textId="1C4A1EAF"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во случајот на топена маст, вклучително рибини масла, подложени на некој од методите на преработка од 1 до 5 или 7 (и методот 6 во случај на рибино масло), како што е наведено во Поглавје III од Анекс IV кон Регулативата (ЕУ) бр. 142/2011</w:t>
            </w:r>
            <w:r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Pr="00EE2859">
              <w:rPr>
                <w:rFonts w:ascii="Myriad Pro" w:eastAsia="Times New Roman" w:hAnsi="Myriad Pro" w:cs="Tahoma"/>
                <w:color w:val="000000"/>
                <w:sz w:val="12"/>
                <w:szCs w:val="12"/>
                <w:lang w:val="lt-LT" w:eastAsia="mk-MK"/>
              </w:rPr>
              <w:t xml:space="preserve"> или произведени во согласност со Поглавје II од Оддел XII на Анекс III кон Регулативата (ЕЗ) бр. 853/2004</w:t>
            </w:r>
            <w:r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Pr="00EE2859">
              <w:rPr>
                <w:rFonts w:ascii="Myriad Pro" w:eastAsia="Times New Roman" w:hAnsi="Myriad Pro" w:cs="Tahoma"/>
                <w:color w:val="000000"/>
                <w:sz w:val="12"/>
                <w:szCs w:val="12"/>
                <w:lang w:val="lt-LT" w:eastAsia="mk-MK"/>
              </w:rPr>
              <w:t>; стопената маст од преживари мора да се прочисти на начин што максималното ниво од вкупните преостанати нерастворливи нечистотии да не надмине 0,15% во тежина;</w:t>
            </w:r>
          </w:p>
          <w:p w14:paraId="6FDAF61B"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/in the case of rendered fat, including fish oils, submitted to any of the processing methods 1 to 5 or 7 (and method 6 in the case of fish oil) as referred to in Chapter III of Annex IV to Regulation (EU) No 142/2011</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Tahoma"/>
                <w:color w:val="000000"/>
                <w:sz w:val="12"/>
                <w:szCs w:val="12"/>
                <w:lang w:val="lt-LT" w:eastAsia="mk-MK"/>
              </w:rPr>
              <w:t xml:space="preserve"> or produced in accordance with Chapter II of Section XII of Annex III to Regulation (EC) No 853/2004</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Tahoma"/>
                <w:color w:val="000000"/>
                <w:sz w:val="12"/>
                <w:szCs w:val="12"/>
                <w:lang w:val="lt-LT" w:eastAsia="mk-MK"/>
              </w:rPr>
              <w:t>; rendered fats from ruminant animals must be purified in such a way that the maximum level of remaining total insoluble impurities does not excess 0,15 % in weight;</w:t>
            </w:r>
          </w:p>
          <w:p w14:paraId="3E205C86"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p>
        </w:tc>
      </w:tr>
      <w:tr w:rsidR="00212D37" w:rsidRPr="00847605" w14:paraId="348DC095"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207"/>
        </w:trPr>
        <w:tc>
          <w:tcPr>
            <w:tcW w:w="236" w:type="dxa"/>
            <w:gridSpan w:val="3"/>
            <w:tcBorders>
              <w:top w:val="nil"/>
              <w:left w:val="nil"/>
              <w:bottom w:val="nil"/>
              <w:right w:val="single" w:sz="4" w:space="0" w:color="auto"/>
            </w:tcBorders>
          </w:tcPr>
          <w:p w14:paraId="29496BC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00B8AB3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78CB1AC"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7B88EDC5"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(m)</w:t>
            </w:r>
          </w:p>
        </w:tc>
        <w:tc>
          <w:tcPr>
            <w:tcW w:w="8246" w:type="dxa"/>
            <w:gridSpan w:val="52"/>
            <w:tcBorders>
              <w:top w:val="nil"/>
              <w:left w:val="nil"/>
              <w:bottom w:val="nil"/>
            </w:tcBorders>
            <w:vAlign w:val="bottom"/>
          </w:tcPr>
          <w:p w14:paraId="4F16A583" w14:textId="4F4FB652" w:rsidR="00212D37" w:rsidRPr="00EE2859" w:rsidRDefault="00586DB6" w:rsidP="001E2C14">
            <w:pPr>
              <w:spacing w:after="0" w:line="240" w:lineRule="auto"/>
              <w:jc w:val="both"/>
              <w:rPr>
                <w:rFonts w:ascii="Myriad Pro" w:eastAsia="Times New Roman" w:hAnsi="Myriad Pro" w:cs="Tahoma"/>
                <w:color w:val="000000"/>
                <w:sz w:val="12"/>
                <w:szCs w:val="12"/>
                <w:lang w:val="lt-LT" w:eastAsia="mk-MK"/>
              </w:rPr>
            </w:pPr>
            <w:r w:rsidRPr="00586DB6">
              <w:rPr>
                <w:rFonts w:ascii="Myriad Pro" w:eastAsia="Times New Roman" w:hAnsi="Myriad Pro" w:cs="Tahoma"/>
                <w:color w:val="000000"/>
                <w:sz w:val="12"/>
                <w:szCs w:val="12"/>
                <w:lang w:val="lt-LT" w:eastAsia="mk-MK"/>
              </w:rPr>
              <w:t>dikalcio fosfato atveju, pagaminto būdu, kuris</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во случајот на дикалциум фосфат добиен со процес кој /in the case of dicalcium phosphate produced by a process that</w:t>
            </w:r>
          </w:p>
          <w:p w14:paraId="32D871AD"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p>
        </w:tc>
      </w:tr>
      <w:tr w:rsidR="00212D37" w:rsidRPr="00847605" w14:paraId="2A704D0C"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3D21D99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56A537F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1B5FFA56"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4C136A4A"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w:t>
            </w:r>
          </w:p>
        </w:tc>
        <w:tc>
          <w:tcPr>
            <w:tcW w:w="8246" w:type="dxa"/>
            <w:gridSpan w:val="52"/>
            <w:tcBorders>
              <w:top w:val="nil"/>
              <w:left w:val="nil"/>
              <w:bottom w:val="nil"/>
            </w:tcBorders>
            <w:vAlign w:val="bottom"/>
          </w:tcPr>
          <w:p w14:paraId="1FE189CD" w14:textId="698BECEE" w:rsidR="00212D37" w:rsidRPr="00EE2859" w:rsidRDefault="00586DB6" w:rsidP="001E2C14">
            <w:pPr>
              <w:spacing w:after="0" w:line="240" w:lineRule="auto"/>
              <w:jc w:val="both"/>
              <w:rPr>
                <w:rFonts w:ascii="Myriad Pro" w:eastAsia="Times New Roman" w:hAnsi="Myriad Pro" w:cs="Tahoma"/>
                <w:color w:val="000000"/>
                <w:sz w:val="12"/>
                <w:szCs w:val="12"/>
                <w:lang w:val="lt-LT" w:eastAsia="mk-MK"/>
              </w:rPr>
            </w:pPr>
            <w:r w:rsidRPr="00586DB6">
              <w:rPr>
                <w:rFonts w:ascii="Myriad Pro" w:eastAsia="Times New Roman" w:hAnsi="Myriad Pro" w:cs="Tahoma"/>
                <w:color w:val="000000"/>
                <w:sz w:val="12"/>
                <w:szCs w:val="12"/>
                <w:lang w:val="lt-LT" w:eastAsia="mk-MK"/>
              </w:rPr>
              <w:t>užtikrina, kad visa 3 kategorijos kaulų medžiaga būtų smulkiai susmulkinta ir nuriebalinta karštu vandeniu ir bent dvi dienas apdorota praskiesta druskos rūgštimi (ne mažesne kaip 4 % koncentracija ir mažesniu nei 1,5 pH);</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обезбедува дека сиот коскен материјал од Категорија 3 е ситно искршен и обезмастен со жешка вода и обработен со разредена хлороводородна киселина (при минимална концентрација од 4% и pH вредност помала од 1,5) во временски период од најмалку два дена;/ensures that all Category 3 bone-material is finely crushed and degreased with hot water and treated with dilute hydrochloric acid (at a minimum concentration of 4 % and a pH of less than 1,5) over a period of at least two days;</w:t>
            </w:r>
          </w:p>
        </w:tc>
      </w:tr>
      <w:tr w:rsidR="00212D37" w:rsidRPr="00847605" w14:paraId="5631B9F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31489B7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9807FA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61AE8462"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7F198574"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(ii)</w:t>
            </w:r>
          </w:p>
        </w:tc>
        <w:tc>
          <w:tcPr>
            <w:tcW w:w="8246" w:type="dxa"/>
            <w:gridSpan w:val="52"/>
            <w:tcBorders>
              <w:top w:val="nil"/>
              <w:left w:val="nil"/>
              <w:bottom w:val="nil"/>
            </w:tcBorders>
            <w:vAlign w:val="bottom"/>
          </w:tcPr>
          <w:p w14:paraId="1121BBE3" w14:textId="147C4122" w:rsidR="00212D37" w:rsidRPr="00EE2859" w:rsidRDefault="00586DB6" w:rsidP="001E2C14">
            <w:pPr>
              <w:spacing w:after="0" w:line="240" w:lineRule="auto"/>
              <w:jc w:val="both"/>
              <w:rPr>
                <w:rFonts w:ascii="Myriad Pro" w:eastAsia="Times New Roman" w:hAnsi="Myriad Pro" w:cs="Tahoma"/>
                <w:color w:val="000000"/>
                <w:sz w:val="12"/>
                <w:szCs w:val="12"/>
                <w:lang w:val="lt-LT" w:eastAsia="mk-MK"/>
              </w:rPr>
            </w:pPr>
            <w:r w:rsidRPr="00586DB6">
              <w:rPr>
                <w:rFonts w:ascii="Myriad Pro" w:eastAsia="Times New Roman" w:hAnsi="Myriad Pro" w:cs="Tahoma"/>
                <w:color w:val="000000"/>
                <w:sz w:val="12"/>
                <w:szCs w:val="12"/>
                <w:lang w:val="lt-LT" w:eastAsia="mk-MK"/>
              </w:rPr>
              <w:t xml:space="preserve">laikydamasis i punkte nurodytos procedūros, gautas fosforo tirpalas apdorojamas kalkėmis, dėl to susidaro dikalcio fosfato nuosėdos, esant 4–7 pH; ir </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по постапката под (i), се применува обработка на добиената фосфорна течност со калциумоксид, при што се добива талог од дикалциум фосфат со pH вредност од 4 до 7; и /following the procedure under (i), applies a treatment of the obtained phosphoric liquor with lime, resulting in a precipitate of dicalcium phosphate at pH 4 to 7; and</w:t>
            </w:r>
          </w:p>
        </w:tc>
      </w:tr>
      <w:tr w:rsidR="00212D37" w:rsidRPr="00847605" w14:paraId="37DE1A68"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4CB85C6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57BC9D5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79EC59CE"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7B3E402C"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(iii)</w:t>
            </w:r>
          </w:p>
        </w:tc>
        <w:tc>
          <w:tcPr>
            <w:tcW w:w="8246" w:type="dxa"/>
            <w:gridSpan w:val="52"/>
            <w:tcBorders>
              <w:top w:val="nil"/>
              <w:left w:val="nil"/>
              <w:bottom w:val="nil"/>
            </w:tcBorders>
            <w:vAlign w:val="bottom"/>
          </w:tcPr>
          <w:p w14:paraId="1E30E06E" w14:textId="725293EC" w:rsidR="00212D37" w:rsidRPr="00EE2859" w:rsidRDefault="00586DB6" w:rsidP="001E2C14">
            <w:pPr>
              <w:spacing w:after="0" w:line="240" w:lineRule="auto"/>
              <w:jc w:val="both"/>
              <w:rPr>
                <w:rFonts w:ascii="Myriad Pro" w:eastAsia="Times New Roman" w:hAnsi="Myriad Pro" w:cs="Tahoma"/>
                <w:color w:val="000000"/>
                <w:sz w:val="12"/>
                <w:szCs w:val="12"/>
                <w:lang w:val="lt-LT" w:eastAsia="mk-MK"/>
              </w:rPr>
            </w:pPr>
            <w:r w:rsidRPr="00586DB6">
              <w:rPr>
                <w:rFonts w:ascii="Myriad Pro" w:eastAsia="Times New Roman" w:hAnsi="Myriad Pro" w:cs="Tahoma"/>
                <w:color w:val="000000"/>
                <w:sz w:val="12"/>
                <w:szCs w:val="12"/>
                <w:lang w:val="lt-LT" w:eastAsia="mk-MK"/>
              </w:rPr>
              <w:t>galiausiai oras išdžiovina dikalcio fosfato nuosėdas, kai įl</w:t>
            </w:r>
            <w:r w:rsidR="0099066F">
              <w:rPr>
                <w:rFonts w:ascii="Myriad Pro" w:eastAsia="Times New Roman" w:hAnsi="Myriad Pro" w:cs="Tahoma"/>
                <w:color w:val="000000"/>
                <w:sz w:val="12"/>
                <w:szCs w:val="12"/>
                <w:lang w:val="lt-LT" w:eastAsia="mk-MK"/>
              </w:rPr>
              <w:t>eidimo temperatūra yra 65–325 °</w:t>
            </w:r>
            <w:r w:rsidRPr="00586DB6">
              <w:rPr>
                <w:rFonts w:ascii="Myriad Pro" w:eastAsia="Times New Roman" w:hAnsi="Myriad Pro" w:cs="Tahoma"/>
                <w:color w:val="000000"/>
                <w:sz w:val="12"/>
                <w:szCs w:val="12"/>
                <w:lang w:val="lt-LT" w:eastAsia="mk-MK"/>
              </w:rPr>
              <w:t>C, o ga</w:t>
            </w:r>
            <w:r w:rsidR="0099066F">
              <w:rPr>
                <w:rFonts w:ascii="Myriad Pro" w:eastAsia="Times New Roman" w:hAnsi="Myriad Pro" w:cs="Tahoma"/>
                <w:color w:val="000000"/>
                <w:sz w:val="12"/>
                <w:szCs w:val="12"/>
                <w:lang w:val="lt-LT" w:eastAsia="mk-MK"/>
              </w:rPr>
              <w:t>lutinė temperatūra yra nuo 30 °C iki 65 °</w:t>
            </w:r>
            <w:r w:rsidRPr="00586DB6">
              <w:rPr>
                <w:rFonts w:ascii="Myriad Pro" w:eastAsia="Times New Roman" w:hAnsi="Myriad Pro" w:cs="Tahoma"/>
                <w:color w:val="000000"/>
                <w:sz w:val="12"/>
                <w:szCs w:val="12"/>
                <w:lang w:val="lt-LT" w:eastAsia="mk-MK"/>
              </w:rPr>
              <w:t>C;</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конечно, воздухот го суши талогот од дикалциум фосфат со внатрешна температура од 65 °C до 325 °C и крајна температура меѓу 30 °C и 65 °C;/finally, air dries the precipitate of dicalcium phosphate with inlet temperature of 65 °C to 325 °C and end temperature between 30 °C and 65 °C;</w:t>
            </w:r>
          </w:p>
          <w:p w14:paraId="541EACF5"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p>
        </w:tc>
      </w:tr>
      <w:tr w:rsidR="00212D37" w:rsidRPr="00847605" w14:paraId="5CD5A54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5EA7D4B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798F8A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7288F084"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0A7FF8D5"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(n)</w:t>
            </w:r>
          </w:p>
        </w:tc>
        <w:tc>
          <w:tcPr>
            <w:tcW w:w="8246" w:type="dxa"/>
            <w:gridSpan w:val="52"/>
            <w:tcBorders>
              <w:top w:val="nil"/>
              <w:left w:val="nil"/>
              <w:bottom w:val="nil"/>
            </w:tcBorders>
            <w:vAlign w:val="bottom"/>
          </w:tcPr>
          <w:p w14:paraId="6A79C709" w14:textId="17BC7896" w:rsidR="00212D37" w:rsidRPr="00EE2859" w:rsidRDefault="00586DB6" w:rsidP="001E2C14">
            <w:pPr>
              <w:spacing w:after="0" w:line="240" w:lineRule="auto"/>
              <w:jc w:val="both"/>
              <w:rPr>
                <w:rFonts w:ascii="Myriad Pro" w:eastAsia="Times New Roman" w:hAnsi="Myriad Pro" w:cs="Tahoma"/>
                <w:color w:val="000000"/>
                <w:sz w:val="12"/>
                <w:szCs w:val="12"/>
                <w:lang w:val="lt-LT" w:eastAsia="mk-MK"/>
              </w:rPr>
            </w:pPr>
            <w:r w:rsidRPr="00586DB6">
              <w:rPr>
                <w:rFonts w:ascii="Myriad Pro" w:eastAsia="Times New Roman" w:hAnsi="Myriad Pro" w:cs="Tahoma"/>
                <w:color w:val="000000"/>
                <w:sz w:val="12"/>
                <w:szCs w:val="12"/>
                <w:lang w:val="lt-LT" w:eastAsia="mk-MK"/>
              </w:rPr>
              <w:t>jei tai trikalcio fosfatas, gautas taikant tokį metodą</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во случајот на трикалциум фосфат добиен со процес кој обезбедува /in the case of tricalcium phosphate produced by a process that ensures</w:t>
            </w:r>
          </w:p>
        </w:tc>
      </w:tr>
      <w:tr w:rsidR="00212D37" w:rsidRPr="00847605" w14:paraId="7B19698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0B33263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444D91A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6EDA6C31"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4C75858B"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w:t>
            </w:r>
          </w:p>
        </w:tc>
        <w:tc>
          <w:tcPr>
            <w:tcW w:w="8246" w:type="dxa"/>
            <w:gridSpan w:val="52"/>
            <w:tcBorders>
              <w:top w:val="nil"/>
              <w:left w:val="nil"/>
              <w:bottom w:val="nil"/>
            </w:tcBorders>
            <w:vAlign w:val="bottom"/>
          </w:tcPr>
          <w:p w14:paraId="5390F525" w14:textId="6501AAA3" w:rsidR="00212D37" w:rsidRPr="00EE2859" w:rsidRDefault="00B1495F" w:rsidP="001E2C14">
            <w:pPr>
              <w:spacing w:after="0" w:line="240" w:lineRule="auto"/>
              <w:jc w:val="both"/>
              <w:rPr>
                <w:rFonts w:ascii="Myriad Pro" w:eastAsia="Times New Roman" w:hAnsi="Myriad Pro" w:cs="Tahoma"/>
                <w:color w:val="000000"/>
                <w:sz w:val="12"/>
                <w:szCs w:val="12"/>
                <w:lang w:val="lt-LT" w:eastAsia="mk-MK"/>
              </w:rPr>
            </w:pPr>
            <w:r w:rsidRPr="00B1495F">
              <w:rPr>
                <w:rFonts w:ascii="Myriad Pro" w:eastAsia="Times New Roman" w:hAnsi="Myriad Pro" w:cs="Tahoma"/>
                <w:color w:val="000000"/>
                <w:sz w:val="12"/>
                <w:szCs w:val="12"/>
                <w:lang w:val="lt-LT" w:eastAsia="mk-MK"/>
              </w:rPr>
              <w:t>kad visos 3 kategorijos kaulų medžiagos yra smulkiai susmulkintos ir nuriebalintos karštu vandeniu priešinga kryptimi (kaulų drožlės mažesnės nei 14 mm)</w:t>
            </w:r>
            <w:r w:rsidR="0099066F">
              <w:rPr>
                <w:rFonts w:ascii="Myriad Pro" w:eastAsia="Times New Roman" w:hAnsi="Myriad Pro" w:cs="Tahoma"/>
                <w:color w:val="000000"/>
                <w:sz w:val="12"/>
                <w:szCs w:val="12"/>
                <w:lang w:val="lt-LT" w:eastAsia="mk-MK"/>
              </w:rPr>
              <w:t xml:space="preserve"> / </w:t>
            </w:r>
            <w:r w:rsidR="00212D37" w:rsidRPr="00EE2859">
              <w:rPr>
                <w:rFonts w:ascii="Myriad Pro" w:eastAsia="Times New Roman" w:hAnsi="Myriad Pro" w:cs="Tahoma"/>
                <w:color w:val="000000"/>
                <w:sz w:val="12"/>
                <w:szCs w:val="12"/>
                <w:lang w:val="lt-LT" w:eastAsia="mk-MK"/>
              </w:rPr>
              <w:t>дека сиот коскен материјал од Категорија 3 е ситно искршен и обезмастен со жешка вода во спротивниот правец (коскените струготини се помали од 14 mm);/that all Category 3 bone-material is finely crushed and degreased in counter-flow with hot water (bone chips less than 14 mm);</w:t>
            </w:r>
          </w:p>
        </w:tc>
      </w:tr>
      <w:tr w:rsidR="00212D37" w:rsidRPr="00847605" w14:paraId="0AEDA34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18F1444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7AD4CCC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50C0D398"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0825E3D"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(ii)</w:t>
            </w:r>
          </w:p>
        </w:tc>
        <w:tc>
          <w:tcPr>
            <w:tcW w:w="8246" w:type="dxa"/>
            <w:gridSpan w:val="52"/>
            <w:tcBorders>
              <w:top w:val="nil"/>
              <w:left w:val="nil"/>
              <w:bottom w:val="nil"/>
            </w:tcBorders>
            <w:vAlign w:val="bottom"/>
          </w:tcPr>
          <w:p w14:paraId="746612D6" w14:textId="5F222DB0" w:rsidR="00212D37" w:rsidRPr="00EE2859" w:rsidRDefault="00B1495F" w:rsidP="001E2C14">
            <w:pPr>
              <w:spacing w:after="0" w:line="240" w:lineRule="auto"/>
              <w:jc w:val="both"/>
              <w:rPr>
                <w:rFonts w:ascii="Myriad Pro" w:eastAsia="Times New Roman" w:hAnsi="Myriad Pro" w:cs="Tahoma"/>
                <w:color w:val="000000"/>
                <w:sz w:val="12"/>
                <w:szCs w:val="12"/>
                <w:lang w:val="lt-LT" w:eastAsia="mk-MK"/>
              </w:rPr>
            </w:pPr>
            <w:r w:rsidRPr="00B1495F">
              <w:rPr>
                <w:rFonts w:ascii="Myriad Pro" w:eastAsia="Times New Roman" w:hAnsi="Myriad Pro" w:cs="Tahoma"/>
                <w:color w:val="000000"/>
                <w:sz w:val="12"/>
                <w:szCs w:val="12"/>
                <w:lang w:val="lt-LT" w:eastAsia="mk-MK"/>
              </w:rPr>
              <w:t>n</w:t>
            </w:r>
            <w:r w:rsidR="0099066F">
              <w:rPr>
                <w:rFonts w:ascii="Myriad Pro" w:eastAsia="Times New Roman" w:hAnsi="Myriad Pro" w:cs="Tahoma"/>
                <w:color w:val="000000"/>
                <w:sz w:val="12"/>
                <w:szCs w:val="12"/>
                <w:lang w:val="lt-LT" w:eastAsia="mk-MK"/>
              </w:rPr>
              <w:t>uolatinis virimas garuose 145 °</w:t>
            </w:r>
            <w:r w:rsidRPr="00B1495F">
              <w:rPr>
                <w:rFonts w:ascii="Myriad Pro" w:eastAsia="Times New Roman" w:hAnsi="Myriad Pro" w:cs="Tahoma"/>
                <w:color w:val="000000"/>
                <w:sz w:val="12"/>
                <w:szCs w:val="12"/>
                <w:lang w:val="lt-LT" w:eastAsia="mk-MK"/>
              </w:rPr>
              <w:t>C temperatūroje 30 minučių 4 barų temperatūroje; /</w:t>
            </w:r>
            <w:r w:rsidR="00212D37" w:rsidRPr="00EE2859">
              <w:rPr>
                <w:rFonts w:ascii="Myriad Pro" w:eastAsia="Times New Roman" w:hAnsi="Myriad Pro" w:cs="Tahoma"/>
                <w:color w:val="000000"/>
                <w:sz w:val="12"/>
                <w:szCs w:val="12"/>
                <w:lang w:val="lt-LT" w:eastAsia="mk-MK"/>
              </w:rPr>
              <w:t>непрекинато варење на пареа при 145 °C во траење од 30 минути на 4 бари;/continuous cooking with steam at 145 °C during 30 minutes at 4 bar;</w:t>
            </w:r>
          </w:p>
        </w:tc>
      </w:tr>
      <w:tr w:rsidR="00212D37" w:rsidRPr="00847605" w14:paraId="0ECDB4ED"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599E17F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210B110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0997517"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5A2DBFA2"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(iii)</w:t>
            </w:r>
          </w:p>
        </w:tc>
        <w:tc>
          <w:tcPr>
            <w:tcW w:w="8246" w:type="dxa"/>
            <w:gridSpan w:val="52"/>
            <w:tcBorders>
              <w:top w:val="nil"/>
              <w:left w:val="nil"/>
              <w:bottom w:val="nil"/>
            </w:tcBorders>
            <w:vAlign w:val="bottom"/>
          </w:tcPr>
          <w:p w14:paraId="281D803F" w14:textId="09BB9F92" w:rsidR="00212D37" w:rsidRPr="00EE2859" w:rsidRDefault="00B1495F" w:rsidP="001E2C14">
            <w:pPr>
              <w:spacing w:after="0" w:line="240" w:lineRule="auto"/>
              <w:jc w:val="both"/>
              <w:rPr>
                <w:rFonts w:ascii="Myriad Pro" w:eastAsia="Times New Roman" w:hAnsi="Myriad Pro" w:cs="Tahoma"/>
                <w:color w:val="000000"/>
                <w:sz w:val="12"/>
                <w:szCs w:val="12"/>
                <w:lang w:val="lt-LT" w:eastAsia="mk-MK"/>
              </w:rPr>
            </w:pPr>
            <w:r w:rsidRPr="00B1495F">
              <w:rPr>
                <w:rFonts w:ascii="Myriad Pro" w:eastAsia="Times New Roman" w:hAnsi="Myriad Pro" w:cs="Tahoma"/>
                <w:color w:val="000000"/>
                <w:sz w:val="12"/>
                <w:szCs w:val="12"/>
                <w:lang w:val="lt-LT" w:eastAsia="mk-MK"/>
              </w:rPr>
              <w:t xml:space="preserve">baltymų skysčio atskyrimas nuo hidroksiapatito (trikalcio fosfato) centrifuguojant; ir </w:t>
            </w:r>
            <w:r>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одделување на протеинската течност од хидроксиапатитот (трикалциум фосфат) со центрифугирање; и /separation of the protein broth from the hydroxyapatite (tricalcium phosphate) by centrifugation; and</w:t>
            </w:r>
          </w:p>
        </w:tc>
      </w:tr>
      <w:tr w:rsidR="00212D37" w:rsidRPr="00847605" w14:paraId="62F7D13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171"/>
        </w:trPr>
        <w:tc>
          <w:tcPr>
            <w:tcW w:w="236" w:type="dxa"/>
            <w:gridSpan w:val="3"/>
            <w:tcBorders>
              <w:top w:val="nil"/>
              <w:left w:val="nil"/>
              <w:bottom w:val="nil"/>
              <w:right w:val="single" w:sz="4" w:space="0" w:color="auto"/>
            </w:tcBorders>
          </w:tcPr>
          <w:p w14:paraId="04A298E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6CCFACB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7622563A"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E52D640" w14:textId="77777777" w:rsidR="00212D37" w:rsidRPr="00EE2859" w:rsidRDefault="00212D37" w:rsidP="001E2C14">
            <w:pPr>
              <w:shd w:val="clear" w:color="auto" w:fill="FFFFFF"/>
              <w:spacing w:after="0" w:line="240" w:lineRule="auto"/>
              <w:jc w:val="right"/>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(iv)</w:t>
            </w:r>
          </w:p>
        </w:tc>
        <w:tc>
          <w:tcPr>
            <w:tcW w:w="8246" w:type="dxa"/>
            <w:gridSpan w:val="52"/>
            <w:tcBorders>
              <w:top w:val="nil"/>
              <w:left w:val="nil"/>
              <w:bottom w:val="nil"/>
            </w:tcBorders>
            <w:vAlign w:val="bottom"/>
          </w:tcPr>
          <w:p w14:paraId="6AF20D5E" w14:textId="483ECD78" w:rsidR="00212D37" w:rsidRPr="00EE2859" w:rsidRDefault="00B1495F" w:rsidP="0099066F">
            <w:pPr>
              <w:spacing w:after="0" w:line="240" w:lineRule="auto"/>
              <w:jc w:val="both"/>
              <w:rPr>
                <w:rFonts w:ascii="Myriad Pro" w:eastAsia="Times New Roman" w:hAnsi="Myriad Pro" w:cs="Tahoma"/>
                <w:color w:val="000000"/>
                <w:sz w:val="12"/>
                <w:szCs w:val="12"/>
                <w:lang w:val="lt-LT" w:eastAsia="mk-MK"/>
              </w:rPr>
            </w:pPr>
            <w:r w:rsidRPr="00B1495F">
              <w:rPr>
                <w:rFonts w:ascii="Myriad Pro" w:eastAsia="Times New Roman" w:hAnsi="Myriad Pro" w:cs="Tahoma"/>
                <w:color w:val="000000"/>
                <w:sz w:val="12"/>
                <w:szCs w:val="12"/>
                <w:lang w:val="lt-LT" w:eastAsia="mk-MK"/>
              </w:rPr>
              <w:t>trikalcio fosfato granuliacija po džiov</w:t>
            </w:r>
            <w:r w:rsidR="0099066F">
              <w:rPr>
                <w:rFonts w:ascii="Myriad Pro" w:eastAsia="Times New Roman" w:hAnsi="Myriad Pro" w:cs="Tahoma"/>
                <w:color w:val="000000"/>
                <w:sz w:val="12"/>
                <w:szCs w:val="12"/>
                <w:lang w:val="lt-LT" w:eastAsia="mk-MK"/>
              </w:rPr>
              <w:t>inimo skystame sluoksnyje oru 200 °</w:t>
            </w:r>
            <w:r w:rsidRPr="00B1495F">
              <w:rPr>
                <w:rFonts w:ascii="Myriad Pro" w:eastAsia="Times New Roman" w:hAnsi="Myriad Pro" w:cs="Tahoma"/>
                <w:color w:val="000000"/>
                <w:sz w:val="12"/>
                <w:szCs w:val="12"/>
                <w:lang w:val="lt-LT" w:eastAsia="mk-MK"/>
              </w:rPr>
              <w:t xml:space="preserve">C temperatūroje </w:t>
            </w:r>
            <w:r>
              <w:rPr>
                <w:rFonts w:ascii="Myriad Pro" w:eastAsia="Times New Roman" w:hAnsi="Myriad Pro" w:cs="Tahoma"/>
                <w:color w:val="000000"/>
                <w:sz w:val="12"/>
                <w:szCs w:val="12"/>
                <w:lang w:val="lt-LT" w:eastAsia="mk-MK"/>
              </w:rPr>
              <w:t>/</w:t>
            </w:r>
            <w:r w:rsidR="00212D37" w:rsidRPr="00EE2859">
              <w:rPr>
                <w:rFonts w:ascii="Myriad Pro" w:eastAsia="Times New Roman" w:hAnsi="Myriad Pro" w:cs="Tahoma"/>
                <w:color w:val="000000"/>
                <w:sz w:val="12"/>
                <w:szCs w:val="12"/>
                <w:lang w:val="lt-LT" w:eastAsia="mk-MK"/>
              </w:rPr>
              <w:t>гранулација на трикалциум фосфат по сушење на тешно дно со воздух на 200°C;/granulation of the tricalcium phosphate after drying in a fluid bed with air at 200 °C;</w:t>
            </w:r>
          </w:p>
        </w:tc>
      </w:tr>
      <w:tr w:rsidR="00212D37" w:rsidRPr="00847605" w14:paraId="25482BE6"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58225E2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398223C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50A46D6D"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4F06D566"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r w:rsidRPr="00EE2859">
              <w:rPr>
                <w:rFonts w:ascii="Myriad Pro" w:eastAsia="Times New Roman" w:hAnsi="Myriad Pro" w:cs="Tahoma"/>
                <w:color w:val="000000"/>
                <w:sz w:val="12"/>
                <w:szCs w:val="12"/>
                <w:lang w:val="lt-LT" w:eastAsia="mk-MK"/>
              </w:rPr>
              <w:t>(o)</w:t>
            </w:r>
          </w:p>
        </w:tc>
        <w:tc>
          <w:tcPr>
            <w:tcW w:w="8246" w:type="dxa"/>
            <w:gridSpan w:val="52"/>
            <w:tcBorders>
              <w:top w:val="nil"/>
              <w:left w:val="nil"/>
              <w:bottom w:val="nil"/>
            </w:tcBorders>
            <w:vAlign w:val="bottom"/>
          </w:tcPr>
          <w:p w14:paraId="54358BFC" w14:textId="12630C54" w:rsidR="00212D37" w:rsidRPr="00EE2859" w:rsidRDefault="006637E0" w:rsidP="0099066F">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 xml:space="preserve">jei tai </w:t>
            </w:r>
            <w:r w:rsidR="0099066F">
              <w:rPr>
                <w:rFonts w:ascii="Myriad Pro" w:eastAsia="Times New Roman" w:hAnsi="Myriad Pro" w:cs="Tahoma"/>
                <w:color w:val="000000"/>
                <w:sz w:val="12"/>
                <w:szCs w:val="12"/>
                <w:lang w:val="lt-LT" w:eastAsia="mk-MK"/>
              </w:rPr>
              <w:t>kvapiosios medžiagos</w:t>
            </w:r>
            <w:r w:rsidRPr="006637E0">
              <w:rPr>
                <w:rFonts w:ascii="Myriad Pro" w:eastAsia="Times New Roman" w:hAnsi="Myriad Pro" w:cs="Tahoma"/>
                <w:color w:val="000000"/>
                <w:sz w:val="12"/>
                <w:szCs w:val="12"/>
                <w:lang w:val="lt-LT" w:eastAsia="mk-MK"/>
              </w:rPr>
              <w:t>, pagamintos apdorojimo metodu ir parametrais, užtikrinančiais, kad produktas atitinka 4 punkte nurodytus mikrobiologinius standartus.] /</w:t>
            </w:r>
            <w:r w:rsidR="00212D37" w:rsidRPr="00EE2859">
              <w:rPr>
                <w:rFonts w:ascii="Myriad Pro" w:eastAsia="Times New Roman" w:hAnsi="Myriad Pro" w:cs="Tahoma"/>
                <w:color w:val="000000"/>
                <w:sz w:val="12"/>
                <w:szCs w:val="12"/>
                <w:lang w:val="lt-LT" w:eastAsia="mk-MK"/>
              </w:rPr>
              <w:t>во случајот на ароматизирани црева, произведени со метод и параметри на обработка, кои обезбедуваат дека производот ги исполнува микробиолошките стандарди наведени во точка.4.]/in the case of flavouring innards, produced according to a treatment method and parameters, which ensure that the product complies with the microbiological standards referred to under point II.4.]</w:t>
            </w:r>
          </w:p>
        </w:tc>
      </w:tr>
      <w:tr w:rsidR="00212D37" w:rsidRPr="00847605" w14:paraId="10249DF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5CC8D8D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20348CF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1B10FB82"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2438043E" w14:textId="3C340969"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ar</w:t>
            </w:r>
          </w:p>
          <w:p w14:paraId="758D75E7" w14:textId="4FBD1769"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or</w:t>
            </w:r>
          </w:p>
        </w:tc>
        <w:tc>
          <w:tcPr>
            <w:tcW w:w="8246" w:type="dxa"/>
            <w:gridSpan w:val="52"/>
            <w:tcBorders>
              <w:top w:val="nil"/>
              <w:left w:val="nil"/>
              <w:bottom w:val="nil"/>
            </w:tcBorders>
            <w:vAlign w:val="bottom"/>
          </w:tcPr>
          <w:p w14:paraId="4EF10A4A" w14:textId="4E5EF01C" w:rsidR="00212D37" w:rsidRPr="00EE2859" w:rsidRDefault="006637E0" w:rsidP="0099066F">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buvo apdorot</w:t>
            </w:r>
            <w:r w:rsidR="0099066F">
              <w:rPr>
                <w:rFonts w:ascii="Myriad Pro" w:eastAsia="Times New Roman" w:hAnsi="Myriad Pro" w:cs="Tahoma"/>
                <w:color w:val="000000"/>
                <w:sz w:val="12"/>
                <w:szCs w:val="12"/>
                <w:lang w:val="lt-LT" w:eastAsia="mk-MK"/>
              </w:rPr>
              <w:t>os</w:t>
            </w:r>
            <w:r w:rsidRPr="006637E0">
              <w:rPr>
                <w:rFonts w:ascii="Myriad Pro" w:eastAsia="Times New Roman" w:hAnsi="Myriad Pro" w:cs="Tahoma"/>
                <w:color w:val="000000"/>
                <w:sz w:val="12"/>
                <w:szCs w:val="12"/>
                <w:lang w:val="lt-LT" w:eastAsia="mk-MK"/>
              </w:rPr>
              <w:t>s, pavyzdžiui, džiovint</w:t>
            </w:r>
            <w:r w:rsidR="0099066F">
              <w:rPr>
                <w:rFonts w:ascii="Myriad Pro" w:eastAsia="Times New Roman" w:hAnsi="Myriad Pro" w:cs="Tahoma"/>
                <w:color w:val="000000"/>
                <w:sz w:val="12"/>
                <w:szCs w:val="12"/>
                <w:lang w:val="lt-LT" w:eastAsia="mk-MK"/>
              </w:rPr>
              <w:t>o</w:t>
            </w:r>
            <w:r w:rsidRPr="006637E0">
              <w:rPr>
                <w:rFonts w:ascii="Myriad Pro" w:eastAsia="Times New Roman" w:hAnsi="Myriad Pro" w:cs="Tahoma"/>
                <w:color w:val="000000"/>
                <w:sz w:val="12"/>
                <w:szCs w:val="12"/>
                <w:lang w:val="lt-LT" w:eastAsia="mk-MK"/>
              </w:rPr>
              <w:t>s arba fermentuot</w:t>
            </w:r>
            <w:r w:rsidR="0099066F">
              <w:rPr>
                <w:rFonts w:ascii="Myriad Pro" w:eastAsia="Times New Roman" w:hAnsi="Myriad Pro" w:cs="Tahoma"/>
                <w:color w:val="000000"/>
                <w:sz w:val="12"/>
                <w:szCs w:val="12"/>
                <w:lang w:val="lt-LT" w:eastAsia="mk-MK"/>
              </w:rPr>
              <w:t>o</w:t>
            </w:r>
            <w:r w:rsidRPr="006637E0">
              <w:rPr>
                <w:rFonts w:ascii="Myriad Pro" w:eastAsia="Times New Roman" w:hAnsi="Myriad Pro" w:cs="Tahoma"/>
                <w:color w:val="000000"/>
                <w:sz w:val="12"/>
                <w:szCs w:val="12"/>
                <w:lang w:val="lt-LT" w:eastAsia="mk-MK"/>
              </w:rPr>
              <w:t xml:space="preserve">s, </w:t>
            </w:r>
            <w:r w:rsidR="0099066F" w:rsidRPr="006637E0">
              <w:rPr>
                <w:rFonts w:ascii="Myriad Pro" w:eastAsia="Times New Roman" w:hAnsi="Myriad Pro" w:cs="Tahoma"/>
                <w:color w:val="000000"/>
                <w:sz w:val="12"/>
                <w:szCs w:val="12"/>
                <w:lang w:val="lt-LT" w:eastAsia="mk-MK"/>
              </w:rPr>
              <w:t xml:space="preserve">kompetentingos institucijos </w:t>
            </w:r>
            <w:r w:rsidRPr="006637E0">
              <w:rPr>
                <w:rFonts w:ascii="Myriad Pro" w:eastAsia="Times New Roman" w:hAnsi="Myriad Pro" w:cs="Tahoma"/>
                <w:color w:val="000000"/>
                <w:sz w:val="12"/>
                <w:szCs w:val="12"/>
                <w:lang w:val="lt-LT" w:eastAsia="mk-MK"/>
              </w:rPr>
              <w:t>patvirtint</w:t>
            </w:r>
            <w:r w:rsidR="0099066F">
              <w:rPr>
                <w:rFonts w:ascii="Myriad Pro" w:eastAsia="Times New Roman" w:hAnsi="Myriad Pro" w:cs="Tahoma"/>
                <w:color w:val="000000"/>
                <w:sz w:val="12"/>
                <w:szCs w:val="12"/>
                <w:lang w:val="lt-LT" w:eastAsia="mk-MK"/>
              </w:rPr>
              <w:t>u būdu</w:t>
            </w:r>
            <w:r w:rsidRPr="006637E0">
              <w:rPr>
                <w:rFonts w:ascii="Myriad Pro" w:eastAsia="Times New Roman" w:hAnsi="Myriad Pro" w:cs="Tahoma"/>
                <w:color w:val="000000"/>
                <w:sz w:val="12"/>
                <w:szCs w:val="12"/>
                <w:lang w:val="lt-LT" w:eastAsia="mk-MK"/>
              </w:rPr>
              <w:t xml:space="preserve">;] </w:t>
            </w:r>
            <w:r w:rsidR="00212D37" w:rsidRPr="00EE2859">
              <w:rPr>
                <w:rFonts w:ascii="Myriad Pro" w:eastAsia="Times New Roman" w:hAnsi="Myriad Pro" w:cs="Tahoma"/>
                <w:color w:val="000000"/>
                <w:sz w:val="12"/>
                <w:szCs w:val="12"/>
                <w:lang w:val="lt-LT" w:eastAsia="mk-MK"/>
              </w:rPr>
              <w:t>[била подложена на обработка како на пример сушење или ферментација, одобрена од  надлежниот орган;] /[was subject to a treatment such as drying or fermentation, which has been authorised by the competent authority;]</w:t>
            </w:r>
          </w:p>
        </w:tc>
      </w:tr>
      <w:tr w:rsidR="00212D37" w:rsidRPr="00847605" w14:paraId="3AE1437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07" w:type="dxa"/>
          <w:wAfter w:w="348" w:type="dxa"/>
          <w:trHeight w:val="342"/>
        </w:trPr>
        <w:tc>
          <w:tcPr>
            <w:tcW w:w="236" w:type="dxa"/>
            <w:gridSpan w:val="3"/>
            <w:tcBorders>
              <w:top w:val="nil"/>
              <w:left w:val="nil"/>
              <w:bottom w:val="nil"/>
              <w:right w:val="single" w:sz="4" w:space="0" w:color="auto"/>
            </w:tcBorders>
          </w:tcPr>
          <w:p w14:paraId="67CCC17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497" w:type="dxa"/>
            <w:gridSpan w:val="6"/>
            <w:tcBorders>
              <w:top w:val="nil"/>
              <w:left w:val="single" w:sz="4" w:space="0" w:color="auto"/>
              <w:bottom w:val="nil"/>
              <w:right w:val="nil"/>
            </w:tcBorders>
          </w:tcPr>
          <w:p w14:paraId="352760B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43" w:type="dxa"/>
            <w:gridSpan w:val="7"/>
            <w:tcBorders>
              <w:top w:val="nil"/>
              <w:left w:val="nil"/>
              <w:bottom w:val="nil"/>
            </w:tcBorders>
          </w:tcPr>
          <w:p w14:paraId="42B69FA1" w14:textId="77777777" w:rsidR="00212D37" w:rsidRPr="00EE2859" w:rsidRDefault="00212D37" w:rsidP="001E2C14">
            <w:pPr>
              <w:shd w:val="clear" w:color="auto" w:fill="FFFFFF"/>
              <w:spacing w:after="0" w:line="240" w:lineRule="auto"/>
              <w:rPr>
                <w:rFonts w:ascii="Myriad Pro" w:eastAsia="Times New Roman" w:hAnsi="Myriad Pro" w:cs="Arial"/>
                <w:color w:val="000000"/>
                <w:sz w:val="12"/>
                <w:szCs w:val="12"/>
                <w:lang w:val="lt-LT" w:eastAsia="mk-MK"/>
              </w:rPr>
            </w:pPr>
          </w:p>
        </w:tc>
        <w:tc>
          <w:tcPr>
            <w:tcW w:w="545" w:type="dxa"/>
            <w:gridSpan w:val="8"/>
            <w:tcBorders>
              <w:top w:val="nil"/>
              <w:left w:val="nil"/>
              <w:bottom w:val="nil"/>
            </w:tcBorders>
          </w:tcPr>
          <w:p w14:paraId="1708002E"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ar</w:t>
            </w:r>
          </w:p>
          <w:p w14:paraId="7316B81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)или (</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or</w:t>
            </w:r>
          </w:p>
        </w:tc>
        <w:tc>
          <w:tcPr>
            <w:tcW w:w="8246" w:type="dxa"/>
            <w:gridSpan w:val="52"/>
            <w:tcBorders>
              <w:top w:val="nil"/>
              <w:left w:val="nil"/>
              <w:bottom w:val="nil"/>
            </w:tcBorders>
            <w:vAlign w:val="bottom"/>
          </w:tcPr>
          <w:p w14:paraId="49A0DA3D" w14:textId="103F707E" w:rsidR="00212D37" w:rsidRPr="00EE2859" w:rsidRDefault="006637E0" w:rsidP="0099066F">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jei tai vandens ir sausumos bestuburiai, išskyrus patogenines žmon</w:t>
            </w:r>
            <w:r w:rsidR="0099066F">
              <w:rPr>
                <w:rFonts w:ascii="Myriad Pro" w:eastAsia="Times New Roman" w:hAnsi="Myriad Pro" w:cs="Tahoma"/>
                <w:color w:val="000000"/>
                <w:sz w:val="12"/>
                <w:szCs w:val="12"/>
                <w:lang w:val="lt-LT" w:eastAsia="mk-MK"/>
              </w:rPr>
              <w:t>ėms</w:t>
            </w:r>
            <w:r w:rsidRPr="006637E0">
              <w:rPr>
                <w:rFonts w:ascii="Myriad Pro" w:eastAsia="Times New Roman" w:hAnsi="Myriad Pro" w:cs="Tahoma"/>
                <w:color w:val="000000"/>
                <w:sz w:val="12"/>
                <w:szCs w:val="12"/>
                <w:lang w:val="lt-LT" w:eastAsia="mk-MK"/>
              </w:rPr>
              <w:t xml:space="preserve"> ar gyvūn</w:t>
            </w:r>
            <w:r w:rsidR="0099066F">
              <w:rPr>
                <w:rFonts w:ascii="Myriad Pro" w:eastAsia="Times New Roman" w:hAnsi="Myriad Pro" w:cs="Tahoma"/>
                <w:color w:val="000000"/>
                <w:sz w:val="12"/>
                <w:szCs w:val="12"/>
                <w:lang w:val="lt-LT" w:eastAsia="mk-MK"/>
              </w:rPr>
              <w:t>ams</w:t>
            </w:r>
            <w:r w:rsidRPr="006637E0">
              <w:rPr>
                <w:rFonts w:ascii="Myriad Pro" w:eastAsia="Times New Roman" w:hAnsi="Myriad Pro" w:cs="Tahoma"/>
                <w:color w:val="000000"/>
                <w:sz w:val="12"/>
                <w:szCs w:val="12"/>
                <w:lang w:val="lt-LT" w:eastAsia="mk-MK"/>
              </w:rPr>
              <w:t xml:space="preserve"> rūšis, turi būti apdorojami kompetentingos institucijos, kuri užtikrina, kad </w:t>
            </w:r>
            <w:r w:rsidR="0099066F">
              <w:rPr>
                <w:rFonts w:ascii="Myriad Pro" w:eastAsia="Times New Roman" w:hAnsi="Myriad Pro" w:cs="Tahoma"/>
                <w:color w:val="000000"/>
                <w:sz w:val="12"/>
                <w:szCs w:val="12"/>
                <w:lang w:val="lt-LT" w:eastAsia="mk-MK"/>
              </w:rPr>
              <w:t>gyvūnų augintinių pašaras</w:t>
            </w:r>
            <w:r w:rsidRPr="006637E0">
              <w:rPr>
                <w:rFonts w:ascii="Myriad Pro" w:eastAsia="Times New Roman" w:hAnsi="Myriad Pro" w:cs="Tahoma"/>
                <w:color w:val="000000"/>
                <w:sz w:val="12"/>
                <w:szCs w:val="12"/>
                <w:lang w:val="lt-LT" w:eastAsia="mk-MK"/>
              </w:rPr>
              <w:t xml:space="preserve"> nekeltų nepriimtino pavojaus žmonių ir gyvūnų sveikatai;] </w:t>
            </w:r>
            <w:r w:rsidR="00212D37" w:rsidRPr="00EE2859">
              <w:rPr>
                <w:rFonts w:ascii="Myriad Pro" w:eastAsia="Times New Roman" w:hAnsi="Myriad Pro" w:cs="Tahoma"/>
                <w:color w:val="000000"/>
                <w:sz w:val="12"/>
                <w:szCs w:val="12"/>
                <w:lang w:val="lt-LT" w:eastAsia="mk-MK"/>
              </w:rPr>
              <w:t>[ во случајот на водни и копнени безрбетници со исклучок на патогените видови за луѓето или животните, да биде подложена на обработка која е одобрена од надлежниот орган и која обезбедува дека храната за домашни миленици не предизвикува неприфатливи ризици за здравјето на луѓето и животните;]/ [in the case of aquatic and terrestrial invertebrates other than species pathogenic to humans or animals, be subject to a treatment which has been authorised by the competent authority and which ensures that the petfood poses no unacceptable risks to public and animal health;]</w:t>
            </w:r>
          </w:p>
        </w:tc>
      </w:tr>
      <w:tr w:rsidR="00212D37" w:rsidRPr="00847605" w14:paraId="5537C292"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242"/>
        </w:trPr>
        <w:tc>
          <w:tcPr>
            <w:tcW w:w="236" w:type="dxa"/>
            <w:gridSpan w:val="3"/>
            <w:tcBorders>
              <w:top w:val="nil"/>
              <w:left w:val="nil"/>
              <w:bottom w:val="nil"/>
              <w:right w:val="single" w:sz="4" w:space="0" w:color="auto"/>
            </w:tcBorders>
          </w:tcPr>
          <w:p w14:paraId="6EE6A00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2096C873"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Tahoma"/>
                <w:color w:val="000000"/>
                <w:sz w:val="12"/>
                <w:szCs w:val="12"/>
                <w:lang w:val="lt-LT" w:eastAsia="mk-MK"/>
              </w:rPr>
              <w:t>II.4.</w:t>
            </w:r>
          </w:p>
        </w:tc>
        <w:tc>
          <w:tcPr>
            <w:tcW w:w="9510" w:type="dxa"/>
            <w:gridSpan w:val="65"/>
            <w:tcBorders>
              <w:top w:val="nil"/>
              <w:left w:val="nil"/>
              <w:bottom w:val="nil"/>
            </w:tcBorders>
          </w:tcPr>
          <w:p w14:paraId="5394A065" w14:textId="07707453" w:rsidR="00212D37" w:rsidRPr="00EE2859" w:rsidRDefault="006637E0" w:rsidP="001E2C14">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buvo išanalizuotas paimant atsitiktinį mažiausiai penkių mėginių mėginį iš kiekvienos apdorotos partijos laikymo metu ar po jo ir atitinka šiuos standartus (5)</w:t>
            </w:r>
            <w:r>
              <w:rPr>
                <w:rFonts w:ascii="Myriad Pro" w:eastAsia="Times New Roman" w:hAnsi="Myriad Pro" w:cs="Tahoma"/>
                <w:color w:val="000000"/>
                <w:sz w:val="12"/>
                <w:szCs w:val="12"/>
                <w:lang w:val="lt-LT" w:eastAsia="mk-MK"/>
              </w:rPr>
              <w:t>/</w:t>
            </w:r>
            <w:r w:rsidR="00212D37" w:rsidRPr="00EE2859">
              <w:rPr>
                <w:rFonts w:ascii="Myriad Pro" w:eastAsia="Times New Roman" w:hAnsi="Myriad Pro" w:cs="Tahoma"/>
                <w:color w:val="000000"/>
                <w:sz w:val="12"/>
                <w:szCs w:val="12"/>
                <w:lang w:val="lt-LT" w:eastAsia="mk-MK"/>
              </w:rPr>
              <w:t>била анализирана со земање на случаен примерок од најмалку пет примероци од секоја преработена серија за време на или по складирањето во објектот и ги исполнува следните стандарди (</w:t>
            </w:r>
            <w:r w:rsidR="00212D37" w:rsidRPr="00EE2859">
              <w:rPr>
                <w:rFonts w:ascii="Myriad Pro" w:eastAsia="Times New Roman" w:hAnsi="Myriad Pro" w:cs="Tahoma"/>
                <w:color w:val="000000"/>
                <w:sz w:val="12"/>
                <w:szCs w:val="12"/>
                <w:vertAlign w:val="superscript"/>
                <w:lang w:val="lt-LT" w:eastAsia="mk-MK"/>
              </w:rPr>
              <w:t>5</w:t>
            </w:r>
            <w:r w:rsidR="00212D37" w:rsidRPr="00EE2859">
              <w:rPr>
                <w:rFonts w:ascii="Myriad Pro" w:eastAsia="Times New Roman" w:hAnsi="Myriad Pro" w:cs="Tahoma"/>
                <w:color w:val="000000"/>
                <w:sz w:val="12"/>
                <w:szCs w:val="12"/>
                <w:lang w:val="lt-LT" w:eastAsia="mk-MK"/>
              </w:rPr>
              <w:t>):/was analysed by a random sampling of at least five samples from each processed batch taken during or after storage at the processing plant and complies with the following standards (5):</w:t>
            </w:r>
          </w:p>
          <w:p w14:paraId="07DA1A83" w14:textId="77777777"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p>
        </w:tc>
      </w:tr>
      <w:tr w:rsidR="00212D37" w:rsidRPr="00EE2859" w14:paraId="5EC60D5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342"/>
        </w:trPr>
        <w:tc>
          <w:tcPr>
            <w:tcW w:w="236" w:type="dxa"/>
            <w:gridSpan w:val="3"/>
            <w:tcBorders>
              <w:top w:val="nil"/>
              <w:left w:val="nil"/>
              <w:bottom w:val="nil"/>
              <w:right w:val="single" w:sz="4" w:space="0" w:color="auto"/>
            </w:tcBorders>
          </w:tcPr>
          <w:p w14:paraId="5730309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6EC594C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265" w:type="dxa"/>
            <w:gridSpan w:val="13"/>
            <w:tcBorders>
              <w:top w:val="nil"/>
              <w:left w:val="nil"/>
              <w:bottom w:val="nil"/>
            </w:tcBorders>
          </w:tcPr>
          <w:p w14:paraId="14866412" w14:textId="77777777" w:rsidR="006637E0" w:rsidRDefault="006637E0" w:rsidP="001E2C14">
            <w:pPr>
              <w:spacing w:after="0" w:line="240" w:lineRule="auto"/>
              <w:jc w:val="both"/>
              <w:rPr>
                <w:rFonts w:ascii="Myriad Pro" w:eastAsia="Times New Roman" w:hAnsi="Myriad Pro" w:cs="Arial"/>
                <w:sz w:val="12"/>
                <w:szCs w:val="12"/>
                <w:lang w:val="lt-LT" w:eastAsia="mk-MK"/>
              </w:rPr>
            </w:pPr>
            <w:r w:rsidRPr="006637E0">
              <w:rPr>
                <w:rFonts w:ascii="Myriad Pro" w:eastAsia="Times New Roman" w:hAnsi="Myriad Pro" w:cs="Arial"/>
                <w:sz w:val="12"/>
                <w:szCs w:val="12"/>
                <w:lang w:val="lt-LT" w:eastAsia="mk-MK"/>
              </w:rPr>
              <w:t>Salmonelės</w:t>
            </w:r>
          </w:p>
          <w:p w14:paraId="2CE99AC5" w14:textId="02B9C808"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Салмонела: Salmonella:    </w:t>
            </w:r>
          </w:p>
        </w:tc>
        <w:tc>
          <w:tcPr>
            <w:tcW w:w="8245" w:type="dxa"/>
            <w:gridSpan w:val="52"/>
            <w:tcBorders>
              <w:top w:val="nil"/>
              <w:left w:val="nil"/>
              <w:bottom w:val="nil"/>
            </w:tcBorders>
          </w:tcPr>
          <w:p w14:paraId="18E33071" w14:textId="02EA8965" w:rsidR="00212D37" w:rsidRPr="00EE2859" w:rsidRDefault="006637E0"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Nėra/</w:t>
            </w:r>
            <w:r w:rsidR="00212D37" w:rsidRPr="00EE2859">
              <w:rPr>
                <w:rFonts w:ascii="Myriad Pro" w:eastAsia="Times New Roman" w:hAnsi="Myriad Pro" w:cs="Arial"/>
                <w:sz w:val="12"/>
                <w:szCs w:val="12"/>
                <w:lang w:val="lt-LT" w:eastAsia="mk-MK"/>
              </w:rPr>
              <w:t>Отсуство во/</w:t>
            </w:r>
            <w:r w:rsidR="00212D37" w:rsidRPr="00EE2859">
              <w:rPr>
                <w:rFonts w:ascii="Myriad Pro" w:eastAsia="Times New Roman" w:hAnsi="Myriad Pro" w:cs="Tahoma"/>
                <w:sz w:val="12"/>
                <w:szCs w:val="12"/>
                <w:lang w:val="lt-LT"/>
              </w:rPr>
              <w:t xml:space="preserve"> </w:t>
            </w:r>
            <w:r w:rsidR="00212D37" w:rsidRPr="00EE2859">
              <w:rPr>
                <w:rFonts w:ascii="Myriad Pro" w:eastAsia="Times New Roman" w:hAnsi="Myriad Pro" w:cs="Arial"/>
                <w:sz w:val="12"/>
                <w:szCs w:val="12"/>
                <w:lang w:val="lt-LT" w:eastAsia="mk-MK"/>
              </w:rPr>
              <w:t>Absence in 25 g: n = 5, c = 0, m = 0, M = 0</w:t>
            </w:r>
          </w:p>
        </w:tc>
      </w:tr>
      <w:tr w:rsidR="00212D37" w:rsidRPr="00EE2859" w14:paraId="6B88377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342"/>
        </w:trPr>
        <w:tc>
          <w:tcPr>
            <w:tcW w:w="236" w:type="dxa"/>
            <w:gridSpan w:val="3"/>
            <w:tcBorders>
              <w:top w:val="nil"/>
              <w:left w:val="nil"/>
              <w:bottom w:val="nil"/>
              <w:right w:val="single" w:sz="4" w:space="0" w:color="auto"/>
            </w:tcBorders>
          </w:tcPr>
          <w:p w14:paraId="6EFB3FA3"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37C5396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265" w:type="dxa"/>
            <w:gridSpan w:val="13"/>
            <w:tcBorders>
              <w:top w:val="nil"/>
              <w:left w:val="nil"/>
              <w:bottom w:val="nil"/>
            </w:tcBorders>
          </w:tcPr>
          <w:p w14:paraId="5A96988D" w14:textId="77777777" w:rsidR="006637E0" w:rsidRDefault="006637E0" w:rsidP="001E2C14">
            <w:pPr>
              <w:spacing w:after="0" w:line="240" w:lineRule="auto"/>
              <w:rPr>
                <w:rFonts w:ascii="Myriad Pro" w:eastAsia="Times New Roman" w:hAnsi="Myriad Pro" w:cs="Arial"/>
                <w:sz w:val="18"/>
                <w:szCs w:val="18"/>
                <w:vertAlign w:val="superscript"/>
                <w:lang w:val="lt-LT" w:eastAsia="mk-MK"/>
              </w:rPr>
            </w:pPr>
            <w:r>
              <w:rPr>
                <w:rFonts w:ascii="Myriad Pro" w:eastAsia="Times New Roman" w:hAnsi="Myriad Pro" w:cs="Arial"/>
                <w:sz w:val="18"/>
                <w:szCs w:val="18"/>
                <w:vertAlign w:val="superscript"/>
                <w:lang w:val="lt-LT" w:eastAsia="mk-MK"/>
              </w:rPr>
              <w:t>Enterobakterijos</w:t>
            </w:r>
          </w:p>
          <w:p w14:paraId="2438723F" w14:textId="7B21CBDB" w:rsidR="00212D37" w:rsidRPr="00EE2859" w:rsidRDefault="00212D37" w:rsidP="001E2C14">
            <w:pPr>
              <w:spacing w:after="0" w:line="240" w:lineRule="auto"/>
              <w:rPr>
                <w:rFonts w:ascii="Myriad Pro" w:eastAsia="Times New Roman" w:hAnsi="Myriad Pro" w:cs="Arial"/>
                <w:sz w:val="18"/>
                <w:szCs w:val="18"/>
                <w:lang w:val="lt-LT" w:eastAsia="mk-MK"/>
              </w:rPr>
            </w:pPr>
            <w:r w:rsidRPr="00EE2859">
              <w:rPr>
                <w:rFonts w:ascii="Myriad Pro" w:eastAsia="Times New Roman" w:hAnsi="Myriad Pro" w:cs="Arial"/>
                <w:sz w:val="18"/>
                <w:szCs w:val="18"/>
                <w:vertAlign w:val="superscript"/>
                <w:lang w:val="lt-LT" w:eastAsia="mk-MK"/>
              </w:rPr>
              <w:t xml:space="preserve">Ентеробактерија/ Enterobacteriaceae:         </w:t>
            </w:r>
          </w:p>
        </w:tc>
        <w:tc>
          <w:tcPr>
            <w:tcW w:w="8245" w:type="dxa"/>
            <w:gridSpan w:val="52"/>
            <w:tcBorders>
              <w:top w:val="nil"/>
              <w:left w:val="nil"/>
              <w:bottom w:val="nil"/>
            </w:tcBorders>
          </w:tcPr>
          <w:p w14:paraId="2483B374"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n = 5, c = 2, m = 10, M = 300 во 1 g;</w:t>
            </w:r>
          </w:p>
        </w:tc>
      </w:tr>
      <w:tr w:rsidR="00212D37" w:rsidRPr="00847605" w14:paraId="2FC80BC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342"/>
        </w:trPr>
        <w:tc>
          <w:tcPr>
            <w:tcW w:w="236" w:type="dxa"/>
            <w:gridSpan w:val="3"/>
            <w:tcBorders>
              <w:top w:val="nil"/>
              <w:left w:val="nil"/>
              <w:bottom w:val="nil"/>
              <w:right w:val="single" w:sz="4" w:space="0" w:color="auto"/>
            </w:tcBorders>
          </w:tcPr>
          <w:p w14:paraId="63C3BCC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672DBFC9"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Tahoma"/>
                <w:color w:val="000000"/>
                <w:sz w:val="12"/>
                <w:szCs w:val="12"/>
                <w:lang w:val="lt-LT" w:eastAsia="mk-MK"/>
              </w:rPr>
              <w:t>II.5.</w:t>
            </w:r>
          </w:p>
        </w:tc>
        <w:tc>
          <w:tcPr>
            <w:tcW w:w="9510" w:type="dxa"/>
            <w:gridSpan w:val="65"/>
            <w:tcBorders>
              <w:top w:val="nil"/>
              <w:left w:val="nil"/>
              <w:bottom w:val="nil"/>
            </w:tcBorders>
          </w:tcPr>
          <w:p w14:paraId="61236346" w14:textId="50AA71B3" w:rsidR="00212D37" w:rsidRPr="00EE2859" w:rsidRDefault="006637E0" w:rsidP="001E2C14">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 xml:space="preserve">ėmėsi visų atsargumo priemonių, kad po </w:t>
            </w:r>
            <w:r w:rsidR="0099066F">
              <w:rPr>
                <w:rFonts w:ascii="Myriad Pro" w:eastAsia="Times New Roman" w:hAnsi="Myriad Pro" w:cs="Tahoma"/>
                <w:color w:val="000000"/>
                <w:sz w:val="12"/>
                <w:szCs w:val="12"/>
                <w:lang w:val="lt-LT" w:eastAsia="mk-MK"/>
              </w:rPr>
              <w:t>apdorojimo</w:t>
            </w:r>
            <w:r w:rsidRPr="006637E0">
              <w:rPr>
                <w:rFonts w:ascii="Myriad Pro" w:eastAsia="Times New Roman" w:hAnsi="Myriad Pro" w:cs="Tahoma"/>
                <w:color w:val="000000"/>
                <w:sz w:val="12"/>
                <w:szCs w:val="12"/>
                <w:lang w:val="lt-LT" w:eastAsia="mk-MK"/>
              </w:rPr>
              <w:t xml:space="preserve"> būtų išvengta užteršimo patogeniniais agentais;</w:t>
            </w:r>
            <w:r>
              <w:rPr>
                <w:rFonts w:ascii="Myriad Pro" w:eastAsia="Times New Roman" w:hAnsi="Myriad Pro" w:cs="Tahoma"/>
                <w:color w:val="000000"/>
                <w:sz w:val="12"/>
                <w:szCs w:val="12"/>
                <w:lang w:val="lt-LT" w:eastAsia="mk-MK"/>
              </w:rPr>
              <w:t>/</w:t>
            </w:r>
            <w:r w:rsidR="00212D37" w:rsidRPr="00EE2859">
              <w:rPr>
                <w:rFonts w:ascii="Myriad Pro" w:eastAsia="Times New Roman" w:hAnsi="Myriad Pro" w:cs="Tahoma"/>
                <w:color w:val="000000"/>
                <w:sz w:val="12"/>
                <w:szCs w:val="12"/>
                <w:lang w:val="lt-LT" w:eastAsia="mk-MK"/>
              </w:rPr>
              <w:t>била подложена на мерки за претпазливост со цел да се избегне контаминација со патогени агенси по    обработката;/has undergone all precautions to avoid contamination with pathogenic agents after treatment;</w:t>
            </w:r>
          </w:p>
          <w:p w14:paraId="25A46BCB" w14:textId="77777777"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p>
        </w:tc>
      </w:tr>
      <w:tr w:rsidR="00212D37" w:rsidRPr="00847605" w14:paraId="6C3F79D6"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342"/>
        </w:trPr>
        <w:tc>
          <w:tcPr>
            <w:tcW w:w="236" w:type="dxa"/>
            <w:gridSpan w:val="3"/>
            <w:tcBorders>
              <w:top w:val="nil"/>
              <w:left w:val="nil"/>
              <w:bottom w:val="nil"/>
              <w:right w:val="single" w:sz="4" w:space="0" w:color="auto"/>
            </w:tcBorders>
          </w:tcPr>
          <w:p w14:paraId="2878EAF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41DB1AD7"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Tahoma"/>
                <w:color w:val="000000"/>
                <w:sz w:val="12"/>
                <w:szCs w:val="12"/>
                <w:lang w:val="lt-LT" w:eastAsia="mk-MK"/>
              </w:rPr>
              <w:t>II.6.</w:t>
            </w:r>
          </w:p>
        </w:tc>
        <w:tc>
          <w:tcPr>
            <w:tcW w:w="9510" w:type="dxa"/>
            <w:gridSpan w:val="65"/>
            <w:tcBorders>
              <w:top w:val="nil"/>
              <w:left w:val="nil"/>
              <w:bottom w:val="nil"/>
            </w:tcBorders>
          </w:tcPr>
          <w:p w14:paraId="0DA16F6B" w14:textId="4D9811F7" w:rsidR="00212D37" w:rsidRPr="00EE2859" w:rsidRDefault="006637E0" w:rsidP="001E2C14">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 xml:space="preserve">buvo supakuota į naują pakuotę, kuri, jei </w:t>
            </w:r>
            <w:r w:rsidR="0099066F">
              <w:rPr>
                <w:rFonts w:ascii="Myriad Pro" w:eastAsia="Times New Roman" w:hAnsi="Myriad Pro" w:cs="Tahoma"/>
                <w:color w:val="000000"/>
                <w:sz w:val="12"/>
                <w:szCs w:val="12"/>
                <w:lang w:val="lt-LT" w:eastAsia="mk-MK"/>
              </w:rPr>
              <w:t>gyvūnų augintinių pašaras</w:t>
            </w:r>
            <w:r w:rsidRPr="006637E0">
              <w:rPr>
                <w:rFonts w:ascii="Myriad Pro" w:eastAsia="Times New Roman" w:hAnsi="Myriad Pro" w:cs="Tahoma"/>
                <w:color w:val="000000"/>
                <w:sz w:val="12"/>
                <w:szCs w:val="12"/>
                <w:lang w:val="lt-LT" w:eastAsia="mk-MK"/>
              </w:rPr>
              <w:t xml:space="preserve"> nėra siunčiamas į paruoštas parduoti pakuotes, ant kurių aiškiai nurodyta, kad turinys skirtas tik </w:t>
            </w:r>
            <w:r w:rsidR="0099066F">
              <w:rPr>
                <w:rFonts w:ascii="Myriad Pro" w:eastAsia="Times New Roman" w:hAnsi="Myriad Pro" w:cs="Tahoma"/>
                <w:color w:val="000000"/>
                <w:sz w:val="12"/>
                <w:szCs w:val="12"/>
                <w:lang w:val="lt-LT" w:eastAsia="mk-MK"/>
              </w:rPr>
              <w:t>gyvūnam</w:t>
            </w:r>
            <w:r w:rsidRPr="006637E0">
              <w:rPr>
                <w:rFonts w:ascii="Myriad Pro" w:eastAsia="Times New Roman" w:hAnsi="Myriad Pro" w:cs="Tahoma"/>
                <w:color w:val="000000"/>
                <w:sz w:val="12"/>
                <w:szCs w:val="12"/>
                <w:lang w:val="lt-LT" w:eastAsia="mk-MK"/>
              </w:rPr>
              <w:t>s</w:t>
            </w:r>
            <w:r w:rsidR="0099066F">
              <w:rPr>
                <w:rFonts w:ascii="Myriad Pro" w:eastAsia="Times New Roman" w:hAnsi="Myriad Pro" w:cs="Tahoma"/>
                <w:color w:val="000000"/>
                <w:sz w:val="12"/>
                <w:szCs w:val="12"/>
                <w:lang w:val="lt-LT" w:eastAsia="mk-MK"/>
              </w:rPr>
              <w:t xml:space="preserve"> augintiniams</w:t>
            </w:r>
            <w:r w:rsidRPr="006637E0">
              <w:rPr>
                <w:rFonts w:ascii="Myriad Pro" w:eastAsia="Times New Roman" w:hAnsi="Myriad Pro" w:cs="Tahoma"/>
                <w:color w:val="000000"/>
                <w:sz w:val="12"/>
                <w:szCs w:val="12"/>
                <w:lang w:val="lt-LT" w:eastAsia="mk-MK"/>
              </w:rPr>
              <w:t xml:space="preserve"> šerti, turi būti pažymėta etikete „N</w:t>
            </w:r>
            <w:r>
              <w:rPr>
                <w:rFonts w:ascii="Myriad Pro" w:eastAsia="Times New Roman" w:hAnsi="Myriad Pro" w:cs="Tahoma"/>
                <w:color w:val="000000"/>
                <w:sz w:val="12"/>
                <w:szCs w:val="12"/>
                <w:lang w:val="lt-LT" w:eastAsia="mk-MK"/>
              </w:rPr>
              <w:t xml:space="preserve">E </w:t>
            </w:r>
            <w:r w:rsidRPr="006637E0">
              <w:rPr>
                <w:rFonts w:ascii="Myriad Pro" w:eastAsia="Times New Roman" w:hAnsi="Myriad Pro" w:cs="Tahoma"/>
                <w:color w:val="000000"/>
                <w:sz w:val="12"/>
                <w:szCs w:val="12"/>
                <w:lang w:val="lt-LT" w:eastAsia="mk-MK"/>
              </w:rPr>
              <w:t>ŽMONIŲ V</w:t>
            </w:r>
            <w:r>
              <w:rPr>
                <w:rFonts w:ascii="Myriad Pro" w:eastAsia="Times New Roman" w:hAnsi="Myriad Pro" w:cs="Tahoma"/>
                <w:color w:val="000000"/>
                <w:sz w:val="12"/>
                <w:szCs w:val="12"/>
                <w:lang w:val="lt-LT" w:eastAsia="mk-MK"/>
              </w:rPr>
              <w:t>ARTOJIMUI</w:t>
            </w:r>
            <w:r w:rsidR="0099066F">
              <w:rPr>
                <w:rFonts w:ascii="Myriad Pro" w:eastAsia="Times New Roman" w:hAnsi="Myriad Pro" w:cs="Tahoma"/>
                <w:color w:val="000000"/>
                <w:sz w:val="12"/>
                <w:szCs w:val="12"/>
                <w:lang w:val="lt-LT" w:eastAsia="mk-MK"/>
              </w:rPr>
              <w:t>“</w:t>
            </w:r>
            <w:r>
              <w:rPr>
                <w:rFonts w:ascii="Myriad Pro" w:eastAsia="Times New Roman" w:hAnsi="Myriad Pro" w:cs="Tahoma"/>
                <w:color w:val="000000"/>
                <w:sz w:val="12"/>
                <w:szCs w:val="12"/>
                <w:lang w:val="lt-LT" w:eastAsia="mk-MK"/>
              </w:rPr>
              <w:t>/</w:t>
            </w:r>
            <w:r w:rsidRPr="006637E0">
              <w:rPr>
                <w:rFonts w:ascii="Myriad Pro" w:eastAsia="Times New Roman" w:hAnsi="Myriad Pro" w:cs="Tahoma"/>
                <w:color w:val="000000"/>
                <w:sz w:val="12"/>
                <w:szCs w:val="12"/>
                <w:lang w:val="lt-LT" w:eastAsia="mk-MK"/>
              </w:rPr>
              <w:t>;</w:t>
            </w:r>
            <w:r w:rsidR="00212D37" w:rsidRPr="00EE2859">
              <w:rPr>
                <w:rFonts w:ascii="Myriad Pro" w:eastAsia="Times New Roman" w:hAnsi="Myriad Pro" w:cs="Tahoma"/>
                <w:color w:val="000000"/>
                <w:sz w:val="12"/>
                <w:szCs w:val="12"/>
                <w:lang w:val="lt-LT" w:eastAsia="mk-MK"/>
              </w:rPr>
              <w:t>била спакувана во нова амбалажа која, доколку храната за домашни миленици не е испратена во готови пакети, на кои јасно е посочено дека содржината е наменета исклучиво за храна за домашни миленици, носи етикета на која пишува „НЕ Е НАМЕНЕТО ЗА ИСХРАНА НА ЛУЃЕТО“;/was packed in new packaging, which, if the petfood is not dispatched in ready-to-sell packages on which it is clearly indicated that the content is destined for feeding to pets only, bear labels indicating ‘NOT FOR HUMAN CONSUMPTION’;</w:t>
            </w:r>
          </w:p>
          <w:p w14:paraId="053C1006" w14:textId="77777777"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p>
        </w:tc>
      </w:tr>
      <w:tr w:rsidR="00212D37" w:rsidRPr="00EE2859" w14:paraId="40DEB45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80"/>
        </w:trPr>
        <w:tc>
          <w:tcPr>
            <w:tcW w:w="236" w:type="dxa"/>
            <w:gridSpan w:val="3"/>
            <w:tcBorders>
              <w:top w:val="nil"/>
              <w:left w:val="nil"/>
              <w:bottom w:val="nil"/>
              <w:right w:val="single" w:sz="4" w:space="0" w:color="auto"/>
            </w:tcBorders>
          </w:tcPr>
          <w:p w14:paraId="5A3207C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4C60E250"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Tahoma"/>
                <w:color w:val="000000"/>
                <w:sz w:val="12"/>
                <w:szCs w:val="12"/>
                <w:lang w:val="lt-LT" w:eastAsia="mk-MK"/>
              </w:rPr>
              <w:t>II.7.</w:t>
            </w:r>
          </w:p>
        </w:tc>
        <w:tc>
          <w:tcPr>
            <w:tcW w:w="9510" w:type="dxa"/>
            <w:gridSpan w:val="65"/>
            <w:tcBorders>
              <w:top w:val="nil"/>
              <w:left w:val="nil"/>
              <w:bottom w:val="nil"/>
            </w:tcBorders>
          </w:tcPr>
          <w:p w14:paraId="3BD6F76C" w14:textId="77777777"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p>
        </w:tc>
      </w:tr>
      <w:tr w:rsidR="00212D37" w:rsidRPr="00EE2859" w14:paraId="3B8899C5"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342"/>
        </w:trPr>
        <w:tc>
          <w:tcPr>
            <w:tcW w:w="236" w:type="dxa"/>
            <w:gridSpan w:val="3"/>
            <w:tcBorders>
              <w:top w:val="nil"/>
              <w:left w:val="nil"/>
              <w:bottom w:val="nil"/>
              <w:right w:val="single" w:sz="4" w:space="0" w:color="auto"/>
            </w:tcBorders>
          </w:tcPr>
          <w:p w14:paraId="3AB939B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6EE8A9C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20" w:type="dxa"/>
            <w:gridSpan w:val="5"/>
            <w:tcBorders>
              <w:top w:val="nil"/>
              <w:left w:val="nil"/>
              <w:bottom w:val="nil"/>
            </w:tcBorders>
          </w:tcPr>
          <w:p w14:paraId="28FBB3D6" w14:textId="32091C38"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arba</w:t>
            </w:r>
          </w:p>
          <w:p w14:paraId="6EC51D63"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или /</w:t>
            </w:r>
          </w:p>
          <w:p w14:paraId="1B055BDF"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either</w:t>
            </w:r>
          </w:p>
        </w:tc>
        <w:tc>
          <w:tcPr>
            <w:tcW w:w="8790" w:type="dxa"/>
            <w:gridSpan w:val="60"/>
            <w:tcBorders>
              <w:top w:val="nil"/>
              <w:left w:val="nil"/>
              <w:bottom w:val="nil"/>
            </w:tcBorders>
            <w:vAlign w:val="bottom"/>
          </w:tcPr>
          <w:p w14:paraId="37A24C0F" w14:textId="7F42F702" w:rsidR="00212D37" w:rsidRPr="00EE2859" w:rsidRDefault="006637E0" w:rsidP="001E2C14">
            <w:pPr>
              <w:spacing w:after="0" w:line="240" w:lineRule="auto"/>
              <w:jc w:val="both"/>
              <w:rPr>
                <w:rFonts w:ascii="Myriad Pro" w:eastAsia="Times New Roman" w:hAnsi="Myriad Pro" w:cs="Tahoma"/>
                <w:color w:val="000000"/>
                <w:sz w:val="12"/>
                <w:szCs w:val="12"/>
                <w:lang w:val="lt-LT" w:eastAsia="mk-MK"/>
              </w:rPr>
            </w:pPr>
            <w:r w:rsidRPr="006637E0">
              <w:rPr>
                <w:rFonts w:ascii="Myriad Pro" w:eastAsia="Times New Roman" w:hAnsi="Myriad Pro" w:cs="Tahoma"/>
                <w:color w:val="000000"/>
                <w:sz w:val="12"/>
                <w:szCs w:val="12"/>
                <w:lang w:val="lt-LT" w:eastAsia="mk-MK"/>
              </w:rPr>
              <w:t>[gaminyje nėra jokių pavojingų medžiagų, išvardytų Reglamento (EB) Nr. 999/2001</w:t>
            </w:r>
            <w:r w:rsidR="0099066F">
              <w:rPr>
                <w:rFonts w:ascii="Myriad Pro" w:eastAsia="Times New Roman" w:hAnsi="Myriad Pro" w:cs="Tahoma"/>
                <w:color w:val="000000"/>
                <w:sz w:val="12"/>
                <w:szCs w:val="12"/>
                <w:lang w:val="lt-LT" w:eastAsia="mk-MK"/>
              </w:rPr>
              <w:t xml:space="preserve"> V priede ar</w:t>
            </w:r>
            <w:r w:rsidRPr="006637E0">
              <w:rPr>
                <w:rFonts w:ascii="Myriad Pro" w:eastAsia="Times New Roman" w:hAnsi="Myriad Pro" w:cs="Tahoma"/>
                <w:color w:val="000000"/>
                <w:sz w:val="12"/>
                <w:szCs w:val="12"/>
                <w:lang w:val="lt-LT" w:eastAsia="mk-MK"/>
              </w:rPr>
              <w:t xml:space="preserve"> atitinkamai lygiaverčiu</w:t>
            </w:r>
            <w:r w:rsidR="0099066F">
              <w:rPr>
                <w:rFonts w:ascii="Myriad Pro" w:eastAsia="Times New Roman" w:hAnsi="Myriad Pro" w:cs="Tahoma"/>
                <w:color w:val="000000"/>
                <w:sz w:val="12"/>
                <w:szCs w:val="12"/>
                <w:lang w:val="lt-LT" w:eastAsia="mk-MK"/>
              </w:rPr>
              <w:t>o</w:t>
            </w:r>
            <w:r w:rsidRPr="006637E0">
              <w:rPr>
                <w:rFonts w:ascii="Myriad Pro" w:eastAsia="Times New Roman" w:hAnsi="Myriad Pro" w:cs="Tahoma"/>
                <w:color w:val="000000"/>
                <w:sz w:val="12"/>
                <w:szCs w:val="12"/>
                <w:lang w:val="lt-LT" w:eastAsia="mk-MK"/>
              </w:rPr>
              <w:t>s</w:t>
            </w:r>
            <w:r w:rsidR="0099066F">
              <w:rPr>
                <w:rFonts w:ascii="Myriad Pro" w:eastAsia="Times New Roman" w:hAnsi="Myriad Pro" w:cs="Tahoma"/>
                <w:color w:val="000000"/>
                <w:sz w:val="12"/>
                <w:szCs w:val="12"/>
                <w:lang w:val="lt-LT" w:eastAsia="mk-MK"/>
              </w:rPr>
              <w:t>e</w:t>
            </w:r>
            <w:r w:rsidRPr="006637E0">
              <w:rPr>
                <w:rFonts w:ascii="Myriad Pro" w:eastAsia="Times New Roman" w:hAnsi="Myriad Pro" w:cs="Tahoma"/>
                <w:color w:val="000000"/>
                <w:sz w:val="12"/>
                <w:szCs w:val="12"/>
                <w:lang w:val="lt-LT" w:eastAsia="mk-MK"/>
              </w:rPr>
              <w:t xml:space="preserve"> </w:t>
            </w:r>
            <w:r>
              <w:rPr>
                <w:rFonts w:ascii="Myriad Pro" w:eastAsia="Times New Roman" w:hAnsi="Myriad Pro" w:cs="Tahoma"/>
                <w:color w:val="000000"/>
                <w:sz w:val="12"/>
                <w:szCs w:val="12"/>
                <w:lang w:val="lt-LT" w:eastAsia="mk-MK"/>
              </w:rPr>
              <w:t>Šiaurės</w:t>
            </w:r>
            <w:r w:rsidRPr="006637E0">
              <w:rPr>
                <w:rFonts w:ascii="Myriad Pro" w:eastAsia="Times New Roman" w:hAnsi="Myriad Pro" w:cs="Tahoma"/>
                <w:color w:val="000000"/>
                <w:sz w:val="12"/>
                <w:szCs w:val="12"/>
                <w:lang w:val="lt-LT" w:eastAsia="mk-MK"/>
              </w:rPr>
              <w:t xml:space="preserve"> Makedonijos Respublikos </w:t>
            </w:r>
            <w:r w:rsidR="0099066F">
              <w:rPr>
                <w:rFonts w:ascii="Myriad Pro" w:eastAsia="Times New Roman" w:hAnsi="Myriad Pro" w:cs="Tahoma"/>
                <w:color w:val="000000"/>
                <w:sz w:val="12"/>
                <w:szCs w:val="12"/>
                <w:lang w:val="lt-LT" w:eastAsia="mk-MK"/>
              </w:rPr>
              <w:t xml:space="preserve">teisės aktuose </w:t>
            </w:r>
            <w:r w:rsidRPr="006637E0">
              <w:rPr>
                <w:rFonts w:ascii="Myriad Pro" w:eastAsia="Times New Roman" w:hAnsi="Myriad Pro" w:cs="Tahoma"/>
                <w:color w:val="000000"/>
                <w:sz w:val="12"/>
                <w:szCs w:val="12"/>
                <w:lang w:val="lt-LT" w:eastAsia="mk-MK"/>
              </w:rPr>
              <w:t xml:space="preserve">veterinarijos srityje arba mechaniškai atskirtą mėsą, gautą iš galvijų, avių ar ožkų kaulų; ir gyvūnai, iš kurių buvo gautas produktas, nebuvo paskersti po to, kai jie buvo apsvaiginti įpurškiant dujas į kaukolės ertmę, taip pat buvo nužudyti arba paskersti sunaikinant centrinį nervinį audinį, naudojant metalinį pleištą kaukolės ertmėje;] </w:t>
            </w:r>
            <w:r w:rsidR="00212D37" w:rsidRPr="00EE2859">
              <w:rPr>
                <w:rFonts w:ascii="Myriad Pro" w:eastAsia="Times New Roman" w:hAnsi="Myriad Pro" w:cs="Tahoma"/>
                <w:color w:val="000000"/>
                <w:sz w:val="12"/>
                <w:szCs w:val="12"/>
                <w:lang w:val="lt-LT" w:eastAsia="mk-MK"/>
              </w:rPr>
              <w:t xml:space="preserve">[производот не содржи и не е добиен од некој од ризичните материјали посочени во Анекс V кон Регулативата (ЕЗ) бр. 999/2001 на Европскиот парламент и на Советот </w:t>
            </w:r>
            <w:r w:rsidR="00212D37" w:rsidRPr="00EE2859">
              <w:rPr>
                <w:rFonts w:ascii="Myriad Pro" w:eastAsia="Times New Roman" w:hAnsi="Myriad Pro"/>
                <w:sz w:val="12"/>
                <w:szCs w:val="12"/>
                <w:lang w:val="lt-LT" w:eastAsia="mk-MK"/>
              </w:rPr>
              <w:t>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Tahoma"/>
                <w:color w:val="000000"/>
                <w:sz w:val="12"/>
                <w:szCs w:val="12"/>
                <w:lang w:val="lt-LT" w:eastAsia="mk-MK"/>
              </w:rPr>
              <w:t xml:space="preserve"> или механички одделено месо добиено од коски од говеда, овци или кози; и животните од кои производот е добиен не биле заклани откако биле зашеметени со вбризгување на гас во нивната черепна шуплина, убиени на истиот начин или заклани со разорување на централното нервно ткиво со употреба на метален клин во кранијалната шуплина;] </w:t>
            </w:r>
          </w:p>
          <w:p w14:paraId="684CB151"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 xml:space="preserve">/[the product does not contain and is not derived from specified risk material as defined in Annex V to Regulation (EC) No 999/2001 of the European Parliament and of the Council </w:t>
            </w:r>
            <w:r w:rsidRPr="00EE2859">
              <w:rPr>
                <w:rFonts w:ascii="Myriad Pro" w:eastAsia="Times New Roman" w:hAnsi="Myriad Pro"/>
                <w:sz w:val="12"/>
                <w:szCs w:val="12"/>
                <w:lang w:val="lt-LT" w:eastAsia="mk-MK"/>
              </w:rPr>
              <w:t>or equivalent veterinary legislation in Republic of Macedonia</w:t>
            </w:r>
            <w:r w:rsidRPr="00EE2859">
              <w:rPr>
                <w:rFonts w:ascii="Myriad Pro" w:eastAsia="Times New Roman" w:hAnsi="Myriad Pro" w:cs="Tahoma"/>
                <w:color w:val="000000"/>
                <w:sz w:val="12"/>
                <w:szCs w:val="12"/>
                <w:lang w:val="lt-LT" w:eastAsia="mk-MK"/>
              </w:rPr>
              <w:t xml:space="preserve"> or mechanically separated meat obtained from bones of bovine, ovine or caprine animals; and the animals from which this product is derived have not been slaughtered after stunning by means of gas injected into the cranial cavity or killed by the same method or slaughtered by laceration of central nervous tissue by means of an elongated rod-shaped instrument introduced into the cranial cavity;]</w:t>
            </w:r>
          </w:p>
          <w:p w14:paraId="613B5068"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p>
        </w:tc>
      </w:tr>
      <w:tr w:rsidR="00212D37" w:rsidRPr="00EE2859" w14:paraId="6E05A9FE"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342"/>
        </w:trPr>
        <w:tc>
          <w:tcPr>
            <w:tcW w:w="236" w:type="dxa"/>
            <w:gridSpan w:val="3"/>
            <w:tcBorders>
              <w:top w:val="nil"/>
              <w:left w:val="nil"/>
              <w:bottom w:val="nil"/>
              <w:right w:val="single" w:sz="4" w:space="0" w:color="auto"/>
            </w:tcBorders>
          </w:tcPr>
          <w:p w14:paraId="027FFB4E"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02D87F8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20" w:type="dxa"/>
            <w:gridSpan w:val="5"/>
            <w:tcBorders>
              <w:top w:val="nil"/>
              <w:left w:val="nil"/>
              <w:bottom w:val="nil"/>
            </w:tcBorders>
          </w:tcPr>
          <w:p w14:paraId="228C4F5C" w14:textId="77777777"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ar</w:t>
            </w:r>
          </w:p>
          <w:p w14:paraId="46A24879"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или /</w:t>
            </w:r>
          </w:p>
          <w:p w14:paraId="5AC32B48"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or</w:t>
            </w:r>
          </w:p>
        </w:tc>
        <w:tc>
          <w:tcPr>
            <w:tcW w:w="8790" w:type="dxa"/>
            <w:gridSpan w:val="60"/>
            <w:tcBorders>
              <w:top w:val="nil"/>
              <w:left w:val="nil"/>
              <w:bottom w:val="nil"/>
            </w:tcBorders>
            <w:vAlign w:val="bottom"/>
          </w:tcPr>
          <w:p w14:paraId="0C605FD9" w14:textId="54419AE1" w:rsidR="00212D37" w:rsidRPr="00EE2859" w:rsidRDefault="00774681" w:rsidP="001E2C14">
            <w:pPr>
              <w:spacing w:after="0" w:line="240" w:lineRule="auto"/>
              <w:jc w:val="both"/>
              <w:rPr>
                <w:rFonts w:ascii="Myriad Pro" w:eastAsia="Times New Roman" w:hAnsi="Myriad Pro" w:cs="Tahoma"/>
                <w:color w:val="000000"/>
                <w:sz w:val="12"/>
                <w:szCs w:val="12"/>
                <w:lang w:val="lt-LT" w:eastAsia="mk-MK"/>
              </w:rPr>
            </w:pPr>
            <w:r w:rsidRPr="00774681">
              <w:rPr>
                <w:rFonts w:ascii="Myriad Pro" w:eastAsia="Times New Roman" w:hAnsi="Myriad Pro" w:cs="Tahoma"/>
                <w:color w:val="000000"/>
                <w:sz w:val="12"/>
                <w:szCs w:val="12"/>
                <w:lang w:val="lt-LT" w:eastAsia="mk-MK"/>
              </w:rPr>
              <w:t xml:space="preserve">[produkto sudėtyje nėra medžiagų, gautų iš galvijų, avių ar ožkų, arba jos nėra gaunamos iš medžiagų, gautų iš gyvūnų, gimusių, nuolat auginamų ir paskerstų šalyje ar regione, kuris, kaip nustatyta </w:t>
            </w:r>
            <w:r w:rsidR="008C3D43">
              <w:rPr>
                <w:rFonts w:ascii="Myriad Pro" w:eastAsia="Times New Roman" w:hAnsi="Myriad Pro" w:cs="Tahoma"/>
                <w:color w:val="000000"/>
                <w:sz w:val="12"/>
                <w:szCs w:val="12"/>
                <w:lang w:val="lt-LT" w:eastAsia="mk-MK"/>
              </w:rPr>
              <w:t xml:space="preserve">pagal </w:t>
            </w:r>
            <w:r w:rsidR="008C3D43" w:rsidRPr="00774681">
              <w:rPr>
                <w:rFonts w:ascii="Myriad Pro" w:eastAsia="Times New Roman" w:hAnsi="Myriad Pro" w:cs="Tahoma"/>
                <w:color w:val="000000"/>
                <w:sz w:val="12"/>
                <w:szCs w:val="12"/>
                <w:lang w:val="lt-LT" w:eastAsia="mk-MK"/>
              </w:rPr>
              <w:t>Reglamento (EB) Nr. 999/2001</w:t>
            </w:r>
            <w:r w:rsidR="008C3D43">
              <w:rPr>
                <w:rFonts w:ascii="Myriad Pro" w:eastAsia="Times New Roman" w:hAnsi="Myriad Pro" w:cs="Tahoma"/>
                <w:color w:val="000000"/>
                <w:sz w:val="12"/>
                <w:szCs w:val="12"/>
                <w:lang w:val="lt-LT" w:eastAsia="mk-MK"/>
              </w:rPr>
              <w:t xml:space="preserve">  </w:t>
            </w:r>
            <w:r w:rsidRPr="00774681">
              <w:rPr>
                <w:rFonts w:ascii="Myriad Pro" w:eastAsia="Times New Roman" w:hAnsi="Myriad Pro" w:cs="Tahoma"/>
                <w:color w:val="000000"/>
                <w:sz w:val="12"/>
                <w:szCs w:val="12"/>
                <w:lang w:val="lt-LT" w:eastAsia="mk-MK"/>
              </w:rPr>
              <w:t>5</w:t>
            </w:r>
            <w:r w:rsidR="008C3D43" w:rsidRPr="00774681">
              <w:rPr>
                <w:rFonts w:ascii="Myriad Pro" w:eastAsia="Times New Roman" w:hAnsi="Myriad Pro" w:cs="Tahoma"/>
                <w:color w:val="000000"/>
                <w:sz w:val="12"/>
                <w:szCs w:val="12"/>
                <w:lang w:val="lt-LT" w:eastAsia="mk-MK"/>
              </w:rPr>
              <w:t>(2)</w:t>
            </w:r>
            <w:r w:rsidRPr="00774681">
              <w:rPr>
                <w:rFonts w:ascii="Myriad Pro" w:eastAsia="Times New Roman" w:hAnsi="Myriad Pro" w:cs="Tahoma"/>
                <w:color w:val="000000"/>
                <w:sz w:val="12"/>
                <w:szCs w:val="12"/>
                <w:lang w:val="lt-LT" w:eastAsia="mk-MK"/>
              </w:rPr>
              <w:t xml:space="preserve"> straipsn</w:t>
            </w:r>
            <w:r w:rsidR="008C3D43">
              <w:rPr>
                <w:rFonts w:ascii="Myriad Pro" w:eastAsia="Times New Roman" w:hAnsi="Myriad Pro" w:cs="Tahoma"/>
                <w:color w:val="000000"/>
                <w:sz w:val="12"/>
                <w:szCs w:val="12"/>
                <w:lang w:val="lt-LT" w:eastAsia="mk-MK"/>
              </w:rPr>
              <w:t>į ar</w:t>
            </w:r>
            <w:r w:rsidR="008C3D43" w:rsidRPr="00774681">
              <w:rPr>
                <w:rFonts w:ascii="Myriad Pro" w:eastAsia="Times New Roman" w:hAnsi="Myriad Pro" w:cs="Tahoma"/>
                <w:color w:val="000000"/>
                <w:sz w:val="12"/>
                <w:szCs w:val="12"/>
                <w:lang w:val="lt-LT" w:eastAsia="mk-MK"/>
              </w:rPr>
              <w:t xml:space="preserve"> lygiaverčius </w:t>
            </w:r>
            <w:r w:rsidR="008C3D43">
              <w:rPr>
                <w:rFonts w:ascii="Myriad Pro" w:eastAsia="Times New Roman" w:hAnsi="Myriad Pro" w:cs="Tahoma"/>
                <w:color w:val="000000"/>
                <w:sz w:val="12"/>
                <w:szCs w:val="12"/>
                <w:lang w:val="lt-LT" w:eastAsia="mk-MK"/>
              </w:rPr>
              <w:t>Šiaurės</w:t>
            </w:r>
            <w:r w:rsidR="008C3D43" w:rsidRPr="00774681">
              <w:rPr>
                <w:rFonts w:ascii="Myriad Pro" w:eastAsia="Times New Roman" w:hAnsi="Myriad Pro" w:cs="Tahoma"/>
                <w:color w:val="000000"/>
                <w:sz w:val="12"/>
                <w:szCs w:val="12"/>
                <w:lang w:val="lt-LT" w:eastAsia="mk-MK"/>
              </w:rPr>
              <w:t xml:space="preserve"> Makedonijos Respublikos veterinarijos </w:t>
            </w:r>
            <w:r w:rsidR="008C3D43">
              <w:rPr>
                <w:rFonts w:ascii="Myriad Pro" w:eastAsia="Times New Roman" w:hAnsi="Myriad Pro" w:cs="Tahoma"/>
                <w:color w:val="000000"/>
                <w:sz w:val="12"/>
                <w:szCs w:val="12"/>
                <w:lang w:val="lt-LT" w:eastAsia="mk-MK"/>
              </w:rPr>
              <w:t>teisė aktus</w:t>
            </w:r>
            <w:r w:rsidRPr="00774681">
              <w:rPr>
                <w:rFonts w:ascii="Myriad Pro" w:eastAsia="Times New Roman" w:hAnsi="Myriad Pro" w:cs="Tahoma"/>
                <w:color w:val="000000"/>
                <w:sz w:val="12"/>
                <w:szCs w:val="12"/>
                <w:lang w:val="lt-LT" w:eastAsia="mk-MK"/>
              </w:rPr>
              <w:t xml:space="preserve">, yra nežymus GSE pavojus.] / </w:t>
            </w:r>
            <w:r w:rsidR="00212D37" w:rsidRPr="00EE2859">
              <w:rPr>
                <w:rFonts w:ascii="Myriad Pro" w:eastAsia="Times New Roman" w:hAnsi="Myriad Pro" w:cs="Tahoma"/>
                <w:color w:val="000000"/>
                <w:sz w:val="12"/>
                <w:szCs w:val="12"/>
                <w:lang w:val="lt-LT" w:eastAsia="mk-MK"/>
              </w:rPr>
              <w:t>[ производот не содржи и не е добиен од материи од говеда, овци или кози, освен оние кои се добиени од животни родени, постојано одгледувани и заклани во земја или регион за кој со одлука е одредено дека претставува занемарлив ризик од БСЕ во согласност со член 5(2) на Регулативата (ЕЗ) бр. 999/2001</w:t>
            </w:r>
            <w:r w:rsidR="00212D37" w:rsidRPr="00EE2859">
              <w:rPr>
                <w:rFonts w:ascii="Myriad Pro" w:eastAsia="Times New Roman" w:hAnsi="Myriad Pro"/>
                <w:sz w:val="12"/>
                <w:szCs w:val="12"/>
                <w:lang w:val="lt-LT" w:eastAsia="mk-MK"/>
              </w:rPr>
              <w:t xml:space="preserve"> oдносно еквивалентните прописи од областа на ветеринарното здравство во Република Македонија</w:t>
            </w:r>
            <w:r w:rsidR="00212D37" w:rsidRPr="00EE2859">
              <w:rPr>
                <w:rFonts w:ascii="Myriad Pro" w:eastAsia="Times New Roman" w:hAnsi="Myriad Pro" w:cs="Tahoma"/>
                <w:color w:val="000000"/>
                <w:sz w:val="12"/>
                <w:szCs w:val="12"/>
                <w:lang w:val="lt-LT" w:eastAsia="mk-MK"/>
              </w:rPr>
              <w:t xml:space="preserve">.]/ </w:t>
            </w:r>
          </w:p>
          <w:p w14:paraId="6849B084" w14:textId="77777777" w:rsidR="00212D37" w:rsidRPr="00EE2859" w:rsidRDefault="00212D37" w:rsidP="001E2C14">
            <w:pPr>
              <w:spacing w:after="0" w:line="240" w:lineRule="auto"/>
              <w:jc w:val="both"/>
              <w:rPr>
                <w:rFonts w:ascii="Myriad Pro" w:eastAsia="Times New Roman" w:hAnsi="Myriad Pro" w:cs="Tahoma"/>
                <w:color w:val="000000"/>
                <w:sz w:val="12"/>
                <w:szCs w:val="12"/>
                <w:lang w:val="lt-LT" w:eastAsia="mk-MK"/>
              </w:rPr>
            </w:pPr>
            <w:r w:rsidRPr="00EE2859">
              <w:rPr>
                <w:rFonts w:ascii="Myriad Pro" w:eastAsia="Times New Roman" w:hAnsi="Myriad Pro" w:cs="Tahoma"/>
                <w:color w:val="000000"/>
                <w:sz w:val="12"/>
                <w:szCs w:val="12"/>
                <w:lang w:val="lt-LT" w:eastAsia="mk-MK"/>
              </w:rPr>
              <w:t>[the product does not contain and is not derived from bovine, ovine or caprine materials other than those derived from animals born, continuously reared and slaughtered in a country or region classified as posing a negligible BSE risk by a decision in accordance with Article 5(2) of Regulation (EC) No 999/2001</w:t>
            </w:r>
            <w:r w:rsidRPr="00EE2859">
              <w:rPr>
                <w:rFonts w:ascii="Myriad Pro" w:eastAsia="Times New Roman" w:hAnsi="Myriad Pro"/>
                <w:sz w:val="12"/>
                <w:szCs w:val="12"/>
                <w:lang w:val="lt-LT" w:eastAsia="mk-MK"/>
              </w:rPr>
              <w:t xml:space="preserve"> or equivalent veterinary legislation in Republic of Macedonia</w:t>
            </w:r>
            <w:r w:rsidRPr="00EE2859">
              <w:rPr>
                <w:rFonts w:ascii="Myriad Pro" w:eastAsia="Times New Roman" w:hAnsi="Myriad Pro" w:cs="Tahoma"/>
                <w:color w:val="000000"/>
                <w:sz w:val="12"/>
                <w:szCs w:val="12"/>
                <w:lang w:val="lt-LT" w:eastAsia="mk-MK"/>
              </w:rPr>
              <w:t>.]</w:t>
            </w:r>
          </w:p>
        </w:tc>
      </w:tr>
      <w:tr w:rsidR="00212D37" w:rsidRPr="00EE2859" w14:paraId="229F2882"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216"/>
        </w:trPr>
        <w:tc>
          <w:tcPr>
            <w:tcW w:w="236" w:type="dxa"/>
            <w:gridSpan w:val="3"/>
            <w:tcBorders>
              <w:top w:val="nil"/>
              <w:left w:val="nil"/>
              <w:bottom w:val="nil"/>
              <w:right w:val="single" w:sz="4" w:space="0" w:color="auto"/>
            </w:tcBorders>
          </w:tcPr>
          <w:p w14:paraId="6A5760A5"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35237F0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Tahoma"/>
                <w:color w:val="000000"/>
                <w:sz w:val="12"/>
                <w:szCs w:val="12"/>
                <w:lang w:val="lt-LT" w:eastAsia="mk-MK"/>
              </w:rPr>
              <w:t>II.8.</w:t>
            </w:r>
          </w:p>
        </w:tc>
        <w:tc>
          <w:tcPr>
            <w:tcW w:w="9510" w:type="dxa"/>
            <w:gridSpan w:val="65"/>
            <w:tcBorders>
              <w:top w:val="nil"/>
              <w:left w:val="nil"/>
              <w:bottom w:val="nil"/>
            </w:tcBorders>
          </w:tcPr>
          <w:p w14:paraId="2DCCBDEE" w14:textId="77777777" w:rsidR="00212D37" w:rsidRPr="00EE2859" w:rsidRDefault="00212D37" w:rsidP="001E2C14">
            <w:pPr>
              <w:shd w:val="clear" w:color="auto" w:fill="FFFFFF"/>
              <w:spacing w:after="0" w:line="240" w:lineRule="auto"/>
              <w:jc w:val="both"/>
              <w:rPr>
                <w:rFonts w:ascii="Myriad Pro" w:eastAsia="Times New Roman" w:hAnsi="Myriad Pro" w:cs="Arial"/>
                <w:color w:val="000000"/>
                <w:sz w:val="12"/>
                <w:szCs w:val="12"/>
                <w:lang w:val="lt-LT" w:eastAsia="mk-MK"/>
              </w:rPr>
            </w:pPr>
          </w:p>
        </w:tc>
      </w:tr>
      <w:tr w:rsidR="00212D37" w:rsidRPr="00EE2859" w14:paraId="4F6C6DF2"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79"/>
        </w:trPr>
        <w:tc>
          <w:tcPr>
            <w:tcW w:w="236" w:type="dxa"/>
            <w:gridSpan w:val="3"/>
            <w:tcBorders>
              <w:top w:val="nil"/>
              <w:left w:val="nil"/>
              <w:bottom w:val="nil"/>
              <w:right w:val="single" w:sz="4" w:space="0" w:color="auto"/>
            </w:tcBorders>
          </w:tcPr>
          <w:p w14:paraId="4EE1BCE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45197E5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9510" w:type="dxa"/>
            <w:gridSpan w:val="65"/>
            <w:tcBorders>
              <w:top w:val="nil"/>
              <w:left w:val="nil"/>
              <w:bottom w:val="nil"/>
            </w:tcBorders>
          </w:tcPr>
          <w:p w14:paraId="7E103920" w14:textId="223D46CB" w:rsidR="00212D37" w:rsidRPr="00EE2859" w:rsidRDefault="00774681" w:rsidP="001E2C14">
            <w:pPr>
              <w:spacing w:after="0" w:line="240" w:lineRule="auto"/>
              <w:jc w:val="both"/>
              <w:rPr>
                <w:rFonts w:ascii="Myriad Pro" w:eastAsia="Times New Roman" w:hAnsi="Myriad Pro" w:cs="Arial"/>
                <w:sz w:val="12"/>
                <w:szCs w:val="12"/>
                <w:lang w:val="lt-LT" w:eastAsia="mk-MK"/>
              </w:rPr>
            </w:pPr>
            <w:r w:rsidRPr="00774681">
              <w:rPr>
                <w:rFonts w:ascii="Myriad Pro" w:eastAsia="Times New Roman" w:hAnsi="Myriad Pro" w:cs="Arial"/>
                <w:sz w:val="12"/>
                <w:szCs w:val="12"/>
                <w:lang w:val="lt-LT" w:eastAsia="mk-MK"/>
              </w:rPr>
              <w:t>be to, dėl USE:</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во поглед на ТСЕ, и следново:/ in addition as regards TSE:</w:t>
            </w:r>
          </w:p>
        </w:tc>
      </w:tr>
      <w:tr w:rsidR="00212D37" w:rsidRPr="00847605" w14:paraId="17AA511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79"/>
        </w:trPr>
        <w:tc>
          <w:tcPr>
            <w:tcW w:w="236" w:type="dxa"/>
            <w:gridSpan w:val="3"/>
            <w:tcBorders>
              <w:top w:val="nil"/>
              <w:left w:val="nil"/>
              <w:bottom w:val="nil"/>
              <w:right w:val="single" w:sz="4" w:space="0" w:color="auto"/>
            </w:tcBorders>
          </w:tcPr>
          <w:p w14:paraId="0DC2B75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0200DAC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7" w:type="dxa"/>
            <w:gridSpan w:val="6"/>
            <w:tcBorders>
              <w:top w:val="nil"/>
              <w:left w:val="nil"/>
              <w:bottom w:val="nil"/>
            </w:tcBorders>
          </w:tcPr>
          <w:p w14:paraId="7BCD4D0B" w14:textId="51E4DE00" w:rsidR="00962DC3" w:rsidRDefault="00962DC3" w:rsidP="00962DC3">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arba</w:t>
            </w:r>
          </w:p>
          <w:p w14:paraId="75D4D688"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 или /</w:t>
            </w:r>
          </w:p>
          <w:p w14:paraId="01371700"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r w:rsidRPr="00EE2859">
              <w:rPr>
                <w:rFonts w:ascii="Myriad Pro" w:eastAsia="Times New Roman" w:hAnsi="Myriad Pro" w:cs="Arial"/>
                <w:sz w:val="12"/>
                <w:szCs w:val="12"/>
                <w:vertAlign w:val="superscript"/>
                <w:lang w:val="lt-LT" w:eastAsia="mk-MK"/>
              </w:rPr>
              <w:t>2</w:t>
            </w:r>
            <w:r w:rsidRPr="00EE2859">
              <w:rPr>
                <w:rFonts w:ascii="Myriad Pro" w:eastAsia="Times New Roman" w:hAnsi="Myriad Pro" w:cs="Arial"/>
                <w:sz w:val="12"/>
                <w:szCs w:val="12"/>
                <w:lang w:val="lt-LT" w:eastAsia="mk-MK"/>
              </w:rPr>
              <w:t>)either</w:t>
            </w:r>
          </w:p>
        </w:tc>
        <w:tc>
          <w:tcPr>
            <w:tcW w:w="8723" w:type="dxa"/>
            <w:gridSpan w:val="59"/>
            <w:tcBorders>
              <w:top w:val="nil"/>
              <w:left w:val="nil"/>
              <w:bottom w:val="nil"/>
            </w:tcBorders>
          </w:tcPr>
          <w:p w14:paraId="3979FB4B" w14:textId="64EE819C" w:rsidR="00212D37" w:rsidRPr="00EE2859" w:rsidRDefault="00774681" w:rsidP="008C3D43">
            <w:pPr>
              <w:spacing w:after="0" w:line="240" w:lineRule="auto"/>
              <w:jc w:val="both"/>
              <w:rPr>
                <w:rFonts w:ascii="Myriad Pro" w:eastAsia="Times New Roman" w:hAnsi="Myriad Pro" w:cs="Arial"/>
                <w:sz w:val="12"/>
                <w:szCs w:val="12"/>
                <w:lang w:val="lt-LT" w:eastAsia="mk-MK"/>
              </w:rPr>
            </w:pPr>
            <w:r w:rsidRPr="00774681">
              <w:rPr>
                <w:rFonts w:ascii="Myriad Pro" w:eastAsia="Times New Roman" w:hAnsi="Myriad Pro" w:cs="Arial"/>
                <w:sz w:val="12"/>
                <w:szCs w:val="12"/>
                <w:lang w:val="lt-LT" w:eastAsia="mk-MK"/>
              </w:rPr>
              <w:t>[</w:t>
            </w:r>
            <w:r w:rsidR="008C3D43" w:rsidRPr="00774681">
              <w:rPr>
                <w:rFonts w:ascii="Myriad Pro" w:eastAsia="Times New Roman" w:hAnsi="Myriad Pro" w:cs="Arial"/>
                <w:sz w:val="12"/>
                <w:szCs w:val="12"/>
                <w:lang w:val="lt-LT" w:eastAsia="mk-MK"/>
              </w:rPr>
              <w:t>atrajotoj</w:t>
            </w:r>
            <w:r w:rsidR="008C3D43">
              <w:rPr>
                <w:rFonts w:ascii="Myriad Pro" w:eastAsia="Times New Roman" w:hAnsi="Myriad Pro" w:cs="Arial"/>
                <w:sz w:val="12"/>
                <w:szCs w:val="12"/>
                <w:lang w:val="lt-LT" w:eastAsia="mk-MK"/>
              </w:rPr>
              <w:t>ams šerti skirtų</w:t>
            </w:r>
            <w:r w:rsidR="008C3D43" w:rsidRPr="00774681">
              <w:rPr>
                <w:rFonts w:ascii="Myriad Pro" w:eastAsia="Times New Roman" w:hAnsi="Myriad Pro" w:cs="Arial"/>
                <w:sz w:val="12"/>
                <w:szCs w:val="12"/>
                <w:lang w:val="lt-LT" w:eastAsia="mk-MK"/>
              </w:rPr>
              <w:t xml:space="preserve"> </w:t>
            </w:r>
            <w:r w:rsidRPr="00774681">
              <w:rPr>
                <w:rFonts w:ascii="Myriad Pro" w:eastAsia="Times New Roman" w:hAnsi="Myriad Pro" w:cs="Arial"/>
                <w:sz w:val="12"/>
                <w:szCs w:val="12"/>
                <w:lang w:val="lt-LT" w:eastAsia="mk-MK"/>
              </w:rPr>
              <w:t xml:space="preserve">šalutinių gyvūninių produktų, kurių sudėtyje yra avių ir ožkų kilmės pieno ar pieno produktų, avys ir ožkos, iš kurių šie produktai yra gauti, nuo gimimo arba bent paskutinius trejus metus laikomi </w:t>
            </w:r>
            <w:r w:rsidR="008C3D43">
              <w:rPr>
                <w:rFonts w:ascii="Myriad Pro" w:eastAsia="Times New Roman" w:hAnsi="Myriad Pro" w:cs="Arial"/>
                <w:sz w:val="12"/>
                <w:szCs w:val="12"/>
                <w:lang w:val="lt-LT" w:eastAsia="mk-MK"/>
              </w:rPr>
              <w:t>ūkyje</w:t>
            </w:r>
            <w:r w:rsidRPr="00774681">
              <w:rPr>
                <w:rFonts w:ascii="Myriad Pro" w:eastAsia="Times New Roman" w:hAnsi="Myriad Pro" w:cs="Arial"/>
                <w:sz w:val="12"/>
                <w:szCs w:val="12"/>
                <w:lang w:val="lt-LT" w:eastAsia="mk-MK"/>
              </w:rPr>
              <w:t>, kuria</w:t>
            </w:r>
            <w:r w:rsidR="008C3D43">
              <w:rPr>
                <w:rFonts w:ascii="Myriad Pro" w:eastAsia="Times New Roman" w:hAnsi="Myriad Pro" w:cs="Arial"/>
                <w:sz w:val="12"/>
                <w:szCs w:val="12"/>
                <w:lang w:val="lt-LT" w:eastAsia="mk-MK"/>
              </w:rPr>
              <w:t>m</w:t>
            </w:r>
            <w:r w:rsidRPr="00774681">
              <w:rPr>
                <w:rFonts w:ascii="Myriad Pro" w:eastAsia="Times New Roman" w:hAnsi="Myriad Pro" w:cs="Arial"/>
                <w:sz w:val="12"/>
                <w:szCs w:val="12"/>
                <w:lang w:val="lt-LT" w:eastAsia="mk-MK"/>
              </w:rPr>
              <w:t xml:space="preserve"> netaikomas oficialus judėjimo apribojimas</w:t>
            </w:r>
            <w:r w:rsidR="008C3D43">
              <w:rPr>
                <w:rFonts w:ascii="Myriad Pro" w:eastAsia="Times New Roman" w:hAnsi="Myriad Pro" w:cs="Arial"/>
                <w:sz w:val="12"/>
                <w:szCs w:val="12"/>
                <w:lang w:val="lt-LT" w:eastAsia="mk-MK"/>
              </w:rPr>
              <w:t xml:space="preserve"> dėl</w:t>
            </w:r>
            <w:r w:rsidRPr="00774681">
              <w:rPr>
                <w:rFonts w:ascii="Myriad Pro" w:eastAsia="Times New Roman" w:hAnsi="Myriad Pro" w:cs="Arial"/>
                <w:sz w:val="12"/>
                <w:szCs w:val="12"/>
                <w:lang w:val="lt-LT" w:eastAsia="mk-MK"/>
              </w:rPr>
              <w:t xml:space="preserve"> įtariam</w:t>
            </w:r>
            <w:r w:rsidR="008C3D43">
              <w:rPr>
                <w:rFonts w:ascii="Myriad Pro" w:eastAsia="Times New Roman" w:hAnsi="Myriad Pro" w:cs="Arial"/>
                <w:sz w:val="12"/>
                <w:szCs w:val="12"/>
                <w:lang w:val="lt-LT" w:eastAsia="mk-MK"/>
              </w:rPr>
              <w:t>o</w:t>
            </w:r>
            <w:r w:rsidRPr="00774681">
              <w:rPr>
                <w:rFonts w:ascii="Myriad Pro" w:eastAsia="Times New Roman" w:hAnsi="Myriad Pro" w:cs="Arial"/>
                <w:sz w:val="12"/>
                <w:szCs w:val="12"/>
                <w:lang w:val="lt-LT" w:eastAsia="mk-MK"/>
              </w:rPr>
              <w:t xml:space="preserve"> USE ir kuris per pastaruosius trejus metus atitiko šias sąlygas: / </w:t>
            </w:r>
            <w:r w:rsidR="00212D37" w:rsidRPr="00EE2859">
              <w:rPr>
                <w:rFonts w:ascii="Myriad Pro" w:eastAsia="Times New Roman" w:hAnsi="Myriad Pro" w:cs="Arial"/>
                <w:sz w:val="12"/>
                <w:szCs w:val="12"/>
                <w:lang w:val="lt-LT" w:eastAsia="mk-MK"/>
              </w:rPr>
              <w:t>[ во случајот на животински нус-производи наменети за исхрана на преживари и кои содржат млеко или млечни производи од овчо и козјо потекло, овците и козите од кои се добиени овие производи постојано се чуваат уште од раѓање или најмалку во последните три години на имот кој не е предмет на официјално ограничување на движењето поради сомнеж за појава на ТСЕ и кој во последните три години ги исполнувал следниве услови:/ [in case of animal by-products intended for feeding ruminants and containing milk or milk products of ovine or caprine origin, the ovine and caprine animals from which these products are derived have been kept continuously since birth or for the last three years on a holding where no official movement restriction is imposed due to a suspicion of TSE and which has satisfied the following requirements for the last three years:</w:t>
            </w:r>
          </w:p>
        </w:tc>
      </w:tr>
      <w:tr w:rsidR="00212D37" w:rsidRPr="00847605" w14:paraId="3B2863FD"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79"/>
        </w:trPr>
        <w:tc>
          <w:tcPr>
            <w:tcW w:w="236" w:type="dxa"/>
            <w:gridSpan w:val="3"/>
            <w:tcBorders>
              <w:top w:val="nil"/>
              <w:left w:val="nil"/>
              <w:bottom w:val="nil"/>
              <w:right w:val="single" w:sz="4" w:space="0" w:color="auto"/>
            </w:tcBorders>
          </w:tcPr>
          <w:p w14:paraId="7BF6241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2CD46C4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7" w:type="dxa"/>
            <w:gridSpan w:val="6"/>
            <w:tcBorders>
              <w:top w:val="nil"/>
              <w:left w:val="nil"/>
              <w:bottom w:val="nil"/>
            </w:tcBorders>
          </w:tcPr>
          <w:p w14:paraId="6C4B212E"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8" w:type="dxa"/>
            <w:gridSpan w:val="6"/>
            <w:tcBorders>
              <w:top w:val="nil"/>
              <w:left w:val="nil"/>
              <w:bottom w:val="nil"/>
            </w:tcBorders>
          </w:tcPr>
          <w:p w14:paraId="1944DACC"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w:t>
            </w:r>
          </w:p>
        </w:tc>
        <w:tc>
          <w:tcPr>
            <w:tcW w:w="8265" w:type="dxa"/>
            <w:gridSpan w:val="53"/>
            <w:tcBorders>
              <w:top w:val="nil"/>
              <w:left w:val="nil"/>
              <w:bottom w:val="nil"/>
            </w:tcBorders>
          </w:tcPr>
          <w:p w14:paraId="018A8BF8" w14:textId="50120604" w:rsidR="00212D37" w:rsidRPr="00EE2859" w:rsidRDefault="00774681" w:rsidP="001E2C14">
            <w:pPr>
              <w:shd w:val="clear" w:color="auto" w:fill="FFFFFF"/>
              <w:spacing w:after="0" w:line="240" w:lineRule="auto"/>
              <w:jc w:val="both"/>
              <w:rPr>
                <w:rFonts w:ascii="Myriad Pro" w:eastAsia="Times New Roman" w:hAnsi="Myriad Pro" w:cs="Arial"/>
                <w:sz w:val="12"/>
                <w:szCs w:val="12"/>
                <w:lang w:val="lt-LT" w:eastAsia="mk-MK"/>
              </w:rPr>
            </w:pPr>
            <w:r w:rsidRPr="00774681">
              <w:rPr>
                <w:rFonts w:ascii="Myriad Pro" w:eastAsia="Times New Roman" w:hAnsi="Myriad Pro" w:cs="Arial"/>
                <w:color w:val="000000"/>
                <w:sz w:val="12"/>
                <w:szCs w:val="12"/>
                <w:lang w:val="lt-LT" w:eastAsia="mk-MK"/>
              </w:rPr>
              <w:t xml:space="preserve">Buvo reguliariai tikrinamas </w:t>
            </w:r>
            <w:r>
              <w:rPr>
                <w:rFonts w:ascii="Myriad Pro" w:eastAsia="Times New Roman" w:hAnsi="Myriad Pro" w:cs="Arial"/>
                <w:color w:val="000000"/>
                <w:sz w:val="12"/>
                <w:szCs w:val="12"/>
                <w:lang w:val="lt-LT" w:eastAsia="mk-MK"/>
              </w:rPr>
              <w:t>oficialaus</w:t>
            </w:r>
            <w:r w:rsidRPr="00774681">
              <w:rPr>
                <w:rFonts w:ascii="Myriad Pro" w:eastAsia="Times New Roman" w:hAnsi="Myriad Pro" w:cs="Arial"/>
                <w:color w:val="000000"/>
                <w:sz w:val="12"/>
                <w:szCs w:val="12"/>
                <w:lang w:val="lt-LT" w:eastAsia="mk-MK"/>
              </w:rPr>
              <w:t xml:space="preserve"> veterinarijos gydytojo;</w:t>
            </w:r>
            <w:r>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Бил подложен на редовни проверки од страна на овластен ветеринар;/</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it has been subject to regular official veterinary checks;/</w:t>
            </w:r>
            <w:r w:rsidR="00212D37" w:rsidRPr="00EE2859">
              <w:rPr>
                <w:rFonts w:ascii="Myriad Pro" w:eastAsia="Times New Roman" w:hAnsi="Myriad Pro" w:cs="Arial"/>
                <w:sz w:val="12"/>
                <w:szCs w:val="12"/>
                <w:lang w:val="lt-LT" w:eastAsia="mk-MK"/>
              </w:rPr>
              <w:t xml:space="preserve"> </w:t>
            </w:r>
          </w:p>
        </w:tc>
      </w:tr>
      <w:tr w:rsidR="00212D37" w:rsidRPr="00847605" w14:paraId="3CFE991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79"/>
        </w:trPr>
        <w:tc>
          <w:tcPr>
            <w:tcW w:w="236" w:type="dxa"/>
            <w:gridSpan w:val="3"/>
            <w:tcBorders>
              <w:top w:val="nil"/>
              <w:left w:val="nil"/>
              <w:bottom w:val="nil"/>
              <w:right w:val="single" w:sz="4" w:space="0" w:color="auto"/>
            </w:tcBorders>
          </w:tcPr>
          <w:p w14:paraId="1790B1E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nil"/>
              <w:right w:val="nil"/>
            </w:tcBorders>
          </w:tcPr>
          <w:p w14:paraId="2506042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7" w:type="dxa"/>
            <w:gridSpan w:val="6"/>
            <w:tcBorders>
              <w:top w:val="nil"/>
              <w:left w:val="nil"/>
              <w:bottom w:val="nil"/>
            </w:tcBorders>
          </w:tcPr>
          <w:p w14:paraId="72D9EABC"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8" w:type="dxa"/>
            <w:gridSpan w:val="6"/>
            <w:tcBorders>
              <w:top w:val="nil"/>
              <w:left w:val="nil"/>
              <w:bottom w:val="nil"/>
            </w:tcBorders>
          </w:tcPr>
          <w:p w14:paraId="2D0F32B2"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8265" w:type="dxa"/>
            <w:gridSpan w:val="53"/>
            <w:tcBorders>
              <w:top w:val="nil"/>
              <w:left w:val="nil"/>
              <w:bottom w:val="nil"/>
            </w:tcBorders>
          </w:tcPr>
          <w:p w14:paraId="3B18AF01" w14:textId="23C12665" w:rsidR="00212D37" w:rsidRPr="00EE2859" w:rsidRDefault="00774681" w:rsidP="008C3D43">
            <w:pPr>
              <w:spacing w:after="0" w:line="240" w:lineRule="auto"/>
              <w:jc w:val="both"/>
              <w:rPr>
                <w:rFonts w:ascii="Myriad Pro" w:eastAsia="Times New Roman" w:hAnsi="Myriad Pro"/>
                <w:sz w:val="12"/>
                <w:szCs w:val="12"/>
                <w:lang w:val="lt-LT" w:eastAsia="mk-MK"/>
              </w:rPr>
            </w:pPr>
            <w:r w:rsidRPr="00774681">
              <w:rPr>
                <w:rFonts w:ascii="Myriad Pro" w:eastAsia="Times New Roman" w:hAnsi="Myriad Pro"/>
                <w:color w:val="000000"/>
                <w:sz w:val="12"/>
                <w:szCs w:val="12"/>
                <w:lang w:val="lt-LT" w:eastAsia="mk-MK"/>
              </w:rPr>
              <w:t>nebuvo diagnozuotas klasikinis skrepi atvejis, kaip apibrėžta Taisyklių dėl užkrečiamųjų spongiforminių encefalopatijų slopinimo ir likvidavimo priemonių 4 straipsnio 2 dalies f punkte (Oficialusis leidinys RM Nr. 57/11), ty lygiavertis 2 punkto g papunktis iš Reglamento (EB) Nr. 999/2001, arba, patvirtinus klasikinį skrepi atvejį: /</w:t>
            </w:r>
            <w:r w:rsidR="00212D37" w:rsidRPr="00EE2859">
              <w:rPr>
                <w:rFonts w:ascii="Myriad Pro" w:eastAsia="Times New Roman" w:hAnsi="Myriad Pro"/>
                <w:color w:val="000000"/>
                <w:sz w:val="12"/>
                <w:szCs w:val="12"/>
                <w:lang w:val="lt-LT" w:eastAsia="mk-MK"/>
              </w:rPr>
              <w:t>не бил дијагностициран класичен случај на скрепи , како што е дефинирано во член 4 став 2 точка ќ од Правилникот за мерки за сузбивање и искоренување на Трансмисивни спонгиоформни енцефалопатии (Сл.Весник на РМ бр. 57/11) т.е еквивалентната точка 2(е) од Анекс I кон Регулативата (ЕЗ) бр. 999/2001, или, откако бил потврден класичен случај на скрепи :/</w:t>
            </w:r>
            <w:r w:rsidR="00212D37" w:rsidRPr="00EE2859">
              <w:rPr>
                <w:rFonts w:ascii="Myriad Pro" w:eastAsia="Times New Roman" w:hAnsi="Myriad Pro"/>
                <w:sz w:val="12"/>
                <w:szCs w:val="12"/>
                <w:lang w:val="lt-LT" w:eastAsia="mk-MK"/>
              </w:rPr>
              <w:t xml:space="preserve"> </w:t>
            </w:r>
            <w:r w:rsidR="00212D37" w:rsidRPr="00EE2859">
              <w:rPr>
                <w:rFonts w:ascii="Myriad Pro" w:eastAsia="Times New Roman" w:hAnsi="Myriad Pro"/>
                <w:color w:val="000000"/>
                <w:sz w:val="12"/>
                <w:szCs w:val="12"/>
                <w:lang w:val="lt-LT" w:eastAsia="mk-MK"/>
              </w:rPr>
              <w:t xml:space="preserve">no classical scrapie case, as defined in Article 4 paragraf 2 point ќ  of </w:t>
            </w:r>
            <w:r w:rsidR="00212D37" w:rsidRPr="00EE2859">
              <w:rPr>
                <w:rFonts w:ascii="Myriad Pro" w:eastAsia="Times New Roman" w:hAnsi="Myriad Pro"/>
                <w:sz w:val="12"/>
                <w:szCs w:val="12"/>
                <w:lang w:val="lt-LT" w:eastAsia="mk-MK"/>
              </w:rPr>
              <w:t>Book of rules on  control and eradications measures for transmissible spongiform encephalopathy</w:t>
            </w:r>
            <w:r w:rsidR="00212D37" w:rsidRPr="00EE2859">
              <w:rPr>
                <w:rFonts w:ascii="Myriad Pro" w:eastAsia="Times New Roman" w:hAnsi="Myriad Pro"/>
                <w:color w:val="000000"/>
                <w:sz w:val="12"/>
                <w:szCs w:val="12"/>
                <w:lang w:val="lt-LT" w:eastAsia="mk-MK"/>
              </w:rPr>
              <w:t xml:space="preserve"> (OJ of RM 57/11), or e</w:t>
            </w:r>
            <w:r w:rsidR="008C3D43">
              <w:rPr>
                <w:rFonts w:ascii="Myriad Pro" w:eastAsia="Times New Roman" w:hAnsi="Myriad Pro"/>
                <w:color w:val="000000"/>
                <w:sz w:val="12"/>
                <w:szCs w:val="12"/>
                <w:lang w:val="lt-LT" w:eastAsia="mk-MK"/>
              </w:rPr>
              <w:t>quiv</w:t>
            </w:r>
            <w:r w:rsidR="00212D37" w:rsidRPr="00EE2859">
              <w:rPr>
                <w:rFonts w:ascii="Myriad Pro" w:eastAsia="Times New Roman" w:hAnsi="Myriad Pro"/>
                <w:color w:val="000000"/>
                <w:sz w:val="12"/>
                <w:szCs w:val="12"/>
                <w:lang w:val="lt-LT" w:eastAsia="mk-MK"/>
              </w:rPr>
              <w:t>alent point 2(g) of Annex I to Regulation (EC) No 999/2001, has been diagnosed  or, following the confirmation of a classical scrapie case:</w:t>
            </w:r>
          </w:p>
        </w:tc>
      </w:tr>
      <w:tr w:rsidR="00212D37" w:rsidRPr="00847605" w14:paraId="3F67D6C1"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79"/>
        </w:trPr>
        <w:tc>
          <w:tcPr>
            <w:tcW w:w="236" w:type="dxa"/>
            <w:gridSpan w:val="3"/>
            <w:tcBorders>
              <w:top w:val="nil"/>
              <w:left w:val="nil"/>
              <w:bottom w:val="nil"/>
              <w:right w:val="single" w:sz="4" w:space="0" w:color="auto"/>
            </w:tcBorders>
          </w:tcPr>
          <w:p w14:paraId="79D52EF2"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620" w:type="dxa"/>
            <w:gridSpan w:val="8"/>
            <w:tcBorders>
              <w:top w:val="nil"/>
              <w:left w:val="single" w:sz="4" w:space="0" w:color="auto"/>
              <w:bottom w:val="single" w:sz="4" w:space="0" w:color="auto"/>
              <w:right w:val="nil"/>
            </w:tcBorders>
          </w:tcPr>
          <w:p w14:paraId="0276E01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7" w:type="dxa"/>
            <w:gridSpan w:val="6"/>
            <w:tcBorders>
              <w:top w:val="nil"/>
              <w:left w:val="nil"/>
              <w:bottom w:val="single" w:sz="4" w:space="0" w:color="auto"/>
            </w:tcBorders>
          </w:tcPr>
          <w:p w14:paraId="2580AF73"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458" w:type="dxa"/>
            <w:gridSpan w:val="6"/>
            <w:tcBorders>
              <w:top w:val="nil"/>
              <w:left w:val="nil"/>
              <w:bottom w:val="single" w:sz="4" w:space="0" w:color="auto"/>
            </w:tcBorders>
          </w:tcPr>
          <w:p w14:paraId="54D78C5F" w14:textId="0891EDE0"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c>
          <w:tcPr>
            <w:tcW w:w="8265" w:type="dxa"/>
            <w:gridSpan w:val="53"/>
            <w:tcBorders>
              <w:top w:val="nil"/>
              <w:left w:val="nil"/>
              <w:bottom w:val="single" w:sz="4" w:space="0" w:color="auto"/>
            </w:tcBorders>
          </w:tcPr>
          <w:p w14:paraId="2C471E72"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r>
      <w:tr w:rsidR="00212D37" w:rsidRPr="00EE2859" w14:paraId="2720B52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1"/>
          <w:gridAfter w:val="2"/>
          <w:wBefore w:w="110" w:type="dxa"/>
          <w:wAfter w:w="346" w:type="dxa"/>
          <w:trHeight w:val="179"/>
        </w:trPr>
        <w:tc>
          <w:tcPr>
            <w:tcW w:w="245" w:type="dxa"/>
            <w:gridSpan w:val="4"/>
            <w:tcBorders>
              <w:top w:val="nil"/>
              <w:left w:val="nil"/>
              <w:bottom w:val="nil"/>
              <w:right w:val="nil"/>
            </w:tcBorders>
          </w:tcPr>
          <w:p w14:paraId="0DA66DB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5983" w:type="dxa"/>
            <w:gridSpan w:val="45"/>
            <w:tcBorders>
              <w:top w:val="nil"/>
              <w:left w:val="nil"/>
              <w:bottom w:val="single" w:sz="4" w:space="0" w:color="auto"/>
              <w:right w:val="nil"/>
            </w:tcBorders>
          </w:tcPr>
          <w:p w14:paraId="5EE207FF" w14:textId="77777777" w:rsidR="00774681" w:rsidRDefault="00774681"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ŠALIS</w:t>
            </w:r>
          </w:p>
          <w:p w14:paraId="54248E34" w14:textId="2059A358" w:rsidR="00212D37" w:rsidRPr="00EE2859" w:rsidRDefault="00774681"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w:t>
            </w:r>
            <w:r w:rsidR="00212D37" w:rsidRPr="00EE2859">
              <w:rPr>
                <w:rFonts w:ascii="Myriad Pro" w:eastAsia="Times New Roman" w:hAnsi="Myriad Pro" w:cs="Arial"/>
                <w:b/>
                <w:sz w:val="12"/>
                <w:szCs w:val="12"/>
                <w:lang w:val="lt-LT" w:eastAsia="mk-MK"/>
              </w:rPr>
              <w:t>ЗЕМЈА:</w:t>
            </w:r>
          </w:p>
          <w:p w14:paraId="197050C3"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/COUNTRY:</w:t>
            </w:r>
          </w:p>
        </w:tc>
        <w:tc>
          <w:tcPr>
            <w:tcW w:w="4138" w:type="dxa"/>
            <w:gridSpan w:val="27"/>
            <w:tcBorders>
              <w:top w:val="nil"/>
              <w:left w:val="nil"/>
              <w:bottom w:val="single" w:sz="4" w:space="0" w:color="auto"/>
              <w:right w:val="nil"/>
            </w:tcBorders>
          </w:tcPr>
          <w:p w14:paraId="04D70396" w14:textId="77777777" w:rsidR="00212D37" w:rsidRPr="00EE2859" w:rsidRDefault="00212D37" w:rsidP="001E2C14">
            <w:pPr>
              <w:spacing w:after="0" w:line="240" w:lineRule="auto"/>
              <w:jc w:val="right"/>
              <w:rPr>
                <w:rFonts w:ascii="Myriad Pro" w:eastAsia="Times New Roman" w:hAnsi="Myriad Pro"/>
                <w:b/>
                <w:i/>
                <w:iCs/>
                <w:color w:val="1A171B"/>
                <w:spacing w:val="-3"/>
                <w:sz w:val="12"/>
                <w:szCs w:val="12"/>
                <w:lang w:val="lt-LT" w:eastAsia="mk-MK"/>
              </w:rPr>
            </w:pPr>
            <w:r w:rsidRPr="00EE2859">
              <w:rPr>
                <w:rFonts w:ascii="Myriad Pro" w:eastAsia="Times New Roman" w:hAnsi="Myriad Pro"/>
                <w:b/>
                <w:i/>
                <w:iCs/>
                <w:color w:val="1A171B"/>
                <w:spacing w:val="-3"/>
                <w:sz w:val="12"/>
                <w:szCs w:val="12"/>
                <w:lang w:val="lt-LT" w:eastAsia="mk-MK"/>
              </w:rPr>
              <w:t xml:space="preserve">            </w:t>
            </w:r>
          </w:p>
          <w:p w14:paraId="631345E0" w14:textId="77777777" w:rsidR="008D4033" w:rsidRPr="00774681" w:rsidRDefault="008D4033" w:rsidP="00774681">
            <w:pPr>
              <w:spacing w:after="0" w:line="240" w:lineRule="auto"/>
              <w:rPr>
                <w:rFonts w:ascii="Myriad Pro" w:eastAsia="Times New Roman" w:hAnsi="Myriad Pro"/>
                <w:b/>
                <w:bCs/>
                <w:color w:val="1A171B"/>
                <w:spacing w:val="-3"/>
                <w:sz w:val="10"/>
                <w:szCs w:val="10"/>
                <w:lang w:val="lt-LT" w:eastAsia="mk-MK"/>
              </w:rPr>
            </w:pPr>
            <w:r w:rsidRPr="00774681">
              <w:rPr>
                <w:rFonts w:ascii="Myriad Pro" w:eastAsia="Times New Roman" w:hAnsi="Myriad Pro"/>
                <w:b/>
                <w:bCs/>
                <w:color w:val="1A171B"/>
                <w:spacing w:val="-3"/>
                <w:sz w:val="10"/>
                <w:szCs w:val="10"/>
                <w:lang w:val="lt-LT" w:eastAsia="mk-MK"/>
              </w:rPr>
              <w:t>Perdirbtam gyvūnų augintinių pašarui, išskyrus konservuotą gyvūnų augintinių pašarą</w:t>
            </w:r>
          </w:p>
          <w:p w14:paraId="387F41CA" w14:textId="77777777" w:rsidR="00212D37" w:rsidRPr="00774681" w:rsidRDefault="00212D37" w:rsidP="00774681">
            <w:pPr>
              <w:spacing w:after="0" w:line="240" w:lineRule="auto"/>
              <w:rPr>
                <w:rFonts w:ascii="Myriad Pro" w:eastAsia="Times New Roman" w:hAnsi="Myriad Pro" w:cs="Arial"/>
                <w:b/>
                <w:bCs/>
                <w:sz w:val="10"/>
                <w:szCs w:val="10"/>
                <w:lang w:val="lt-LT" w:eastAsia="mk-MK"/>
              </w:rPr>
            </w:pPr>
            <w:r w:rsidRPr="00774681">
              <w:rPr>
                <w:rFonts w:ascii="Myriad Pro" w:eastAsia="Times New Roman" w:hAnsi="Myriad Pro"/>
                <w:b/>
                <w:bCs/>
                <w:color w:val="1A171B"/>
                <w:spacing w:val="-3"/>
                <w:sz w:val="10"/>
                <w:szCs w:val="10"/>
                <w:lang w:val="lt-LT" w:eastAsia="mk-MK"/>
              </w:rPr>
              <w:t>Преработена храна за домашни миленици со исклучок на конзервираната храна за домашни миленици</w:t>
            </w:r>
            <w:r w:rsidRPr="00774681">
              <w:rPr>
                <w:rFonts w:ascii="Myriad Pro" w:eastAsia="Times New Roman" w:hAnsi="Myriad Pro" w:cs="Arial"/>
                <w:b/>
                <w:bCs/>
                <w:sz w:val="10"/>
                <w:szCs w:val="10"/>
                <w:lang w:val="lt-LT" w:eastAsia="mk-MK"/>
              </w:rPr>
              <w:t xml:space="preserve">, </w:t>
            </w:r>
          </w:p>
          <w:p w14:paraId="2D2CB4CC" w14:textId="14263E5C" w:rsidR="00212D37" w:rsidRPr="00656F4C" w:rsidRDefault="00212D37" w:rsidP="00656F4C">
            <w:pPr>
              <w:widowControl w:val="0"/>
              <w:autoSpaceDE w:val="0"/>
              <w:autoSpaceDN w:val="0"/>
              <w:adjustRightInd w:val="0"/>
              <w:snapToGrid w:val="0"/>
              <w:spacing w:after="0" w:line="240" w:lineRule="auto"/>
              <w:rPr>
                <w:rFonts w:ascii="Myriad Pro" w:eastAsia="Times New Roman" w:hAnsi="Myriad Pro"/>
                <w:b/>
                <w:bCs/>
                <w:sz w:val="10"/>
                <w:szCs w:val="10"/>
                <w:lang w:val="lt-LT" w:eastAsia="mk-MK"/>
              </w:rPr>
            </w:pPr>
            <w:r w:rsidRPr="00774681">
              <w:rPr>
                <w:rFonts w:ascii="Myriad Pro" w:eastAsia="Times New Roman" w:hAnsi="Myriad Pro" w:cs="Arial"/>
                <w:b/>
                <w:bCs/>
                <w:sz w:val="10"/>
                <w:szCs w:val="10"/>
                <w:lang w:val="lt-LT" w:eastAsia="mk-MK"/>
              </w:rPr>
              <w:t xml:space="preserve">/ </w:t>
            </w:r>
            <w:r w:rsidRPr="00774681">
              <w:rPr>
                <w:rFonts w:ascii="Myriad Pro" w:eastAsia="Times New Roman" w:hAnsi="Myriad Pro" w:cs="Tahoma"/>
                <w:b/>
                <w:bCs/>
                <w:sz w:val="10"/>
                <w:szCs w:val="10"/>
                <w:lang w:val="lt-LT" w:eastAsia="mk-MK"/>
              </w:rPr>
              <w:t>For processed petfood other than canned petfood</w:t>
            </w:r>
          </w:p>
        </w:tc>
      </w:tr>
      <w:tr w:rsidR="00212D37" w:rsidRPr="00EE2859" w14:paraId="1F0023D6"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2"/>
          <w:wBefore w:w="132" w:type="dxa"/>
          <w:wAfter w:w="346" w:type="dxa"/>
          <w:trHeight w:val="476"/>
        </w:trPr>
        <w:tc>
          <w:tcPr>
            <w:tcW w:w="299" w:type="dxa"/>
            <w:gridSpan w:val="4"/>
            <w:tcBorders>
              <w:top w:val="nil"/>
              <w:left w:val="nil"/>
              <w:bottom w:val="nil"/>
              <w:right w:val="single" w:sz="4" w:space="0" w:color="auto"/>
            </w:tcBorders>
          </w:tcPr>
          <w:p w14:paraId="2CD15D4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6" w:type="dxa"/>
            <w:gridSpan w:val="8"/>
            <w:tcBorders>
              <w:top w:val="single" w:sz="4" w:space="0" w:color="auto"/>
              <w:left w:val="single" w:sz="4" w:space="0" w:color="auto"/>
              <w:bottom w:val="single" w:sz="4" w:space="0" w:color="auto"/>
              <w:right w:val="nil"/>
            </w:tcBorders>
          </w:tcPr>
          <w:p w14:paraId="76F324C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w:t>
            </w:r>
          </w:p>
        </w:tc>
        <w:tc>
          <w:tcPr>
            <w:tcW w:w="5574" w:type="dxa"/>
            <w:gridSpan w:val="39"/>
            <w:tcBorders>
              <w:top w:val="single" w:sz="4" w:space="0" w:color="auto"/>
              <w:left w:val="nil"/>
              <w:bottom w:val="single" w:sz="4" w:space="0" w:color="auto"/>
              <w:right w:val="single" w:sz="4" w:space="0" w:color="auto"/>
            </w:tcBorders>
          </w:tcPr>
          <w:p w14:paraId="68D7FAC1" w14:textId="5CB9BAAE" w:rsidR="00212D37" w:rsidRPr="00EE2859" w:rsidRDefault="00774681" w:rsidP="001E2C14">
            <w:pPr>
              <w:spacing w:after="0" w:line="240" w:lineRule="auto"/>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SVEIKATOS INFORMACIJA/</w:t>
            </w:r>
            <w:r w:rsidR="00212D37" w:rsidRPr="00EE2859">
              <w:rPr>
                <w:rFonts w:ascii="Myriad Pro" w:eastAsia="Times New Roman" w:hAnsi="Myriad Pro" w:cs="Arial"/>
                <w:b/>
                <w:sz w:val="12"/>
                <w:szCs w:val="12"/>
                <w:lang w:val="lt-LT" w:eastAsia="mk-MK"/>
              </w:rPr>
              <w:t>ИНФОРМАЦИИ ЗА ЗДРАВСТВЕНАТА СОСТОЈБА</w:t>
            </w:r>
          </w:p>
          <w:p w14:paraId="40BBAB22" w14:textId="77777777" w:rsidR="00212D37" w:rsidRPr="00EE2859" w:rsidRDefault="00212D37" w:rsidP="001E2C14">
            <w:pPr>
              <w:spacing w:after="0" w:line="240" w:lineRule="auto"/>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/HEALTH INFORMATION</w:t>
            </w:r>
          </w:p>
        </w:tc>
        <w:tc>
          <w:tcPr>
            <w:tcW w:w="600" w:type="dxa"/>
            <w:gridSpan w:val="5"/>
            <w:tcBorders>
              <w:top w:val="single" w:sz="4" w:space="0" w:color="auto"/>
              <w:left w:val="single" w:sz="4" w:space="0" w:color="auto"/>
              <w:bottom w:val="single" w:sz="4" w:space="0" w:color="auto"/>
            </w:tcBorders>
          </w:tcPr>
          <w:p w14:paraId="7AA11C34"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II.a.</w:t>
            </w:r>
          </w:p>
        </w:tc>
        <w:tc>
          <w:tcPr>
            <w:tcW w:w="1710" w:type="dxa"/>
            <w:gridSpan w:val="14"/>
            <w:tcBorders>
              <w:top w:val="single" w:sz="4" w:space="0" w:color="auto"/>
              <w:left w:val="nil"/>
              <w:bottom w:val="single" w:sz="4" w:space="0" w:color="auto"/>
              <w:right w:val="single" w:sz="4" w:space="0" w:color="auto"/>
            </w:tcBorders>
          </w:tcPr>
          <w:p w14:paraId="11C3E377" w14:textId="639CCD74" w:rsidR="00212D37" w:rsidRPr="00EE2859" w:rsidRDefault="00774681"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Sertifikato numeris/</w:t>
            </w:r>
            <w:r w:rsidR="00212D37" w:rsidRPr="00EE2859">
              <w:rPr>
                <w:rFonts w:ascii="Myriad Pro" w:eastAsia="Times New Roman" w:hAnsi="Myriad Pro" w:cs="Arial"/>
                <w:sz w:val="12"/>
                <w:szCs w:val="12"/>
                <w:lang w:val="lt-LT" w:eastAsia="mk-MK"/>
              </w:rPr>
              <w:t>Референтен број на сертификатот</w:t>
            </w:r>
          </w:p>
          <w:p w14:paraId="22FA075A"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Certificate reference number</w:t>
            </w:r>
          </w:p>
        </w:tc>
        <w:tc>
          <w:tcPr>
            <w:tcW w:w="1375" w:type="dxa"/>
            <w:gridSpan w:val="5"/>
            <w:tcBorders>
              <w:top w:val="single" w:sz="4" w:space="0" w:color="auto"/>
              <w:left w:val="single" w:sz="4" w:space="0" w:color="auto"/>
              <w:bottom w:val="single" w:sz="4" w:space="0" w:color="auto"/>
              <w:tr2bl w:val="single" w:sz="4" w:space="0" w:color="auto"/>
            </w:tcBorders>
          </w:tcPr>
          <w:p w14:paraId="6CF8C73B"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II.b.</w:t>
            </w:r>
          </w:p>
        </w:tc>
      </w:tr>
      <w:tr w:rsidR="00212D37" w:rsidRPr="00847605" w14:paraId="2B5C1F8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2"/>
          <w:wBefore w:w="132" w:type="dxa"/>
          <w:wAfter w:w="346" w:type="dxa"/>
          <w:trHeight w:val="179"/>
        </w:trPr>
        <w:tc>
          <w:tcPr>
            <w:tcW w:w="299" w:type="dxa"/>
            <w:gridSpan w:val="4"/>
            <w:tcBorders>
              <w:top w:val="nil"/>
              <w:left w:val="nil"/>
              <w:bottom w:val="nil"/>
              <w:right w:val="single" w:sz="4" w:space="0" w:color="auto"/>
            </w:tcBorders>
          </w:tcPr>
          <w:p w14:paraId="636B96E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6" w:type="dxa"/>
            <w:gridSpan w:val="8"/>
            <w:tcBorders>
              <w:top w:val="single" w:sz="4" w:space="0" w:color="auto"/>
              <w:left w:val="single" w:sz="4" w:space="0" w:color="auto"/>
              <w:bottom w:val="nil"/>
              <w:right w:val="nil"/>
            </w:tcBorders>
          </w:tcPr>
          <w:p w14:paraId="318893FA"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994" w:type="dxa"/>
            <w:gridSpan w:val="10"/>
            <w:tcBorders>
              <w:top w:val="single" w:sz="4" w:space="0" w:color="auto"/>
              <w:left w:val="nil"/>
              <w:bottom w:val="nil"/>
            </w:tcBorders>
          </w:tcPr>
          <w:p w14:paraId="5FA1ADE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578" w:type="dxa"/>
            <w:gridSpan w:val="5"/>
            <w:tcBorders>
              <w:top w:val="single" w:sz="4" w:space="0" w:color="auto"/>
              <w:left w:val="nil"/>
              <w:bottom w:val="nil"/>
            </w:tcBorders>
          </w:tcPr>
          <w:p w14:paraId="5899F0E1"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p>
        </w:tc>
        <w:tc>
          <w:tcPr>
            <w:tcW w:w="7687" w:type="dxa"/>
            <w:gridSpan w:val="48"/>
            <w:tcBorders>
              <w:top w:val="single" w:sz="4" w:space="0" w:color="auto"/>
              <w:left w:val="nil"/>
              <w:bottom w:val="nil"/>
            </w:tcBorders>
          </w:tcPr>
          <w:p w14:paraId="24BABFC8" w14:textId="1129C518" w:rsidR="00212D37" w:rsidRPr="00EE2859" w:rsidRDefault="00212D37" w:rsidP="001E2C14">
            <w:pPr>
              <w:shd w:val="clear" w:color="auto" w:fill="FFFFFF"/>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color w:val="000000"/>
                <w:sz w:val="12"/>
                <w:szCs w:val="12"/>
                <w:lang w:val="lt-LT" w:eastAsia="mk-MK"/>
              </w:rPr>
              <w:t xml:space="preserve"> </w:t>
            </w:r>
            <w:r w:rsidR="00774681" w:rsidRPr="00774681">
              <w:rPr>
                <w:rFonts w:ascii="Myriad Pro" w:eastAsia="Times New Roman" w:hAnsi="Myriad Pro" w:cs="Arial"/>
                <w:color w:val="000000"/>
                <w:sz w:val="12"/>
                <w:szCs w:val="12"/>
                <w:lang w:val="lt-LT" w:eastAsia="mk-MK"/>
              </w:rPr>
              <w:t xml:space="preserve">visi gyvūnai, kuriems buvo patvirtinta klasikinė skrepi liga, buvo nužudyti ir sunaikinti, ir </w:t>
            </w:r>
            <w:r w:rsidR="00774681">
              <w:rPr>
                <w:rFonts w:ascii="Myriad Pro" w:eastAsia="Times New Roman" w:hAnsi="Myriad Pro" w:cs="Arial"/>
                <w:color w:val="000000"/>
                <w:sz w:val="12"/>
                <w:szCs w:val="12"/>
                <w:lang w:val="lt-LT" w:eastAsia="mk-MK"/>
              </w:rPr>
              <w:t>/</w:t>
            </w:r>
            <w:r w:rsidRPr="00EE2859">
              <w:rPr>
                <w:rFonts w:ascii="Myriad Pro" w:eastAsia="Times New Roman" w:hAnsi="Myriad Pro" w:cs="Arial"/>
                <w:color w:val="000000"/>
                <w:sz w:val="12"/>
                <w:szCs w:val="12"/>
                <w:lang w:val="lt-LT" w:eastAsia="mk-MK"/>
              </w:rPr>
              <w:t>сите животни кај кои е потврдена појава на класичен случај на скрапи биле убиени или отстранети, и/all animals in which classical scrapie was confirmed have been killed and destroyed, and</w:t>
            </w:r>
          </w:p>
        </w:tc>
      </w:tr>
      <w:tr w:rsidR="00212D37" w:rsidRPr="00847605" w14:paraId="738C4421"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2"/>
          <w:wBefore w:w="132" w:type="dxa"/>
          <w:wAfter w:w="346" w:type="dxa"/>
          <w:trHeight w:val="179"/>
        </w:trPr>
        <w:tc>
          <w:tcPr>
            <w:tcW w:w="299" w:type="dxa"/>
            <w:gridSpan w:val="4"/>
            <w:tcBorders>
              <w:top w:val="nil"/>
              <w:left w:val="nil"/>
              <w:bottom w:val="nil"/>
              <w:right w:val="single" w:sz="4" w:space="0" w:color="auto"/>
            </w:tcBorders>
          </w:tcPr>
          <w:p w14:paraId="0832E0B4"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6" w:type="dxa"/>
            <w:gridSpan w:val="8"/>
            <w:tcBorders>
              <w:top w:val="nil"/>
              <w:left w:val="single" w:sz="4" w:space="0" w:color="auto"/>
              <w:bottom w:val="nil"/>
              <w:right w:val="nil"/>
            </w:tcBorders>
          </w:tcPr>
          <w:p w14:paraId="22E31EA0"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994" w:type="dxa"/>
            <w:gridSpan w:val="10"/>
            <w:tcBorders>
              <w:top w:val="nil"/>
              <w:left w:val="nil"/>
              <w:bottom w:val="nil"/>
            </w:tcBorders>
          </w:tcPr>
          <w:p w14:paraId="7E1AB3A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578" w:type="dxa"/>
            <w:gridSpan w:val="5"/>
            <w:tcBorders>
              <w:top w:val="nil"/>
              <w:left w:val="nil"/>
              <w:bottom w:val="nil"/>
            </w:tcBorders>
          </w:tcPr>
          <w:p w14:paraId="616B9544"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w:t>
            </w:r>
          </w:p>
        </w:tc>
        <w:tc>
          <w:tcPr>
            <w:tcW w:w="7687" w:type="dxa"/>
            <w:gridSpan w:val="48"/>
            <w:tcBorders>
              <w:top w:val="nil"/>
              <w:left w:val="nil"/>
              <w:bottom w:val="nil"/>
            </w:tcBorders>
          </w:tcPr>
          <w:p w14:paraId="774A2C23" w14:textId="2E7BEB36" w:rsidR="00212D37" w:rsidRPr="00EE2859" w:rsidRDefault="00212D37" w:rsidP="001E2C14">
            <w:pPr>
              <w:shd w:val="clear" w:color="auto" w:fill="FFFFFF"/>
              <w:spacing w:after="0" w:line="168" w:lineRule="exact"/>
              <w:rPr>
                <w:rFonts w:ascii="Myriad Pro" w:eastAsia="Times New Roman" w:hAnsi="Myriad Pro" w:cs="Arial"/>
                <w:sz w:val="12"/>
                <w:szCs w:val="12"/>
                <w:lang w:val="lt-LT" w:eastAsia="mk-MK"/>
              </w:rPr>
            </w:pPr>
            <w:r w:rsidRPr="00EE2859">
              <w:rPr>
                <w:rFonts w:ascii="Myriad Pro" w:eastAsia="Times New Roman" w:hAnsi="Myriad Pro" w:cs="Arial"/>
                <w:color w:val="000000"/>
                <w:sz w:val="12"/>
                <w:szCs w:val="12"/>
                <w:lang w:val="lt-LT" w:eastAsia="mk-MK"/>
              </w:rPr>
              <w:t xml:space="preserve"> </w:t>
            </w:r>
            <w:r w:rsidR="00774681" w:rsidRPr="00774681">
              <w:rPr>
                <w:rFonts w:ascii="Myriad Pro" w:eastAsia="Times New Roman" w:hAnsi="Myriad Pro" w:cs="Arial"/>
                <w:color w:val="000000"/>
                <w:sz w:val="12"/>
                <w:szCs w:val="12"/>
                <w:lang w:val="lt-LT" w:eastAsia="mk-MK"/>
              </w:rPr>
              <w:t>visos ūkyje esančios ožkos ir avys buvo nužudytos ir sunaikintos, išskyrus ARR/ARR genotipo veislinius avinus ir veislines avis, turinčias bent vieną ARR alelį ir ne</w:t>
            </w:r>
            <w:r w:rsidR="00E955B4">
              <w:rPr>
                <w:rFonts w:ascii="Myriad Pro" w:eastAsia="Times New Roman" w:hAnsi="Myriad Pro" w:cs="Arial"/>
                <w:color w:val="000000"/>
                <w:sz w:val="12"/>
                <w:szCs w:val="12"/>
                <w:lang w:val="lt-LT" w:eastAsia="mk-MK"/>
              </w:rPr>
              <w:t>turinčias VRQ alelio</w:t>
            </w:r>
            <w:r w:rsidR="00774681" w:rsidRPr="00774681">
              <w:rPr>
                <w:rFonts w:ascii="Myriad Pro" w:eastAsia="Times New Roman" w:hAnsi="Myriad Pro" w:cs="Arial"/>
                <w:color w:val="000000"/>
                <w:sz w:val="12"/>
                <w:szCs w:val="12"/>
                <w:lang w:val="lt-LT" w:eastAsia="mk-MK"/>
              </w:rPr>
              <w:t>;</w:t>
            </w:r>
            <w:r w:rsidR="00774681">
              <w:rPr>
                <w:rFonts w:ascii="Myriad Pro" w:eastAsia="Times New Roman" w:hAnsi="Myriad Pro" w:cs="Arial"/>
                <w:color w:val="000000"/>
                <w:sz w:val="12"/>
                <w:szCs w:val="12"/>
                <w:lang w:val="lt-LT" w:eastAsia="mk-MK"/>
              </w:rPr>
              <w:t>/</w:t>
            </w:r>
            <w:r w:rsidRPr="00EE2859">
              <w:rPr>
                <w:rFonts w:ascii="Myriad Pro" w:eastAsia="Times New Roman" w:hAnsi="Myriad Pro" w:cs="Arial"/>
                <w:color w:val="000000"/>
                <w:sz w:val="12"/>
                <w:szCs w:val="12"/>
                <w:lang w:val="lt-LT" w:eastAsia="mk-MK"/>
              </w:rPr>
              <w:t>сите кози и овци на имотот биле убиени и отстранети, освен овните за приплод од генотипот ARR/ARR и овците за приплод кои имаат најмалку една алела ARR и ниту една алела VRQ;/</w:t>
            </w:r>
            <w:r w:rsidRPr="00EE2859">
              <w:rPr>
                <w:rFonts w:ascii="Myriad Pro" w:eastAsia="Times New Roman" w:hAnsi="Myriad Pro" w:cs="Arial"/>
                <w:sz w:val="12"/>
                <w:szCs w:val="12"/>
                <w:lang w:val="lt-LT" w:eastAsia="mk-MK"/>
              </w:rPr>
              <w:t xml:space="preserve"> </w:t>
            </w:r>
            <w:r w:rsidRPr="00EE2859">
              <w:rPr>
                <w:rFonts w:ascii="Myriad Pro" w:eastAsia="Times New Roman" w:hAnsi="Myriad Pro" w:cs="Arial"/>
                <w:color w:val="000000"/>
                <w:sz w:val="12"/>
                <w:szCs w:val="12"/>
                <w:lang w:val="lt-LT" w:eastAsia="mk-MK"/>
              </w:rPr>
              <w:t>all goats and sheep on the holding have been killed and destroyed, except for breeding rams of the ARR/ARR genotype and breeding ewes carrying at least one ARR allele and no VRQ allele;</w:t>
            </w:r>
          </w:p>
        </w:tc>
      </w:tr>
      <w:tr w:rsidR="00212D37" w:rsidRPr="00E955B4" w14:paraId="02376072"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2"/>
          <w:wBefore w:w="132" w:type="dxa"/>
          <w:wAfter w:w="346" w:type="dxa"/>
          <w:trHeight w:val="179"/>
        </w:trPr>
        <w:tc>
          <w:tcPr>
            <w:tcW w:w="299" w:type="dxa"/>
            <w:gridSpan w:val="4"/>
            <w:tcBorders>
              <w:top w:val="nil"/>
              <w:left w:val="nil"/>
              <w:bottom w:val="nil"/>
              <w:right w:val="single" w:sz="4" w:space="0" w:color="auto"/>
            </w:tcBorders>
          </w:tcPr>
          <w:p w14:paraId="671EAB4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86" w:type="dxa"/>
            <w:gridSpan w:val="8"/>
            <w:tcBorders>
              <w:top w:val="nil"/>
              <w:left w:val="single" w:sz="4" w:space="0" w:color="auto"/>
              <w:bottom w:val="nil"/>
              <w:right w:val="nil"/>
            </w:tcBorders>
          </w:tcPr>
          <w:p w14:paraId="1E9DEEC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994" w:type="dxa"/>
            <w:gridSpan w:val="10"/>
            <w:tcBorders>
              <w:top w:val="nil"/>
              <w:left w:val="nil"/>
              <w:bottom w:val="nil"/>
            </w:tcBorders>
          </w:tcPr>
          <w:p w14:paraId="2BDD36C9"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578" w:type="dxa"/>
            <w:gridSpan w:val="5"/>
            <w:tcBorders>
              <w:top w:val="nil"/>
              <w:left w:val="nil"/>
              <w:bottom w:val="nil"/>
            </w:tcBorders>
          </w:tcPr>
          <w:p w14:paraId="608B7A3C"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(iii)</w:t>
            </w:r>
          </w:p>
        </w:tc>
        <w:tc>
          <w:tcPr>
            <w:tcW w:w="7687" w:type="dxa"/>
            <w:gridSpan w:val="48"/>
            <w:tcBorders>
              <w:top w:val="nil"/>
              <w:left w:val="nil"/>
              <w:bottom w:val="nil"/>
            </w:tcBorders>
          </w:tcPr>
          <w:p w14:paraId="61DD38FF" w14:textId="75A12869" w:rsidR="00212D37" w:rsidRPr="00EE2859" w:rsidRDefault="00774681" w:rsidP="001E2C14">
            <w:pPr>
              <w:shd w:val="clear" w:color="auto" w:fill="FFFFFF"/>
              <w:spacing w:after="0" w:line="168" w:lineRule="exact"/>
              <w:rPr>
                <w:rFonts w:ascii="Myriad Pro" w:eastAsia="Times New Roman" w:hAnsi="Myriad Pro" w:cs="Arial"/>
                <w:color w:val="000000"/>
                <w:sz w:val="12"/>
                <w:szCs w:val="12"/>
                <w:lang w:val="lt-LT" w:eastAsia="mk-MK"/>
              </w:rPr>
            </w:pPr>
            <w:r w:rsidRPr="00774681">
              <w:rPr>
                <w:rFonts w:ascii="Myriad Pro" w:eastAsia="Times New Roman" w:hAnsi="Myriad Pro" w:cs="Arial"/>
                <w:color w:val="000000"/>
                <w:sz w:val="12"/>
                <w:szCs w:val="12"/>
                <w:lang w:val="lt-LT" w:eastAsia="mk-MK"/>
              </w:rPr>
              <w:t xml:space="preserve">avys ir ožkos, išskyrus ARR/ARR priono genotipo avis, įvežamos į ūkį tik tuo atveju, jei jos yra iš ūkio, kuris atitinka i ir ii punktuose nustatytus reikalavimus. </w:t>
            </w:r>
            <w:r w:rsidR="00E955B4">
              <w:rPr>
                <w:rFonts w:ascii="Myriad Pro" w:eastAsia="Times New Roman" w:hAnsi="Myriad Pro" w:cs="Arial"/>
                <w:color w:val="000000"/>
                <w:sz w:val="12"/>
                <w:szCs w:val="12"/>
                <w:lang w:val="lt-LT" w:eastAsia="mk-MK"/>
              </w:rPr>
              <w:t xml:space="preserve">/ </w:t>
            </w:r>
            <w:r w:rsidRPr="00774681">
              <w:rPr>
                <w:rFonts w:ascii="Myriad Pro" w:eastAsia="Times New Roman" w:hAnsi="Myriad Pro" w:cs="Arial"/>
                <w:color w:val="000000"/>
                <w:sz w:val="12"/>
                <w:szCs w:val="12"/>
                <w:lang w:val="lt-LT" w:eastAsia="mk-MK"/>
              </w:rPr>
              <w:t>]</w:t>
            </w:r>
            <w:r w:rsidR="00212D37" w:rsidRPr="00EE2859">
              <w:rPr>
                <w:rFonts w:ascii="Myriad Pro" w:eastAsia="Times New Roman" w:hAnsi="Myriad Pro" w:cs="Arial"/>
                <w:color w:val="000000"/>
                <w:sz w:val="12"/>
                <w:szCs w:val="12"/>
                <w:lang w:val="lt-LT" w:eastAsia="mk-MK"/>
              </w:rPr>
              <w:t>овците и козите, со исклучок на овците од прион генотипот ARR/ARR, се донесени на имотот само под услов да потекнуваат од објект кој ги исполнува барањата утврдени во точките (i) и (ii).]/</w:t>
            </w:r>
            <w:r w:rsidR="00212D37" w:rsidRPr="00EE2859">
              <w:rPr>
                <w:rFonts w:ascii="Myriad Pro" w:eastAsia="Times New Roman" w:hAnsi="Myriad Pro" w:cs="Arial"/>
                <w:sz w:val="12"/>
                <w:szCs w:val="12"/>
                <w:lang w:val="lt-LT" w:eastAsia="mk-MK"/>
              </w:rPr>
              <w:t xml:space="preserve"> </w:t>
            </w:r>
            <w:r w:rsidR="00212D37" w:rsidRPr="00EE2859">
              <w:rPr>
                <w:rFonts w:ascii="Myriad Pro" w:eastAsia="Times New Roman" w:hAnsi="Myriad Pro" w:cs="Arial"/>
                <w:color w:val="000000"/>
                <w:sz w:val="12"/>
                <w:szCs w:val="12"/>
                <w:lang w:val="lt-LT" w:eastAsia="mk-MK"/>
              </w:rPr>
              <w:t>(iii) ovine and caprine animals, with the exception of sheep of the ARR/ARR prion genotype, are introduced into the holding only if they come from a holding which complies with the requirements set out in points (i) and (ii).]</w:t>
            </w:r>
          </w:p>
          <w:p w14:paraId="7EE0695F" w14:textId="77777777" w:rsidR="00212D37" w:rsidRPr="00EE2859" w:rsidRDefault="00212D37" w:rsidP="001E2C14">
            <w:pPr>
              <w:shd w:val="clear" w:color="auto" w:fill="FFFFFF"/>
              <w:spacing w:after="0" w:line="168" w:lineRule="exact"/>
              <w:rPr>
                <w:rFonts w:ascii="Myriad Pro" w:eastAsia="Times New Roman" w:hAnsi="Myriad Pro" w:cs="Arial"/>
                <w:sz w:val="12"/>
                <w:szCs w:val="12"/>
                <w:lang w:val="lt-LT" w:eastAsia="mk-MK"/>
              </w:rPr>
            </w:pPr>
          </w:p>
        </w:tc>
      </w:tr>
      <w:tr w:rsidR="00212D37" w:rsidRPr="00EE2859" w14:paraId="0B98818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2"/>
          <w:gridAfter w:val="2"/>
          <w:wBefore w:w="132" w:type="dxa"/>
          <w:wAfter w:w="346" w:type="dxa"/>
          <w:trHeight w:val="323"/>
        </w:trPr>
        <w:tc>
          <w:tcPr>
            <w:tcW w:w="299" w:type="dxa"/>
            <w:gridSpan w:val="4"/>
            <w:tcBorders>
              <w:top w:val="nil"/>
              <w:left w:val="nil"/>
              <w:bottom w:val="nil"/>
              <w:right w:val="single" w:sz="4" w:space="0" w:color="auto"/>
            </w:tcBorders>
          </w:tcPr>
          <w:p w14:paraId="217B9D81"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0045" w:type="dxa"/>
            <w:gridSpan w:val="71"/>
            <w:tcBorders>
              <w:top w:val="nil"/>
              <w:left w:val="single" w:sz="4" w:space="0" w:color="auto"/>
              <w:bottom w:val="nil"/>
            </w:tcBorders>
          </w:tcPr>
          <w:p w14:paraId="1E56182A" w14:textId="3CCC9550" w:rsidR="00212D37" w:rsidRPr="00EE2859" w:rsidRDefault="00521D12" w:rsidP="001E2C14">
            <w:pPr>
              <w:spacing w:after="0" w:line="240" w:lineRule="auto"/>
              <w:jc w:val="both"/>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Pastabos/</w:t>
            </w:r>
            <w:r w:rsidR="00212D37" w:rsidRPr="00EE2859">
              <w:rPr>
                <w:rFonts w:ascii="Myriad Pro" w:eastAsia="Times New Roman" w:hAnsi="Myriad Pro" w:cs="Arial"/>
                <w:b/>
                <w:sz w:val="12"/>
                <w:szCs w:val="12"/>
                <w:lang w:val="lt-LT" w:eastAsia="mk-MK"/>
              </w:rPr>
              <w:t>Забелешки/ Notes</w:t>
            </w:r>
            <w:r w:rsidR="00212D37" w:rsidRPr="00EE2859">
              <w:rPr>
                <w:rFonts w:ascii="Myriad Pro" w:eastAsia="Times New Roman" w:hAnsi="Myriad Pro" w:cs="Arial"/>
                <w:sz w:val="12"/>
                <w:szCs w:val="12"/>
                <w:lang w:val="lt-LT" w:eastAsia="mk-MK"/>
              </w:rPr>
              <w:t xml:space="preserve"> </w:t>
            </w:r>
          </w:p>
          <w:p w14:paraId="67E9B382" w14:textId="77777777" w:rsidR="00212D37" w:rsidRPr="00EE2859" w:rsidRDefault="00212D37" w:rsidP="001E2C14">
            <w:pPr>
              <w:spacing w:after="0" w:line="240" w:lineRule="auto"/>
              <w:jc w:val="both"/>
              <w:rPr>
                <w:rFonts w:ascii="Myriad Pro" w:eastAsia="Times New Roman" w:hAnsi="Myriad Pro" w:cs="Arial"/>
                <w:b/>
                <w:sz w:val="12"/>
                <w:szCs w:val="12"/>
                <w:lang w:val="lt-LT" w:eastAsia="mk-MK"/>
              </w:rPr>
            </w:pPr>
          </w:p>
        </w:tc>
      </w:tr>
      <w:tr w:rsidR="00212D37" w:rsidRPr="00EE2859" w14:paraId="7989D3F1"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243"/>
        </w:trPr>
        <w:tc>
          <w:tcPr>
            <w:tcW w:w="431" w:type="dxa"/>
            <w:gridSpan w:val="6"/>
            <w:tcBorders>
              <w:top w:val="nil"/>
              <w:left w:val="nil"/>
              <w:bottom w:val="nil"/>
              <w:right w:val="single" w:sz="4" w:space="0" w:color="auto"/>
            </w:tcBorders>
          </w:tcPr>
          <w:p w14:paraId="74AE092F"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741" w:type="dxa"/>
            <w:gridSpan w:val="7"/>
            <w:tcBorders>
              <w:top w:val="nil"/>
              <w:left w:val="single" w:sz="4" w:space="0" w:color="auto"/>
              <w:bottom w:val="nil"/>
              <w:right w:val="nil"/>
            </w:tcBorders>
          </w:tcPr>
          <w:p w14:paraId="09FA4D30" w14:textId="4DE0B0B8" w:rsidR="00521D12" w:rsidRDefault="00521D12" w:rsidP="001E2C14">
            <w:pPr>
              <w:spacing w:after="0" w:line="240" w:lineRule="auto"/>
              <w:jc w:val="both"/>
              <w:rPr>
                <w:rFonts w:ascii="Myriad Pro" w:eastAsia="Times New Roman" w:hAnsi="Myriad Pro" w:cs="Arial"/>
                <w:b/>
                <w:bCs/>
                <w:sz w:val="12"/>
                <w:szCs w:val="12"/>
                <w:lang w:val="lt-LT" w:eastAsia="mk-MK"/>
              </w:rPr>
            </w:pPr>
            <w:r>
              <w:rPr>
                <w:rFonts w:ascii="Myriad Pro" w:eastAsia="Times New Roman" w:hAnsi="Myriad Pro" w:cs="Arial"/>
                <w:b/>
                <w:bCs/>
                <w:sz w:val="12"/>
                <w:szCs w:val="12"/>
                <w:lang w:val="lt-LT" w:eastAsia="mk-MK"/>
              </w:rPr>
              <w:t>I Dalis</w:t>
            </w:r>
            <w:r w:rsidR="00E9748D">
              <w:rPr>
                <w:rFonts w:ascii="Myriad Pro" w:eastAsia="Times New Roman" w:hAnsi="Myriad Pro" w:cs="Arial"/>
                <w:b/>
                <w:bCs/>
                <w:sz w:val="12"/>
                <w:szCs w:val="12"/>
                <w:lang w:val="lt-LT" w:eastAsia="mk-MK"/>
              </w:rPr>
              <w:t>/</w:t>
            </w:r>
          </w:p>
          <w:p w14:paraId="53A3348D" w14:textId="2FF94C8B" w:rsidR="00212D37" w:rsidRPr="00EE2859" w:rsidRDefault="00212D37" w:rsidP="001E2C14">
            <w:pPr>
              <w:spacing w:after="0" w:line="240" w:lineRule="auto"/>
              <w:jc w:val="both"/>
              <w:rPr>
                <w:rFonts w:ascii="Myriad Pro" w:eastAsia="Times New Roman" w:hAnsi="Myriad Pro" w:cs="Arial"/>
                <w:sz w:val="12"/>
                <w:szCs w:val="12"/>
                <w:vertAlign w:val="superscript"/>
                <w:lang w:val="lt-LT" w:eastAsia="mk-MK"/>
              </w:rPr>
            </w:pPr>
            <w:r w:rsidRPr="00EE2859">
              <w:rPr>
                <w:rFonts w:ascii="Myriad Pro" w:eastAsia="Times New Roman" w:hAnsi="Myriad Pro" w:cs="Arial"/>
                <w:b/>
                <w:bCs/>
                <w:sz w:val="12"/>
                <w:szCs w:val="12"/>
                <w:lang w:val="lt-LT" w:eastAsia="mk-MK"/>
              </w:rPr>
              <w:t>Дел 1:/</w:t>
            </w:r>
            <w:r w:rsidRPr="00EE2859">
              <w:rPr>
                <w:rFonts w:ascii="Myriad Pro" w:eastAsia="Times New Roman" w:hAnsi="Myriad Pro" w:cs="Arial"/>
                <w:sz w:val="12"/>
                <w:szCs w:val="12"/>
                <w:lang w:val="lt-LT"/>
              </w:rPr>
              <w:t xml:space="preserve"> </w:t>
            </w:r>
            <w:r w:rsidRPr="00EE2859">
              <w:rPr>
                <w:rFonts w:ascii="Myriad Pro" w:eastAsia="Times New Roman" w:hAnsi="Myriad Pro" w:cs="Arial"/>
                <w:b/>
                <w:bCs/>
                <w:sz w:val="12"/>
                <w:szCs w:val="12"/>
                <w:lang w:val="lt-LT" w:eastAsia="mk-MK"/>
              </w:rPr>
              <w:t>Part I:</w:t>
            </w:r>
          </w:p>
        </w:tc>
        <w:tc>
          <w:tcPr>
            <w:tcW w:w="9304" w:type="dxa"/>
            <w:gridSpan w:val="64"/>
            <w:tcBorders>
              <w:top w:val="nil"/>
              <w:left w:val="nil"/>
              <w:bottom w:val="nil"/>
            </w:tcBorders>
          </w:tcPr>
          <w:p w14:paraId="3723F564" w14:textId="77777777" w:rsidR="00212D37" w:rsidRPr="00EE2859" w:rsidRDefault="00212D37" w:rsidP="001E2C14">
            <w:pPr>
              <w:spacing w:after="0" w:line="240" w:lineRule="auto"/>
              <w:jc w:val="both"/>
              <w:rPr>
                <w:rFonts w:ascii="Myriad Pro" w:eastAsia="Times New Roman" w:hAnsi="Myriad Pro" w:cs="Arial"/>
                <w:b/>
                <w:sz w:val="12"/>
                <w:szCs w:val="12"/>
                <w:lang w:val="lt-LT" w:eastAsia="mk-MK"/>
              </w:rPr>
            </w:pPr>
          </w:p>
        </w:tc>
      </w:tr>
      <w:tr w:rsidR="00212D37" w:rsidRPr="00EE2859" w14:paraId="2054CF0B" w14:textId="77777777" w:rsidTr="008F4E1D">
        <w:trPr>
          <w:gridAfter w:val="2"/>
          <w:wAfter w:w="346" w:type="dxa"/>
          <w:trHeight w:val="342"/>
        </w:trPr>
        <w:tc>
          <w:tcPr>
            <w:tcW w:w="431" w:type="dxa"/>
            <w:gridSpan w:val="6"/>
            <w:tcBorders>
              <w:right w:val="single" w:sz="4" w:space="0" w:color="auto"/>
            </w:tcBorders>
          </w:tcPr>
          <w:p w14:paraId="3794C3D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59" w:type="dxa"/>
            <w:gridSpan w:val="17"/>
            <w:tcBorders>
              <w:left w:val="single" w:sz="4" w:space="0" w:color="auto"/>
            </w:tcBorders>
          </w:tcPr>
          <w:p w14:paraId="47D47FC2" w14:textId="2E8EA6AA" w:rsidR="00962DC3"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-Langelis I.6:</w:t>
            </w:r>
          </w:p>
          <w:p w14:paraId="612A7369" w14:textId="53563DD3" w:rsidR="00212D37" w:rsidRPr="00EE2859"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w:t>
            </w:r>
            <w:r w:rsidR="00212D37" w:rsidRPr="00EE2859">
              <w:rPr>
                <w:rFonts w:ascii="Myriad Pro" w:eastAsia="Times New Roman" w:hAnsi="Myriad Pro" w:cs="Arial"/>
                <w:spacing w:val="-4"/>
                <w:sz w:val="12"/>
                <w:szCs w:val="12"/>
                <w:lang w:val="lt-LT" w:eastAsia="mk-MK"/>
              </w:rPr>
              <w:t xml:space="preserve"> Поле I.6.:</w:t>
            </w:r>
          </w:p>
          <w:p w14:paraId="349A6E98"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pacing w:val="-4"/>
                <w:sz w:val="12"/>
                <w:szCs w:val="12"/>
                <w:lang w:val="lt-LT" w:eastAsia="mk-MK"/>
              </w:rPr>
              <w:t>/Box reference I.6:</w:t>
            </w:r>
          </w:p>
        </w:tc>
        <w:tc>
          <w:tcPr>
            <w:tcW w:w="8286" w:type="dxa"/>
            <w:gridSpan w:val="54"/>
            <w:tcBorders>
              <w:right w:val="single" w:sz="4" w:space="0" w:color="auto"/>
            </w:tcBorders>
          </w:tcPr>
          <w:p w14:paraId="239182D4" w14:textId="35B79FEF" w:rsidR="00212D37" w:rsidRPr="00EE2859" w:rsidRDefault="00521D12" w:rsidP="001E2C1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 xml:space="preserve">Asmuo, atsakingas už siuntą </w:t>
            </w:r>
            <w:r w:rsidR="008C3D43">
              <w:rPr>
                <w:rFonts w:ascii="Myriad Pro" w:eastAsia="Times New Roman" w:hAnsi="Myriad Pro" w:cs="Arial"/>
                <w:sz w:val="12"/>
                <w:szCs w:val="12"/>
                <w:lang w:val="lt-LT" w:eastAsia="mk-MK"/>
              </w:rPr>
              <w:t>Šiaurė</w:t>
            </w:r>
            <w:r>
              <w:rPr>
                <w:rFonts w:ascii="Myriad Pro" w:eastAsia="Times New Roman" w:hAnsi="Myriad Pro" w:cs="Arial"/>
                <w:sz w:val="12"/>
                <w:szCs w:val="12"/>
                <w:lang w:val="lt-LT" w:eastAsia="mk-MK"/>
              </w:rPr>
              <w:t xml:space="preserve">s </w:t>
            </w:r>
            <w:r w:rsidRPr="00521D12">
              <w:rPr>
                <w:rFonts w:ascii="Myriad Pro" w:eastAsia="Times New Roman" w:hAnsi="Myriad Pro" w:cs="Arial"/>
                <w:sz w:val="12"/>
                <w:szCs w:val="12"/>
                <w:lang w:val="lt-LT" w:eastAsia="mk-MK"/>
              </w:rPr>
              <w:t>Makedonijos Respublikoje: šis langelis pildomas tik tuo atveju, jei tai yra tranzito prekės sertifikatas; jis gali būti užpildytas, jei sertifikatas skirtas importuojamoms prekėms.</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Одговорно лице за пратката во Република Македонија: ова поле треба да се пополни само доколку се работи за сертификат за транзитен артикл; може да се пополни доколку се работи за сертификат за увозен артикл./</w:t>
            </w:r>
            <w:r w:rsidR="00212D37" w:rsidRPr="00EE2859">
              <w:rPr>
                <w:rFonts w:ascii="Myriad Pro" w:eastAsia="Times New Roman" w:hAnsi="Myriad Pro" w:cs="Arial"/>
                <w:sz w:val="12"/>
                <w:szCs w:val="12"/>
                <w:lang w:val="lt-LT"/>
              </w:rPr>
              <w:t xml:space="preserve"> </w:t>
            </w:r>
            <w:r w:rsidR="00212D37" w:rsidRPr="00EE2859">
              <w:rPr>
                <w:rFonts w:ascii="Myriad Pro" w:eastAsia="Times New Roman" w:hAnsi="Myriad Pro" w:cs="Arial"/>
                <w:sz w:val="12"/>
                <w:szCs w:val="12"/>
                <w:lang w:val="lt-LT" w:eastAsia="mk-MK"/>
              </w:rPr>
              <w:t>Person responsible for the consignment in the Republic of Macedonia: this box is to be filled in only if it is a certificate for transit commodity; it may be filled in if the certificate is for import commodity.</w:t>
            </w:r>
          </w:p>
        </w:tc>
      </w:tr>
      <w:tr w:rsidR="00212D37" w:rsidRPr="00EE2859" w14:paraId="6B3C2E4A"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314"/>
        </w:trPr>
        <w:tc>
          <w:tcPr>
            <w:tcW w:w="431" w:type="dxa"/>
            <w:gridSpan w:val="6"/>
            <w:tcBorders>
              <w:top w:val="nil"/>
              <w:left w:val="nil"/>
              <w:bottom w:val="nil"/>
              <w:right w:val="single" w:sz="4" w:space="0" w:color="auto"/>
            </w:tcBorders>
          </w:tcPr>
          <w:p w14:paraId="70978C2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59" w:type="dxa"/>
            <w:gridSpan w:val="17"/>
            <w:tcBorders>
              <w:top w:val="nil"/>
              <w:left w:val="single" w:sz="4" w:space="0" w:color="auto"/>
              <w:bottom w:val="nil"/>
              <w:right w:val="nil"/>
            </w:tcBorders>
          </w:tcPr>
          <w:p w14:paraId="5D07E942" w14:textId="57B2EA96" w:rsidR="00962DC3" w:rsidRDefault="00962DC3" w:rsidP="00962DC3">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-Langelis I.12:</w:t>
            </w:r>
          </w:p>
          <w:p w14:paraId="00E95026" w14:textId="3D5AEFC9" w:rsidR="00212D37" w:rsidRPr="00EE2859"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w:t>
            </w:r>
            <w:r w:rsidR="00212D37" w:rsidRPr="00EE2859">
              <w:rPr>
                <w:rFonts w:ascii="Myriad Pro" w:eastAsia="Times New Roman" w:hAnsi="Myriad Pro" w:cs="Arial"/>
                <w:spacing w:val="-4"/>
                <w:sz w:val="12"/>
                <w:szCs w:val="12"/>
                <w:lang w:val="lt-LT" w:eastAsia="mk-MK"/>
              </w:rPr>
              <w:t>Поле I.12.:</w:t>
            </w:r>
          </w:p>
          <w:p w14:paraId="11B48578"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pacing w:val="-4"/>
                <w:sz w:val="12"/>
                <w:szCs w:val="12"/>
                <w:lang w:val="lt-LT" w:eastAsia="mk-MK"/>
              </w:rPr>
              <w:t>/Box reference I.12:</w:t>
            </w:r>
          </w:p>
        </w:tc>
        <w:tc>
          <w:tcPr>
            <w:tcW w:w="8286" w:type="dxa"/>
            <w:gridSpan w:val="54"/>
            <w:tcBorders>
              <w:top w:val="nil"/>
              <w:left w:val="nil"/>
              <w:bottom w:val="nil"/>
            </w:tcBorders>
          </w:tcPr>
          <w:p w14:paraId="557100E5" w14:textId="07069175" w:rsidR="00212D37" w:rsidRPr="00EE2859" w:rsidRDefault="00521D12" w:rsidP="00E9748D">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Paskirties vieta: šį langelį reikia užpildyti tik tuo atveju, jei tai yra tranzito prekių sertifikatas. Tranzit</w:t>
            </w:r>
            <w:r w:rsidR="00E9748D">
              <w:rPr>
                <w:rFonts w:ascii="Myriad Pro" w:eastAsia="Times New Roman" w:hAnsi="Myriad Pro" w:cs="Arial"/>
                <w:sz w:val="12"/>
                <w:szCs w:val="12"/>
                <w:lang w:val="lt-LT" w:eastAsia="mk-MK"/>
              </w:rPr>
              <w:t>o</w:t>
            </w:r>
            <w:r w:rsidRPr="00521D12">
              <w:rPr>
                <w:rFonts w:ascii="Myriad Pro" w:eastAsia="Times New Roman" w:hAnsi="Myriad Pro" w:cs="Arial"/>
                <w:sz w:val="12"/>
                <w:szCs w:val="12"/>
                <w:lang w:val="lt-LT" w:eastAsia="mk-MK"/>
              </w:rPr>
              <w:t xml:space="preserve"> produktus galima laikyti tik laisvose zonose, </w:t>
            </w:r>
            <w:r w:rsidR="00E9748D">
              <w:rPr>
                <w:rFonts w:ascii="Myriad Pro" w:eastAsia="Times New Roman" w:hAnsi="Myriad Pro" w:cs="Arial"/>
                <w:sz w:val="12"/>
                <w:szCs w:val="12"/>
                <w:lang w:val="lt-LT" w:eastAsia="mk-MK"/>
              </w:rPr>
              <w:t>laisvuo</w:t>
            </w:r>
            <w:r w:rsidRPr="00521D12">
              <w:rPr>
                <w:rFonts w:ascii="Myriad Pro" w:eastAsia="Times New Roman" w:hAnsi="Myriad Pro" w:cs="Arial"/>
                <w:sz w:val="12"/>
                <w:szCs w:val="12"/>
                <w:lang w:val="lt-LT" w:eastAsia="mk-MK"/>
              </w:rPr>
              <w:t>se sandėliuose ir muitinės sandėliuose.</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Место одредиште: ова поле треба да се пополни само доколку се работи за сертификат за транзитен артикл. Производите кои се во транзит може да се чуваат само во слободни зони, слободни и царински складишта.</w:t>
            </w:r>
            <w:r w:rsidR="00212D37" w:rsidRPr="00EE2859">
              <w:rPr>
                <w:rFonts w:ascii="Myriad Pro" w:eastAsia="Times New Roman" w:hAnsi="Myriad Pro" w:cs="Arial"/>
                <w:sz w:val="12"/>
                <w:szCs w:val="12"/>
                <w:lang w:val="lt-LT"/>
              </w:rPr>
              <w:t>/</w:t>
            </w:r>
            <w:r w:rsidR="00212D37" w:rsidRPr="00EE2859">
              <w:rPr>
                <w:rFonts w:ascii="Myriad Pro" w:eastAsia="Times New Roman" w:hAnsi="Myriad Pro" w:cs="Arial"/>
                <w:sz w:val="12"/>
                <w:szCs w:val="12"/>
                <w:lang w:val="lt-LT" w:eastAsia="mk-MK"/>
              </w:rPr>
              <w:t>Place of destination: this box is to be filled in only if it is a certificate for transit commodity. The products in transit can only be stored in free zones, free warehouses and custom warehouses.</w:t>
            </w:r>
          </w:p>
        </w:tc>
      </w:tr>
      <w:tr w:rsidR="00212D37" w:rsidRPr="00EE2859" w14:paraId="5A13BF4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314"/>
        </w:trPr>
        <w:tc>
          <w:tcPr>
            <w:tcW w:w="431" w:type="dxa"/>
            <w:gridSpan w:val="6"/>
            <w:tcBorders>
              <w:top w:val="nil"/>
              <w:left w:val="nil"/>
              <w:bottom w:val="nil"/>
              <w:right w:val="single" w:sz="4" w:space="0" w:color="auto"/>
            </w:tcBorders>
          </w:tcPr>
          <w:p w14:paraId="7EC8ADF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59" w:type="dxa"/>
            <w:gridSpan w:val="17"/>
            <w:tcBorders>
              <w:top w:val="nil"/>
              <w:left w:val="single" w:sz="4" w:space="0" w:color="auto"/>
              <w:bottom w:val="nil"/>
              <w:right w:val="nil"/>
            </w:tcBorders>
          </w:tcPr>
          <w:p w14:paraId="78927E30" w14:textId="7E258AE6" w:rsidR="00962DC3" w:rsidRDefault="00962DC3" w:rsidP="00962DC3">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-Langelis I.15:</w:t>
            </w:r>
          </w:p>
          <w:p w14:paraId="73C7AC55" w14:textId="26FFF4DF" w:rsidR="00212D37" w:rsidRPr="00EE2859"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w:t>
            </w:r>
            <w:r w:rsidR="00212D37" w:rsidRPr="00EE2859">
              <w:rPr>
                <w:rFonts w:ascii="Myriad Pro" w:eastAsia="Times New Roman" w:hAnsi="Myriad Pro" w:cs="Arial"/>
                <w:spacing w:val="-4"/>
                <w:sz w:val="12"/>
                <w:szCs w:val="12"/>
                <w:lang w:val="lt-LT" w:eastAsia="mk-MK"/>
              </w:rPr>
              <w:t>Поле I.15.:</w:t>
            </w:r>
          </w:p>
          <w:p w14:paraId="4E2B2899"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pacing w:val="-4"/>
                <w:sz w:val="12"/>
                <w:szCs w:val="12"/>
                <w:lang w:val="lt-LT" w:eastAsia="mk-MK"/>
              </w:rPr>
              <w:t>/Box reference I.15:</w:t>
            </w:r>
          </w:p>
        </w:tc>
        <w:tc>
          <w:tcPr>
            <w:tcW w:w="8286" w:type="dxa"/>
            <w:gridSpan w:val="54"/>
            <w:tcBorders>
              <w:top w:val="nil"/>
              <w:left w:val="nil"/>
              <w:bottom w:val="nil"/>
            </w:tcBorders>
          </w:tcPr>
          <w:p w14:paraId="68C148D3" w14:textId="5D8C3134" w:rsidR="00212D37" w:rsidRPr="00EE2859" w:rsidRDefault="00521D12" w:rsidP="001E2C1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Registracijos numeris (geležinkelio vagonai arba konteineris ir sunkvežimiai), skrydžio numeris (orlaivis) arba pavadinimas (laivas); informacija turi būti pateikta iškrovimo ir perkrovimo atveju.</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Број на регистрација (железнички вагони или контејнер и камиони), број на лет (авиони) или име (бродови); треба да се внесат информации доколку има растовар и повторен утовар./</w:t>
            </w:r>
            <w:r w:rsidR="00212D37" w:rsidRPr="00EE2859">
              <w:rPr>
                <w:rFonts w:ascii="Myriad Pro" w:eastAsia="Times New Roman" w:hAnsi="Myriad Pro" w:cs="Arial"/>
                <w:sz w:val="12"/>
                <w:szCs w:val="12"/>
                <w:lang w:val="lt-LT"/>
              </w:rPr>
              <w:t xml:space="preserve"> </w:t>
            </w:r>
            <w:r w:rsidR="00212D37" w:rsidRPr="00EE2859">
              <w:rPr>
                <w:rFonts w:ascii="Myriad Pro" w:eastAsia="Times New Roman" w:hAnsi="Myriad Pro" w:cs="Arial"/>
                <w:sz w:val="12"/>
                <w:szCs w:val="12"/>
                <w:lang w:val="lt-LT" w:eastAsia="mk-MK"/>
              </w:rPr>
              <w:t>Registration number (railway wagons or container and lorries), flight number (aircraft) or name (ship); information is to be provided in the event of unloading and reloading.</w:t>
            </w:r>
          </w:p>
        </w:tc>
      </w:tr>
      <w:tr w:rsidR="00212D37" w:rsidRPr="00847605" w14:paraId="7B357C32"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314"/>
        </w:trPr>
        <w:tc>
          <w:tcPr>
            <w:tcW w:w="431" w:type="dxa"/>
            <w:gridSpan w:val="6"/>
            <w:tcBorders>
              <w:top w:val="nil"/>
              <w:left w:val="nil"/>
              <w:bottom w:val="nil"/>
              <w:right w:val="single" w:sz="4" w:space="0" w:color="auto"/>
            </w:tcBorders>
          </w:tcPr>
          <w:p w14:paraId="429E3E4B"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59" w:type="dxa"/>
            <w:gridSpan w:val="17"/>
            <w:tcBorders>
              <w:top w:val="nil"/>
              <w:left w:val="single" w:sz="4" w:space="0" w:color="auto"/>
              <w:bottom w:val="nil"/>
              <w:right w:val="nil"/>
            </w:tcBorders>
          </w:tcPr>
          <w:p w14:paraId="7951BD21" w14:textId="73C34CA5" w:rsidR="00962DC3" w:rsidRDefault="00962DC3" w:rsidP="00962DC3">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-Langelis I.23:</w:t>
            </w:r>
          </w:p>
          <w:p w14:paraId="4BC896DE" w14:textId="408CEC4B" w:rsidR="00212D37" w:rsidRPr="00EE2859"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w:t>
            </w:r>
            <w:r w:rsidR="00212D37" w:rsidRPr="00EE2859">
              <w:rPr>
                <w:rFonts w:ascii="Myriad Pro" w:eastAsia="Times New Roman" w:hAnsi="Myriad Pro" w:cs="Arial"/>
                <w:spacing w:val="-4"/>
                <w:sz w:val="12"/>
                <w:szCs w:val="12"/>
                <w:lang w:val="lt-LT" w:eastAsia="mk-MK"/>
              </w:rPr>
              <w:t>Поле I.23.:</w:t>
            </w:r>
          </w:p>
          <w:p w14:paraId="69509165"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pacing w:val="-4"/>
                <w:sz w:val="12"/>
                <w:szCs w:val="12"/>
                <w:lang w:val="lt-LT" w:eastAsia="mk-MK"/>
              </w:rPr>
              <w:t>/Box reference I.23:</w:t>
            </w:r>
          </w:p>
        </w:tc>
        <w:tc>
          <w:tcPr>
            <w:tcW w:w="8286" w:type="dxa"/>
            <w:gridSpan w:val="54"/>
            <w:tcBorders>
              <w:top w:val="nil"/>
              <w:left w:val="nil"/>
              <w:bottom w:val="nil"/>
            </w:tcBorders>
          </w:tcPr>
          <w:p w14:paraId="52E6CC39" w14:textId="2110E981" w:rsidR="00212D37" w:rsidRPr="00EE2859" w:rsidRDefault="00521D12" w:rsidP="001E2C1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color w:val="000000"/>
                <w:spacing w:val="-4"/>
                <w:sz w:val="12"/>
                <w:szCs w:val="12"/>
                <w:lang w:val="lt-LT" w:eastAsia="mk-MK"/>
              </w:rPr>
              <w:t>birių konteinerių atveju turi būti nurodytas konteinerio numeris ir plombos numeris (jei taikoma).</w:t>
            </w:r>
            <w:r>
              <w:rPr>
                <w:rFonts w:ascii="Myriad Pro" w:eastAsia="Times New Roman" w:hAnsi="Myriad Pro" w:cs="Arial"/>
                <w:color w:val="000000"/>
                <w:spacing w:val="-4"/>
                <w:sz w:val="12"/>
                <w:szCs w:val="12"/>
                <w:lang w:val="lt-LT" w:eastAsia="mk-MK"/>
              </w:rPr>
              <w:t>/</w:t>
            </w:r>
            <w:r w:rsidR="00212D37" w:rsidRPr="00EE2859">
              <w:rPr>
                <w:rFonts w:ascii="Myriad Pro" w:eastAsia="Times New Roman" w:hAnsi="Myriad Pro" w:cs="Arial"/>
                <w:color w:val="000000"/>
                <w:spacing w:val="-4"/>
                <w:sz w:val="12"/>
                <w:szCs w:val="12"/>
                <w:lang w:val="lt-LT" w:eastAsia="mk-MK"/>
              </w:rPr>
              <w:t>за товарни контејнери, треба да се внесат и бројот на контејнерот и бројот на пломбата (според случајот)./</w:t>
            </w:r>
            <w:r w:rsidR="00212D37" w:rsidRPr="00EE2859">
              <w:rPr>
                <w:rFonts w:ascii="Myriad Pro" w:eastAsia="Times New Roman" w:hAnsi="Myriad Pro"/>
                <w:sz w:val="12"/>
                <w:szCs w:val="12"/>
                <w:lang w:val="lt-LT" w:eastAsia="mk-MK"/>
              </w:rPr>
              <w:t xml:space="preserve"> </w:t>
            </w:r>
            <w:r w:rsidR="00212D37" w:rsidRPr="00EE2859">
              <w:rPr>
                <w:rFonts w:ascii="Myriad Pro" w:eastAsia="Times New Roman" w:hAnsi="Myriad Pro" w:cs="Arial"/>
                <w:color w:val="000000"/>
                <w:spacing w:val="-4"/>
                <w:sz w:val="12"/>
                <w:szCs w:val="12"/>
                <w:lang w:val="lt-LT" w:eastAsia="mk-MK"/>
              </w:rPr>
              <w:t>for bulk containers, the container number and the seal number (if applicable) should be given.</w:t>
            </w:r>
          </w:p>
        </w:tc>
      </w:tr>
      <w:tr w:rsidR="00212D37" w:rsidRPr="00847605" w14:paraId="3C479E0A"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314"/>
        </w:trPr>
        <w:tc>
          <w:tcPr>
            <w:tcW w:w="431" w:type="dxa"/>
            <w:gridSpan w:val="6"/>
            <w:tcBorders>
              <w:top w:val="nil"/>
              <w:left w:val="nil"/>
              <w:bottom w:val="nil"/>
              <w:right w:val="single" w:sz="4" w:space="0" w:color="auto"/>
            </w:tcBorders>
          </w:tcPr>
          <w:p w14:paraId="4DEA9408"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59" w:type="dxa"/>
            <w:gridSpan w:val="17"/>
            <w:tcBorders>
              <w:top w:val="nil"/>
              <w:left w:val="single" w:sz="4" w:space="0" w:color="auto"/>
              <w:bottom w:val="nil"/>
              <w:right w:val="nil"/>
            </w:tcBorders>
          </w:tcPr>
          <w:p w14:paraId="4178CBE9" w14:textId="7DD1E4D0" w:rsidR="00962DC3" w:rsidRDefault="00962DC3" w:rsidP="00962DC3">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-Langelis I.25:</w:t>
            </w:r>
          </w:p>
          <w:p w14:paraId="3B3DD923" w14:textId="560CBB43" w:rsidR="00212D37" w:rsidRPr="00EE2859"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w:t>
            </w:r>
            <w:r w:rsidR="00212D37" w:rsidRPr="00EE2859">
              <w:rPr>
                <w:rFonts w:ascii="Myriad Pro" w:eastAsia="Times New Roman" w:hAnsi="Myriad Pro" w:cs="Arial"/>
                <w:spacing w:val="-4"/>
                <w:sz w:val="12"/>
                <w:szCs w:val="12"/>
                <w:lang w:val="lt-LT" w:eastAsia="mk-MK"/>
              </w:rPr>
              <w:t>Поле I.25.:</w:t>
            </w:r>
          </w:p>
          <w:p w14:paraId="4EBFF293"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pacing w:val="-4"/>
                <w:sz w:val="12"/>
                <w:szCs w:val="12"/>
                <w:lang w:val="lt-LT" w:eastAsia="mk-MK"/>
              </w:rPr>
              <w:t>/Box reference I.25:</w:t>
            </w:r>
          </w:p>
        </w:tc>
        <w:tc>
          <w:tcPr>
            <w:tcW w:w="8286" w:type="dxa"/>
            <w:gridSpan w:val="54"/>
            <w:tcBorders>
              <w:top w:val="nil"/>
              <w:left w:val="nil"/>
              <w:bottom w:val="nil"/>
            </w:tcBorders>
          </w:tcPr>
          <w:p w14:paraId="34C9C998" w14:textId="703DB36D" w:rsidR="00212D37" w:rsidRPr="00EE2859" w:rsidRDefault="00521D12" w:rsidP="00E955B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techninis naudojimas: bet koks naudojimas, išskyrus gyvūn</w:t>
            </w:r>
            <w:r w:rsidR="00E955B4">
              <w:rPr>
                <w:rFonts w:ascii="Myriad Pro" w:eastAsia="Times New Roman" w:hAnsi="Myriad Pro" w:cs="Arial"/>
                <w:sz w:val="12"/>
                <w:szCs w:val="12"/>
                <w:lang w:val="lt-LT" w:eastAsia="mk-MK"/>
              </w:rPr>
              <w:t>ams šerti</w:t>
            </w:r>
            <w:r w:rsidRPr="00521D12">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техничка употреба: која било друга употреба освен за храна за животни./</w:t>
            </w:r>
            <w:r w:rsidR="00212D37" w:rsidRPr="00EE2859">
              <w:rPr>
                <w:rFonts w:ascii="Myriad Pro" w:eastAsia="Times New Roman" w:hAnsi="Myriad Pro" w:cs="Arial"/>
                <w:sz w:val="12"/>
                <w:szCs w:val="12"/>
                <w:lang w:val="lt-LT"/>
              </w:rPr>
              <w:t xml:space="preserve"> </w:t>
            </w:r>
            <w:r w:rsidR="00212D37" w:rsidRPr="00EE2859">
              <w:rPr>
                <w:rFonts w:ascii="Myriad Pro" w:eastAsia="Times New Roman" w:hAnsi="Myriad Pro" w:cs="Arial"/>
                <w:sz w:val="12"/>
                <w:szCs w:val="12"/>
                <w:lang w:val="lt-LT" w:eastAsia="mk-MK"/>
              </w:rPr>
              <w:t>technical use: any use other than for animal consumption.</w:t>
            </w:r>
          </w:p>
        </w:tc>
      </w:tr>
      <w:tr w:rsidR="00212D37" w:rsidRPr="00847605" w14:paraId="0DDD1F3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314"/>
        </w:trPr>
        <w:tc>
          <w:tcPr>
            <w:tcW w:w="431" w:type="dxa"/>
            <w:gridSpan w:val="6"/>
            <w:tcBorders>
              <w:top w:val="nil"/>
              <w:left w:val="nil"/>
              <w:bottom w:val="nil"/>
              <w:right w:val="single" w:sz="4" w:space="0" w:color="auto"/>
            </w:tcBorders>
          </w:tcPr>
          <w:p w14:paraId="2286CCF6"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759" w:type="dxa"/>
            <w:gridSpan w:val="17"/>
            <w:tcBorders>
              <w:top w:val="nil"/>
              <w:left w:val="single" w:sz="4" w:space="0" w:color="auto"/>
              <w:bottom w:val="nil"/>
              <w:right w:val="nil"/>
            </w:tcBorders>
          </w:tcPr>
          <w:p w14:paraId="43E33C35" w14:textId="60E773CC" w:rsidR="00962DC3" w:rsidRDefault="00962DC3" w:rsidP="00962DC3">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-Langelis I.26 ir I.27:</w:t>
            </w:r>
          </w:p>
          <w:p w14:paraId="2871BF5A" w14:textId="62A3E05D" w:rsidR="00212D37" w:rsidRPr="00EE2859" w:rsidRDefault="00962DC3" w:rsidP="001E2C14">
            <w:pPr>
              <w:spacing w:after="0" w:line="240" w:lineRule="auto"/>
              <w:rPr>
                <w:rFonts w:ascii="Myriad Pro" w:eastAsia="Times New Roman" w:hAnsi="Myriad Pro" w:cs="Arial"/>
                <w:spacing w:val="-4"/>
                <w:sz w:val="12"/>
                <w:szCs w:val="12"/>
                <w:lang w:val="lt-LT" w:eastAsia="mk-MK"/>
              </w:rPr>
            </w:pPr>
            <w:r>
              <w:rPr>
                <w:rFonts w:ascii="Myriad Pro" w:eastAsia="Times New Roman" w:hAnsi="Myriad Pro" w:cs="Arial"/>
                <w:spacing w:val="-4"/>
                <w:sz w:val="12"/>
                <w:szCs w:val="12"/>
                <w:lang w:val="lt-LT" w:eastAsia="mk-MK"/>
              </w:rPr>
              <w:t>/</w:t>
            </w:r>
            <w:r w:rsidR="00212D37" w:rsidRPr="00EE2859">
              <w:rPr>
                <w:rFonts w:ascii="Myriad Pro" w:eastAsia="Times New Roman" w:hAnsi="Myriad Pro" w:cs="Arial"/>
                <w:spacing w:val="-4"/>
                <w:sz w:val="12"/>
                <w:szCs w:val="12"/>
                <w:lang w:val="lt-LT" w:eastAsia="mk-MK"/>
              </w:rPr>
              <w:t>Поле I. 26 и  I. 27.:</w:t>
            </w:r>
          </w:p>
          <w:p w14:paraId="2EC6AC33" w14:textId="77777777" w:rsidR="00212D37" w:rsidRPr="00EE2859" w:rsidRDefault="00212D37" w:rsidP="001E2C14">
            <w:pPr>
              <w:spacing w:after="0" w:line="240" w:lineRule="auto"/>
              <w:rPr>
                <w:rFonts w:ascii="Myriad Pro" w:eastAsia="Times New Roman" w:hAnsi="Myriad Pro" w:cs="Arial"/>
                <w:spacing w:val="-4"/>
                <w:sz w:val="12"/>
                <w:szCs w:val="12"/>
                <w:lang w:val="lt-LT" w:eastAsia="mk-MK"/>
              </w:rPr>
            </w:pPr>
            <w:r w:rsidRPr="00EE2859">
              <w:rPr>
                <w:rFonts w:ascii="Myriad Pro" w:eastAsia="Times New Roman" w:hAnsi="Myriad Pro" w:cs="Arial"/>
                <w:spacing w:val="-4"/>
                <w:sz w:val="12"/>
                <w:szCs w:val="12"/>
                <w:lang w:val="lt-LT" w:eastAsia="mk-MK"/>
              </w:rPr>
              <w:t>/Box reference I.26 and I. 27:</w:t>
            </w:r>
          </w:p>
          <w:p w14:paraId="16C8E577"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8286" w:type="dxa"/>
            <w:gridSpan w:val="54"/>
            <w:tcBorders>
              <w:top w:val="nil"/>
              <w:left w:val="nil"/>
              <w:bottom w:val="nil"/>
            </w:tcBorders>
          </w:tcPr>
          <w:p w14:paraId="3417BDE7" w14:textId="39ABD3BA" w:rsidR="00212D37" w:rsidRPr="00EE2859" w:rsidRDefault="00521D12" w:rsidP="001E2C1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užpildykite pagal tai, ar tai tranzito, ar importo sertifikatas.</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да се пополни според тоа дали се работи за сертификат за транзит или увоз./</w:t>
            </w:r>
            <w:r w:rsidR="00212D37" w:rsidRPr="00EE2859">
              <w:rPr>
                <w:rFonts w:ascii="Myriad Pro" w:eastAsia="Times New Roman" w:hAnsi="Myriad Pro" w:cs="Arial"/>
                <w:sz w:val="12"/>
                <w:szCs w:val="12"/>
                <w:lang w:val="lt-LT"/>
              </w:rPr>
              <w:t xml:space="preserve"> </w:t>
            </w:r>
            <w:r w:rsidR="00212D37" w:rsidRPr="00EE2859">
              <w:rPr>
                <w:rFonts w:ascii="Myriad Pro" w:eastAsia="Times New Roman" w:hAnsi="Myriad Pro" w:cs="Arial"/>
                <w:sz w:val="12"/>
                <w:szCs w:val="12"/>
                <w:lang w:val="lt-LT" w:eastAsia="mk-MK"/>
              </w:rPr>
              <w:t>fill in according to whether it is a transit or an import certificate.</w:t>
            </w:r>
          </w:p>
        </w:tc>
      </w:tr>
      <w:tr w:rsidR="00212D37" w:rsidRPr="00EE2859" w14:paraId="08187056"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After w:val="2"/>
          <w:wAfter w:w="346" w:type="dxa"/>
          <w:trHeight w:val="368"/>
        </w:trPr>
        <w:tc>
          <w:tcPr>
            <w:tcW w:w="431" w:type="dxa"/>
            <w:gridSpan w:val="6"/>
            <w:tcBorders>
              <w:top w:val="nil"/>
              <w:left w:val="nil"/>
              <w:bottom w:val="nil"/>
              <w:right w:val="single" w:sz="4" w:space="0" w:color="auto"/>
            </w:tcBorders>
          </w:tcPr>
          <w:p w14:paraId="770226DC"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tc>
        <w:tc>
          <w:tcPr>
            <w:tcW w:w="1340" w:type="dxa"/>
            <w:gridSpan w:val="13"/>
            <w:tcBorders>
              <w:top w:val="nil"/>
              <w:left w:val="single" w:sz="4" w:space="0" w:color="auto"/>
              <w:bottom w:val="nil"/>
              <w:right w:val="nil"/>
            </w:tcBorders>
          </w:tcPr>
          <w:p w14:paraId="5863738A" w14:textId="3FE85770" w:rsidR="00521D12" w:rsidRDefault="00521D12" w:rsidP="001E2C14">
            <w:pPr>
              <w:spacing w:after="0" w:line="240" w:lineRule="auto"/>
              <w:jc w:val="both"/>
              <w:rPr>
                <w:rFonts w:ascii="Myriad Pro" w:eastAsia="Times New Roman" w:hAnsi="Myriad Pro" w:cs="Arial"/>
                <w:b/>
                <w:sz w:val="12"/>
                <w:szCs w:val="12"/>
                <w:lang w:val="lt-LT" w:eastAsia="mk-MK"/>
              </w:rPr>
            </w:pPr>
            <w:r>
              <w:rPr>
                <w:rFonts w:ascii="Myriad Pro" w:eastAsia="Times New Roman" w:hAnsi="Myriad Pro" w:cs="Arial"/>
                <w:b/>
                <w:sz w:val="12"/>
                <w:szCs w:val="12"/>
                <w:lang w:val="lt-LT" w:eastAsia="mk-MK"/>
              </w:rPr>
              <w:t>II Dalis</w:t>
            </w:r>
            <w:r w:rsidR="00E9748D">
              <w:rPr>
                <w:rFonts w:ascii="Myriad Pro" w:eastAsia="Times New Roman" w:hAnsi="Myriad Pro" w:cs="Arial"/>
                <w:b/>
                <w:sz w:val="12"/>
                <w:szCs w:val="12"/>
                <w:lang w:val="lt-LT" w:eastAsia="mk-MK"/>
              </w:rPr>
              <w:t>/</w:t>
            </w:r>
          </w:p>
          <w:p w14:paraId="2899CF7E" w14:textId="0EBF3511" w:rsidR="00212D37" w:rsidRPr="00EE2859" w:rsidRDefault="00212D37" w:rsidP="001E2C14">
            <w:pPr>
              <w:spacing w:after="0" w:line="240" w:lineRule="auto"/>
              <w:jc w:val="both"/>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Дел II:/Part II:</w:t>
            </w:r>
          </w:p>
        </w:tc>
        <w:tc>
          <w:tcPr>
            <w:tcW w:w="8705" w:type="dxa"/>
            <w:gridSpan w:val="58"/>
            <w:tcBorders>
              <w:top w:val="nil"/>
              <w:left w:val="nil"/>
              <w:bottom w:val="nil"/>
              <w:right w:val="single" w:sz="4" w:space="0" w:color="auto"/>
            </w:tcBorders>
          </w:tcPr>
          <w:p w14:paraId="2FB9DB22" w14:textId="77777777" w:rsidR="00212D37" w:rsidRPr="00EE2859" w:rsidRDefault="00212D37" w:rsidP="001E2C14">
            <w:pPr>
              <w:spacing w:after="0" w:line="240" w:lineRule="auto"/>
              <w:jc w:val="both"/>
              <w:rPr>
                <w:rFonts w:ascii="Myriad Pro" w:eastAsia="Times New Roman" w:hAnsi="Myriad Pro" w:cs="Arial"/>
                <w:sz w:val="12"/>
                <w:szCs w:val="12"/>
                <w:lang w:val="lt-LT" w:eastAsia="mk-MK"/>
              </w:rPr>
            </w:pPr>
          </w:p>
        </w:tc>
      </w:tr>
      <w:tr w:rsidR="00212D37" w:rsidRPr="00E9748D" w14:paraId="04E68BF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6"/>
          <w:gridAfter w:val="2"/>
          <w:wBefore w:w="431" w:type="dxa"/>
          <w:wAfter w:w="346" w:type="dxa"/>
          <w:trHeight w:val="189"/>
        </w:trPr>
        <w:tc>
          <w:tcPr>
            <w:tcW w:w="1340" w:type="dxa"/>
            <w:gridSpan w:val="13"/>
            <w:tcBorders>
              <w:top w:val="nil"/>
              <w:left w:val="single" w:sz="4" w:space="0" w:color="auto"/>
              <w:bottom w:val="nil"/>
              <w:right w:val="nil"/>
            </w:tcBorders>
          </w:tcPr>
          <w:p w14:paraId="2C9A4393" w14:textId="77777777" w:rsidR="00212D37" w:rsidRPr="00EE2859" w:rsidRDefault="00212D37" w:rsidP="001E2C14">
            <w:pPr>
              <w:spacing w:after="0" w:line="240" w:lineRule="auto"/>
              <w:jc w:val="both"/>
              <w:rPr>
                <w:rFonts w:ascii="Myriad Pro" w:eastAsia="Times New Roman" w:hAnsi="Myriad Pro" w:cs="Arial"/>
                <w:b/>
                <w:sz w:val="12"/>
                <w:szCs w:val="12"/>
                <w:lang w:val="lt-LT" w:eastAsia="mk-MK"/>
              </w:rPr>
            </w:pPr>
            <w:r w:rsidRPr="00EE2859">
              <w:rPr>
                <w:rFonts w:ascii="Myriad Pro" w:eastAsia="Times New Roman" w:hAnsi="Myriad Pro" w:cs="Arial"/>
                <w:sz w:val="12"/>
                <w:szCs w:val="12"/>
                <w:vertAlign w:val="superscript"/>
                <w:lang w:val="lt-LT" w:eastAsia="mk-MK"/>
              </w:rPr>
              <w:t>(2)</w:t>
            </w:r>
          </w:p>
        </w:tc>
        <w:tc>
          <w:tcPr>
            <w:tcW w:w="8705" w:type="dxa"/>
            <w:gridSpan w:val="58"/>
            <w:tcBorders>
              <w:top w:val="nil"/>
              <w:left w:val="nil"/>
              <w:bottom w:val="nil"/>
              <w:right w:val="single" w:sz="4" w:space="0" w:color="auto"/>
            </w:tcBorders>
          </w:tcPr>
          <w:p w14:paraId="351F17F3" w14:textId="2F6196BE" w:rsidR="00212D37" w:rsidRPr="00EE2859" w:rsidRDefault="00521D12" w:rsidP="00E9748D">
            <w:pPr>
              <w:shd w:val="clear" w:color="auto" w:fill="FFFFFF"/>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Atitinkamai iš</w:t>
            </w:r>
            <w:r w:rsidR="00E9748D">
              <w:rPr>
                <w:rFonts w:ascii="Myriad Pro" w:eastAsia="Times New Roman" w:hAnsi="Myriad Pro" w:cs="Arial"/>
                <w:sz w:val="12"/>
                <w:szCs w:val="12"/>
                <w:lang w:val="lt-LT" w:eastAsia="mk-MK"/>
              </w:rPr>
              <w:t>braukite</w:t>
            </w:r>
            <w:r w:rsidRPr="00521D12">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Да се избрише соодветно./</w:t>
            </w:r>
            <w:r w:rsidR="00212D37" w:rsidRPr="00EE2859">
              <w:rPr>
                <w:rFonts w:ascii="Myriad Pro" w:eastAsia="Times New Roman" w:hAnsi="Myriad Pro"/>
                <w:sz w:val="12"/>
                <w:szCs w:val="12"/>
                <w:lang w:val="lt-LT" w:eastAsia="mk-MK"/>
              </w:rPr>
              <w:t xml:space="preserve"> </w:t>
            </w:r>
            <w:r w:rsidR="00212D37" w:rsidRPr="00EE2859">
              <w:rPr>
                <w:rFonts w:ascii="Myriad Pro" w:eastAsia="Times New Roman" w:hAnsi="Myriad Pro" w:cs="Arial"/>
                <w:sz w:val="12"/>
                <w:szCs w:val="12"/>
                <w:lang w:val="lt-LT" w:eastAsia="mk-MK"/>
              </w:rPr>
              <w:t>Delete as appropriate.</w:t>
            </w:r>
          </w:p>
        </w:tc>
      </w:tr>
      <w:tr w:rsidR="00212D37" w:rsidRPr="00E9748D" w14:paraId="5C679347"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225"/>
        </w:trPr>
        <w:tc>
          <w:tcPr>
            <w:tcW w:w="1399" w:type="dxa"/>
            <w:gridSpan w:val="13"/>
            <w:tcBorders>
              <w:top w:val="nil"/>
              <w:left w:val="single" w:sz="4" w:space="0" w:color="auto"/>
              <w:bottom w:val="nil"/>
              <w:right w:val="nil"/>
            </w:tcBorders>
          </w:tcPr>
          <w:p w14:paraId="1B9334AE" w14:textId="77777777" w:rsidR="00212D37" w:rsidRPr="00EE2859" w:rsidRDefault="00212D37" w:rsidP="001E2C14">
            <w:pPr>
              <w:spacing w:after="0" w:line="240" w:lineRule="auto"/>
              <w:jc w:val="both"/>
              <w:rPr>
                <w:rFonts w:ascii="Myriad Pro" w:eastAsia="Times New Roman" w:hAnsi="Myriad Pro" w:cs="Arial"/>
                <w:b/>
                <w:sz w:val="12"/>
                <w:szCs w:val="12"/>
                <w:lang w:val="lt-LT" w:eastAsia="mk-MK"/>
              </w:rPr>
            </w:pPr>
            <w:r w:rsidRPr="00EE2859">
              <w:rPr>
                <w:rFonts w:ascii="Myriad Pro" w:eastAsia="Times New Roman" w:hAnsi="Myriad Pro" w:cs="Arial"/>
                <w:sz w:val="12"/>
                <w:szCs w:val="12"/>
                <w:vertAlign w:val="superscript"/>
                <w:lang w:val="lt-LT" w:eastAsia="mk-MK"/>
              </w:rPr>
              <w:t>(5)</w:t>
            </w:r>
          </w:p>
        </w:tc>
        <w:tc>
          <w:tcPr>
            <w:tcW w:w="8627" w:type="dxa"/>
            <w:gridSpan w:val="57"/>
            <w:tcBorders>
              <w:top w:val="nil"/>
              <w:left w:val="nil"/>
              <w:bottom w:val="nil"/>
              <w:right w:val="single" w:sz="4" w:space="0" w:color="auto"/>
            </w:tcBorders>
          </w:tcPr>
          <w:p w14:paraId="7958BD6A" w14:textId="761A57AB" w:rsidR="00212D37" w:rsidRPr="00EE2859" w:rsidRDefault="00521D12" w:rsidP="001E2C14">
            <w:pPr>
              <w:shd w:val="clear" w:color="auto" w:fill="FFFFFF"/>
              <w:spacing w:after="0" w:line="240" w:lineRule="auto"/>
              <w:jc w:val="both"/>
              <w:rPr>
                <w:rFonts w:ascii="Myriad Pro" w:eastAsia="Times New Roman" w:hAnsi="Myriad Pro" w:cs="Arial"/>
                <w:spacing w:val="-1"/>
                <w:sz w:val="12"/>
                <w:szCs w:val="12"/>
                <w:lang w:val="lt-LT" w:eastAsia="mk-MK"/>
              </w:rPr>
            </w:pPr>
            <w:r>
              <w:rPr>
                <w:rFonts w:ascii="Myriad Pro" w:eastAsia="Times New Roman" w:hAnsi="Myriad Pro" w:cs="Arial"/>
                <w:sz w:val="12"/>
                <w:szCs w:val="12"/>
                <w:lang w:val="lt-LT" w:eastAsia="mk-MK"/>
              </w:rPr>
              <w:t>Kur:/</w:t>
            </w:r>
            <w:r w:rsidR="00212D37" w:rsidRPr="00EE2859">
              <w:rPr>
                <w:rFonts w:ascii="Myriad Pro" w:eastAsia="Times New Roman" w:hAnsi="Myriad Pro" w:cs="Arial"/>
                <w:sz w:val="12"/>
                <w:szCs w:val="12"/>
                <w:lang w:val="lt-LT" w:eastAsia="mk-MK"/>
              </w:rPr>
              <w:t>При што:/ Where:</w:t>
            </w:r>
          </w:p>
        </w:tc>
      </w:tr>
      <w:tr w:rsidR="00212D37" w:rsidRPr="00847605" w14:paraId="0576CAA3"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225"/>
        </w:trPr>
        <w:tc>
          <w:tcPr>
            <w:tcW w:w="1399" w:type="dxa"/>
            <w:gridSpan w:val="13"/>
            <w:tcBorders>
              <w:top w:val="nil"/>
              <w:left w:val="single" w:sz="4" w:space="0" w:color="auto"/>
              <w:bottom w:val="nil"/>
              <w:right w:val="nil"/>
            </w:tcBorders>
          </w:tcPr>
          <w:p w14:paraId="0C89E9BB" w14:textId="77777777" w:rsidR="00212D37" w:rsidRPr="00EE2859" w:rsidRDefault="00212D37" w:rsidP="001E2C14">
            <w:pPr>
              <w:spacing w:after="0" w:line="240" w:lineRule="auto"/>
              <w:jc w:val="both"/>
              <w:rPr>
                <w:rFonts w:ascii="Myriad Pro" w:eastAsia="Times New Roman" w:hAnsi="Myriad Pro" w:cs="Arial"/>
                <w:sz w:val="12"/>
                <w:szCs w:val="12"/>
                <w:vertAlign w:val="superscript"/>
                <w:lang w:val="lt-LT" w:eastAsia="mk-MK"/>
              </w:rPr>
            </w:pPr>
          </w:p>
        </w:tc>
        <w:tc>
          <w:tcPr>
            <w:tcW w:w="8627" w:type="dxa"/>
            <w:gridSpan w:val="57"/>
            <w:tcBorders>
              <w:top w:val="nil"/>
              <w:left w:val="nil"/>
              <w:bottom w:val="nil"/>
              <w:right w:val="single" w:sz="4" w:space="0" w:color="auto"/>
            </w:tcBorders>
          </w:tcPr>
          <w:p w14:paraId="21D863BB" w14:textId="7BCB53BB" w:rsidR="00212D37" w:rsidRPr="00EE2859" w:rsidRDefault="00212D37" w:rsidP="00E9748D">
            <w:pPr>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n   = </w:t>
            </w:r>
            <w:r w:rsidR="00E9748D">
              <w:rPr>
                <w:rFonts w:ascii="Myriad Pro" w:eastAsia="Times New Roman" w:hAnsi="Myriad Pro" w:cs="Arial"/>
                <w:sz w:val="12"/>
                <w:szCs w:val="12"/>
                <w:lang w:val="lt-LT" w:eastAsia="mk-MK"/>
              </w:rPr>
              <w:t>tirtinų</w:t>
            </w:r>
            <w:r w:rsidR="00521D12" w:rsidRPr="00521D12">
              <w:rPr>
                <w:rFonts w:ascii="Myriad Pro" w:eastAsia="Times New Roman" w:hAnsi="Myriad Pro" w:cs="Arial"/>
                <w:sz w:val="12"/>
                <w:szCs w:val="12"/>
                <w:lang w:val="lt-LT" w:eastAsia="mk-MK"/>
              </w:rPr>
              <w:t xml:space="preserve"> mėginių skaičius;</w:t>
            </w:r>
            <w:r w:rsidR="00521D12">
              <w:rPr>
                <w:rFonts w:ascii="Myriad Pro" w:eastAsia="Times New Roman" w:hAnsi="Myriad Pro" w:cs="Arial"/>
                <w:sz w:val="12"/>
                <w:szCs w:val="12"/>
                <w:lang w:val="lt-LT" w:eastAsia="mk-MK"/>
              </w:rPr>
              <w:t>/</w:t>
            </w:r>
            <w:r w:rsidRPr="00EE2859">
              <w:rPr>
                <w:rFonts w:ascii="Myriad Pro" w:eastAsia="Times New Roman" w:hAnsi="Myriad Pro" w:cs="Arial"/>
                <w:sz w:val="12"/>
                <w:szCs w:val="12"/>
                <w:lang w:val="lt-LT" w:eastAsia="mk-MK"/>
              </w:rPr>
              <w:t>број на примероци кои треба да бидат испитувани;/</w:t>
            </w:r>
            <w:r w:rsidRPr="00EE2859">
              <w:rPr>
                <w:rFonts w:ascii="Myriad Pro" w:eastAsia="Times New Roman" w:hAnsi="Myriad Pro"/>
                <w:sz w:val="12"/>
                <w:szCs w:val="12"/>
                <w:lang w:val="lt-LT" w:eastAsia="mk-MK"/>
              </w:rPr>
              <w:t xml:space="preserve"> </w:t>
            </w:r>
            <w:r w:rsidRPr="00EE2859">
              <w:rPr>
                <w:rFonts w:ascii="Myriad Pro" w:eastAsia="Times New Roman" w:hAnsi="Myriad Pro" w:cs="Arial"/>
                <w:sz w:val="12"/>
                <w:szCs w:val="12"/>
                <w:lang w:val="lt-LT" w:eastAsia="mk-MK"/>
              </w:rPr>
              <w:t>n = number of samples to be tested;</w:t>
            </w:r>
          </w:p>
        </w:tc>
      </w:tr>
      <w:tr w:rsidR="00212D37" w:rsidRPr="00847605" w14:paraId="00315CA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225"/>
        </w:trPr>
        <w:tc>
          <w:tcPr>
            <w:tcW w:w="1399" w:type="dxa"/>
            <w:gridSpan w:val="13"/>
            <w:tcBorders>
              <w:top w:val="nil"/>
              <w:left w:val="single" w:sz="4" w:space="0" w:color="auto"/>
              <w:bottom w:val="nil"/>
              <w:right w:val="nil"/>
            </w:tcBorders>
          </w:tcPr>
          <w:p w14:paraId="3948908E" w14:textId="77777777" w:rsidR="00212D37" w:rsidRPr="00EE2859" w:rsidRDefault="00212D37" w:rsidP="001E2C14">
            <w:pPr>
              <w:spacing w:after="0" w:line="240" w:lineRule="auto"/>
              <w:jc w:val="both"/>
              <w:rPr>
                <w:rFonts w:ascii="Myriad Pro" w:eastAsia="Times New Roman" w:hAnsi="Myriad Pro" w:cs="Arial"/>
                <w:sz w:val="12"/>
                <w:szCs w:val="12"/>
                <w:vertAlign w:val="superscript"/>
                <w:lang w:val="lt-LT" w:eastAsia="mk-MK"/>
              </w:rPr>
            </w:pPr>
          </w:p>
        </w:tc>
        <w:tc>
          <w:tcPr>
            <w:tcW w:w="8627" w:type="dxa"/>
            <w:gridSpan w:val="57"/>
            <w:tcBorders>
              <w:top w:val="nil"/>
              <w:left w:val="nil"/>
              <w:bottom w:val="nil"/>
              <w:right w:val="single" w:sz="4" w:space="0" w:color="auto"/>
            </w:tcBorders>
          </w:tcPr>
          <w:p w14:paraId="2FDE5A0C" w14:textId="7D00278A" w:rsidR="00212D37" w:rsidRPr="00EE2859" w:rsidRDefault="00212D37" w:rsidP="001E2C14">
            <w:pPr>
              <w:shd w:val="clear" w:color="auto" w:fill="FFFFFF"/>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 xml:space="preserve">m = </w:t>
            </w:r>
            <w:r w:rsidR="00521D12" w:rsidRPr="00521D12">
              <w:rPr>
                <w:rFonts w:ascii="Myriad Pro" w:eastAsia="Times New Roman" w:hAnsi="Myriad Pro" w:cs="Arial"/>
                <w:sz w:val="12"/>
                <w:szCs w:val="12"/>
                <w:lang w:val="lt-LT" w:eastAsia="mk-MK"/>
              </w:rPr>
              <w:t>bakterijų skaičiaus slenkstinė vertė; rezultatas laikomas patenkinamu, jei bakterijų skaičius visuose mėginiuose neviršija m;</w:t>
            </w:r>
            <w:r w:rsidR="00521D12">
              <w:rPr>
                <w:rFonts w:ascii="Myriad Pro" w:eastAsia="Times New Roman" w:hAnsi="Myriad Pro" w:cs="Arial"/>
                <w:sz w:val="12"/>
                <w:szCs w:val="12"/>
                <w:lang w:val="lt-LT" w:eastAsia="mk-MK"/>
              </w:rPr>
              <w:t>/</w:t>
            </w:r>
            <w:r w:rsidRPr="00EE2859">
              <w:rPr>
                <w:rFonts w:ascii="Myriad Pro" w:eastAsia="Times New Roman" w:hAnsi="Myriad Pro" w:cs="Arial"/>
                <w:sz w:val="12"/>
                <w:szCs w:val="12"/>
                <w:lang w:val="lt-LT" w:eastAsia="mk-MK"/>
              </w:rPr>
              <w:t>вредност на прагот за бројот на бактерии; резултатот ќе се смета за задоволителен доколку бројот на бактерии во сите примероци не го надмине m;/</w:t>
            </w:r>
            <w:r w:rsidRPr="00EE2859">
              <w:rPr>
                <w:rFonts w:ascii="Myriad Pro" w:eastAsia="Times New Roman" w:hAnsi="Myriad Pro"/>
                <w:sz w:val="12"/>
                <w:szCs w:val="12"/>
                <w:lang w:val="lt-LT" w:eastAsia="mk-MK"/>
              </w:rPr>
              <w:t xml:space="preserve"> </w:t>
            </w:r>
            <w:r w:rsidRPr="00EE2859">
              <w:rPr>
                <w:rFonts w:ascii="Myriad Pro" w:eastAsia="Times New Roman" w:hAnsi="Myriad Pro" w:cs="Arial"/>
                <w:sz w:val="12"/>
                <w:szCs w:val="12"/>
                <w:lang w:val="lt-LT" w:eastAsia="mk-MK"/>
              </w:rPr>
              <w:t>m = threshold value for the number of bacteria; the result is considered satisfactory if the number of bacteria in all samples does not exceed m;</w:t>
            </w:r>
          </w:p>
        </w:tc>
      </w:tr>
      <w:tr w:rsidR="00212D37" w:rsidRPr="00847605" w14:paraId="3CAB56EF"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225"/>
        </w:trPr>
        <w:tc>
          <w:tcPr>
            <w:tcW w:w="1399" w:type="dxa"/>
            <w:gridSpan w:val="13"/>
            <w:tcBorders>
              <w:top w:val="nil"/>
              <w:left w:val="single" w:sz="4" w:space="0" w:color="auto"/>
              <w:bottom w:val="nil"/>
              <w:right w:val="nil"/>
            </w:tcBorders>
          </w:tcPr>
          <w:p w14:paraId="00BB0693" w14:textId="77777777" w:rsidR="00212D37" w:rsidRPr="00EE2859" w:rsidRDefault="00212D37" w:rsidP="001E2C14">
            <w:pPr>
              <w:spacing w:after="0" w:line="240" w:lineRule="auto"/>
              <w:jc w:val="both"/>
              <w:rPr>
                <w:rFonts w:ascii="Myriad Pro" w:eastAsia="Times New Roman" w:hAnsi="Myriad Pro" w:cs="Arial"/>
                <w:sz w:val="12"/>
                <w:szCs w:val="12"/>
                <w:vertAlign w:val="superscript"/>
                <w:lang w:val="lt-LT" w:eastAsia="mk-MK"/>
              </w:rPr>
            </w:pPr>
          </w:p>
        </w:tc>
        <w:tc>
          <w:tcPr>
            <w:tcW w:w="8627" w:type="dxa"/>
            <w:gridSpan w:val="57"/>
            <w:tcBorders>
              <w:top w:val="nil"/>
              <w:left w:val="nil"/>
              <w:bottom w:val="nil"/>
              <w:right w:val="single" w:sz="4" w:space="0" w:color="auto"/>
            </w:tcBorders>
          </w:tcPr>
          <w:p w14:paraId="21F7DB78" w14:textId="4EB2C2BF" w:rsidR="00212D37" w:rsidRPr="00EE2859" w:rsidRDefault="00521D12" w:rsidP="001E2C1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M = didžiausia bakterijų skaičiaus vertė; rezultatas laikomas nepatenkinamu, jei bakterijų skaičius viename ar daugiau mėginių yra M arba daugiau; ir</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M = максимална вредност за бројот на бактерии; резултатот ќе се смета за незадоволителен доколку бројот на бактерии во еден или повеќе примероци е еднаков или поголем од M; и/</w:t>
            </w:r>
            <w:r w:rsidR="00212D37" w:rsidRPr="00EE2859">
              <w:rPr>
                <w:rFonts w:ascii="Myriad Pro" w:eastAsia="Times New Roman" w:hAnsi="Myriad Pro"/>
                <w:sz w:val="12"/>
                <w:szCs w:val="12"/>
                <w:lang w:val="lt-LT" w:eastAsia="mk-MK"/>
              </w:rPr>
              <w:t xml:space="preserve"> </w:t>
            </w:r>
            <w:r w:rsidR="00212D37" w:rsidRPr="00EE2859">
              <w:rPr>
                <w:rFonts w:ascii="Myriad Pro" w:eastAsia="Times New Roman" w:hAnsi="Myriad Pro" w:cs="Arial"/>
                <w:sz w:val="12"/>
                <w:szCs w:val="12"/>
                <w:lang w:val="lt-LT" w:eastAsia="mk-MK"/>
              </w:rPr>
              <w:t>M = maximum value for the number of bacteria; the result is considered unsatisfactory if the number of bacteria in one or more samples is M or more; and</w:t>
            </w:r>
          </w:p>
        </w:tc>
      </w:tr>
      <w:tr w:rsidR="00212D37" w:rsidRPr="00847605" w14:paraId="75874DD4"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225"/>
        </w:trPr>
        <w:tc>
          <w:tcPr>
            <w:tcW w:w="1399" w:type="dxa"/>
            <w:gridSpan w:val="13"/>
            <w:tcBorders>
              <w:top w:val="nil"/>
              <w:left w:val="single" w:sz="4" w:space="0" w:color="auto"/>
              <w:bottom w:val="nil"/>
              <w:right w:val="nil"/>
            </w:tcBorders>
          </w:tcPr>
          <w:p w14:paraId="1432E0CC" w14:textId="77777777" w:rsidR="00212D37" w:rsidRPr="00EE2859" w:rsidRDefault="00212D37" w:rsidP="001E2C14">
            <w:pPr>
              <w:spacing w:after="0" w:line="240" w:lineRule="auto"/>
              <w:jc w:val="both"/>
              <w:rPr>
                <w:rFonts w:ascii="Myriad Pro" w:eastAsia="Times New Roman" w:hAnsi="Myriad Pro" w:cs="Arial"/>
                <w:sz w:val="12"/>
                <w:szCs w:val="12"/>
                <w:vertAlign w:val="superscript"/>
                <w:lang w:val="lt-LT" w:eastAsia="mk-MK"/>
              </w:rPr>
            </w:pPr>
          </w:p>
        </w:tc>
        <w:tc>
          <w:tcPr>
            <w:tcW w:w="8627" w:type="dxa"/>
            <w:gridSpan w:val="57"/>
            <w:tcBorders>
              <w:top w:val="nil"/>
              <w:left w:val="nil"/>
              <w:bottom w:val="nil"/>
              <w:right w:val="single" w:sz="4" w:space="0" w:color="auto"/>
            </w:tcBorders>
          </w:tcPr>
          <w:p w14:paraId="7EE6C101" w14:textId="45848580" w:rsidR="00212D37" w:rsidRPr="00EE2859" w:rsidRDefault="00521D12" w:rsidP="001E2C14">
            <w:pPr>
              <w:shd w:val="clear" w:color="auto" w:fill="FFFFFF"/>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c = mėginių, kurių bakterijų skaičius gali būti nuo m iki M, skaičius, kai mėginys laikomas priimtinu, jei kitų mėginių bakterijų skaičius yra lygus arba mažesnis nei m</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c   = број на примероци чиј број на бактерии може да биде меѓу m и M, при што примерокот се смета за прифатлив доколку бројот на бактерии во другите примероци е еднаков или помал од m./</w:t>
            </w:r>
            <w:r w:rsidR="00212D37" w:rsidRPr="00EE2859">
              <w:rPr>
                <w:rFonts w:ascii="Myriad Pro" w:eastAsia="Times New Roman" w:hAnsi="Myriad Pro"/>
                <w:sz w:val="12"/>
                <w:szCs w:val="12"/>
                <w:lang w:val="lt-LT" w:eastAsia="mk-MK"/>
              </w:rPr>
              <w:t xml:space="preserve"> </w:t>
            </w:r>
            <w:r w:rsidR="00212D37" w:rsidRPr="00EE2859">
              <w:rPr>
                <w:rFonts w:ascii="Myriad Pro" w:eastAsia="Times New Roman" w:hAnsi="Myriad Pro" w:cs="Arial"/>
                <w:sz w:val="12"/>
                <w:szCs w:val="12"/>
                <w:lang w:val="lt-LT" w:eastAsia="mk-MK"/>
              </w:rPr>
              <w:t>c = number of samples the bacterial count of which may be between m and M, the sample still being considered acceptable if the bacterial count of the other samples is m or less.</w:t>
            </w:r>
          </w:p>
        </w:tc>
      </w:tr>
      <w:tr w:rsidR="00212D37" w:rsidRPr="00EE2859" w14:paraId="0EF7A116"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243"/>
        </w:trPr>
        <w:tc>
          <w:tcPr>
            <w:tcW w:w="1399" w:type="dxa"/>
            <w:gridSpan w:val="13"/>
            <w:tcBorders>
              <w:top w:val="nil"/>
              <w:left w:val="single" w:sz="4" w:space="0" w:color="auto"/>
              <w:bottom w:val="nil"/>
              <w:right w:val="nil"/>
            </w:tcBorders>
          </w:tcPr>
          <w:p w14:paraId="62C1B1A1" w14:textId="77777777" w:rsidR="00212D37" w:rsidRPr="00EE2859" w:rsidRDefault="00212D37" w:rsidP="001E2C14">
            <w:pPr>
              <w:spacing w:after="0" w:line="240" w:lineRule="auto"/>
              <w:jc w:val="right"/>
              <w:rPr>
                <w:rFonts w:ascii="Myriad Pro" w:eastAsia="Times New Roman" w:hAnsi="Myriad Pro" w:cs="Arial"/>
                <w:sz w:val="12"/>
                <w:szCs w:val="12"/>
                <w:lang w:val="lt-LT" w:eastAsia="mk-MK"/>
              </w:rPr>
            </w:pPr>
            <w:r w:rsidRPr="00EE2859">
              <w:rPr>
                <w:rFonts w:ascii="Myriad Pro" w:eastAsia="Times New Roman" w:hAnsi="Myriad Pro" w:cs="Arial"/>
                <w:sz w:val="12"/>
                <w:szCs w:val="12"/>
                <w:vertAlign w:val="superscript"/>
                <w:lang w:val="lt-LT" w:eastAsia="mk-MK"/>
              </w:rPr>
              <w:t>-</w:t>
            </w:r>
          </w:p>
        </w:tc>
        <w:tc>
          <w:tcPr>
            <w:tcW w:w="8627" w:type="dxa"/>
            <w:gridSpan w:val="57"/>
            <w:tcBorders>
              <w:top w:val="nil"/>
              <w:left w:val="nil"/>
              <w:bottom w:val="nil"/>
              <w:right w:val="single" w:sz="4" w:space="0" w:color="auto"/>
            </w:tcBorders>
          </w:tcPr>
          <w:p w14:paraId="3BC851D1" w14:textId="391CA19A" w:rsidR="00212D37" w:rsidRPr="00EE2859" w:rsidRDefault="00E9748D" w:rsidP="001E2C14">
            <w:pPr>
              <w:shd w:val="clear" w:color="auto" w:fill="FFFFFF"/>
              <w:spacing w:after="0" w:line="240" w:lineRule="auto"/>
              <w:jc w:val="both"/>
              <w:rPr>
                <w:rFonts w:ascii="Myriad Pro" w:eastAsia="Times New Roman" w:hAnsi="Myriad Pro" w:cs="Arial"/>
                <w:sz w:val="12"/>
                <w:szCs w:val="12"/>
                <w:lang w:val="lt-LT" w:eastAsia="mk-MK"/>
              </w:rPr>
            </w:pPr>
            <w:r w:rsidRPr="003F2C9B">
              <w:rPr>
                <w:rFonts w:ascii="Myriad Pro" w:hAnsi="Myriad Pro" w:cs="Arial"/>
                <w:sz w:val="12"/>
                <w:szCs w:val="12"/>
                <w:lang w:val="lt-LT"/>
              </w:rPr>
              <w:t>Parašas ir antspaudas turi būti kitokios spalvos nei spausdin</w:t>
            </w:r>
            <w:r>
              <w:rPr>
                <w:rFonts w:ascii="Myriad Pro" w:hAnsi="Myriad Pro" w:cs="Arial"/>
                <w:sz w:val="12"/>
                <w:szCs w:val="12"/>
                <w:lang w:val="lt-LT"/>
              </w:rPr>
              <w:t>tas tekstas</w:t>
            </w:r>
            <w:r w:rsidRPr="003F2C9B">
              <w:rPr>
                <w:rFonts w:ascii="Myriad Pro" w:hAnsi="Myriad Pro" w:cs="Arial"/>
                <w:sz w:val="12"/>
                <w:szCs w:val="12"/>
                <w:lang w:val="lt-LT"/>
              </w:rPr>
              <w:t>./</w:t>
            </w:r>
            <w:r w:rsidR="00212D37" w:rsidRPr="00EE2859">
              <w:rPr>
                <w:rFonts w:ascii="Myriad Pro" w:eastAsia="Times New Roman" w:hAnsi="Myriad Pro" w:cs="Arial"/>
                <w:sz w:val="12"/>
                <w:szCs w:val="12"/>
                <w:lang w:val="lt-LT" w:eastAsia="mk-MK"/>
              </w:rPr>
              <w:t>Потписот и печатот мора да се со поинаква боја од бојата на отпечатениот текст./ The signature and the seal must be in a different colour from that of the printing.</w:t>
            </w:r>
          </w:p>
        </w:tc>
      </w:tr>
      <w:tr w:rsidR="00212D37" w:rsidRPr="00BB3448" w14:paraId="17FF1DF0"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522"/>
        </w:trPr>
        <w:tc>
          <w:tcPr>
            <w:tcW w:w="1399" w:type="dxa"/>
            <w:gridSpan w:val="13"/>
            <w:tcBorders>
              <w:top w:val="nil"/>
              <w:left w:val="single" w:sz="4" w:space="0" w:color="auto"/>
              <w:bottom w:val="nil"/>
              <w:right w:val="nil"/>
            </w:tcBorders>
          </w:tcPr>
          <w:p w14:paraId="4CEB7A85" w14:textId="77777777" w:rsidR="00212D37" w:rsidRPr="00EE2859" w:rsidRDefault="00212D37" w:rsidP="001E2C14">
            <w:pPr>
              <w:spacing w:after="0" w:line="240" w:lineRule="auto"/>
              <w:jc w:val="right"/>
              <w:rPr>
                <w:rFonts w:ascii="Myriad Pro" w:eastAsia="Times New Roman" w:hAnsi="Myriad Pro" w:cs="Arial"/>
                <w:b/>
                <w:sz w:val="12"/>
                <w:szCs w:val="12"/>
                <w:lang w:val="lt-LT" w:eastAsia="mk-MK"/>
              </w:rPr>
            </w:pPr>
            <w:r w:rsidRPr="00EE2859">
              <w:rPr>
                <w:rFonts w:ascii="Myriad Pro" w:eastAsia="Times New Roman" w:hAnsi="Myriad Pro" w:cs="Arial"/>
                <w:b/>
                <w:sz w:val="12"/>
                <w:szCs w:val="12"/>
                <w:lang w:val="lt-LT" w:eastAsia="mk-MK"/>
              </w:rPr>
              <w:t>-</w:t>
            </w:r>
          </w:p>
        </w:tc>
        <w:tc>
          <w:tcPr>
            <w:tcW w:w="8627" w:type="dxa"/>
            <w:gridSpan w:val="57"/>
            <w:tcBorders>
              <w:top w:val="nil"/>
              <w:left w:val="nil"/>
              <w:bottom w:val="nil"/>
              <w:right w:val="single" w:sz="4" w:space="0" w:color="auto"/>
            </w:tcBorders>
          </w:tcPr>
          <w:p w14:paraId="00C81CA2" w14:textId="05C4E864" w:rsidR="00212D37" w:rsidRPr="00EE2859" w:rsidRDefault="00521D12" w:rsidP="007C084F">
            <w:pPr>
              <w:shd w:val="clear" w:color="auto" w:fill="FFFFFF"/>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 xml:space="preserve">Pastaba </w:t>
            </w:r>
            <w:r w:rsidR="00E9748D">
              <w:rPr>
                <w:rFonts w:ascii="Myriad Pro" w:eastAsia="Times New Roman" w:hAnsi="Myriad Pro" w:cs="Arial"/>
                <w:sz w:val="12"/>
                <w:szCs w:val="12"/>
                <w:lang w:val="lt-LT" w:eastAsia="mk-MK"/>
              </w:rPr>
              <w:t xml:space="preserve">Šiaurės </w:t>
            </w:r>
            <w:r w:rsidRPr="00521D12">
              <w:rPr>
                <w:rFonts w:ascii="Myriad Pro" w:eastAsia="Times New Roman" w:hAnsi="Myriad Pro" w:cs="Arial"/>
                <w:sz w:val="12"/>
                <w:szCs w:val="12"/>
                <w:lang w:val="lt-LT" w:eastAsia="mk-MK"/>
              </w:rPr>
              <w:t xml:space="preserve">Makedonijos Respublikoje už siuntą atsakingam asmeniui: Šis sertifikatas skirtas tik veterinarijos tikslams ir turi </w:t>
            </w:r>
            <w:r w:rsidR="00E9748D">
              <w:rPr>
                <w:rFonts w:ascii="Myriad Pro" w:eastAsia="Times New Roman" w:hAnsi="Myriad Pro" w:cs="Arial"/>
                <w:sz w:val="12"/>
                <w:szCs w:val="12"/>
                <w:lang w:val="lt-LT" w:eastAsia="mk-MK"/>
              </w:rPr>
              <w:t>lydėti</w:t>
            </w:r>
            <w:r w:rsidRPr="00521D12">
              <w:rPr>
                <w:rFonts w:ascii="Myriad Pro" w:eastAsia="Times New Roman" w:hAnsi="Myriad Pro" w:cs="Arial"/>
                <w:sz w:val="12"/>
                <w:szCs w:val="12"/>
                <w:lang w:val="lt-LT" w:eastAsia="mk-MK"/>
              </w:rPr>
              <w:t xml:space="preserve"> siunt</w:t>
            </w:r>
            <w:r w:rsidR="00E9748D">
              <w:rPr>
                <w:rFonts w:ascii="Myriad Pro" w:eastAsia="Times New Roman" w:hAnsi="Myriad Pro" w:cs="Arial"/>
                <w:sz w:val="12"/>
                <w:szCs w:val="12"/>
                <w:lang w:val="lt-LT" w:eastAsia="mk-MK"/>
              </w:rPr>
              <w:t>ą</w:t>
            </w:r>
            <w:r w:rsidRPr="00521D12">
              <w:rPr>
                <w:rFonts w:ascii="Myriad Pro" w:eastAsia="Times New Roman" w:hAnsi="Myriad Pro" w:cs="Arial"/>
                <w:sz w:val="12"/>
                <w:szCs w:val="12"/>
                <w:lang w:val="lt-LT" w:eastAsia="mk-MK"/>
              </w:rPr>
              <w:t xml:space="preserve">, kol ji atvyks į </w:t>
            </w:r>
            <w:r w:rsidR="00BB3448">
              <w:rPr>
                <w:rFonts w:ascii="Myriad Pro" w:eastAsia="Times New Roman" w:hAnsi="Myriad Pro" w:cs="Arial"/>
                <w:sz w:val="12"/>
                <w:szCs w:val="12"/>
                <w:lang w:val="lt-LT" w:eastAsia="mk-MK"/>
              </w:rPr>
              <w:t xml:space="preserve">Šiaurės Makedonjos Respublikos pasienio </w:t>
            </w:r>
            <w:r w:rsidRPr="00521D12">
              <w:rPr>
                <w:rFonts w:ascii="Myriad Pro" w:eastAsia="Times New Roman" w:hAnsi="Myriad Pro" w:cs="Arial"/>
                <w:sz w:val="12"/>
                <w:szCs w:val="12"/>
                <w:lang w:val="lt-LT" w:eastAsia="mk-MK"/>
              </w:rPr>
              <w:t>veterinarijos p</w:t>
            </w:r>
            <w:r w:rsidR="007C084F">
              <w:rPr>
                <w:rFonts w:ascii="Myriad Pro" w:eastAsia="Times New Roman" w:hAnsi="Myriad Pro" w:cs="Arial"/>
                <w:sz w:val="12"/>
                <w:szCs w:val="12"/>
                <w:lang w:val="lt-LT" w:eastAsia="mk-MK"/>
              </w:rPr>
              <w:t>ostą</w:t>
            </w:r>
            <w:r w:rsidRPr="00521D12">
              <w:rPr>
                <w:rFonts w:ascii="Myriad Pro" w:eastAsia="Times New Roman" w:hAnsi="Myriad Pro" w:cs="Arial"/>
                <w:sz w:val="12"/>
                <w:szCs w:val="12"/>
                <w:lang w:val="lt-LT" w:eastAsia="mk-MK"/>
              </w:rPr>
              <w:t>.</w:t>
            </w: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Забелешка за одговорното лице за пратката во Република Македонија: Овој сертификат е наменет само за ветеринарни цели и мора да ја придружува пратката сè додека таа не пристигне на ветеринарно инспекциско место на граничен премин./ Note for the importer: this certificate is only for veterinary purposes and must accompany the consignment until it reaches the border inspection post of the Republic of Macedonia.</w:t>
            </w:r>
          </w:p>
        </w:tc>
      </w:tr>
      <w:tr w:rsidR="00212D37" w:rsidRPr="00EE2859" w14:paraId="6354F269"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522"/>
        </w:trPr>
        <w:tc>
          <w:tcPr>
            <w:tcW w:w="10026" w:type="dxa"/>
            <w:gridSpan w:val="70"/>
            <w:tcBorders>
              <w:top w:val="nil"/>
              <w:left w:val="single" w:sz="4" w:space="0" w:color="auto"/>
              <w:bottom w:val="nil"/>
              <w:right w:val="single" w:sz="4" w:space="0" w:color="auto"/>
            </w:tcBorders>
          </w:tcPr>
          <w:p w14:paraId="312C44AD" w14:textId="77777777" w:rsidR="00212D37" w:rsidRPr="00EE2859" w:rsidRDefault="00212D37" w:rsidP="001E2C14">
            <w:pPr>
              <w:spacing w:after="0" w:line="240" w:lineRule="auto"/>
              <w:rPr>
                <w:rFonts w:ascii="Myriad Pro" w:eastAsia="Times New Roman" w:hAnsi="Myriad Pro" w:cs="Arial"/>
                <w:sz w:val="12"/>
                <w:szCs w:val="12"/>
                <w:lang w:val="lt-LT" w:eastAsia="mk-MK"/>
              </w:rPr>
            </w:pPr>
          </w:p>
          <w:p w14:paraId="033A02AE" w14:textId="130898BA" w:rsidR="00521D12" w:rsidRDefault="00521D12" w:rsidP="001E2C14">
            <w:pPr>
              <w:spacing w:after="0" w:line="240" w:lineRule="auto"/>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Oficialus veterinarijos gydytojas/ Oficialus inspektorius</w:t>
            </w:r>
          </w:p>
          <w:p w14:paraId="0A536094" w14:textId="4BD7DE14" w:rsidR="00212D37" w:rsidRPr="00EE2859" w:rsidRDefault="00521D12"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Официјален ветеринар/ Официјален ветеринар</w:t>
            </w:r>
          </w:p>
          <w:p w14:paraId="3BACC0A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/Official veterinarian/ Official inspector</w:t>
            </w:r>
          </w:p>
          <w:p w14:paraId="6D68AA2A" w14:textId="77777777" w:rsidR="00212D37" w:rsidRPr="00EE2859" w:rsidRDefault="00212D37" w:rsidP="001E2C14">
            <w:pPr>
              <w:shd w:val="clear" w:color="auto" w:fill="FFFFFF"/>
              <w:spacing w:after="0" w:line="240" w:lineRule="auto"/>
              <w:rPr>
                <w:rFonts w:ascii="Myriad Pro" w:eastAsia="Times New Roman" w:hAnsi="Myriad Pro" w:cs="Arial"/>
                <w:sz w:val="12"/>
                <w:szCs w:val="12"/>
                <w:lang w:val="lt-LT" w:eastAsia="mk-MK"/>
              </w:rPr>
            </w:pPr>
          </w:p>
        </w:tc>
      </w:tr>
      <w:tr w:rsidR="00212D37" w:rsidRPr="00EE2859" w14:paraId="006CA95C" w14:textId="77777777" w:rsidTr="00AC29B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wBefore w:w="450" w:type="dxa"/>
          <w:trHeight w:val="522"/>
        </w:trPr>
        <w:tc>
          <w:tcPr>
            <w:tcW w:w="1399" w:type="dxa"/>
            <w:gridSpan w:val="13"/>
            <w:tcBorders>
              <w:top w:val="nil"/>
              <w:left w:val="single" w:sz="4" w:space="0" w:color="auto"/>
              <w:bottom w:val="nil"/>
              <w:right w:val="nil"/>
            </w:tcBorders>
          </w:tcPr>
          <w:p w14:paraId="4CE48860" w14:textId="77777777" w:rsidR="00212D37" w:rsidRPr="00EE2859" w:rsidRDefault="00212D37" w:rsidP="001E2C14">
            <w:pPr>
              <w:spacing w:after="0" w:line="240" w:lineRule="auto"/>
              <w:jc w:val="right"/>
              <w:rPr>
                <w:rFonts w:ascii="Myriad Pro" w:eastAsia="Times New Roman" w:hAnsi="Myriad Pro" w:cs="Arial"/>
                <w:b/>
                <w:sz w:val="12"/>
                <w:szCs w:val="12"/>
                <w:lang w:val="lt-LT" w:eastAsia="mk-MK"/>
              </w:rPr>
            </w:pPr>
          </w:p>
        </w:tc>
        <w:tc>
          <w:tcPr>
            <w:tcW w:w="5084" w:type="dxa"/>
            <w:gridSpan w:val="35"/>
            <w:tcBorders>
              <w:top w:val="nil"/>
              <w:left w:val="nil"/>
              <w:bottom w:val="nil"/>
              <w:right w:val="nil"/>
            </w:tcBorders>
          </w:tcPr>
          <w:p w14:paraId="14B243A7" w14:textId="6C44AD87" w:rsidR="00521D12" w:rsidRDefault="00E9748D"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Vardas, pavardė</w:t>
            </w:r>
            <w:r w:rsidR="00521D12" w:rsidRPr="00521D12">
              <w:rPr>
                <w:rFonts w:ascii="Myriad Pro" w:eastAsia="Times New Roman" w:hAnsi="Myriad Pro" w:cs="Arial"/>
                <w:sz w:val="12"/>
                <w:szCs w:val="12"/>
                <w:lang w:val="lt-LT" w:eastAsia="mk-MK"/>
              </w:rPr>
              <w:t xml:space="preserve"> (didžiosiomis raidėmis)</w:t>
            </w:r>
            <w:r w:rsidR="00F0686C">
              <w:rPr>
                <w:rFonts w:ascii="Myriad Pro" w:eastAsia="Times New Roman" w:hAnsi="Myriad Pro" w:cs="Arial"/>
                <w:sz w:val="12"/>
                <w:szCs w:val="12"/>
                <w:lang w:val="lt-LT" w:eastAsia="mk-MK"/>
              </w:rPr>
              <w:t>:</w:t>
            </w:r>
          </w:p>
          <w:p w14:paraId="7650A9BB" w14:textId="15DA1BF0" w:rsidR="00212D37" w:rsidRPr="00EE2859" w:rsidRDefault="00521D12"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Name (in capital letters)</w:t>
            </w:r>
          </w:p>
          <w:p w14:paraId="0F8C697E" w14:textId="77777777" w:rsidR="00212D37" w:rsidRPr="00EE2859" w:rsidRDefault="00212D37" w:rsidP="001E2C14">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/Име (со печатни букви):</w:t>
            </w:r>
          </w:p>
          <w:p w14:paraId="18B7B24F" w14:textId="77777777" w:rsidR="00212D37" w:rsidRPr="00EE2859" w:rsidRDefault="00212D37" w:rsidP="001E2C14">
            <w:pPr>
              <w:shd w:val="clear" w:color="auto" w:fill="FFFFFF"/>
              <w:spacing w:after="0" w:line="240" w:lineRule="auto"/>
              <w:rPr>
                <w:rFonts w:ascii="Myriad Pro" w:eastAsia="Times New Roman" w:hAnsi="Myriad Pro" w:cs="Arial"/>
                <w:sz w:val="12"/>
                <w:szCs w:val="12"/>
                <w:lang w:val="lt-LT" w:eastAsia="mk-MK"/>
              </w:rPr>
            </w:pPr>
          </w:p>
        </w:tc>
        <w:tc>
          <w:tcPr>
            <w:tcW w:w="3889" w:type="dxa"/>
            <w:gridSpan w:val="24"/>
            <w:tcBorders>
              <w:top w:val="nil"/>
              <w:left w:val="nil"/>
              <w:bottom w:val="nil"/>
              <w:right w:val="single" w:sz="4" w:space="0" w:color="auto"/>
            </w:tcBorders>
          </w:tcPr>
          <w:p w14:paraId="2F101CE3" w14:textId="2B2B4242" w:rsidR="00521D12" w:rsidRDefault="00521D12" w:rsidP="001E2C14">
            <w:pPr>
              <w:spacing w:after="0" w:line="240" w:lineRule="auto"/>
              <w:jc w:val="both"/>
              <w:rPr>
                <w:rFonts w:ascii="Myriad Pro" w:eastAsia="Times New Roman" w:hAnsi="Myriad Pro" w:cs="Arial"/>
                <w:sz w:val="12"/>
                <w:szCs w:val="12"/>
                <w:lang w:val="lt-LT" w:eastAsia="mk-MK"/>
              </w:rPr>
            </w:pPr>
            <w:r w:rsidRPr="00521D12">
              <w:rPr>
                <w:rFonts w:ascii="Myriad Pro" w:eastAsia="Times New Roman" w:hAnsi="Myriad Pro" w:cs="Arial"/>
                <w:sz w:val="12"/>
                <w:szCs w:val="12"/>
                <w:lang w:val="lt-LT" w:eastAsia="mk-MK"/>
              </w:rPr>
              <w:t xml:space="preserve">Kvalifikacija ir </w:t>
            </w:r>
            <w:r w:rsidR="00E9748D">
              <w:rPr>
                <w:rFonts w:ascii="Myriad Pro" w:eastAsia="Times New Roman" w:hAnsi="Myriad Pro" w:cs="Arial"/>
                <w:sz w:val="12"/>
                <w:szCs w:val="12"/>
                <w:lang w:val="lt-LT" w:eastAsia="mk-MK"/>
              </w:rPr>
              <w:t>pareigos</w:t>
            </w:r>
            <w:r w:rsidRPr="00521D12">
              <w:rPr>
                <w:rFonts w:ascii="Myriad Pro" w:eastAsia="Times New Roman" w:hAnsi="Myriad Pro" w:cs="Arial"/>
                <w:sz w:val="12"/>
                <w:szCs w:val="12"/>
                <w:lang w:val="lt-LT" w:eastAsia="mk-MK"/>
              </w:rPr>
              <w:t>:</w:t>
            </w:r>
          </w:p>
          <w:p w14:paraId="5A4048A1" w14:textId="18310A3B" w:rsidR="00212D37" w:rsidRPr="00EE2859" w:rsidRDefault="00521D12"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Квалификација и титула</w:t>
            </w:r>
          </w:p>
          <w:p w14:paraId="6F2F30B6" w14:textId="77777777" w:rsidR="00212D37" w:rsidRPr="00EE2859" w:rsidRDefault="00212D37" w:rsidP="001E2C14">
            <w:pPr>
              <w:shd w:val="clear" w:color="auto" w:fill="FFFFFF"/>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/Qualification and title:</w:t>
            </w:r>
          </w:p>
        </w:tc>
      </w:tr>
      <w:tr w:rsidR="00212D37" w:rsidRPr="00EE2859" w14:paraId="7790105E" w14:textId="77777777" w:rsidTr="00AC29B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wBefore w:w="450" w:type="dxa"/>
          <w:trHeight w:val="522"/>
        </w:trPr>
        <w:tc>
          <w:tcPr>
            <w:tcW w:w="1399" w:type="dxa"/>
            <w:gridSpan w:val="13"/>
            <w:tcBorders>
              <w:top w:val="nil"/>
              <w:left w:val="single" w:sz="4" w:space="0" w:color="auto"/>
              <w:bottom w:val="nil"/>
              <w:right w:val="nil"/>
            </w:tcBorders>
          </w:tcPr>
          <w:p w14:paraId="63A9EFFB" w14:textId="77777777" w:rsidR="00212D37" w:rsidRPr="00EE2859" w:rsidRDefault="00212D37" w:rsidP="001E2C14">
            <w:pPr>
              <w:spacing w:after="0" w:line="240" w:lineRule="auto"/>
              <w:jc w:val="both"/>
              <w:rPr>
                <w:rFonts w:ascii="Myriad Pro" w:eastAsia="Times New Roman" w:hAnsi="Myriad Pro" w:cs="Arial"/>
                <w:b/>
                <w:sz w:val="12"/>
                <w:szCs w:val="12"/>
                <w:lang w:val="lt-LT" w:eastAsia="mk-MK"/>
              </w:rPr>
            </w:pPr>
          </w:p>
        </w:tc>
        <w:tc>
          <w:tcPr>
            <w:tcW w:w="5084" w:type="dxa"/>
            <w:gridSpan w:val="35"/>
            <w:tcBorders>
              <w:top w:val="nil"/>
              <w:left w:val="nil"/>
              <w:bottom w:val="nil"/>
              <w:right w:val="nil"/>
            </w:tcBorders>
          </w:tcPr>
          <w:p w14:paraId="02C88547" w14:textId="63127739" w:rsidR="00F0686C" w:rsidRDefault="00F0686C"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Data:</w:t>
            </w:r>
          </w:p>
          <w:p w14:paraId="09686DEB" w14:textId="61ADA711" w:rsidR="00212D37" w:rsidRPr="00EE2859" w:rsidRDefault="00F0686C"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Дата</w:t>
            </w:r>
          </w:p>
          <w:p w14:paraId="064D875F" w14:textId="77777777" w:rsidR="00212D37" w:rsidRPr="00EE2859" w:rsidRDefault="00212D37" w:rsidP="001E2C14">
            <w:pPr>
              <w:shd w:val="clear" w:color="auto" w:fill="FFFFFF"/>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/Date:</w:t>
            </w:r>
          </w:p>
        </w:tc>
        <w:tc>
          <w:tcPr>
            <w:tcW w:w="3889" w:type="dxa"/>
            <w:gridSpan w:val="24"/>
            <w:tcBorders>
              <w:top w:val="nil"/>
              <w:left w:val="nil"/>
              <w:bottom w:val="nil"/>
              <w:right w:val="single" w:sz="4" w:space="0" w:color="auto"/>
            </w:tcBorders>
          </w:tcPr>
          <w:p w14:paraId="111D9EFA" w14:textId="22097C07" w:rsidR="00F0686C" w:rsidRDefault="00F0686C"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Parašas:</w:t>
            </w:r>
          </w:p>
          <w:p w14:paraId="674F076C" w14:textId="3868A833" w:rsidR="00212D37" w:rsidRPr="00EE2859" w:rsidRDefault="00F0686C" w:rsidP="001E2C14">
            <w:pPr>
              <w:spacing w:after="0" w:line="240" w:lineRule="auto"/>
              <w:jc w:val="both"/>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Потпис</w:t>
            </w:r>
          </w:p>
          <w:p w14:paraId="5DDCB81D" w14:textId="77777777" w:rsidR="00212D37" w:rsidRPr="00EE2859" w:rsidRDefault="00212D37" w:rsidP="001E2C14">
            <w:pPr>
              <w:shd w:val="clear" w:color="auto" w:fill="FFFFFF"/>
              <w:spacing w:after="0" w:line="240" w:lineRule="auto"/>
              <w:jc w:val="both"/>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/Signature:</w:t>
            </w:r>
          </w:p>
        </w:tc>
      </w:tr>
      <w:tr w:rsidR="00212D37" w:rsidRPr="00EE2859" w14:paraId="4C3C16EB" w14:textId="77777777" w:rsidTr="008F4E1D">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gridBefore w:val="7"/>
          <w:gridAfter w:val="2"/>
          <w:wBefore w:w="450" w:type="dxa"/>
          <w:wAfter w:w="346" w:type="dxa"/>
          <w:trHeight w:val="962"/>
        </w:trPr>
        <w:tc>
          <w:tcPr>
            <w:tcW w:w="1399" w:type="dxa"/>
            <w:gridSpan w:val="13"/>
            <w:tcBorders>
              <w:top w:val="nil"/>
              <w:left w:val="single" w:sz="4" w:space="0" w:color="auto"/>
              <w:bottom w:val="single" w:sz="4" w:space="0" w:color="auto"/>
              <w:right w:val="nil"/>
            </w:tcBorders>
          </w:tcPr>
          <w:p w14:paraId="6CD0CC33" w14:textId="77777777" w:rsidR="00212D37" w:rsidRPr="00EE2859" w:rsidRDefault="00212D37" w:rsidP="001E2C14">
            <w:pPr>
              <w:spacing w:after="0" w:line="240" w:lineRule="auto"/>
              <w:jc w:val="right"/>
              <w:rPr>
                <w:rFonts w:ascii="Myriad Pro" w:eastAsia="Times New Roman" w:hAnsi="Myriad Pro" w:cs="Arial"/>
                <w:b/>
                <w:sz w:val="12"/>
                <w:szCs w:val="12"/>
                <w:lang w:val="lt-LT" w:eastAsia="mk-MK"/>
              </w:rPr>
            </w:pPr>
          </w:p>
        </w:tc>
        <w:tc>
          <w:tcPr>
            <w:tcW w:w="6303" w:type="dxa"/>
            <w:gridSpan w:val="44"/>
            <w:tcBorders>
              <w:top w:val="nil"/>
              <w:left w:val="nil"/>
              <w:bottom w:val="single" w:sz="4" w:space="0" w:color="auto"/>
              <w:right w:val="nil"/>
            </w:tcBorders>
          </w:tcPr>
          <w:p w14:paraId="1F150AB7" w14:textId="53E3BE90" w:rsidR="00F0686C" w:rsidRDefault="00F0686C"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Antspaudas:</w:t>
            </w:r>
          </w:p>
          <w:p w14:paraId="2136A9A7" w14:textId="0548C615" w:rsidR="00212D37" w:rsidRPr="00EE2859" w:rsidRDefault="00F0686C" w:rsidP="001E2C14">
            <w:pPr>
              <w:spacing w:after="0" w:line="240" w:lineRule="auto"/>
              <w:rPr>
                <w:rFonts w:ascii="Myriad Pro" w:eastAsia="Times New Roman" w:hAnsi="Myriad Pro" w:cs="Arial"/>
                <w:sz w:val="12"/>
                <w:szCs w:val="12"/>
                <w:lang w:val="lt-LT" w:eastAsia="mk-MK"/>
              </w:rPr>
            </w:pPr>
            <w:r>
              <w:rPr>
                <w:rFonts w:ascii="Myriad Pro" w:eastAsia="Times New Roman" w:hAnsi="Myriad Pro" w:cs="Arial"/>
                <w:sz w:val="12"/>
                <w:szCs w:val="12"/>
                <w:lang w:val="lt-LT" w:eastAsia="mk-MK"/>
              </w:rPr>
              <w:t>/</w:t>
            </w:r>
            <w:r w:rsidR="00212D37" w:rsidRPr="00EE2859">
              <w:rPr>
                <w:rFonts w:ascii="Myriad Pro" w:eastAsia="Times New Roman" w:hAnsi="Myriad Pro" w:cs="Arial"/>
                <w:sz w:val="12"/>
                <w:szCs w:val="12"/>
                <w:lang w:val="lt-LT" w:eastAsia="mk-MK"/>
              </w:rPr>
              <w:t>Печат:</w:t>
            </w:r>
          </w:p>
          <w:p w14:paraId="1BEC683F" w14:textId="53514DD7" w:rsidR="00212D37" w:rsidRPr="00EE2859" w:rsidRDefault="00212D37" w:rsidP="00847605">
            <w:pPr>
              <w:spacing w:after="0" w:line="240" w:lineRule="auto"/>
              <w:rPr>
                <w:rFonts w:ascii="Myriad Pro" w:eastAsia="Times New Roman" w:hAnsi="Myriad Pro" w:cs="Arial"/>
                <w:sz w:val="12"/>
                <w:szCs w:val="12"/>
                <w:lang w:val="lt-LT" w:eastAsia="mk-MK"/>
              </w:rPr>
            </w:pPr>
            <w:r w:rsidRPr="00EE2859">
              <w:rPr>
                <w:rFonts w:ascii="Myriad Pro" w:eastAsia="Times New Roman" w:hAnsi="Myriad Pro" w:cs="Arial"/>
                <w:sz w:val="12"/>
                <w:szCs w:val="12"/>
                <w:lang w:val="lt-LT" w:eastAsia="mk-MK"/>
              </w:rPr>
              <w:t>/Stamp:</w:t>
            </w:r>
          </w:p>
        </w:tc>
        <w:tc>
          <w:tcPr>
            <w:tcW w:w="2324" w:type="dxa"/>
            <w:gridSpan w:val="13"/>
            <w:tcBorders>
              <w:top w:val="nil"/>
              <w:left w:val="nil"/>
              <w:bottom w:val="single" w:sz="4" w:space="0" w:color="auto"/>
              <w:right w:val="single" w:sz="4" w:space="0" w:color="auto"/>
            </w:tcBorders>
          </w:tcPr>
          <w:p w14:paraId="576802B1" w14:textId="77777777" w:rsidR="00212D37" w:rsidRPr="00EE2859" w:rsidRDefault="00212D37" w:rsidP="001E2C14">
            <w:pPr>
              <w:shd w:val="clear" w:color="auto" w:fill="FFFFFF"/>
              <w:spacing w:after="0" w:line="240" w:lineRule="auto"/>
              <w:jc w:val="both"/>
              <w:rPr>
                <w:rFonts w:ascii="Myriad Pro" w:eastAsia="Times New Roman" w:hAnsi="Myriad Pro" w:cs="Arial"/>
                <w:sz w:val="12"/>
                <w:szCs w:val="12"/>
                <w:lang w:val="lt-LT" w:eastAsia="mk-MK"/>
              </w:rPr>
            </w:pPr>
          </w:p>
        </w:tc>
      </w:tr>
    </w:tbl>
    <w:p w14:paraId="76B4CF54" w14:textId="77777777" w:rsidR="00AD00C9" w:rsidRPr="00EE2859" w:rsidRDefault="00AD00C9">
      <w:pPr>
        <w:rPr>
          <w:lang w:val="lt-LT"/>
        </w:rPr>
      </w:pPr>
    </w:p>
    <w:sectPr w:rsidR="00AD00C9" w:rsidRPr="00EE2859" w:rsidSect="008E73B2">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AC C Times">
    <w:altName w:val="Cambria"/>
    <w:charset w:val="00"/>
    <w:family w:val="roman"/>
    <w:pitch w:val="variable"/>
    <w:sig w:usb0="00000087" w:usb1="00000000" w:usb2="00000000" w:usb3="00000000" w:csb0="0000001B"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868"/>
    <w:multiLevelType w:val="hybridMultilevel"/>
    <w:tmpl w:val="EDD0CC3A"/>
    <w:lvl w:ilvl="0" w:tplc="411E8CEE">
      <w:start w:val="1"/>
      <w:numFmt w:val="none"/>
      <w:lvlText w:val="(b%1)"/>
      <w:lvlJc w:val="left"/>
      <w:pPr>
        <w:tabs>
          <w:tab w:val="num" w:pos="363"/>
        </w:tabs>
        <w:ind w:left="363" w:hanging="363"/>
      </w:pPr>
      <w:rPr>
        <w:rFonts w:hint="default"/>
      </w:rPr>
    </w:lvl>
    <w:lvl w:ilvl="1" w:tplc="042F0019" w:tentative="1">
      <w:start w:val="1"/>
      <w:numFmt w:val="lowerLetter"/>
      <w:lvlText w:val="%2."/>
      <w:lvlJc w:val="left"/>
      <w:pPr>
        <w:tabs>
          <w:tab w:val="num" w:pos="1440"/>
        </w:tabs>
        <w:ind w:left="1440" w:hanging="360"/>
      </w:pPr>
    </w:lvl>
    <w:lvl w:ilvl="2" w:tplc="042F001B" w:tentative="1">
      <w:start w:val="1"/>
      <w:numFmt w:val="lowerRoman"/>
      <w:lvlText w:val="%3."/>
      <w:lvlJc w:val="right"/>
      <w:pPr>
        <w:tabs>
          <w:tab w:val="num" w:pos="2160"/>
        </w:tabs>
        <w:ind w:left="2160" w:hanging="180"/>
      </w:pPr>
    </w:lvl>
    <w:lvl w:ilvl="3" w:tplc="042F000F" w:tentative="1">
      <w:start w:val="1"/>
      <w:numFmt w:val="decimal"/>
      <w:lvlText w:val="%4."/>
      <w:lvlJc w:val="left"/>
      <w:pPr>
        <w:tabs>
          <w:tab w:val="num" w:pos="2880"/>
        </w:tabs>
        <w:ind w:left="2880" w:hanging="360"/>
      </w:pPr>
    </w:lvl>
    <w:lvl w:ilvl="4" w:tplc="042F0019" w:tentative="1">
      <w:start w:val="1"/>
      <w:numFmt w:val="lowerLetter"/>
      <w:lvlText w:val="%5."/>
      <w:lvlJc w:val="left"/>
      <w:pPr>
        <w:tabs>
          <w:tab w:val="num" w:pos="3600"/>
        </w:tabs>
        <w:ind w:left="3600" w:hanging="360"/>
      </w:pPr>
    </w:lvl>
    <w:lvl w:ilvl="5" w:tplc="042F001B" w:tentative="1">
      <w:start w:val="1"/>
      <w:numFmt w:val="lowerRoman"/>
      <w:lvlText w:val="%6."/>
      <w:lvlJc w:val="right"/>
      <w:pPr>
        <w:tabs>
          <w:tab w:val="num" w:pos="4320"/>
        </w:tabs>
        <w:ind w:left="4320" w:hanging="180"/>
      </w:pPr>
    </w:lvl>
    <w:lvl w:ilvl="6" w:tplc="042F000F" w:tentative="1">
      <w:start w:val="1"/>
      <w:numFmt w:val="decimal"/>
      <w:lvlText w:val="%7."/>
      <w:lvlJc w:val="left"/>
      <w:pPr>
        <w:tabs>
          <w:tab w:val="num" w:pos="5040"/>
        </w:tabs>
        <w:ind w:left="5040" w:hanging="360"/>
      </w:pPr>
    </w:lvl>
    <w:lvl w:ilvl="7" w:tplc="042F0019" w:tentative="1">
      <w:start w:val="1"/>
      <w:numFmt w:val="lowerLetter"/>
      <w:lvlText w:val="%8."/>
      <w:lvlJc w:val="left"/>
      <w:pPr>
        <w:tabs>
          <w:tab w:val="num" w:pos="5760"/>
        </w:tabs>
        <w:ind w:left="5760" w:hanging="360"/>
      </w:pPr>
    </w:lvl>
    <w:lvl w:ilvl="8" w:tplc="042F001B" w:tentative="1">
      <w:start w:val="1"/>
      <w:numFmt w:val="lowerRoman"/>
      <w:lvlText w:val="%9."/>
      <w:lvlJc w:val="right"/>
      <w:pPr>
        <w:tabs>
          <w:tab w:val="num" w:pos="6480"/>
        </w:tabs>
        <w:ind w:left="6480" w:hanging="180"/>
      </w:pPr>
    </w:lvl>
  </w:abstractNum>
  <w:abstractNum w:abstractNumId="1" w15:restartNumberingAfterBreak="0">
    <w:nsid w:val="0ED53363"/>
    <w:multiLevelType w:val="hybridMultilevel"/>
    <w:tmpl w:val="EED875A8"/>
    <w:lvl w:ilvl="0" w:tplc="C6D45CAE">
      <w:start w:val="2"/>
      <w:numFmt w:val="bullet"/>
      <w:lvlText w:val="-"/>
      <w:lvlJc w:val="left"/>
      <w:pPr>
        <w:ind w:left="360" w:hanging="360"/>
      </w:pPr>
      <w:rPr>
        <w:rFonts w:ascii="Calibri" w:eastAsia="Times New Roman" w:hAnsi="Calibri"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8D1F2E"/>
    <w:multiLevelType w:val="hybridMultilevel"/>
    <w:tmpl w:val="2236BAB2"/>
    <w:lvl w:ilvl="0" w:tplc="7302731A">
      <w:start w:val="2"/>
      <w:numFmt w:val="bullet"/>
      <w:lvlText w:val="-"/>
      <w:lvlJc w:val="left"/>
      <w:pPr>
        <w:ind w:left="720" w:hanging="360"/>
      </w:pPr>
      <w:rPr>
        <w:rFonts w:ascii="Myriad Pro" w:eastAsia="Times New Roman" w:hAnsi="Myriad Pro"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2385E"/>
    <w:multiLevelType w:val="hybridMultilevel"/>
    <w:tmpl w:val="88D6DC60"/>
    <w:lvl w:ilvl="0" w:tplc="2BD05140">
      <w:start w:val="3"/>
      <w:numFmt w:val="bullet"/>
      <w:lvlText w:val="-"/>
      <w:lvlJc w:val="left"/>
      <w:pPr>
        <w:ind w:left="360" w:hanging="360"/>
      </w:pPr>
      <w:rPr>
        <w:rFonts w:ascii="Myriad Pro" w:eastAsia="Times New Roman" w:hAnsi="Myriad Pro"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159153">
    <w:abstractNumId w:val="0"/>
  </w:num>
  <w:num w:numId="2" w16cid:durableId="1855604287">
    <w:abstractNumId w:val="1"/>
  </w:num>
  <w:num w:numId="3" w16cid:durableId="1483303636">
    <w:abstractNumId w:val="3"/>
  </w:num>
  <w:num w:numId="4" w16cid:durableId="70008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8A"/>
    <w:rsid w:val="0001068B"/>
    <w:rsid w:val="000729E1"/>
    <w:rsid w:val="00086C12"/>
    <w:rsid w:val="000F0DD6"/>
    <w:rsid w:val="00151154"/>
    <w:rsid w:val="001E2C14"/>
    <w:rsid w:val="001F5575"/>
    <w:rsid w:val="00212D37"/>
    <w:rsid w:val="00301DA5"/>
    <w:rsid w:val="003F3518"/>
    <w:rsid w:val="0041610D"/>
    <w:rsid w:val="0045056D"/>
    <w:rsid w:val="004A0D2E"/>
    <w:rsid w:val="004C16DE"/>
    <w:rsid w:val="00521D12"/>
    <w:rsid w:val="005850E5"/>
    <w:rsid w:val="00586DB6"/>
    <w:rsid w:val="005F40E9"/>
    <w:rsid w:val="005F46B3"/>
    <w:rsid w:val="00656F4C"/>
    <w:rsid w:val="006637E0"/>
    <w:rsid w:val="006D6580"/>
    <w:rsid w:val="006D740C"/>
    <w:rsid w:val="00774681"/>
    <w:rsid w:val="007B0BA4"/>
    <w:rsid w:val="007C084F"/>
    <w:rsid w:val="00841BA9"/>
    <w:rsid w:val="00847605"/>
    <w:rsid w:val="00882E4D"/>
    <w:rsid w:val="008C3D43"/>
    <w:rsid w:val="008D4033"/>
    <w:rsid w:val="008E4EDE"/>
    <w:rsid w:val="008E73B2"/>
    <w:rsid w:val="008F4E1D"/>
    <w:rsid w:val="00934634"/>
    <w:rsid w:val="00962B5B"/>
    <w:rsid w:val="00962DC3"/>
    <w:rsid w:val="00965E8A"/>
    <w:rsid w:val="0097086A"/>
    <w:rsid w:val="0099066F"/>
    <w:rsid w:val="00990A91"/>
    <w:rsid w:val="00A23EE2"/>
    <w:rsid w:val="00A41C0B"/>
    <w:rsid w:val="00AC29BF"/>
    <w:rsid w:val="00AC7B20"/>
    <w:rsid w:val="00AD00C9"/>
    <w:rsid w:val="00B1495F"/>
    <w:rsid w:val="00B326A0"/>
    <w:rsid w:val="00BB3448"/>
    <w:rsid w:val="00BD0E7B"/>
    <w:rsid w:val="00C13BD1"/>
    <w:rsid w:val="00CB7CB9"/>
    <w:rsid w:val="00DD21F4"/>
    <w:rsid w:val="00E955B4"/>
    <w:rsid w:val="00E9748D"/>
    <w:rsid w:val="00EE2859"/>
    <w:rsid w:val="00EF4DA8"/>
    <w:rsid w:val="00F0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8DED"/>
  <w15:docId w15:val="{B96E8109-6E0A-4B21-B975-4A23F35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2D37"/>
    <w:pPr>
      <w:keepNext/>
      <w:spacing w:after="0" w:line="240" w:lineRule="auto"/>
      <w:ind w:left="5760" w:hanging="5760"/>
      <w:jc w:val="center"/>
      <w:outlineLvl w:val="0"/>
    </w:pPr>
    <w:rPr>
      <w:rFonts w:ascii="MAC C Times" w:eastAsia="Times New Roman" w:hAnsi="MAC C Times" w:cs="Times New Roman"/>
      <w:b/>
      <w:sz w:val="24"/>
      <w:szCs w:val="24"/>
    </w:rPr>
  </w:style>
  <w:style w:type="paragraph" w:styleId="Heading2">
    <w:name w:val="heading 2"/>
    <w:basedOn w:val="Normal"/>
    <w:next w:val="Normal"/>
    <w:link w:val="Heading2Char"/>
    <w:uiPriority w:val="9"/>
    <w:semiHidden/>
    <w:unhideWhenUsed/>
    <w:qFormat/>
    <w:rsid w:val="006637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12D37"/>
    <w:pPr>
      <w:keepNext/>
      <w:spacing w:after="0" w:line="240" w:lineRule="auto"/>
      <w:jc w:val="center"/>
      <w:outlineLvl w:val="2"/>
    </w:pPr>
    <w:rPr>
      <w:rFonts w:ascii="MAC C Times" w:eastAsia="Times New Roman" w:hAnsi="MAC C Times" w:cs="Times New Roman"/>
      <w:b/>
      <w:sz w:val="16"/>
      <w:szCs w:val="24"/>
    </w:rPr>
  </w:style>
  <w:style w:type="paragraph" w:styleId="Heading6">
    <w:name w:val="heading 6"/>
    <w:basedOn w:val="Normal"/>
    <w:next w:val="Normal"/>
    <w:link w:val="Heading6Char"/>
    <w:semiHidden/>
    <w:unhideWhenUsed/>
    <w:qFormat/>
    <w:rsid w:val="00212D37"/>
    <w:pPr>
      <w:keepNext/>
      <w:spacing w:after="0" w:line="240" w:lineRule="auto"/>
      <w:jc w:val="center"/>
      <w:outlineLvl w:val="5"/>
    </w:pPr>
    <w:rPr>
      <w:rFonts w:ascii="MAC C Times" w:eastAsia="Times New Roman" w:hAnsi="MAC C 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D37"/>
    <w:rPr>
      <w:rFonts w:ascii="MAC C Times" w:eastAsia="Times New Roman" w:hAnsi="MAC C Times" w:cs="Times New Roman"/>
      <w:b/>
      <w:sz w:val="24"/>
      <w:szCs w:val="24"/>
    </w:rPr>
  </w:style>
  <w:style w:type="character" w:customStyle="1" w:styleId="Heading3Char">
    <w:name w:val="Heading 3 Char"/>
    <w:basedOn w:val="DefaultParagraphFont"/>
    <w:link w:val="Heading3"/>
    <w:semiHidden/>
    <w:rsid w:val="00212D37"/>
    <w:rPr>
      <w:rFonts w:ascii="MAC C Times" w:eastAsia="Times New Roman" w:hAnsi="MAC C Times" w:cs="Times New Roman"/>
      <w:b/>
      <w:sz w:val="16"/>
      <w:szCs w:val="24"/>
    </w:rPr>
  </w:style>
  <w:style w:type="character" w:customStyle="1" w:styleId="Heading6Char">
    <w:name w:val="Heading 6 Char"/>
    <w:basedOn w:val="DefaultParagraphFont"/>
    <w:link w:val="Heading6"/>
    <w:semiHidden/>
    <w:rsid w:val="00212D37"/>
    <w:rPr>
      <w:rFonts w:ascii="MAC C Times" w:eastAsia="Times New Roman" w:hAnsi="MAC C Times" w:cs="Times New Roman"/>
      <w:b/>
      <w:sz w:val="20"/>
      <w:szCs w:val="20"/>
    </w:rPr>
  </w:style>
  <w:style w:type="paragraph" w:styleId="Header">
    <w:name w:val="header"/>
    <w:basedOn w:val="Normal"/>
    <w:link w:val="HeaderChar"/>
    <w:uiPriority w:val="99"/>
    <w:unhideWhenUsed/>
    <w:rsid w:val="00212D37"/>
    <w:pPr>
      <w:tabs>
        <w:tab w:val="center" w:pos="4513"/>
        <w:tab w:val="right" w:pos="9026"/>
      </w:tabs>
      <w:spacing w:after="0" w:line="240" w:lineRule="auto"/>
    </w:pPr>
    <w:rPr>
      <w:rFonts w:ascii="Calibri" w:eastAsia="Calibri" w:hAnsi="Calibri" w:cs="Times New Roman"/>
      <w:lang w:val="mk-MK"/>
    </w:rPr>
  </w:style>
  <w:style w:type="character" w:customStyle="1" w:styleId="HeaderChar">
    <w:name w:val="Header Char"/>
    <w:basedOn w:val="DefaultParagraphFont"/>
    <w:link w:val="Header"/>
    <w:uiPriority w:val="99"/>
    <w:rsid w:val="00212D37"/>
    <w:rPr>
      <w:rFonts w:ascii="Calibri" w:eastAsia="Calibri" w:hAnsi="Calibri" w:cs="Times New Roman"/>
      <w:lang w:val="mk-MK"/>
    </w:rPr>
  </w:style>
  <w:style w:type="paragraph" w:styleId="Footer">
    <w:name w:val="footer"/>
    <w:basedOn w:val="Normal"/>
    <w:link w:val="FooterChar"/>
    <w:uiPriority w:val="99"/>
    <w:unhideWhenUsed/>
    <w:rsid w:val="00212D37"/>
    <w:pPr>
      <w:tabs>
        <w:tab w:val="center" w:pos="4513"/>
        <w:tab w:val="right" w:pos="9026"/>
      </w:tabs>
      <w:spacing w:after="0" w:line="240" w:lineRule="auto"/>
    </w:pPr>
    <w:rPr>
      <w:rFonts w:ascii="Calibri" w:eastAsia="Calibri" w:hAnsi="Calibri" w:cs="Times New Roman"/>
      <w:lang w:val="mk-MK"/>
    </w:rPr>
  </w:style>
  <w:style w:type="character" w:customStyle="1" w:styleId="FooterChar">
    <w:name w:val="Footer Char"/>
    <w:basedOn w:val="DefaultParagraphFont"/>
    <w:link w:val="Footer"/>
    <w:uiPriority w:val="99"/>
    <w:rsid w:val="00212D37"/>
    <w:rPr>
      <w:rFonts w:ascii="Calibri" w:eastAsia="Calibri" w:hAnsi="Calibri" w:cs="Times New Roman"/>
      <w:lang w:val="mk-MK"/>
    </w:rPr>
  </w:style>
  <w:style w:type="paragraph" w:styleId="FootnoteText">
    <w:name w:val="footnote text"/>
    <w:basedOn w:val="Normal"/>
    <w:link w:val="FootnoteTextChar"/>
    <w:uiPriority w:val="99"/>
    <w:unhideWhenUsed/>
    <w:rsid w:val="00212D37"/>
    <w:pPr>
      <w:spacing w:after="0" w:line="240" w:lineRule="auto"/>
    </w:pPr>
    <w:rPr>
      <w:rFonts w:ascii="Calibri" w:eastAsia="Calibri" w:hAnsi="Calibri" w:cs="Times New Roman"/>
      <w:sz w:val="20"/>
      <w:szCs w:val="20"/>
      <w:lang w:val="mk-MK"/>
    </w:rPr>
  </w:style>
  <w:style w:type="character" w:customStyle="1" w:styleId="FootnoteTextChar">
    <w:name w:val="Footnote Text Char"/>
    <w:basedOn w:val="DefaultParagraphFont"/>
    <w:link w:val="FootnoteText"/>
    <w:uiPriority w:val="99"/>
    <w:rsid w:val="00212D37"/>
    <w:rPr>
      <w:rFonts w:ascii="Calibri" w:eastAsia="Calibri" w:hAnsi="Calibri" w:cs="Times New Roman"/>
      <w:sz w:val="20"/>
      <w:szCs w:val="20"/>
      <w:lang w:val="mk-MK"/>
    </w:rPr>
  </w:style>
  <w:style w:type="character" w:styleId="FootnoteReference">
    <w:name w:val="footnote reference"/>
    <w:uiPriority w:val="99"/>
    <w:unhideWhenUsed/>
    <w:rsid w:val="00212D37"/>
    <w:rPr>
      <w:vertAlign w:val="superscript"/>
    </w:rPr>
  </w:style>
  <w:style w:type="table" w:styleId="TableGrid">
    <w:name w:val="Table Grid"/>
    <w:basedOn w:val="TableNormal"/>
    <w:rsid w:val="00212D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212D3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212D37"/>
    <w:rPr>
      <w:rFonts w:ascii="Times New Roman" w:eastAsia="Times New Roman" w:hAnsi="Times New Roman" w:cs="Times New Roman"/>
      <w:sz w:val="20"/>
      <w:szCs w:val="20"/>
    </w:rPr>
  </w:style>
  <w:style w:type="character" w:styleId="EndnoteReference">
    <w:name w:val="endnote reference"/>
    <w:uiPriority w:val="99"/>
    <w:semiHidden/>
    <w:unhideWhenUsed/>
    <w:rsid w:val="00212D37"/>
    <w:rPr>
      <w:vertAlign w:val="superscript"/>
    </w:rPr>
  </w:style>
  <w:style w:type="character" w:styleId="Hyperlink">
    <w:name w:val="Hyperlink"/>
    <w:rsid w:val="00212D37"/>
    <w:rPr>
      <w:color w:val="000000"/>
      <w:u w:val="single"/>
    </w:rPr>
  </w:style>
  <w:style w:type="paragraph" w:styleId="ListParagraph">
    <w:name w:val="List Paragraph"/>
    <w:basedOn w:val="Normal"/>
    <w:qFormat/>
    <w:rsid w:val="00212D37"/>
    <w:pPr>
      <w:spacing w:after="0" w:line="240" w:lineRule="auto"/>
      <w:ind w:left="720"/>
      <w:contextualSpacing/>
    </w:pPr>
    <w:rPr>
      <w:rFonts w:ascii="Times New Roman" w:eastAsia="Times New Roman" w:hAnsi="Times New Roman" w:cs="Times New Roman"/>
      <w:sz w:val="24"/>
      <w:szCs w:val="24"/>
      <w:lang w:val="mk-MK" w:eastAsia="mk-MK"/>
    </w:rPr>
  </w:style>
  <w:style w:type="character" w:styleId="FollowedHyperlink">
    <w:name w:val="FollowedHyperlink"/>
    <w:uiPriority w:val="99"/>
    <w:unhideWhenUsed/>
    <w:rsid w:val="00212D37"/>
    <w:rPr>
      <w:color w:val="800080"/>
      <w:u w:val="single"/>
    </w:rPr>
  </w:style>
  <w:style w:type="paragraph" w:styleId="BodyText2">
    <w:name w:val="Body Text 2"/>
    <w:basedOn w:val="Normal"/>
    <w:link w:val="BodyText2Char"/>
    <w:rsid w:val="00212D37"/>
    <w:pPr>
      <w:shd w:val="clear" w:color="auto" w:fill="FFFFFF"/>
      <w:spacing w:after="120" w:line="240" w:lineRule="auto"/>
      <w:jc w:val="both"/>
    </w:pPr>
    <w:rPr>
      <w:rFonts w:ascii="Times New Roman" w:eastAsia="Times New Roman" w:hAnsi="Times New Roman" w:cs="Times New Roman"/>
      <w:color w:val="000000"/>
      <w:sz w:val="18"/>
      <w:szCs w:val="14"/>
    </w:rPr>
  </w:style>
  <w:style w:type="character" w:customStyle="1" w:styleId="BodyText2Char">
    <w:name w:val="Body Text 2 Char"/>
    <w:basedOn w:val="DefaultParagraphFont"/>
    <w:link w:val="BodyText2"/>
    <w:rsid w:val="00212D37"/>
    <w:rPr>
      <w:rFonts w:ascii="Times New Roman" w:eastAsia="Times New Roman" w:hAnsi="Times New Roman" w:cs="Times New Roman"/>
      <w:color w:val="000000"/>
      <w:sz w:val="18"/>
      <w:szCs w:val="14"/>
      <w:shd w:val="clear" w:color="auto" w:fill="FFFFFF"/>
    </w:rPr>
  </w:style>
  <w:style w:type="paragraph" w:styleId="BalloonText">
    <w:name w:val="Balloon Text"/>
    <w:basedOn w:val="Normal"/>
    <w:link w:val="BalloonTextChar"/>
    <w:rsid w:val="00212D37"/>
    <w:pPr>
      <w:spacing w:after="0" w:line="240" w:lineRule="auto"/>
    </w:pPr>
    <w:rPr>
      <w:rFonts w:ascii="Tahoma" w:eastAsia="Times New Roman" w:hAnsi="Tahoma" w:cs="Tahoma"/>
      <w:sz w:val="16"/>
      <w:szCs w:val="16"/>
      <w:lang w:val="mk-MK" w:eastAsia="mk-MK"/>
    </w:rPr>
  </w:style>
  <w:style w:type="character" w:customStyle="1" w:styleId="BalloonTextChar">
    <w:name w:val="Balloon Text Char"/>
    <w:basedOn w:val="DefaultParagraphFont"/>
    <w:link w:val="BalloonText"/>
    <w:rsid w:val="00212D37"/>
    <w:rPr>
      <w:rFonts w:ascii="Tahoma" w:eastAsia="Times New Roman" w:hAnsi="Tahoma" w:cs="Tahoma"/>
      <w:sz w:val="16"/>
      <w:szCs w:val="16"/>
      <w:lang w:val="mk-MK" w:eastAsia="mk-MK"/>
    </w:rPr>
  </w:style>
  <w:style w:type="numbering" w:customStyle="1" w:styleId="NoList1">
    <w:name w:val="No List1"/>
    <w:next w:val="NoList"/>
    <w:uiPriority w:val="99"/>
    <w:semiHidden/>
    <w:unhideWhenUsed/>
    <w:rsid w:val="00212D37"/>
  </w:style>
  <w:style w:type="numbering" w:customStyle="1" w:styleId="NoList2">
    <w:name w:val="No List2"/>
    <w:next w:val="NoList"/>
    <w:semiHidden/>
    <w:rsid w:val="00212D37"/>
  </w:style>
  <w:style w:type="table" w:customStyle="1" w:styleId="TableGrid1">
    <w:name w:val="Table Grid1"/>
    <w:basedOn w:val="TableNormal"/>
    <w:next w:val="TableGrid"/>
    <w:rsid w:val="00212D3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12D37"/>
    <w:pPr>
      <w:spacing w:after="0" w:line="240" w:lineRule="auto"/>
      <w:jc w:val="both"/>
    </w:pPr>
    <w:rPr>
      <w:rFonts w:ascii="Times New Roman" w:eastAsia="Times New Roman" w:hAnsi="Times New Roman" w:cs="Times New Roman"/>
      <w:sz w:val="24"/>
      <w:szCs w:val="24"/>
    </w:rPr>
  </w:style>
  <w:style w:type="character" w:styleId="CommentReference">
    <w:name w:val="annotation reference"/>
    <w:rsid w:val="00212D37"/>
    <w:rPr>
      <w:sz w:val="16"/>
      <w:szCs w:val="16"/>
    </w:rPr>
  </w:style>
  <w:style w:type="paragraph" w:styleId="CommentText">
    <w:name w:val="annotation text"/>
    <w:basedOn w:val="Normal"/>
    <w:link w:val="CommentTextChar"/>
    <w:rsid w:val="00212D37"/>
    <w:pPr>
      <w:spacing w:after="0" w:line="240" w:lineRule="auto"/>
    </w:pPr>
    <w:rPr>
      <w:rFonts w:ascii="Times New Roman" w:eastAsia="Times New Roman" w:hAnsi="Times New Roman" w:cs="Times New Roman"/>
      <w:sz w:val="20"/>
      <w:szCs w:val="20"/>
      <w:lang w:val="mk-MK" w:eastAsia="mk-MK"/>
    </w:rPr>
  </w:style>
  <w:style w:type="character" w:customStyle="1" w:styleId="CommentTextChar">
    <w:name w:val="Comment Text Char"/>
    <w:basedOn w:val="DefaultParagraphFont"/>
    <w:link w:val="CommentText"/>
    <w:rsid w:val="00212D37"/>
    <w:rPr>
      <w:rFonts w:ascii="Times New Roman" w:eastAsia="Times New Roman" w:hAnsi="Times New Roman" w:cs="Times New Roman"/>
      <w:sz w:val="20"/>
      <w:szCs w:val="20"/>
      <w:lang w:val="mk-MK" w:eastAsia="mk-MK"/>
    </w:rPr>
  </w:style>
  <w:style w:type="paragraph" w:styleId="CommentSubject">
    <w:name w:val="annotation subject"/>
    <w:basedOn w:val="CommentText"/>
    <w:next w:val="CommentText"/>
    <w:link w:val="CommentSubjectChar"/>
    <w:rsid w:val="00212D37"/>
    <w:rPr>
      <w:b/>
      <w:bCs/>
    </w:rPr>
  </w:style>
  <w:style w:type="character" w:customStyle="1" w:styleId="CommentSubjectChar">
    <w:name w:val="Comment Subject Char"/>
    <w:basedOn w:val="CommentTextChar"/>
    <w:link w:val="CommentSubject"/>
    <w:rsid w:val="00212D37"/>
    <w:rPr>
      <w:rFonts w:ascii="Times New Roman" w:eastAsia="Times New Roman" w:hAnsi="Times New Roman" w:cs="Times New Roman"/>
      <w:b/>
      <w:bCs/>
      <w:sz w:val="20"/>
      <w:szCs w:val="20"/>
      <w:lang w:val="mk-MK" w:eastAsia="mk-MK"/>
    </w:rPr>
  </w:style>
  <w:style w:type="paragraph" w:styleId="BodyTextIndent">
    <w:name w:val="Body Text Indent"/>
    <w:basedOn w:val="Normal"/>
    <w:link w:val="BodyTextIndentChar"/>
    <w:rsid w:val="00212D37"/>
    <w:pPr>
      <w:spacing w:after="0" w:line="240" w:lineRule="auto"/>
      <w:ind w:left="-900"/>
    </w:pPr>
    <w:rPr>
      <w:rFonts w:ascii="Symbol" w:eastAsia="Times New Roman" w:hAnsi="Symbol" w:cs="Times New Roman"/>
      <w:sz w:val="18"/>
      <w:szCs w:val="20"/>
    </w:rPr>
  </w:style>
  <w:style w:type="character" w:customStyle="1" w:styleId="BodyTextIndentChar">
    <w:name w:val="Body Text Indent Char"/>
    <w:basedOn w:val="DefaultParagraphFont"/>
    <w:link w:val="BodyTextIndent"/>
    <w:rsid w:val="00212D37"/>
    <w:rPr>
      <w:rFonts w:ascii="Symbol" w:eastAsia="Times New Roman" w:hAnsi="Symbol" w:cs="Times New Roman"/>
      <w:sz w:val="18"/>
      <w:szCs w:val="20"/>
    </w:rPr>
  </w:style>
  <w:style w:type="numbering" w:customStyle="1" w:styleId="NoList3">
    <w:name w:val="No List3"/>
    <w:next w:val="NoList"/>
    <w:uiPriority w:val="99"/>
    <w:semiHidden/>
    <w:rsid w:val="00212D37"/>
  </w:style>
  <w:style w:type="table" w:customStyle="1" w:styleId="TableGrid2">
    <w:name w:val="Table Grid2"/>
    <w:basedOn w:val="TableNormal"/>
    <w:next w:val="TableGrid"/>
    <w:rsid w:val="00212D3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12D37"/>
  </w:style>
  <w:style w:type="table" w:customStyle="1" w:styleId="TableGrid3">
    <w:name w:val="Table Grid3"/>
    <w:basedOn w:val="TableNormal"/>
    <w:next w:val="TableGrid"/>
    <w:rsid w:val="00212D3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12D37"/>
  </w:style>
  <w:style w:type="table" w:customStyle="1" w:styleId="TableGrid4">
    <w:name w:val="Table Grid4"/>
    <w:basedOn w:val="TableNormal"/>
    <w:next w:val="TableGrid"/>
    <w:rsid w:val="00212D37"/>
    <w:pPr>
      <w:spacing w:after="0" w:line="240" w:lineRule="auto"/>
    </w:pPr>
    <w:rPr>
      <w:rFonts w:ascii="Times New Roman" w:eastAsia="Times New Roman" w:hAnsi="Times New Roman" w:cs="Times New Roman"/>
      <w:sz w:val="20"/>
      <w:szCs w:val="20"/>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12D37"/>
  </w:style>
  <w:style w:type="paragraph" w:customStyle="1" w:styleId="Style">
    <w:name w:val="Style"/>
    <w:rsid w:val="00212D37"/>
    <w:pPr>
      <w:widowControl w:val="0"/>
      <w:autoSpaceDE w:val="0"/>
      <w:autoSpaceDN w:val="0"/>
      <w:adjustRightInd w:val="0"/>
      <w:spacing w:after="0" w:line="240" w:lineRule="auto"/>
    </w:pPr>
    <w:rPr>
      <w:rFonts w:ascii="Arial" w:eastAsia="Times New Roman" w:hAnsi="Arial" w:cs="Arial"/>
      <w:sz w:val="24"/>
      <w:szCs w:val="24"/>
      <w:lang w:val="en-GB" w:eastAsia="en-GB"/>
    </w:rPr>
  </w:style>
  <w:style w:type="character" w:customStyle="1" w:styleId="Heading2Char">
    <w:name w:val="Heading 2 Char"/>
    <w:basedOn w:val="DefaultParagraphFont"/>
    <w:link w:val="Heading2"/>
    <w:uiPriority w:val="9"/>
    <w:semiHidden/>
    <w:rsid w:val="006637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09392">
      <w:bodyDiv w:val="1"/>
      <w:marLeft w:val="0"/>
      <w:marRight w:val="0"/>
      <w:marTop w:val="0"/>
      <w:marBottom w:val="0"/>
      <w:divBdr>
        <w:top w:val="none" w:sz="0" w:space="0" w:color="auto"/>
        <w:left w:val="none" w:sz="0" w:space="0" w:color="auto"/>
        <w:bottom w:val="none" w:sz="0" w:space="0" w:color="auto"/>
        <w:right w:val="none" w:sz="0" w:space="0" w:color="auto"/>
      </w:divBdr>
      <w:divsChild>
        <w:div w:id="1630472892">
          <w:marLeft w:val="0"/>
          <w:marRight w:val="0"/>
          <w:marTop w:val="0"/>
          <w:marBottom w:val="0"/>
          <w:divBdr>
            <w:top w:val="none" w:sz="0" w:space="0" w:color="auto"/>
            <w:left w:val="none" w:sz="0" w:space="0" w:color="auto"/>
            <w:bottom w:val="none" w:sz="0" w:space="0" w:color="auto"/>
            <w:right w:val="none" w:sz="0" w:space="0" w:color="auto"/>
          </w:divBdr>
          <w:divsChild>
            <w:div w:id="1045518892">
              <w:marLeft w:val="0"/>
              <w:marRight w:val="0"/>
              <w:marTop w:val="0"/>
              <w:marBottom w:val="0"/>
              <w:divBdr>
                <w:top w:val="none" w:sz="0" w:space="0" w:color="auto"/>
                <w:left w:val="none" w:sz="0" w:space="0" w:color="auto"/>
                <w:bottom w:val="none" w:sz="0" w:space="0" w:color="auto"/>
                <w:right w:val="none" w:sz="0" w:space="0" w:color="auto"/>
              </w:divBdr>
            </w:div>
            <w:div w:id="2146043817">
              <w:marLeft w:val="0"/>
              <w:marRight w:val="0"/>
              <w:marTop w:val="0"/>
              <w:marBottom w:val="0"/>
              <w:divBdr>
                <w:top w:val="none" w:sz="0" w:space="0" w:color="auto"/>
                <w:left w:val="none" w:sz="0" w:space="0" w:color="auto"/>
                <w:bottom w:val="none" w:sz="0" w:space="0" w:color="auto"/>
                <w:right w:val="none" w:sz="0" w:space="0" w:color="auto"/>
              </w:divBdr>
            </w:div>
          </w:divsChild>
        </w:div>
        <w:div w:id="1933736317">
          <w:marLeft w:val="0"/>
          <w:marRight w:val="0"/>
          <w:marTop w:val="100"/>
          <w:marBottom w:val="0"/>
          <w:divBdr>
            <w:top w:val="none" w:sz="0" w:space="0" w:color="auto"/>
            <w:left w:val="none" w:sz="0" w:space="0" w:color="auto"/>
            <w:bottom w:val="none" w:sz="0" w:space="0" w:color="auto"/>
            <w:right w:val="none" w:sz="0" w:space="0" w:color="auto"/>
          </w:divBdr>
          <w:divsChild>
            <w:div w:id="1288509133">
              <w:marLeft w:val="0"/>
              <w:marRight w:val="0"/>
              <w:marTop w:val="0"/>
              <w:marBottom w:val="0"/>
              <w:divBdr>
                <w:top w:val="none" w:sz="0" w:space="0" w:color="auto"/>
                <w:left w:val="none" w:sz="0" w:space="0" w:color="auto"/>
                <w:bottom w:val="none" w:sz="0" w:space="0" w:color="auto"/>
                <w:right w:val="none" w:sz="0" w:space="0" w:color="auto"/>
              </w:divBdr>
              <w:divsChild>
                <w:div w:id="1836217054">
                  <w:marLeft w:val="0"/>
                  <w:marRight w:val="0"/>
                  <w:marTop w:val="0"/>
                  <w:marBottom w:val="0"/>
                  <w:divBdr>
                    <w:top w:val="none" w:sz="0" w:space="0" w:color="auto"/>
                    <w:left w:val="none" w:sz="0" w:space="0" w:color="auto"/>
                    <w:bottom w:val="none" w:sz="0" w:space="0" w:color="auto"/>
                    <w:right w:val="none" w:sz="0" w:space="0" w:color="auto"/>
                  </w:divBdr>
                  <w:divsChild>
                    <w:div w:id="197203525">
                      <w:marLeft w:val="0"/>
                      <w:marRight w:val="0"/>
                      <w:marTop w:val="0"/>
                      <w:marBottom w:val="0"/>
                      <w:divBdr>
                        <w:top w:val="none" w:sz="0" w:space="0" w:color="auto"/>
                        <w:left w:val="none" w:sz="0" w:space="0" w:color="auto"/>
                        <w:bottom w:val="none" w:sz="0" w:space="0" w:color="auto"/>
                        <w:right w:val="none" w:sz="0" w:space="0" w:color="auto"/>
                      </w:divBdr>
                      <w:divsChild>
                        <w:div w:id="14377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1363">
              <w:marLeft w:val="0"/>
              <w:marRight w:val="0"/>
              <w:marTop w:val="60"/>
              <w:marBottom w:val="0"/>
              <w:divBdr>
                <w:top w:val="none" w:sz="0" w:space="0" w:color="auto"/>
                <w:left w:val="none" w:sz="0" w:space="0" w:color="auto"/>
                <w:bottom w:val="none" w:sz="0" w:space="0" w:color="auto"/>
                <w:right w:val="none" w:sz="0" w:space="0" w:color="auto"/>
              </w:divBdr>
            </w:div>
          </w:divsChild>
        </w:div>
        <w:div w:id="1230379560">
          <w:marLeft w:val="0"/>
          <w:marRight w:val="0"/>
          <w:marTop w:val="0"/>
          <w:marBottom w:val="0"/>
          <w:divBdr>
            <w:top w:val="none" w:sz="0" w:space="0" w:color="auto"/>
            <w:left w:val="none" w:sz="0" w:space="0" w:color="auto"/>
            <w:bottom w:val="none" w:sz="0" w:space="0" w:color="auto"/>
            <w:right w:val="none" w:sz="0" w:space="0" w:color="auto"/>
          </w:divBdr>
          <w:divsChild>
            <w:div w:id="492378616">
              <w:marLeft w:val="0"/>
              <w:marRight w:val="0"/>
              <w:marTop w:val="0"/>
              <w:marBottom w:val="0"/>
              <w:divBdr>
                <w:top w:val="none" w:sz="0" w:space="0" w:color="auto"/>
                <w:left w:val="none" w:sz="0" w:space="0" w:color="auto"/>
                <w:bottom w:val="none" w:sz="0" w:space="0" w:color="auto"/>
                <w:right w:val="none" w:sz="0" w:space="0" w:color="auto"/>
              </w:divBdr>
              <w:divsChild>
                <w:div w:id="17982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C64-D5E7-451A-A207-0C81A977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37642</Words>
  <Characters>21457</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СЛАВИЦА СТАНКОВИЌ</dc:creator>
  <cp:lastModifiedBy>Virginijus Jakubavičius</cp:lastModifiedBy>
  <cp:revision>2</cp:revision>
  <cp:lastPrinted>2021-09-16T13:42:00Z</cp:lastPrinted>
  <dcterms:created xsi:type="dcterms:W3CDTF">2025-12-03T11:43:00Z</dcterms:created>
  <dcterms:modified xsi:type="dcterms:W3CDTF">2025-12-03T11:43:00Z</dcterms:modified>
</cp:coreProperties>
</file>