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77516" w14:textId="77777777" w:rsidR="008A031E" w:rsidRDefault="008A031E" w:rsidP="008A031E">
      <w:pPr>
        <w:jc w:val="both"/>
        <w:rPr>
          <w:bCs/>
        </w:rPr>
      </w:pPr>
    </w:p>
    <w:p w14:paraId="264BC1F1" w14:textId="77777777" w:rsidR="008A031E" w:rsidRDefault="008A031E" w:rsidP="008A031E">
      <w:pPr>
        <w:jc w:val="both"/>
        <w:rPr>
          <w:bCs/>
        </w:rPr>
      </w:pPr>
    </w:p>
    <w:p w14:paraId="3E02D7F3" w14:textId="77777777" w:rsidR="008A031E" w:rsidRDefault="008A031E" w:rsidP="008A031E">
      <w:pPr>
        <w:jc w:val="both"/>
        <w:rPr>
          <w:bCs/>
        </w:rPr>
      </w:pPr>
    </w:p>
    <w:p w14:paraId="7D9D5839" w14:textId="77777777" w:rsidR="008A031E" w:rsidRDefault="008A031E" w:rsidP="008A031E">
      <w:pPr>
        <w:jc w:val="both"/>
        <w:rPr>
          <w:bCs/>
        </w:rPr>
      </w:pPr>
    </w:p>
    <w:p w14:paraId="162C3FF7" w14:textId="77777777" w:rsidR="008A031E" w:rsidRDefault="008A031E" w:rsidP="008A031E">
      <w:pPr>
        <w:jc w:val="both"/>
        <w:rPr>
          <w:bCs/>
        </w:rPr>
      </w:pPr>
    </w:p>
    <w:p w14:paraId="723E0D09" w14:textId="77777777" w:rsidR="008A031E" w:rsidRDefault="008A031E" w:rsidP="008A031E">
      <w:pPr>
        <w:jc w:val="both"/>
        <w:rPr>
          <w:bCs/>
        </w:rPr>
      </w:pPr>
    </w:p>
    <w:p w14:paraId="429DC327" w14:textId="77777777" w:rsidR="008A031E" w:rsidRDefault="008A031E" w:rsidP="008A031E">
      <w:pPr>
        <w:jc w:val="both"/>
        <w:rPr>
          <w:bCs/>
        </w:rPr>
      </w:pPr>
    </w:p>
    <w:p w14:paraId="7D606924" w14:textId="77777777" w:rsidR="008A031E" w:rsidRDefault="008A031E" w:rsidP="008A031E">
      <w:pPr>
        <w:jc w:val="both"/>
        <w:rPr>
          <w:bCs/>
        </w:rPr>
      </w:pPr>
    </w:p>
    <w:p w14:paraId="220711CE" w14:textId="77777777" w:rsidR="008A031E" w:rsidRDefault="008A031E" w:rsidP="008A031E">
      <w:pPr>
        <w:jc w:val="both"/>
        <w:rPr>
          <w:bCs/>
        </w:rPr>
      </w:pPr>
    </w:p>
    <w:p w14:paraId="0FB231BD" w14:textId="77777777" w:rsidR="008A031E" w:rsidRDefault="008A031E" w:rsidP="008A031E">
      <w:pPr>
        <w:jc w:val="both"/>
        <w:rPr>
          <w:bCs/>
        </w:rPr>
      </w:pPr>
    </w:p>
    <w:p w14:paraId="7FE17829" w14:textId="77777777" w:rsidR="008A031E" w:rsidRDefault="008A031E" w:rsidP="008A031E">
      <w:pPr>
        <w:jc w:val="both"/>
        <w:rPr>
          <w:bCs/>
        </w:rPr>
      </w:pPr>
    </w:p>
    <w:p w14:paraId="2C05D225" w14:textId="77777777" w:rsidR="008A031E" w:rsidRDefault="008A031E" w:rsidP="008A031E">
      <w:pPr>
        <w:jc w:val="both"/>
        <w:rPr>
          <w:bCs/>
        </w:rPr>
      </w:pPr>
    </w:p>
    <w:p w14:paraId="32B9F8DC" w14:textId="77777777" w:rsidR="008A031E" w:rsidRDefault="008A031E" w:rsidP="008A031E">
      <w:pPr>
        <w:jc w:val="both"/>
        <w:rPr>
          <w:bCs/>
        </w:rPr>
      </w:pPr>
    </w:p>
    <w:p w14:paraId="6F60F5FA" w14:textId="77777777" w:rsidR="008A031E" w:rsidRDefault="008A031E" w:rsidP="008A031E">
      <w:pPr>
        <w:jc w:val="both"/>
        <w:rPr>
          <w:bCs/>
        </w:rPr>
      </w:pPr>
    </w:p>
    <w:p w14:paraId="495F7A58" w14:textId="77777777" w:rsidR="008A031E" w:rsidRDefault="008A031E" w:rsidP="008A031E">
      <w:pPr>
        <w:jc w:val="both"/>
        <w:rPr>
          <w:bCs/>
        </w:rPr>
      </w:pPr>
    </w:p>
    <w:p w14:paraId="7255CAF8" w14:textId="77777777" w:rsidR="008A031E" w:rsidRDefault="008A031E" w:rsidP="008A031E">
      <w:pPr>
        <w:jc w:val="both"/>
        <w:rPr>
          <w:bCs/>
        </w:rPr>
      </w:pPr>
    </w:p>
    <w:p w14:paraId="3E05A8A3" w14:textId="77777777" w:rsidR="008A031E" w:rsidRDefault="008A031E" w:rsidP="008A031E">
      <w:pPr>
        <w:jc w:val="both"/>
        <w:rPr>
          <w:bCs/>
        </w:rPr>
      </w:pPr>
    </w:p>
    <w:p w14:paraId="34C55E7A" w14:textId="77777777" w:rsidR="008A031E" w:rsidRDefault="008A031E" w:rsidP="008A031E">
      <w:pPr>
        <w:jc w:val="both"/>
        <w:rPr>
          <w:bCs/>
        </w:rPr>
      </w:pPr>
    </w:p>
    <w:p w14:paraId="5CC25371" w14:textId="77777777" w:rsidR="008A031E" w:rsidRDefault="008A031E" w:rsidP="008A031E">
      <w:pPr>
        <w:jc w:val="both"/>
        <w:rPr>
          <w:bCs/>
        </w:rPr>
      </w:pPr>
    </w:p>
    <w:p w14:paraId="1DDA9DD7" w14:textId="77777777" w:rsidR="008A031E" w:rsidRDefault="008A031E" w:rsidP="008A031E">
      <w:pPr>
        <w:jc w:val="both"/>
        <w:rPr>
          <w:bCs/>
        </w:rPr>
      </w:pPr>
    </w:p>
    <w:p w14:paraId="232358EB" w14:textId="77777777" w:rsidR="008A031E" w:rsidRDefault="008A031E" w:rsidP="008A031E">
      <w:pPr>
        <w:jc w:val="both"/>
        <w:rPr>
          <w:bCs/>
        </w:rPr>
      </w:pPr>
    </w:p>
    <w:p w14:paraId="713CD727" w14:textId="77777777" w:rsidR="008A031E" w:rsidRDefault="008A031E" w:rsidP="008A031E">
      <w:pPr>
        <w:jc w:val="both"/>
        <w:rPr>
          <w:bCs/>
        </w:rPr>
      </w:pPr>
    </w:p>
    <w:p w14:paraId="792199A7" w14:textId="77777777" w:rsidR="008A031E" w:rsidRDefault="008A031E" w:rsidP="008A031E">
      <w:pPr>
        <w:jc w:val="both"/>
        <w:rPr>
          <w:bCs/>
        </w:rPr>
      </w:pPr>
    </w:p>
    <w:p w14:paraId="2C32F774" w14:textId="77777777" w:rsidR="008A031E" w:rsidRDefault="008A031E" w:rsidP="008A031E">
      <w:pPr>
        <w:jc w:val="both"/>
        <w:rPr>
          <w:bCs/>
        </w:rPr>
      </w:pPr>
    </w:p>
    <w:p w14:paraId="0DF2FC82" w14:textId="77777777" w:rsidR="008A031E" w:rsidRDefault="008A031E" w:rsidP="008A031E">
      <w:pPr>
        <w:jc w:val="both"/>
        <w:rPr>
          <w:bCs/>
        </w:rPr>
      </w:pPr>
    </w:p>
    <w:p w14:paraId="186C3DF8" w14:textId="77777777" w:rsidR="008A031E" w:rsidRDefault="008A031E" w:rsidP="008A031E">
      <w:pPr>
        <w:jc w:val="both"/>
        <w:rPr>
          <w:bCs/>
        </w:rPr>
      </w:pPr>
    </w:p>
    <w:p w14:paraId="00544FB3" w14:textId="77777777" w:rsidR="008A031E" w:rsidRDefault="008A031E" w:rsidP="008A031E">
      <w:pPr>
        <w:jc w:val="both"/>
        <w:rPr>
          <w:bCs/>
        </w:rPr>
      </w:pPr>
    </w:p>
    <w:p w14:paraId="497A294D" w14:textId="77777777" w:rsidR="008A031E" w:rsidRDefault="008A031E" w:rsidP="008A031E">
      <w:pPr>
        <w:jc w:val="both"/>
        <w:rPr>
          <w:bCs/>
        </w:rPr>
      </w:pPr>
    </w:p>
    <w:p w14:paraId="0B2836E2" w14:textId="77777777" w:rsidR="008A031E" w:rsidRDefault="008A031E" w:rsidP="008A031E">
      <w:pPr>
        <w:jc w:val="both"/>
        <w:rPr>
          <w:bCs/>
        </w:rPr>
      </w:pPr>
    </w:p>
    <w:p w14:paraId="2165CE0B" w14:textId="77777777" w:rsidR="008A031E" w:rsidRDefault="008A031E" w:rsidP="008A031E">
      <w:pPr>
        <w:jc w:val="both"/>
        <w:rPr>
          <w:bCs/>
        </w:rPr>
      </w:pPr>
    </w:p>
    <w:p w14:paraId="267E7063" w14:textId="77777777" w:rsidR="008A031E" w:rsidRDefault="008A031E" w:rsidP="008A031E">
      <w:pPr>
        <w:jc w:val="both"/>
        <w:rPr>
          <w:bCs/>
        </w:rPr>
      </w:pPr>
    </w:p>
    <w:p w14:paraId="2F5B93D7" w14:textId="77777777" w:rsidR="008A031E" w:rsidRDefault="008A031E" w:rsidP="008A031E">
      <w:pPr>
        <w:jc w:val="both"/>
        <w:rPr>
          <w:bCs/>
        </w:rPr>
      </w:pPr>
    </w:p>
    <w:p w14:paraId="219DB7EF" w14:textId="77777777" w:rsidR="008A031E" w:rsidRDefault="008A031E" w:rsidP="008A031E">
      <w:pPr>
        <w:jc w:val="both"/>
        <w:rPr>
          <w:bCs/>
        </w:rPr>
      </w:pPr>
    </w:p>
    <w:p w14:paraId="1098981C" w14:textId="77777777" w:rsidR="008A031E" w:rsidRDefault="008A031E" w:rsidP="008A031E">
      <w:pPr>
        <w:jc w:val="both"/>
        <w:rPr>
          <w:bCs/>
        </w:rPr>
      </w:pPr>
    </w:p>
    <w:p w14:paraId="0A2BBC88" w14:textId="77777777" w:rsidR="008A031E" w:rsidRDefault="008A031E" w:rsidP="008A031E">
      <w:pPr>
        <w:jc w:val="both"/>
        <w:rPr>
          <w:bCs/>
        </w:rPr>
      </w:pPr>
    </w:p>
    <w:p w14:paraId="6AE5BD68" w14:textId="77777777" w:rsidR="008A031E" w:rsidRDefault="008A031E" w:rsidP="008A031E">
      <w:pPr>
        <w:jc w:val="both"/>
        <w:rPr>
          <w:bCs/>
        </w:rPr>
      </w:pPr>
    </w:p>
    <w:p w14:paraId="3F162CE2" w14:textId="77777777" w:rsidR="008A031E" w:rsidRDefault="008A031E" w:rsidP="008A031E">
      <w:pPr>
        <w:jc w:val="both"/>
        <w:rPr>
          <w:bCs/>
        </w:rPr>
      </w:pPr>
    </w:p>
    <w:p w14:paraId="23F324D7" w14:textId="77777777" w:rsidR="008A031E" w:rsidRDefault="008A031E" w:rsidP="008A031E">
      <w:pPr>
        <w:jc w:val="both"/>
        <w:rPr>
          <w:bCs/>
        </w:rPr>
      </w:pPr>
    </w:p>
    <w:p w14:paraId="3D8CA065" w14:textId="77777777" w:rsidR="008A031E" w:rsidRDefault="008A031E" w:rsidP="008A031E">
      <w:pPr>
        <w:jc w:val="both"/>
        <w:rPr>
          <w:bCs/>
        </w:rPr>
      </w:pPr>
    </w:p>
    <w:p w14:paraId="2145FEB1" w14:textId="77777777" w:rsidR="008A031E" w:rsidRDefault="008A031E" w:rsidP="008A031E">
      <w:pPr>
        <w:jc w:val="both"/>
        <w:rPr>
          <w:bCs/>
        </w:rPr>
      </w:pPr>
    </w:p>
    <w:p w14:paraId="1D2EFADE" w14:textId="77777777" w:rsidR="008A031E" w:rsidRDefault="008A031E" w:rsidP="008A031E">
      <w:pPr>
        <w:jc w:val="both"/>
        <w:rPr>
          <w:bCs/>
        </w:rPr>
      </w:pPr>
    </w:p>
    <w:p w14:paraId="6E1707A1" w14:textId="77777777" w:rsidR="008A031E" w:rsidRDefault="008A031E" w:rsidP="008A031E">
      <w:pPr>
        <w:jc w:val="both"/>
        <w:rPr>
          <w:bCs/>
        </w:rPr>
      </w:pPr>
    </w:p>
    <w:p w14:paraId="1FC98355" w14:textId="77777777" w:rsidR="008A031E" w:rsidRDefault="008A031E" w:rsidP="008A031E">
      <w:pPr>
        <w:jc w:val="both"/>
        <w:rPr>
          <w:bCs/>
        </w:rPr>
      </w:pPr>
    </w:p>
    <w:p w14:paraId="36B26882" w14:textId="77777777" w:rsidR="008A031E" w:rsidRDefault="008A031E" w:rsidP="008A031E">
      <w:pPr>
        <w:jc w:val="both"/>
        <w:rPr>
          <w:bCs/>
        </w:rPr>
      </w:pPr>
    </w:p>
    <w:p w14:paraId="03F73EF6" w14:textId="77777777" w:rsidR="008A031E" w:rsidRDefault="008A031E" w:rsidP="008A031E">
      <w:pPr>
        <w:jc w:val="both"/>
        <w:rPr>
          <w:bCs/>
        </w:rPr>
      </w:pPr>
    </w:p>
    <w:p w14:paraId="41F8112C" w14:textId="77777777" w:rsidR="008A031E" w:rsidRDefault="008A031E" w:rsidP="008A031E">
      <w:pPr>
        <w:jc w:val="both"/>
        <w:rPr>
          <w:bCs/>
        </w:rPr>
      </w:pPr>
    </w:p>
    <w:p w14:paraId="72E79B3C" w14:textId="77777777" w:rsidR="008A031E" w:rsidRDefault="008A031E" w:rsidP="008A031E">
      <w:pPr>
        <w:jc w:val="both"/>
        <w:rPr>
          <w:bCs/>
        </w:rPr>
      </w:pPr>
    </w:p>
    <w:p w14:paraId="106D4618" w14:textId="77777777" w:rsidR="008A031E" w:rsidRDefault="008A031E" w:rsidP="008A031E">
      <w:pPr>
        <w:jc w:val="both"/>
        <w:rPr>
          <w:bCs/>
        </w:rPr>
      </w:pPr>
    </w:p>
    <w:p w14:paraId="297F6DCB" w14:textId="77777777" w:rsidR="008A031E" w:rsidRDefault="008A031E" w:rsidP="008A031E">
      <w:pPr>
        <w:jc w:val="both"/>
        <w:rPr>
          <w:bCs/>
        </w:rPr>
      </w:pPr>
    </w:p>
    <w:p w14:paraId="5DD07E01" w14:textId="77777777" w:rsidR="008A031E" w:rsidRDefault="008A031E" w:rsidP="008A031E">
      <w:pPr>
        <w:jc w:val="both"/>
        <w:rPr>
          <w:bCs/>
        </w:rPr>
      </w:pPr>
    </w:p>
    <w:p w14:paraId="76D98FCA" w14:textId="77777777" w:rsidR="008A031E" w:rsidRDefault="008A031E" w:rsidP="008A031E">
      <w:pPr>
        <w:jc w:val="both"/>
        <w:rPr>
          <w:bCs/>
        </w:rPr>
      </w:pPr>
    </w:p>
    <w:p w14:paraId="05109498" w14:textId="77777777" w:rsidR="008A031E" w:rsidRPr="003A4640" w:rsidRDefault="008A031E" w:rsidP="008A031E">
      <w:pPr>
        <w:jc w:val="both"/>
        <w:rPr>
          <w:bCs/>
        </w:rPr>
      </w:pPr>
    </w:p>
    <w:p w14:paraId="7916CFE3" w14:textId="62421620" w:rsidR="008A031E" w:rsidRDefault="008A031E" w:rsidP="008A031E">
      <w:pPr>
        <w:ind w:left="-426"/>
        <w:jc w:val="center"/>
        <w:rPr>
          <w:b/>
          <w:sz w:val="20"/>
        </w:rPr>
      </w:pPr>
    </w:p>
    <w:p w14:paraId="0B61D355" w14:textId="77777777" w:rsidR="008A031E" w:rsidRPr="008A031E" w:rsidRDefault="008A031E" w:rsidP="008A031E">
      <w:pPr>
        <w:ind w:left="-426" w:right="-792"/>
        <w:jc w:val="right"/>
        <w:rPr>
          <w:b/>
          <w:color w:val="FF0000"/>
          <w:sz w:val="20"/>
        </w:rPr>
      </w:pPr>
      <w:r w:rsidRPr="008A031E">
        <w:rPr>
          <w:b/>
          <w:color w:val="FF0000"/>
          <w:sz w:val="20"/>
        </w:rPr>
        <w:t>L2-XXXXXX</w:t>
      </w:r>
    </w:p>
    <w:p w14:paraId="7A984134" w14:textId="77777777" w:rsidR="008A031E" w:rsidRDefault="008A031E" w:rsidP="008A031E">
      <w:pPr>
        <w:ind w:left="-426"/>
        <w:jc w:val="center"/>
        <w:rPr>
          <w:b/>
          <w:sz w:val="20"/>
        </w:rPr>
      </w:pPr>
    </w:p>
    <w:p w14:paraId="3A069193" w14:textId="77777777" w:rsidR="008A031E" w:rsidRDefault="008A031E" w:rsidP="008A031E">
      <w:pPr>
        <w:ind w:left="-426"/>
        <w:jc w:val="center"/>
        <w:rPr>
          <w:b/>
          <w:sz w:val="20"/>
        </w:rPr>
      </w:pPr>
    </w:p>
    <w:p w14:paraId="387433B1" w14:textId="77777777" w:rsidR="008A031E" w:rsidRDefault="008A031E" w:rsidP="008A031E">
      <w:pPr>
        <w:ind w:left="-426"/>
        <w:jc w:val="center"/>
        <w:rPr>
          <w:b/>
          <w:sz w:val="20"/>
        </w:rPr>
      </w:pPr>
    </w:p>
    <w:p w14:paraId="796C4E4B" w14:textId="77777777" w:rsidR="008A031E" w:rsidRPr="00F33652" w:rsidRDefault="008A031E" w:rsidP="008A031E">
      <w:pPr>
        <w:ind w:left="-426"/>
        <w:jc w:val="center"/>
        <w:rPr>
          <w:b/>
          <w:sz w:val="20"/>
        </w:rPr>
      </w:pPr>
    </w:p>
    <w:p w14:paraId="750E6415" w14:textId="54F8054D" w:rsidR="00690C89" w:rsidRPr="00B0573B" w:rsidRDefault="00690C89" w:rsidP="00690C89">
      <w:pPr>
        <w:jc w:val="center"/>
        <w:rPr>
          <w:b/>
          <w:sz w:val="18"/>
          <w:szCs w:val="18"/>
        </w:rPr>
      </w:pPr>
    </w:p>
    <w:tbl>
      <w:tblPr>
        <w:tblW w:w="102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8"/>
        <w:gridCol w:w="811"/>
        <w:gridCol w:w="5271"/>
      </w:tblGrid>
      <w:tr w:rsidR="00690C89" w14:paraId="7948ABF4" w14:textId="77777777" w:rsidTr="003A16B6">
        <w:trPr>
          <w:cantSplit/>
          <w:trHeight w:val="748"/>
        </w:trPr>
        <w:tc>
          <w:tcPr>
            <w:tcW w:w="4989" w:type="dxa"/>
            <w:gridSpan w:val="2"/>
            <w:vMerge w:val="restart"/>
          </w:tcPr>
          <w:p w14:paraId="44226719" w14:textId="77777777" w:rsidR="00690C89" w:rsidRPr="00D433E9" w:rsidRDefault="00690C89" w:rsidP="003A16B6">
            <w:pPr>
              <w:rPr>
                <w:i/>
                <w:sz w:val="20"/>
              </w:rPr>
            </w:pPr>
            <w:r w:rsidRPr="00D433E9">
              <w:rPr>
                <w:color w:val="000000"/>
                <w:spacing w:val="-1"/>
                <w:sz w:val="20"/>
              </w:rPr>
              <w:t>1.1. Siuntėjo pavadinimas ir adresas</w:t>
            </w:r>
            <w:r>
              <w:rPr>
                <w:color w:val="000000"/>
                <w:spacing w:val="-1"/>
                <w:sz w:val="20"/>
              </w:rPr>
              <w:t xml:space="preserve"> </w:t>
            </w:r>
            <w:r w:rsidRPr="00D433E9">
              <w:rPr>
                <w:color w:val="000000"/>
                <w:spacing w:val="-1"/>
                <w:sz w:val="20"/>
              </w:rPr>
              <w:t>/</w:t>
            </w:r>
            <w:r>
              <w:rPr>
                <w:color w:val="000000"/>
                <w:spacing w:val="-1"/>
                <w:sz w:val="20"/>
              </w:rPr>
              <w:t xml:space="preserve"> </w:t>
            </w:r>
            <w:r w:rsidRPr="00882C96">
              <w:rPr>
                <w:i/>
                <w:iCs/>
                <w:color w:val="000000"/>
                <w:spacing w:val="-1"/>
                <w:sz w:val="20"/>
              </w:rPr>
              <w:t xml:space="preserve">Name </w:t>
            </w:r>
            <w:proofErr w:type="spellStart"/>
            <w:r w:rsidRPr="00882C96">
              <w:rPr>
                <w:i/>
                <w:iCs/>
                <w:color w:val="000000"/>
                <w:spacing w:val="-1"/>
                <w:sz w:val="20"/>
              </w:rPr>
              <w:t>and</w:t>
            </w:r>
            <w:proofErr w:type="spellEnd"/>
            <w:r w:rsidRPr="00882C96">
              <w:rPr>
                <w:i/>
                <w:iCs/>
                <w:color w:val="000000"/>
                <w:spacing w:val="-1"/>
                <w:sz w:val="20"/>
              </w:rPr>
              <w:t xml:space="preserve"> </w:t>
            </w:r>
            <w:proofErr w:type="spellStart"/>
            <w:r w:rsidRPr="00882C96">
              <w:rPr>
                <w:i/>
                <w:iCs/>
                <w:color w:val="000000"/>
                <w:spacing w:val="-1"/>
                <w:sz w:val="20"/>
              </w:rPr>
              <w:t>address</w:t>
            </w:r>
            <w:proofErr w:type="spellEnd"/>
            <w:r w:rsidRPr="00882C96">
              <w:rPr>
                <w:i/>
                <w:iCs/>
                <w:color w:val="000000"/>
                <w:spacing w:val="-1"/>
                <w:sz w:val="20"/>
              </w:rPr>
              <w:t xml:space="preserve"> </w:t>
            </w:r>
            <w:proofErr w:type="spellStart"/>
            <w:r w:rsidRPr="00882C96">
              <w:rPr>
                <w:i/>
                <w:iCs/>
                <w:color w:val="000000"/>
                <w:spacing w:val="-1"/>
                <w:sz w:val="20"/>
              </w:rPr>
              <w:t>of</w:t>
            </w:r>
            <w:proofErr w:type="spellEnd"/>
            <w:r w:rsidRPr="00882C96">
              <w:rPr>
                <w:i/>
                <w:iCs/>
                <w:color w:val="000000"/>
                <w:spacing w:val="-1"/>
                <w:sz w:val="20"/>
              </w:rPr>
              <w:t xml:space="preserve"> </w:t>
            </w:r>
            <w:proofErr w:type="spellStart"/>
            <w:r w:rsidRPr="00882C96">
              <w:rPr>
                <w:i/>
                <w:iCs/>
                <w:color w:val="000000"/>
                <w:spacing w:val="-1"/>
                <w:sz w:val="20"/>
              </w:rPr>
              <w:t>consignor</w:t>
            </w:r>
            <w:proofErr w:type="spellEnd"/>
            <w:r w:rsidRPr="00882C96">
              <w:rPr>
                <w:i/>
                <w:iCs/>
                <w:sz w:val="20"/>
              </w:rPr>
              <w:t>:</w:t>
            </w:r>
          </w:p>
          <w:p w14:paraId="76DA1274" w14:textId="77777777" w:rsidR="00690C89" w:rsidRPr="00D433E9" w:rsidRDefault="00690C89" w:rsidP="003A16B6">
            <w:pPr>
              <w:rPr>
                <w:i/>
                <w:sz w:val="20"/>
              </w:rPr>
            </w:pPr>
          </w:p>
          <w:p w14:paraId="2702ED52" w14:textId="77777777" w:rsidR="00690C89" w:rsidRPr="00D433E9" w:rsidRDefault="00690C89" w:rsidP="003A16B6">
            <w:pPr>
              <w:rPr>
                <w:sz w:val="20"/>
              </w:rPr>
            </w:pPr>
          </w:p>
        </w:tc>
        <w:tc>
          <w:tcPr>
            <w:tcW w:w="5271" w:type="dxa"/>
          </w:tcPr>
          <w:p w14:paraId="36571BF6" w14:textId="77777777" w:rsidR="00690C89" w:rsidRPr="00D433E9" w:rsidRDefault="00690C89" w:rsidP="003A16B6">
            <w:pPr>
              <w:rPr>
                <w:sz w:val="20"/>
              </w:rPr>
            </w:pPr>
            <w:r>
              <w:rPr>
                <w:sz w:val="20"/>
              </w:rPr>
              <w:t>1.4</w:t>
            </w:r>
            <w:r w:rsidRPr="00D433E9">
              <w:rPr>
                <w:sz w:val="20"/>
              </w:rPr>
              <w:t xml:space="preserve"> Sertifikato Nr.</w:t>
            </w:r>
            <w:r>
              <w:rPr>
                <w:sz w:val="20"/>
              </w:rPr>
              <w:t xml:space="preserve"> </w:t>
            </w:r>
            <w:r w:rsidRPr="00D433E9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proofErr w:type="spellStart"/>
            <w:r w:rsidRPr="00882C96">
              <w:rPr>
                <w:i/>
                <w:iCs/>
                <w:sz w:val="20"/>
              </w:rPr>
              <w:t>Certificate</w:t>
            </w:r>
            <w:proofErr w:type="spellEnd"/>
            <w:r w:rsidRPr="00882C96">
              <w:rPr>
                <w:i/>
                <w:iCs/>
                <w:sz w:val="20"/>
              </w:rPr>
              <w:t xml:space="preserve"> </w:t>
            </w:r>
            <w:proofErr w:type="spellStart"/>
            <w:r w:rsidRPr="00882C96">
              <w:rPr>
                <w:i/>
                <w:iCs/>
                <w:sz w:val="20"/>
              </w:rPr>
              <w:t>No</w:t>
            </w:r>
            <w:proofErr w:type="spellEnd"/>
            <w:r w:rsidRPr="00882C96">
              <w:rPr>
                <w:i/>
                <w:iCs/>
                <w:sz w:val="20"/>
              </w:rPr>
              <w:t>.</w:t>
            </w:r>
          </w:p>
          <w:p w14:paraId="46D8768C" w14:textId="77777777" w:rsidR="00690C89" w:rsidRPr="00D433E9" w:rsidRDefault="00690C89" w:rsidP="003A16B6">
            <w:pPr>
              <w:rPr>
                <w:sz w:val="20"/>
              </w:rPr>
            </w:pPr>
          </w:p>
        </w:tc>
      </w:tr>
      <w:tr w:rsidR="00690C89" w14:paraId="63AA1F61" w14:textId="77777777" w:rsidTr="003A16B6">
        <w:trPr>
          <w:cantSplit/>
          <w:trHeight w:val="532"/>
        </w:trPr>
        <w:tc>
          <w:tcPr>
            <w:tcW w:w="4989" w:type="dxa"/>
            <w:gridSpan w:val="2"/>
            <w:vMerge/>
          </w:tcPr>
          <w:p w14:paraId="73F99A56" w14:textId="77777777" w:rsidR="00690C89" w:rsidRDefault="00690C89" w:rsidP="003A16B6">
            <w:pPr>
              <w:rPr>
                <w:sz w:val="18"/>
              </w:rPr>
            </w:pPr>
          </w:p>
        </w:tc>
        <w:tc>
          <w:tcPr>
            <w:tcW w:w="5271" w:type="dxa"/>
            <w:vMerge w:val="restart"/>
          </w:tcPr>
          <w:p w14:paraId="49A2C842" w14:textId="77777777" w:rsidR="00690C89" w:rsidRPr="00C10A2B" w:rsidRDefault="00690C89" w:rsidP="003A16B6">
            <w:pPr>
              <w:jc w:val="center"/>
              <w:rPr>
                <w:b/>
                <w:sz w:val="18"/>
              </w:rPr>
            </w:pPr>
          </w:p>
          <w:p w14:paraId="04E95EED" w14:textId="77777777" w:rsidR="00690C89" w:rsidRDefault="00690C89" w:rsidP="003A16B6">
            <w:pPr>
              <w:jc w:val="center"/>
              <w:rPr>
                <w:b/>
                <w:i/>
              </w:rPr>
            </w:pPr>
            <w:r w:rsidRPr="00211B59">
              <w:rPr>
                <w:b/>
                <w:i/>
              </w:rPr>
              <w:t>Kiaulienos ir kiaulienos pusgaminių, eksportuojamų iš Lietuvos Respublikos</w:t>
            </w:r>
            <w:r>
              <w:rPr>
                <w:b/>
                <w:i/>
              </w:rPr>
              <w:t>,</w:t>
            </w:r>
            <w:r w:rsidRPr="00211B59">
              <w:rPr>
                <w:i/>
              </w:rPr>
              <w:t xml:space="preserve"> </w:t>
            </w:r>
            <w:r>
              <w:rPr>
                <w:b/>
                <w:i/>
              </w:rPr>
              <w:t>v</w:t>
            </w:r>
            <w:r w:rsidRPr="00211B59">
              <w:rPr>
                <w:b/>
                <w:i/>
              </w:rPr>
              <w:t>eterinarijos sertifikatas</w:t>
            </w:r>
          </w:p>
          <w:p w14:paraId="07EB6080" w14:textId="77777777" w:rsidR="00690C89" w:rsidRPr="00211B59" w:rsidRDefault="00690C89" w:rsidP="003A16B6">
            <w:pPr>
              <w:jc w:val="center"/>
              <w:rPr>
                <w:b/>
                <w:i/>
              </w:rPr>
            </w:pPr>
          </w:p>
          <w:p w14:paraId="6BE1BD07" w14:textId="77777777" w:rsidR="00690C89" w:rsidRPr="00211B59" w:rsidRDefault="00690C89" w:rsidP="003A16B6">
            <w:pPr>
              <w:jc w:val="center"/>
              <w:rPr>
                <w:b/>
                <w:i/>
              </w:rPr>
            </w:pPr>
            <w:proofErr w:type="spellStart"/>
            <w:r w:rsidRPr="00211B59">
              <w:rPr>
                <w:b/>
                <w:i/>
              </w:rPr>
              <w:t>Veterinary</w:t>
            </w:r>
            <w:proofErr w:type="spellEnd"/>
            <w:r w:rsidRPr="00211B59">
              <w:rPr>
                <w:b/>
                <w:i/>
              </w:rPr>
              <w:t xml:space="preserve"> </w:t>
            </w:r>
            <w:proofErr w:type="spellStart"/>
            <w:r w:rsidRPr="00211B59">
              <w:rPr>
                <w:b/>
                <w:i/>
              </w:rPr>
              <w:t>certificate</w:t>
            </w:r>
            <w:proofErr w:type="spellEnd"/>
            <w:r w:rsidRPr="00211B59">
              <w:rPr>
                <w:b/>
                <w:i/>
              </w:rPr>
              <w:t xml:space="preserve"> </w:t>
            </w:r>
            <w:proofErr w:type="spellStart"/>
            <w:r w:rsidRPr="00211B59">
              <w:rPr>
                <w:b/>
                <w:i/>
              </w:rPr>
              <w:t>for</w:t>
            </w:r>
            <w:proofErr w:type="spellEnd"/>
            <w:r w:rsidRPr="00211B59">
              <w:rPr>
                <w:b/>
                <w:i/>
                <w:color w:val="000000"/>
                <w:spacing w:val="2"/>
              </w:rPr>
              <w:t xml:space="preserve"> </w:t>
            </w:r>
            <w:proofErr w:type="spellStart"/>
            <w:r w:rsidRPr="00211B59">
              <w:rPr>
                <w:b/>
                <w:i/>
                <w:color w:val="000000"/>
                <w:spacing w:val="2"/>
              </w:rPr>
              <w:t>pork</w:t>
            </w:r>
            <w:proofErr w:type="spellEnd"/>
            <w:r w:rsidRPr="00211B59">
              <w:rPr>
                <w:b/>
                <w:i/>
                <w:color w:val="000000"/>
                <w:spacing w:val="2"/>
              </w:rPr>
              <w:t xml:space="preserve"> </w:t>
            </w:r>
            <w:proofErr w:type="spellStart"/>
            <w:r w:rsidRPr="00211B59">
              <w:rPr>
                <w:b/>
                <w:i/>
                <w:color w:val="000000"/>
                <w:spacing w:val="2"/>
              </w:rPr>
              <w:t>meat</w:t>
            </w:r>
            <w:proofErr w:type="spellEnd"/>
            <w:r w:rsidRPr="00211B59">
              <w:rPr>
                <w:b/>
                <w:i/>
                <w:color w:val="000000"/>
                <w:spacing w:val="2"/>
              </w:rPr>
              <w:t xml:space="preserve"> </w:t>
            </w:r>
            <w:proofErr w:type="spellStart"/>
            <w:r w:rsidRPr="00211B59">
              <w:rPr>
                <w:b/>
                <w:i/>
                <w:color w:val="000000"/>
                <w:spacing w:val="2"/>
              </w:rPr>
              <w:t>and</w:t>
            </w:r>
            <w:proofErr w:type="spellEnd"/>
            <w:r w:rsidRPr="00211B59">
              <w:rPr>
                <w:b/>
                <w:i/>
                <w:color w:val="000000"/>
                <w:spacing w:val="2"/>
              </w:rPr>
              <w:t xml:space="preserve"> </w:t>
            </w:r>
            <w:proofErr w:type="spellStart"/>
            <w:r>
              <w:rPr>
                <w:b/>
                <w:i/>
                <w:color w:val="000000"/>
                <w:spacing w:val="2"/>
              </w:rPr>
              <w:t>pork</w:t>
            </w:r>
            <w:proofErr w:type="spellEnd"/>
            <w:r w:rsidRPr="00211B59">
              <w:rPr>
                <w:b/>
                <w:i/>
                <w:color w:val="000000"/>
                <w:spacing w:val="2"/>
              </w:rPr>
              <w:t xml:space="preserve"> </w:t>
            </w:r>
            <w:proofErr w:type="spellStart"/>
            <w:r w:rsidRPr="00211B59">
              <w:rPr>
                <w:b/>
                <w:i/>
                <w:color w:val="000000"/>
                <w:spacing w:val="2"/>
              </w:rPr>
              <w:t>meat</w:t>
            </w:r>
            <w:proofErr w:type="spellEnd"/>
            <w:r w:rsidRPr="00211B59">
              <w:rPr>
                <w:b/>
                <w:i/>
                <w:spacing w:val="-2"/>
              </w:rPr>
              <w:t xml:space="preserve"> </w:t>
            </w:r>
            <w:proofErr w:type="spellStart"/>
            <w:r w:rsidRPr="00211B59">
              <w:rPr>
                <w:b/>
                <w:i/>
                <w:spacing w:val="-2"/>
              </w:rPr>
              <w:t>preparations</w:t>
            </w:r>
            <w:proofErr w:type="spellEnd"/>
            <w:r>
              <w:rPr>
                <w:b/>
                <w:i/>
                <w:spacing w:val="-2"/>
              </w:rPr>
              <w:t xml:space="preserve"> </w:t>
            </w:r>
            <w:proofErr w:type="spellStart"/>
            <w:r w:rsidRPr="00211B59">
              <w:rPr>
                <w:b/>
                <w:i/>
                <w:color w:val="000000"/>
                <w:spacing w:val="2"/>
              </w:rPr>
              <w:t>exported</w:t>
            </w:r>
            <w:proofErr w:type="spellEnd"/>
            <w:r w:rsidRPr="00211B59">
              <w:rPr>
                <w:b/>
                <w:i/>
                <w:color w:val="000000"/>
                <w:spacing w:val="2"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i/>
                <w:color w:val="000000"/>
                <w:spacing w:val="2"/>
              </w:rPr>
              <w:t>from</w:t>
            </w:r>
            <w:proofErr w:type="spellEnd"/>
            <w:r>
              <w:rPr>
                <w:b/>
                <w:i/>
                <w:color w:val="000000"/>
                <w:spacing w:val="2"/>
              </w:rPr>
              <w:t xml:space="preserve"> </w:t>
            </w:r>
            <w:proofErr w:type="spellStart"/>
            <w:r>
              <w:rPr>
                <w:b/>
                <w:i/>
                <w:color w:val="000000"/>
                <w:spacing w:val="2"/>
              </w:rPr>
              <w:t>the</w:t>
            </w:r>
            <w:proofErr w:type="spellEnd"/>
            <w:r>
              <w:rPr>
                <w:b/>
                <w:i/>
                <w:color w:val="000000"/>
                <w:spacing w:val="2"/>
              </w:rPr>
              <w:t xml:space="preserve"> </w:t>
            </w:r>
            <w:proofErr w:type="spellStart"/>
            <w:r>
              <w:rPr>
                <w:b/>
                <w:i/>
                <w:color w:val="000000"/>
                <w:spacing w:val="2"/>
              </w:rPr>
              <w:t>Republic</w:t>
            </w:r>
            <w:proofErr w:type="spellEnd"/>
            <w:r>
              <w:rPr>
                <w:b/>
                <w:i/>
                <w:color w:val="000000"/>
                <w:spacing w:val="2"/>
              </w:rPr>
              <w:t xml:space="preserve"> </w:t>
            </w:r>
            <w:proofErr w:type="spellStart"/>
            <w:r>
              <w:rPr>
                <w:b/>
                <w:i/>
                <w:color w:val="000000"/>
                <w:spacing w:val="2"/>
              </w:rPr>
              <w:t>o</w:t>
            </w:r>
            <w:r w:rsidRPr="00211B59">
              <w:rPr>
                <w:b/>
                <w:i/>
                <w:color w:val="000000"/>
                <w:spacing w:val="2"/>
              </w:rPr>
              <w:t>f</w:t>
            </w:r>
            <w:proofErr w:type="spellEnd"/>
            <w:r w:rsidRPr="00211B59">
              <w:rPr>
                <w:b/>
                <w:i/>
                <w:color w:val="000000"/>
                <w:spacing w:val="2"/>
              </w:rPr>
              <w:t xml:space="preserve"> Lithuania</w:t>
            </w:r>
          </w:p>
          <w:p w14:paraId="4E1DAE07" w14:textId="77777777" w:rsidR="00690C89" w:rsidRPr="00C10A2B" w:rsidRDefault="00690C89" w:rsidP="003A16B6">
            <w:pPr>
              <w:jc w:val="center"/>
              <w:rPr>
                <w:sz w:val="18"/>
              </w:rPr>
            </w:pPr>
          </w:p>
        </w:tc>
      </w:tr>
      <w:tr w:rsidR="00690C89" w14:paraId="66028F77" w14:textId="77777777" w:rsidTr="003A16B6">
        <w:trPr>
          <w:cantSplit/>
          <w:trHeight w:val="229"/>
        </w:trPr>
        <w:tc>
          <w:tcPr>
            <w:tcW w:w="4989" w:type="dxa"/>
            <w:gridSpan w:val="2"/>
            <w:vMerge w:val="restart"/>
          </w:tcPr>
          <w:p w14:paraId="1082A81B" w14:textId="77777777" w:rsidR="00690C89" w:rsidRPr="00D433E9" w:rsidRDefault="00690C89" w:rsidP="003A16B6">
            <w:pPr>
              <w:rPr>
                <w:i/>
                <w:sz w:val="20"/>
              </w:rPr>
            </w:pPr>
            <w:r w:rsidRPr="00D433E9">
              <w:rPr>
                <w:color w:val="000000"/>
                <w:spacing w:val="-5"/>
                <w:sz w:val="20"/>
              </w:rPr>
              <w:t>1.2. Gavėjo pavadinimas ir adresas</w:t>
            </w:r>
            <w:r>
              <w:rPr>
                <w:color w:val="000000"/>
                <w:spacing w:val="-5"/>
                <w:sz w:val="20"/>
              </w:rPr>
              <w:t xml:space="preserve"> </w:t>
            </w:r>
            <w:r w:rsidRPr="00D433E9">
              <w:rPr>
                <w:color w:val="000000"/>
                <w:spacing w:val="-5"/>
                <w:sz w:val="20"/>
              </w:rPr>
              <w:t>/</w:t>
            </w:r>
            <w:r>
              <w:rPr>
                <w:color w:val="000000"/>
                <w:spacing w:val="-5"/>
                <w:sz w:val="20"/>
              </w:rPr>
              <w:t xml:space="preserve"> </w:t>
            </w:r>
            <w:r w:rsidRPr="00882C96">
              <w:rPr>
                <w:i/>
                <w:iCs/>
                <w:color w:val="000000"/>
                <w:spacing w:val="-5"/>
                <w:sz w:val="20"/>
              </w:rPr>
              <w:t xml:space="preserve">Name </w:t>
            </w:r>
            <w:proofErr w:type="spellStart"/>
            <w:r w:rsidRPr="00882C96">
              <w:rPr>
                <w:i/>
                <w:iCs/>
                <w:color w:val="000000"/>
                <w:spacing w:val="-5"/>
                <w:sz w:val="20"/>
              </w:rPr>
              <w:t>and</w:t>
            </w:r>
            <w:proofErr w:type="spellEnd"/>
            <w:r w:rsidRPr="00882C96">
              <w:rPr>
                <w:i/>
                <w:iCs/>
                <w:color w:val="000000"/>
                <w:spacing w:val="-5"/>
                <w:sz w:val="20"/>
              </w:rPr>
              <w:t xml:space="preserve"> </w:t>
            </w:r>
            <w:proofErr w:type="spellStart"/>
            <w:r w:rsidRPr="00882C96">
              <w:rPr>
                <w:i/>
                <w:iCs/>
                <w:color w:val="000000"/>
                <w:spacing w:val="-5"/>
                <w:sz w:val="20"/>
              </w:rPr>
              <w:t>address</w:t>
            </w:r>
            <w:proofErr w:type="spellEnd"/>
            <w:r w:rsidRPr="00882C96">
              <w:rPr>
                <w:i/>
                <w:iCs/>
                <w:color w:val="000000"/>
                <w:spacing w:val="-5"/>
                <w:sz w:val="20"/>
              </w:rPr>
              <w:t xml:space="preserve"> </w:t>
            </w:r>
            <w:proofErr w:type="spellStart"/>
            <w:r w:rsidRPr="00882C96">
              <w:rPr>
                <w:i/>
                <w:iCs/>
                <w:color w:val="000000"/>
                <w:spacing w:val="-5"/>
                <w:sz w:val="20"/>
              </w:rPr>
              <w:t>of</w:t>
            </w:r>
            <w:proofErr w:type="spellEnd"/>
            <w:r w:rsidRPr="00882C96">
              <w:rPr>
                <w:i/>
                <w:iCs/>
                <w:color w:val="000000"/>
                <w:spacing w:val="-5"/>
                <w:sz w:val="20"/>
              </w:rPr>
              <w:t xml:space="preserve"> </w:t>
            </w:r>
            <w:proofErr w:type="spellStart"/>
            <w:r w:rsidRPr="00882C96">
              <w:rPr>
                <w:i/>
                <w:iCs/>
                <w:color w:val="000000"/>
                <w:spacing w:val="-5"/>
                <w:sz w:val="20"/>
              </w:rPr>
              <w:t>consignee</w:t>
            </w:r>
            <w:proofErr w:type="spellEnd"/>
            <w:r w:rsidRPr="00882C96">
              <w:rPr>
                <w:i/>
                <w:iCs/>
                <w:color w:val="000000"/>
                <w:spacing w:val="-5"/>
                <w:sz w:val="20"/>
              </w:rPr>
              <w:t>:</w:t>
            </w:r>
            <w:r w:rsidRPr="00D433E9">
              <w:rPr>
                <w:sz w:val="20"/>
              </w:rPr>
              <w:t xml:space="preserve"> </w:t>
            </w:r>
          </w:p>
          <w:p w14:paraId="7F77BB71" w14:textId="77777777" w:rsidR="00690C89" w:rsidRDefault="00690C89" w:rsidP="003A16B6">
            <w:pPr>
              <w:rPr>
                <w:sz w:val="16"/>
              </w:rPr>
            </w:pPr>
          </w:p>
        </w:tc>
        <w:tc>
          <w:tcPr>
            <w:tcW w:w="5271" w:type="dxa"/>
            <w:vMerge/>
          </w:tcPr>
          <w:p w14:paraId="2F5EE1A0" w14:textId="77777777" w:rsidR="00690C89" w:rsidRDefault="00690C89" w:rsidP="003A16B6">
            <w:pPr>
              <w:rPr>
                <w:sz w:val="18"/>
              </w:rPr>
            </w:pPr>
          </w:p>
        </w:tc>
      </w:tr>
      <w:tr w:rsidR="00690C89" w14:paraId="2319C45F" w14:textId="77777777" w:rsidTr="003A16B6">
        <w:trPr>
          <w:cantSplit/>
          <w:trHeight w:val="207"/>
        </w:trPr>
        <w:tc>
          <w:tcPr>
            <w:tcW w:w="4989" w:type="dxa"/>
            <w:gridSpan w:val="2"/>
            <w:vMerge/>
          </w:tcPr>
          <w:p w14:paraId="0B46A7FE" w14:textId="77777777" w:rsidR="00690C89" w:rsidRDefault="00690C89" w:rsidP="003A16B6">
            <w:pPr>
              <w:rPr>
                <w:sz w:val="18"/>
              </w:rPr>
            </w:pPr>
          </w:p>
        </w:tc>
        <w:tc>
          <w:tcPr>
            <w:tcW w:w="5271" w:type="dxa"/>
            <w:vMerge w:val="restart"/>
          </w:tcPr>
          <w:p w14:paraId="30A773FF" w14:textId="77777777" w:rsidR="00690C89" w:rsidRPr="00D433E9" w:rsidRDefault="00690C89" w:rsidP="003A16B6">
            <w:pPr>
              <w:rPr>
                <w:sz w:val="20"/>
              </w:rPr>
            </w:pPr>
            <w:r>
              <w:rPr>
                <w:color w:val="000000"/>
                <w:sz w:val="20"/>
              </w:rPr>
              <w:t>1.5</w:t>
            </w:r>
            <w:r w:rsidRPr="00D433E9">
              <w:rPr>
                <w:color w:val="000000"/>
                <w:sz w:val="20"/>
              </w:rPr>
              <w:t>. Kompetentinga institucija</w:t>
            </w:r>
            <w:r>
              <w:rPr>
                <w:color w:val="000000"/>
                <w:sz w:val="20"/>
              </w:rPr>
              <w:t xml:space="preserve"> </w:t>
            </w:r>
            <w:r w:rsidRPr="00D433E9">
              <w:rPr>
                <w:color w:val="000000"/>
                <w:sz w:val="20"/>
              </w:rPr>
              <w:t>/</w:t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 w:rsidRPr="00882C96">
              <w:rPr>
                <w:i/>
                <w:iCs/>
                <w:color w:val="000000"/>
                <w:sz w:val="20"/>
              </w:rPr>
              <w:t>Competent</w:t>
            </w:r>
            <w:proofErr w:type="spellEnd"/>
            <w:r w:rsidRPr="00882C96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882C96">
              <w:rPr>
                <w:i/>
                <w:iCs/>
                <w:color w:val="000000"/>
                <w:sz w:val="20"/>
              </w:rPr>
              <w:t>authority</w:t>
            </w:r>
            <w:proofErr w:type="spellEnd"/>
            <w:r w:rsidRPr="00D433E9">
              <w:rPr>
                <w:sz w:val="20"/>
              </w:rPr>
              <w:t xml:space="preserve"> </w:t>
            </w:r>
          </w:p>
        </w:tc>
      </w:tr>
      <w:tr w:rsidR="00690C89" w14:paraId="640FD14F" w14:textId="77777777" w:rsidTr="003A16B6">
        <w:trPr>
          <w:cantSplit/>
          <w:trHeight w:val="617"/>
        </w:trPr>
        <w:tc>
          <w:tcPr>
            <w:tcW w:w="4989" w:type="dxa"/>
            <w:gridSpan w:val="2"/>
            <w:vMerge w:val="restart"/>
            <w:tcBorders>
              <w:bottom w:val="single" w:sz="4" w:space="0" w:color="auto"/>
            </w:tcBorders>
          </w:tcPr>
          <w:p w14:paraId="2E8F35F9" w14:textId="77777777" w:rsidR="00690C89" w:rsidRPr="00A41A65" w:rsidRDefault="00690C89" w:rsidP="003A16B6">
            <w:pPr>
              <w:rPr>
                <w:sz w:val="20"/>
                <w:lang w:val="en-GB"/>
              </w:rPr>
            </w:pPr>
            <w:r w:rsidRPr="00D433E9">
              <w:rPr>
                <w:color w:val="000000"/>
                <w:spacing w:val="3"/>
                <w:sz w:val="20"/>
              </w:rPr>
              <w:t>1.</w:t>
            </w:r>
            <w:r w:rsidRPr="00A41A65">
              <w:rPr>
                <w:color w:val="000000"/>
                <w:spacing w:val="3"/>
                <w:sz w:val="20"/>
              </w:rPr>
              <w:t xml:space="preserve">3. </w:t>
            </w:r>
            <w:proofErr w:type="spellStart"/>
            <w:r w:rsidRPr="00A41A65">
              <w:rPr>
                <w:sz w:val="20"/>
                <w:lang w:val="en-GB"/>
              </w:rPr>
              <w:t>Transporto</w:t>
            </w:r>
            <w:proofErr w:type="spellEnd"/>
            <w:r w:rsidRPr="00A41A65">
              <w:rPr>
                <w:sz w:val="20"/>
                <w:lang w:val="en-GB"/>
              </w:rPr>
              <w:t xml:space="preserve"> </w:t>
            </w:r>
            <w:proofErr w:type="spellStart"/>
            <w:r w:rsidRPr="00A41A65">
              <w:rPr>
                <w:sz w:val="20"/>
                <w:lang w:val="en-GB"/>
              </w:rPr>
              <w:t>priemonė</w:t>
            </w:r>
            <w:proofErr w:type="spellEnd"/>
            <w:r w:rsidRPr="00A41A65">
              <w:rPr>
                <w:sz w:val="20"/>
                <w:lang w:val="en-GB"/>
              </w:rPr>
              <w:t xml:space="preserve"> / </w:t>
            </w:r>
            <w:r w:rsidRPr="00A41A65">
              <w:rPr>
                <w:i/>
                <w:iCs/>
                <w:sz w:val="20"/>
                <w:lang w:val="en-GB"/>
              </w:rPr>
              <w:t>Means of transport</w:t>
            </w:r>
            <w:r w:rsidRPr="00A41A65">
              <w:rPr>
                <w:sz w:val="20"/>
                <w:lang w:val="en-GB"/>
              </w:rPr>
              <w:t xml:space="preserve"> </w:t>
            </w:r>
          </w:p>
          <w:p w14:paraId="4716538B" w14:textId="77777777" w:rsidR="00690C89" w:rsidRPr="00A41A65" w:rsidRDefault="00690C89" w:rsidP="003A16B6">
            <w:pPr>
              <w:rPr>
                <w:sz w:val="20"/>
                <w:lang w:val="en-GB"/>
              </w:rPr>
            </w:pPr>
            <w:proofErr w:type="spellStart"/>
            <w:r w:rsidRPr="00A41A65">
              <w:rPr>
                <w:sz w:val="20"/>
                <w:lang w:val="en-GB"/>
              </w:rPr>
              <w:t>Lėktuvas</w:t>
            </w:r>
            <w:proofErr w:type="spellEnd"/>
            <w:r w:rsidRPr="00A41A65">
              <w:rPr>
                <w:sz w:val="20"/>
                <w:lang w:val="en-GB"/>
              </w:rPr>
              <w:t xml:space="preserve"> / </w:t>
            </w:r>
            <w:r w:rsidRPr="00A41A65">
              <w:rPr>
                <w:i/>
                <w:iCs/>
                <w:sz w:val="20"/>
                <w:lang w:val="en-GB"/>
              </w:rPr>
              <w:t>Aeroplane</w:t>
            </w:r>
            <w:r w:rsidRPr="00A41A65">
              <w:rPr>
                <w:sz w:val="20"/>
                <w:lang w:val="en-GB"/>
              </w:rPr>
              <w:t xml:space="preserve"> </w:t>
            </w:r>
            <w:sdt>
              <w:sdtPr>
                <w:rPr>
                  <w:sz w:val="20"/>
                  <w:lang w:val="en-GB"/>
                </w:rPr>
                <w:id w:val="1390230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 w:rsidRPr="00A41A65">
              <w:rPr>
                <w:sz w:val="20"/>
                <w:lang w:val="en-GB"/>
              </w:rPr>
              <w:t xml:space="preserve">        </w:t>
            </w:r>
            <w:proofErr w:type="spellStart"/>
            <w:r w:rsidRPr="00A41A65">
              <w:rPr>
                <w:sz w:val="20"/>
                <w:lang w:val="en-GB"/>
              </w:rPr>
              <w:t>Laivas</w:t>
            </w:r>
            <w:proofErr w:type="spellEnd"/>
            <w:r w:rsidRPr="00A41A65">
              <w:rPr>
                <w:sz w:val="20"/>
                <w:lang w:val="en-GB"/>
              </w:rPr>
              <w:t xml:space="preserve"> / </w:t>
            </w:r>
            <w:r w:rsidRPr="00A41A65">
              <w:rPr>
                <w:i/>
                <w:iCs/>
                <w:sz w:val="20"/>
                <w:lang w:val="en-GB"/>
              </w:rPr>
              <w:t>Ship</w:t>
            </w:r>
            <w:r w:rsidRPr="00A41A65">
              <w:rPr>
                <w:sz w:val="20"/>
                <w:lang w:val="en-GB"/>
              </w:rPr>
              <w:t xml:space="preserve"> </w:t>
            </w:r>
            <w:sdt>
              <w:sdtPr>
                <w:rPr>
                  <w:sz w:val="20"/>
                  <w:lang w:val="en-GB"/>
                </w:rPr>
                <w:id w:val="-1587153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 w:rsidRPr="00A41A65">
              <w:rPr>
                <w:sz w:val="20"/>
                <w:lang w:val="en-GB"/>
              </w:rPr>
              <w:t xml:space="preserve">      </w:t>
            </w:r>
          </w:p>
          <w:p w14:paraId="3E8FDD47" w14:textId="77777777" w:rsidR="00690C89" w:rsidRPr="00A41A65" w:rsidRDefault="00690C89" w:rsidP="003A16B6">
            <w:pPr>
              <w:rPr>
                <w:sz w:val="20"/>
                <w:lang w:val="en-GB"/>
              </w:rPr>
            </w:pPr>
            <w:proofErr w:type="spellStart"/>
            <w:r w:rsidRPr="00A41A65">
              <w:rPr>
                <w:sz w:val="20"/>
                <w:lang w:val="en-GB"/>
              </w:rPr>
              <w:t>Geležinkelio</w:t>
            </w:r>
            <w:proofErr w:type="spellEnd"/>
            <w:r w:rsidRPr="00A41A65">
              <w:rPr>
                <w:sz w:val="20"/>
                <w:lang w:val="en-GB"/>
              </w:rPr>
              <w:t xml:space="preserve"> </w:t>
            </w:r>
            <w:proofErr w:type="spellStart"/>
            <w:r w:rsidRPr="00A41A65">
              <w:rPr>
                <w:sz w:val="20"/>
                <w:lang w:val="en-GB"/>
              </w:rPr>
              <w:t>vagonas</w:t>
            </w:r>
            <w:proofErr w:type="spellEnd"/>
            <w:r w:rsidRPr="00A41A65">
              <w:rPr>
                <w:sz w:val="20"/>
                <w:lang w:val="en-GB"/>
              </w:rPr>
              <w:t xml:space="preserve"> / </w:t>
            </w:r>
            <w:r w:rsidRPr="00A41A65">
              <w:rPr>
                <w:i/>
                <w:iCs/>
                <w:sz w:val="20"/>
                <w:lang w:val="en-GB"/>
              </w:rPr>
              <w:t>Railway Wagon</w:t>
            </w:r>
            <w:r w:rsidRPr="00A41A65">
              <w:rPr>
                <w:sz w:val="20"/>
                <w:lang w:val="en-GB"/>
              </w:rPr>
              <w:t xml:space="preserve"> </w:t>
            </w:r>
            <w:sdt>
              <w:sdtPr>
                <w:rPr>
                  <w:sz w:val="20"/>
                  <w:lang w:val="en-GB"/>
                </w:rPr>
                <w:id w:val="1316768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 w:rsidRPr="00A41A65">
              <w:rPr>
                <w:sz w:val="20"/>
                <w:lang w:val="en-GB"/>
              </w:rPr>
              <w:t xml:space="preserve">     </w:t>
            </w:r>
          </w:p>
          <w:p w14:paraId="3028C835" w14:textId="77777777" w:rsidR="00690C89" w:rsidRPr="00A41A65" w:rsidRDefault="00690C89" w:rsidP="003A16B6">
            <w:pPr>
              <w:rPr>
                <w:sz w:val="20"/>
                <w:lang w:val="en-GB"/>
              </w:rPr>
            </w:pPr>
            <w:proofErr w:type="spellStart"/>
            <w:r w:rsidRPr="00A41A65">
              <w:rPr>
                <w:sz w:val="20"/>
                <w:lang w:val="en-GB"/>
              </w:rPr>
              <w:t>Kelių</w:t>
            </w:r>
            <w:proofErr w:type="spellEnd"/>
            <w:r w:rsidRPr="00A41A65">
              <w:rPr>
                <w:sz w:val="20"/>
                <w:lang w:val="en-GB"/>
              </w:rPr>
              <w:t xml:space="preserve"> </w:t>
            </w:r>
            <w:proofErr w:type="spellStart"/>
            <w:r w:rsidRPr="00A41A65">
              <w:rPr>
                <w:sz w:val="20"/>
                <w:lang w:val="en-GB"/>
              </w:rPr>
              <w:t>transporto</w:t>
            </w:r>
            <w:proofErr w:type="spellEnd"/>
            <w:r w:rsidRPr="00A41A65">
              <w:rPr>
                <w:sz w:val="20"/>
                <w:lang w:val="en-GB"/>
              </w:rPr>
              <w:t xml:space="preserve"> </w:t>
            </w:r>
            <w:proofErr w:type="spellStart"/>
            <w:r w:rsidRPr="00A41A65">
              <w:rPr>
                <w:sz w:val="20"/>
                <w:lang w:val="en-GB"/>
              </w:rPr>
              <w:t>priemonė</w:t>
            </w:r>
            <w:proofErr w:type="spellEnd"/>
            <w:r w:rsidRPr="00A41A65">
              <w:rPr>
                <w:sz w:val="20"/>
                <w:lang w:val="en-GB"/>
              </w:rPr>
              <w:t xml:space="preserve"> / </w:t>
            </w:r>
            <w:r w:rsidRPr="00A41A65">
              <w:rPr>
                <w:i/>
                <w:iCs/>
                <w:sz w:val="20"/>
                <w:lang w:val="en-GB"/>
              </w:rPr>
              <w:t>Road vehicle</w:t>
            </w:r>
            <w:r w:rsidRPr="00A41A65">
              <w:rPr>
                <w:sz w:val="20"/>
                <w:lang w:val="en-GB"/>
              </w:rPr>
              <w:t xml:space="preserve"> </w:t>
            </w:r>
            <w:sdt>
              <w:sdtPr>
                <w:rPr>
                  <w:sz w:val="20"/>
                  <w:lang w:val="en-GB"/>
                </w:rPr>
                <w:id w:val="-1960169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</w:p>
          <w:p w14:paraId="279563CF" w14:textId="77777777" w:rsidR="00690C89" w:rsidRPr="00A41A65" w:rsidRDefault="00690C89" w:rsidP="003A16B6">
            <w:pPr>
              <w:rPr>
                <w:sz w:val="20"/>
                <w:lang w:val="en-GB"/>
              </w:rPr>
            </w:pPr>
            <w:r w:rsidRPr="00A41A65">
              <w:rPr>
                <w:sz w:val="20"/>
                <w:lang w:val="en-GB"/>
              </w:rPr>
              <w:t xml:space="preserve">Kita / </w:t>
            </w:r>
            <w:r w:rsidRPr="00A41A65">
              <w:rPr>
                <w:i/>
                <w:iCs/>
                <w:sz w:val="20"/>
                <w:lang w:val="en-GB"/>
              </w:rPr>
              <w:t>Other</w:t>
            </w:r>
            <w:r w:rsidRPr="00A41A65">
              <w:rPr>
                <w:sz w:val="20"/>
                <w:lang w:val="en-GB"/>
              </w:rPr>
              <w:t xml:space="preserve"> </w:t>
            </w:r>
            <w:sdt>
              <w:sdtPr>
                <w:rPr>
                  <w:sz w:val="20"/>
                  <w:lang w:val="en-GB"/>
                </w:rPr>
                <w:id w:val="8882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</w:p>
          <w:p w14:paraId="2922CBC6" w14:textId="77777777" w:rsidR="00690C89" w:rsidRPr="00A41A65" w:rsidRDefault="00690C89" w:rsidP="003A16B6">
            <w:pPr>
              <w:rPr>
                <w:sz w:val="20"/>
                <w:lang w:val="en-GB"/>
              </w:rPr>
            </w:pPr>
          </w:p>
          <w:p w14:paraId="36F04106" w14:textId="77777777" w:rsidR="00690C89" w:rsidRPr="00A41A65" w:rsidRDefault="00690C89" w:rsidP="003A16B6">
            <w:pPr>
              <w:rPr>
                <w:sz w:val="20"/>
                <w:lang w:val="en-GB"/>
              </w:rPr>
            </w:pPr>
            <w:proofErr w:type="spellStart"/>
            <w:r w:rsidRPr="00A41A65">
              <w:rPr>
                <w:sz w:val="20"/>
                <w:lang w:val="en-GB"/>
              </w:rPr>
              <w:t>Identifikavimas</w:t>
            </w:r>
            <w:proofErr w:type="spellEnd"/>
            <w:r w:rsidRPr="00A41A65">
              <w:rPr>
                <w:sz w:val="20"/>
                <w:lang w:val="en-GB"/>
              </w:rPr>
              <w:t xml:space="preserve"> / </w:t>
            </w:r>
            <w:r w:rsidRPr="00A41A65">
              <w:rPr>
                <w:i/>
                <w:iCs/>
                <w:sz w:val="20"/>
                <w:lang w:val="en-GB"/>
              </w:rPr>
              <w:t>Identification</w:t>
            </w:r>
            <w:r>
              <w:rPr>
                <w:sz w:val="20"/>
                <w:lang w:val="en-GB"/>
              </w:rPr>
              <w:t>:</w:t>
            </w:r>
          </w:p>
          <w:p w14:paraId="39FB51B5" w14:textId="77777777" w:rsidR="00690C89" w:rsidRPr="00D433E9" w:rsidRDefault="00690C89" w:rsidP="003A16B6">
            <w:pPr>
              <w:rPr>
                <w:sz w:val="20"/>
              </w:rPr>
            </w:pPr>
            <w:proofErr w:type="spellStart"/>
            <w:r w:rsidRPr="00A41A65">
              <w:rPr>
                <w:sz w:val="20"/>
                <w:lang w:val="en-GB"/>
              </w:rPr>
              <w:t>Dokumento</w:t>
            </w:r>
            <w:proofErr w:type="spellEnd"/>
            <w:r w:rsidRPr="00A41A65">
              <w:rPr>
                <w:sz w:val="20"/>
                <w:lang w:val="en-GB"/>
              </w:rPr>
              <w:t xml:space="preserve"> Nr. / </w:t>
            </w:r>
            <w:r w:rsidRPr="00A41A65">
              <w:rPr>
                <w:i/>
                <w:iCs/>
                <w:sz w:val="20"/>
                <w:lang w:val="en-GB"/>
              </w:rPr>
              <w:t>Documentary references</w:t>
            </w:r>
            <w:r>
              <w:rPr>
                <w:sz w:val="18"/>
                <w:szCs w:val="18"/>
                <w:lang w:val="en-GB"/>
              </w:rPr>
              <w:t>:</w:t>
            </w:r>
          </w:p>
        </w:tc>
        <w:tc>
          <w:tcPr>
            <w:tcW w:w="5271" w:type="dxa"/>
            <w:vMerge/>
            <w:tcBorders>
              <w:bottom w:val="single" w:sz="4" w:space="0" w:color="auto"/>
            </w:tcBorders>
          </w:tcPr>
          <w:p w14:paraId="797A4E03" w14:textId="77777777" w:rsidR="00690C89" w:rsidRDefault="00690C89" w:rsidP="003A16B6">
            <w:pPr>
              <w:rPr>
                <w:sz w:val="18"/>
              </w:rPr>
            </w:pPr>
          </w:p>
        </w:tc>
      </w:tr>
      <w:tr w:rsidR="00690C89" w14:paraId="4A021B8B" w14:textId="77777777" w:rsidTr="00690C89">
        <w:trPr>
          <w:cantSplit/>
          <w:trHeight w:val="1250"/>
        </w:trPr>
        <w:tc>
          <w:tcPr>
            <w:tcW w:w="4989" w:type="dxa"/>
            <w:gridSpan w:val="2"/>
            <w:vMerge/>
          </w:tcPr>
          <w:p w14:paraId="4DDDA63B" w14:textId="77777777" w:rsidR="00690C89" w:rsidRDefault="00690C89" w:rsidP="003A16B6">
            <w:pPr>
              <w:rPr>
                <w:sz w:val="18"/>
              </w:rPr>
            </w:pPr>
          </w:p>
        </w:tc>
        <w:tc>
          <w:tcPr>
            <w:tcW w:w="5271" w:type="dxa"/>
          </w:tcPr>
          <w:p w14:paraId="4B3EF9CD" w14:textId="77777777" w:rsidR="00690C89" w:rsidRPr="00D433E9" w:rsidRDefault="00690C89" w:rsidP="003A16B6">
            <w:pPr>
              <w:rPr>
                <w:sz w:val="20"/>
              </w:rPr>
            </w:pPr>
            <w:r>
              <w:rPr>
                <w:color w:val="000000"/>
                <w:spacing w:val="1"/>
                <w:sz w:val="20"/>
              </w:rPr>
              <w:t>1.6</w:t>
            </w:r>
            <w:r w:rsidRPr="00D433E9">
              <w:rPr>
                <w:color w:val="000000"/>
                <w:spacing w:val="1"/>
                <w:sz w:val="20"/>
              </w:rPr>
              <w:t xml:space="preserve">. </w:t>
            </w:r>
            <w:r>
              <w:rPr>
                <w:color w:val="000000"/>
                <w:spacing w:val="1"/>
                <w:sz w:val="20"/>
              </w:rPr>
              <w:t>Vietinė kompetentinga institucija</w:t>
            </w:r>
            <w:r w:rsidRPr="00D433E9">
              <w:rPr>
                <w:color w:val="000000"/>
                <w:spacing w:val="1"/>
                <w:sz w:val="20"/>
              </w:rPr>
              <w:t>, išduodanti sertifikatą</w:t>
            </w:r>
            <w:r>
              <w:rPr>
                <w:color w:val="000000"/>
                <w:spacing w:val="1"/>
                <w:sz w:val="20"/>
              </w:rPr>
              <w:t xml:space="preserve"> </w:t>
            </w:r>
            <w:r w:rsidRPr="00D433E9">
              <w:rPr>
                <w:color w:val="000000"/>
                <w:spacing w:val="1"/>
                <w:sz w:val="20"/>
              </w:rPr>
              <w:t>/</w:t>
            </w:r>
            <w:r>
              <w:rPr>
                <w:color w:val="000000"/>
                <w:spacing w:val="1"/>
                <w:sz w:val="20"/>
              </w:rPr>
              <w:t xml:space="preserve"> </w:t>
            </w:r>
            <w:proofErr w:type="spellStart"/>
            <w:r w:rsidRPr="00CC2905">
              <w:rPr>
                <w:i/>
                <w:iCs/>
                <w:color w:val="000000"/>
                <w:spacing w:val="1"/>
                <w:sz w:val="20"/>
              </w:rPr>
              <w:t>Local</w:t>
            </w:r>
            <w:proofErr w:type="spellEnd"/>
            <w:r w:rsidRPr="00CC2905">
              <w:rPr>
                <w:i/>
                <w:iCs/>
                <w:color w:val="000000"/>
                <w:spacing w:val="1"/>
                <w:sz w:val="20"/>
              </w:rPr>
              <w:t xml:space="preserve"> </w:t>
            </w:r>
            <w:proofErr w:type="spellStart"/>
            <w:r w:rsidRPr="00CC2905">
              <w:rPr>
                <w:i/>
                <w:iCs/>
                <w:color w:val="000000"/>
                <w:spacing w:val="1"/>
                <w:sz w:val="20"/>
              </w:rPr>
              <w:t>competent</w:t>
            </w:r>
            <w:proofErr w:type="spellEnd"/>
            <w:r w:rsidRPr="00CC2905">
              <w:rPr>
                <w:i/>
                <w:iCs/>
                <w:color w:val="000000"/>
                <w:spacing w:val="1"/>
                <w:sz w:val="20"/>
              </w:rPr>
              <w:t xml:space="preserve"> </w:t>
            </w:r>
            <w:proofErr w:type="spellStart"/>
            <w:r w:rsidRPr="00CC2905">
              <w:rPr>
                <w:i/>
                <w:iCs/>
                <w:color w:val="000000"/>
                <w:spacing w:val="1"/>
                <w:sz w:val="20"/>
              </w:rPr>
              <w:t>authority</w:t>
            </w:r>
            <w:proofErr w:type="spellEnd"/>
            <w:r w:rsidRPr="00CC2905">
              <w:rPr>
                <w:i/>
                <w:iCs/>
                <w:color w:val="000000"/>
                <w:sz w:val="20"/>
              </w:rPr>
              <w:t xml:space="preserve">, </w:t>
            </w:r>
            <w:proofErr w:type="spellStart"/>
            <w:r w:rsidRPr="00CC2905">
              <w:rPr>
                <w:i/>
                <w:iCs/>
                <w:color w:val="000000"/>
                <w:sz w:val="20"/>
              </w:rPr>
              <w:t>issuing</w:t>
            </w:r>
            <w:proofErr w:type="spellEnd"/>
            <w:r w:rsidRPr="00CC2905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CC2905">
              <w:rPr>
                <w:i/>
                <w:iCs/>
                <w:color w:val="000000"/>
                <w:sz w:val="20"/>
              </w:rPr>
              <w:t>certificate</w:t>
            </w:r>
            <w:proofErr w:type="spellEnd"/>
            <w:r w:rsidRPr="00CC2905">
              <w:rPr>
                <w:i/>
                <w:iCs/>
                <w:color w:val="000000"/>
                <w:sz w:val="20"/>
              </w:rPr>
              <w:t>:</w:t>
            </w:r>
          </w:p>
        </w:tc>
      </w:tr>
      <w:tr w:rsidR="00690C89" w14:paraId="43C6092A" w14:textId="77777777" w:rsidTr="003A16B6">
        <w:trPr>
          <w:trHeight w:val="138"/>
        </w:trPr>
        <w:tc>
          <w:tcPr>
            <w:tcW w:w="10260" w:type="dxa"/>
            <w:gridSpan w:val="3"/>
          </w:tcPr>
          <w:p w14:paraId="4DE776D1" w14:textId="77777777" w:rsidR="00690C89" w:rsidRPr="00F20909" w:rsidRDefault="00690C89" w:rsidP="003A16B6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spacing w:line="360" w:lineRule="auto"/>
              <w:rPr>
                <w:b/>
              </w:rPr>
            </w:pPr>
            <w:r w:rsidRPr="00D433E9">
              <w:rPr>
                <w:b/>
                <w:color w:val="000000"/>
                <w:spacing w:val="1"/>
                <w:sz w:val="20"/>
              </w:rPr>
              <w:t xml:space="preserve">2. </w:t>
            </w:r>
            <w:r>
              <w:rPr>
                <w:b/>
                <w:color w:val="000000"/>
                <w:spacing w:val="1"/>
                <w:sz w:val="20"/>
              </w:rPr>
              <w:t xml:space="preserve">Informacija apie produktą </w:t>
            </w:r>
            <w:r w:rsidRPr="00D433E9">
              <w:rPr>
                <w:b/>
                <w:color w:val="000000"/>
                <w:spacing w:val="1"/>
                <w:sz w:val="20"/>
              </w:rPr>
              <w:t>/</w:t>
            </w:r>
            <w:r>
              <w:rPr>
                <w:b/>
                <w:color w:val="000000"/>
                <w:spacing w:val="1"/>
                <w:sz w:val="20"/>
              </w:rPr>
              <w:t xml:space="preserve"> </w:t>
            </w:r>
            <w:proofErr w:type="spellStart"/>
            <w:r w:rsidRPr="00662C8E">
              <w:rPr>
                <w:b/>
                <w:i/>
                <w:iCs/>
                <w:color w:val="000000"/>
                <w:spacing w:val="1"/>
                <w:sz w:val="20"/>
              </w:rPr>
              <w:t>Identification</w:t>
            </w:r>
            <w:proofErr w:type="spellEnd"/>
            <w:r w:rsidRPr="00662C8E">
              <w:rPr>
                <w:b/>
                <w:i/>
                <w:iCs/>
                <w:color w:val="000000"/>
                <w:spacing w:val="1"/>
                <w:sz w:val="20"/>
              </w:rPr>
              <w:t xml:space="preserve"> </w:t>
            </w:r>
            <w:proofErr w:type="spellStart"/>
            <w:r w:rsidRPr="00662C8E">
              <w:rPr>
                <w:b/>
                <w:i/>
                <w:iCs/>
                <w:color w:val="000000"/>
                <w:spacing w:val="1"/>
                <w:sz w:val="20"/>
              </w:rPr>
              <w:t>of</w:t>
            </w:r>
            <w:proofErr w:type="spellEnd"/>
            <w:r w:rsidRPr="00662C8E">
              <w:rPr>
                <w:b/>
                <w:i/>
                <w:iCs/>
                <w:color w:val="000000"/>
                <w:spacing w:val="1"/>
                <w:sz w:val="20"/>
              </w:rPr>
              <w:t xml:space="preserve"> </w:t>
            </w:r>
            <w:proofErr w:type="spellStart"/>
            <w:r w:rsidRPr="00662C8E">
              <w:rPr>
                <w:b/>
                <w:i/>
                <w:iCs/>
                <w:color w:val="000000"/>
                <w:spacing w:val="1"/>
                <w:sz w:val="20"/>
              </w:rPr>
              <w:t>products</w:t>
            </w:r>
            <w:proofErr w:type="spellEnd"/>
            <w:r w:rsidRPr="00662C8E">
              <w:rPr>
                <w:b/>
                <w:i/>
                <w:iCs/>
                <w:caps/>
                <w:sz w:val="20"/>
              </w:rPr>
              <w:t>:</w:t>
            </w:r>
          </w:p>
        </w:tc>
      </w:tr>
      <w:tr w:rsidR="00690C89" w14:paraId="02D60ACF" w14:textId="77777777" w:rsidTr="003A16B6">
        <w:trPr>
          <w:trHeight w:val="114"/>
        </w:trPr>
        <w:tc>
          <w:tcPr>
            <w:tcW w:w="4178" w:type="dxa"/>
          </w:tcPr>
          <w:p w14:paraId="1F5A76E9" w14:textId="77777777" w:rsidR="00690C89" w:rsidRPr="00D433E9" w:rsidRDefault="00690C89" w:rsidP="003A16B6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spacing w:line="360" w:lineRule="auto"/>
              <w:rPr>
                <w:b/>
                <w:color w:val="000000"/>
                <w:spacing w:val="1"/>
                <w:sz w:val="20"/>
              </w:rPr>
            </w:pPr>
            <w:r w:rsidRPr="00D433E9">
              <w:rPr>
                <w:sz w:val="20"/>
              </w:rPr>
              <w:t>2.1. Produktų pavadinimas</w:t>
            </w:r>
            <w:r>
              <w:rPr>
                <w:sz w:val="20"/>
              </w:rPr>
              <w:t xml:space="preserve"> </w:t>
            </w:r>
            <w:r w:rsidRPr="00D433E9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r w:rsidRPr="00A41A65">
              <w:rPr>
                <w:i/>
                <w:iCs/>
                <w:color w:val="000000"/>
                <w:spacing w:val="-6"/>
                <w:sz w:val="20"/>
              </w:rPr>
              <w:t xml:space="preserve">Name </w:t>
            </w:r>
            <w:proofErr w:type="spellStart"/>
            <w:r w:rsidRPr="00A41A65">
              <w:rPr>
                <w:i/>
                <w:iCs/>
                <w:color w:val="000000"/>
                <w:spacing w:val="-6"/>
                <w:sz w:val="20"/>
              </w:rPr>
              <w:t>of</w:t>
            </w:r>
            <w:proofErr w:type="spellEnd"/>
            <w:r w:rsidRPr="00A41A65">
              <w:rPr>
                <w:i/>
                <w:iCs/>
                <w:color w:val="000000"/>
                <w:spacing w:val="-6"/>
                <w:sz w:val="20"/>
              </w:rPr>
              <w:t xml:space="preserve"> </w:t>
            </w:r>
            <w:proofErr w:type="spellStart"/>
            <w:r w:rsidRPr="00A41A65">
              <w:rPr>
                <w:i/>
                <w:iCs/>
                <w:color w:val="000000"/>
                <w:spacing w:val="-6"/>
                <w:sz w:val="20"/>
              </w:rPr>
              <w:t>the</w:t>
            </w:r>
            <w:proofErr w:type="spellEnd"/>
            <w:r w:rsidRPr="00A41A65">
              <w:rPr>
                <w:i/>
                <w:iCs/>
                <w:color w:val="000000"/>
                <w:spacing w:val="-6"/>
                <w:sz w:val="20"/>
              </w:rPr>
              <w:t xml:space="preserve"> </w:t>
            </w:r>
            <w:proofErr w:type="spellStart"/>
            <w:r w:rsidRPr="00A41A65">
              <w:rPr>
                <w:i/>
                <w:iCs/>
                <w:color w:val="000000"/>
                <w:spacing w:val="-6"/>
                <w:sz w:val="20"/>
              </w:rPr>
              <w:t>product</w:t>
            </w:r>
            <w:proofErr w:type="spellEnd"/>
            <w:r w:rsidRPr="00A41A65">
              <w:rPr>
                <w:i/>
                <w:iCs/>
                <w:sz w:val="20"/>
              </w:rPr>
              <w:t>:</w:t>
            </w:r>
          </w:p>
        </w:tc>
        <w:tc>
          <w:tcPr>
            <w:tcW w:w="6082" w:type="dxa"/>
            <w:gridSpan w:val="2"/>
          </w:tcPr>
          <w:p w14:paraId="6C909CA3" w14:textId="77777777" w:rsidR="00690C89" w:rsidRPr="00D433E9" w:rsidRDefault="00690C89" w:rsidP="003A16B6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spacing w:line="360" w:lineRule="auto"/>
              <w:rPr>
                <w:b/>
                <w:color w:val="000000"/>
                <w:spacing w:val="1"/>
                <w:sz w:val="20"/>
              </w:rPr>
            </w:pPr>
          </w:p>
        </w:tc>
      </w:tr>
      <w:tr w:rsidR="00690C89" w14:paraId="1C475228" w14:textId="77777777" w:rsidTr="003A16B6">
        <w:trPr>
          <w:trHeight w:val="322"/>
        </w:trPr>
        <w:tc>
          <w:tcPr>
            <w:tcW w:w="4178" w:type="dxa"/>
          </w:tcPr>
          <w:p w14:paraId="686968C2" w14:textId="77777777" w:rsidR="00690C89" w:rsidRPr="00D433E9" w:rsidRDefault="00690C89" w:rsidP="003A16B6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spacing w:line="360" w:lineRule="auto"/>
              <w:rPr>
                <w:b/>
                <w:color w:val="000000"/>
                <w:spacing w:val="1"/>
                <w:sz w:val="20"/>
              </w:rPr>
            </w:pPr>
            <w:r w:rsidRPr="00D433E9">
              <w:rPr>
                <w:sz w:val="20"/>
              </w:rPr>
              <w:t>2.2. Pagaminimo data</w:t>
            </w:r>
            <w:r>
              <w:rPr>
                <w:sz w:val="20"/>
              </w:rPr>
              <w:t xml:space="preserve"> </w:t>
            </w:r>
            <w:r w:rsidRPr="00D433E9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proofErr w:type="spellStart"/>
            <w:r w:rsidRPr="00A41A65">
              <w:rPr>
                <w:i/>
                <w:iCs/>
                <w:color w:val="000000"/>
                <w:spacing w:val="-4"/>
                <w:sz w:val="20"/>
              </w:rPr>
              <w:t>Date</w:t>
            </w:r>
            <w:proofErr w:type="spellEnd"/>
            <w:r w:rsidRPr="00A41A65">
              <w:rPr>
                <w:i/>
                <w:iCs/>
                <w:color w:val="000000"/>
                <w:spacing w:val="-4"/>
                <w:sz w:val="20"/>
              </w:rPr>
              <w:t xml:space="preserve"> </w:t>
            </w:r>
            <w:proofErr w:type="spellStart"/>
            <w:r w:rsidRPr="00A41A65">
              <w:rPr>
                <w:i/>
                <w:iCs/>
                <w:color w:val="000000"/>
                <w:spacing w:val="-4"/>
                <w:sz w:val="20"/>
              </w:rPr>
              <w:t>of</w:t>
            </w:r>
            <w:proofErr w:type="spellEnd"/>
            <w:r w:rsidRPr="00A41A65">
              <w:rPr>
                <w:i/>
                <w:iCs/>
                <w:color w:val="000000"/>
                <w:spacing w:val="-4"/>
                <w:sz w:val="20"/>
              </w:rPr>
              <w:t xml:space="preserve"> </w:t>
            </w:r>
            <w:proofErr w:type="spellStart"/>
            <w:r w:rsidRPr="00A41A65">
              <w:rPr>
                <w:i/>
                <w:iCs/>
                <w:color w:val="000000"/>
                <w:spacing w:val="-4"/>
                <w:sz w:val="20"/>
              </w:rPr>
              <w:t>production</w:t>
            </w:r>
            <w:proofErr w:type="spellEnd"/>
            <w:r w:rsidRPr="00A41A65">
              <w:rPr>
                <w:i/>
                <w:iCs/>
                <w:sz w:val="20"/>
              </w:rPr>
              <w:t>:</w:t>
            </w:r>
          </w:p>
        </w:tc>
        <w:tc>
          <w:tcPr>
            <w:tcW w:w="6082" w:type="dxa"/>
            <w:gridSpan w:val="2"/>
          </w:tcPr>
          <w:p w14:paraId="2EE4D836" w14:textId="77777777" w:rsidR="00690C89" w:rsidRPr="00D433E9" w:rsidRDefault="00690C89" w:rsidP="003A16B6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spacing w:line="360" w:lineRule="auto"/>
              <w:rPr>
                <w:b/>
                <w:color w:val="000000"/>
                <w:spacing w:val="1"/>
                <w:sz w:val="20"/>
              </w:rPr>
            </w:pPr>
          </w:p>
        </w:tc>
      </w:tr>
      <w:tr w:rsidR="00690C89" w14:paraId="13AF43FA" w14:textId="77777777" w:rsidTr="003A16B6">
        <w:trPr>
          <w:trHeight w:val="210"/>
        </w:trPr>
        <w:tc>
          <w:tcPr>
            <w:tcW w:w="4178" w:type="dxa"/>
          </w:tcPr>
          <w:p w14:paraId="77278765" w14:textId="77777777" w:rsidR="00690C89" w:rsidRPr="00D433E9" w:rsidRDefault="00690C89" w:rsidP="003A16B6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spacing w:line="360" w:lineRule="auto"/>
              <w:rPr>
                <w:b/>
                <w:color w:val="000000"/>
                <w:spacing w:val="1"/>
                <w:sz w:val="20"/>
              </w:rPr>
            </w:pPr>
            <w:r w:rsidRPr="00D433E9">
              <w:rPr>
                <w:sz w:val="20"/>
              </w:rPr>
              <w:t xml:space="preserve">2.3. </w:t>
            </w:r>
            <w:r w:rsidRPr="00A41A65">
              <w:rPr>
                <w:sz w:val="20"/>
              </w:rPr>
              <w:t xml:space="preserve">Partijos Nr. / </w:t>
            </w:r>
            <w:proofErr w:type="spellStart"/>
            <w:r w:rsidRPr="00A41A65">
              <w:rPr>
                <w:i/>
                <w:iCs/>
                <w:sz w:val="20"/>
              </w:rPr>
              <w:t>Batch</w:t>
            </w:r>
            <w:proofErr w:type="spellEnd"/>
            <w:r w:rsidRPr="00A41A65">
              <w:rPr>
                <w:i/>
                <w:iCs/>
                <w:sz w:val="20"/>
              </w:rPr>
              <w:t xml:space="preserve"> </w:t>
            </w:r>
            <w:proofErr w:type="spellStart"/>
            <w:r w:rsidRPr="00A41A65">
              <w:rPr>
                <w:i/>
                <w:iCs/>
                <w:sz w:val="20"/>
              </w:rPr>
              <w:t>No</w:t>
            </w:r>
            <w:proofErr w:type="spellEnd"/>
            <w:r w:rsidRPr="00A41A65">
              <w:rPr>
                <w:i/>
                <w:iCs/>
                <w:sz w:val="20"/>
              </w:rPr>
              <w:t>.</w:t>
            </w:r>
            <w:r w:rsidRPr="00D433E9">
              <w:rPr>
                <w:sz w:val="20"/>
              </w:rPr>
              <w:t xml:space="preserve"> </w:t>
            </w:r>
          </w:p>
        </w:tc>
        <w:tc>
          <w:tcPr>
            <w:tcW w:w="6082" w:type="dxa"/>
            <w:gridSpan w:val="2"/>
          </w:tcPr>
          <w:p w14:paraId="428216BE" w14:textId="77777777" w:rsidR="00690C89" w:rsidRPr="00D433E9" w:rsidRDefault="00690C89" w:rsidP="003A16B6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spacing w:line="360" w:lineRule="auto"/>
              <w:rPr>
                <w:b/>
                <w:color w:val="000000"/>
                <w:spacing w:val="1"/>
                <w:sz w:val="20"/>
              </w:rPr>
            </w:pPr>
          </w:p>
        </w:tc>
      </w:tr>
      <w:tr w:rsidR="00690C89" w14:paraId="7AA7950A" w14:textId="77777777" w:rsidTr="003A16B6">
        <w:trPr>
          <w:trHeight w:val="376"/>
        </w:trPr>
        <w:tc>
          <w:tcPr>
            <w:tcW w:w="4178" w:type="dxa"/>
          </w:tcPr>
          <w:p w14:paraId="45CF9633" w14:textId="77777777" w:rsidR="00690C89" w:rsidRPr="00D433E9" w:rsidRDefault="00690C89" w:rsidP="003A16B6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spacing w:line="360" w:lineRule="auto"/>
              <w:rPr>
                <w:b/>
                <w:color w:val="000000"/>
                <w:spacing w:val="1"/>
                <w:sz w:val="20"/>
              </w:rPr>
            </w:pPr>
            <w:r w:rsidRPr="00D433E9">
              <w:rPr>
                <w:sz w:val="20"/>
              </w:rPr>
              <w:t>2.4.</w:t>
            </w:r>
            <w:r>
              <w:rPr>
                <w:sz w:val="20"/>
              </w:rPr>
              <w:t xml:space="preserve"> </w:t>
            </w:r>
            <w:r w:rsidRPr="00D433E9">
              <w:rPr>
                <w:sz w:val="20"/>
              </w:rPr>
              <w:t>Pakuotė</w:t>
            </w:r>
            <w:r>
              <w:rPr>
                <w:sz w:val="20"/>
              </w:rPr>
              <w:t xml:space="preserve">s tipas </w:t>
            </w:r>
            <w:r w:rsidRPr="00D433E9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r w:rsidRPr="00A41A65">
              <w:rPr>
                <w:i/>
                <w:iCs/>
                <w:color w:val="000000"/>
                <w:spacing w:val="-1"/>
                <w:sz w:val="20"/>
              </w:rPr>
              <w:t xml:space="preserve">Type </w:t>
            </w:r>
            <w:proofErr w:type="spellStart"/>
            <w:r w:rsidRPr="00A41A65">
              <w:rPr>
                <w:i/>
                <w:iCs/>
                <w:color w:val="000000"/>
                <w:spacing w:val="-1"/>
                <w:sz w:val="20"/>
              </w:rPr>
              <w:t>of</w:t>
            </w:r>
            <w:proofErr w:type="spellEnd"/>
            <w:r w:rsidRPr="00A41A65">
              <w:rPr>
                <w:i/>
                <w:iCs/>
                <w:color w:val="000000"/>
                <w:spacing w:val="-1"/>
                <w:sz w:val="20"/>
              </w:rPr>
              <w:t xml:space="preserve"> </w:t>
            </w:r>
            <w:proofErr w:type="spellStart"/>
            <w:r w:rsidRPr="00A41A65">
              <w:rPr>
                <w:i/>
                <w:iCs/>
                <w:color w:val="000000"/>
                <w:spacing w:val="-1"/>
                <w:sz w:val="20"/>
              </w:rPr>
              <w:t>package</w:t>
            </w:r>
            <w:proofErr w:type="spellEnd"/>
            <w:r w:rsidRPr="00A41A65">
              <w:rPr>
                <w:i/>
                <w:iCs/>
                <w:sz w:val="20"/>
              </w:rPr>
              <w:t>:</w:t>
            </w:r>
          </w:p>
        </w:tc>
        <w:tc>
          <w:tcPr>
            <w:tcW w:w="6082" w:type="dxa"/>
            <w:gridSpan w:val="2"/>
          </w:tcPr>
          <w:p w14:paraId="47C20E33" w14:textId="77777777" w:rsidR="00690C89" w:rsidRPr="00D433E9" w:rsidRDefault="00690C89" w:rsidP="003A16B6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spacing w:line="360" w:lineRule="auto"/>
              <w:rPr>
                <w:b/>
                <w:color w:val="000000"/>
                <w:spacing w:val="1"/>
                <w:sz w:val="20"/>
              </w:rPr>
            </w:pPr>
          </w:p>
        </w:tc>
      </w:tr>
      <w:tr w:rsidR="00690C89" w14:paraId="76884321" w14:textId="77777777" w:rsidTr="003A16B6">
        <w:trPr>
          <w:trHeight w:val="165"/>
        </w:trPr>
        <w:tc>
          <w:tcPr>
            <w:tcW w:w="4178" w:type="dxa"/>
          </w:tcPr>
          <w:p w14:paraId="0A0D8AA9" w14:textId="77777777" w:rsidR="00690C89" w:rsidRPr="00D433E9" w:rsidRDefault="00690C89" w:rsidP="003A16B6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spacing w:line="360" w:lineRule="auto"/>
              <w:rPr>
                <w:b/>
                <w:color w:val="000000"/>
                <w:spacing w:val="1"/>
                <w:sz w:val="20"/>
              </w:rPr>
            </w:pPr>
            <w:r w:rsidRPr="00D433E9">
              <w:rPr>
                <w:sz w:val="20"/>
              </w:rPr>
              <w:t>2.5. Pakuočių skaičius</w:t>
            </w:r>
            <w:r>
              <w:rPr>
                <w:sz w:val="20"/>
              </w:rPr>
              <w:t xml:space="preserve"> </w:t>
            </w:r>
            <w:r w:rsidRPr="00D433E9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proofErr w:type="spellStart"/>
            <w:r w:rsidRPr="00A41A65">
              <w:rPr>
                <w:i/>
                <w:iCs/>
                <w:color w:val="000000"/>
                <w:spacing w:val="1"/>
                <w:sz w:val="20"/>
              </w:rPr>
              <w:t>Number</w:t>
            </w:r>
            <w:proofErr w:type="spellEnd"/>
            <w:r w:rsidRPr="00A41A65">
              <w:rPr>
                <w:i/>
                <w:iCs/>
                <w:color w:val="000000"/>
                <w:spacing w:val="1"/>
                <w:sz w:val="20"/>
              </w:rPr>
              <w:t xml:space="preserve"> </w:t>
            </w:r>
            <w:proofErr w:type="spellStart"/>
            <w:r w:rsidRPr="00A41A65">
              <w:rPr>
                <w:i/>
                <w:iCs/>
                <w:color w:val="000000"/>
                <w:spacing w:val="1"/>
                <w:sz w:val="20"/>
              </w:rPr>
              <w:t>of</w:t>
            </w:r>
            <w:proofErr w:type="spellEnd"/>
            <w:r w:rsidRPr="00A41A65">
              <w:rPr>
                <w:i/>
                <w:iCs/>
                <w:color w:val="000000"/>
                <w:spacing w:val="1"/>
                <w:sz w:val="20"/>
              </w:rPr>
              <w:t xml:space="preserve"> </w:t>
            </w:r>
            <w:proofErr w:type="spellStart"/>
            <w:r w:rsidRPr="00A41A65">
              <w:rPr>
                <w:i/>
                <w:iCs/>
                <w:color w:val="000000"/>
                <w:spacing w:val="1"/>
                <w:sz w:val="20"/>
              </w:rPr>
              <w:t>packages</w:t>
            </w:r>
            <w:proofErr w:type="spellEnd"/>
            <w:r w:rsidRPr="00A41A65">
              <w:rPr>
                <w:i/>
                <w:iCs/>
                <w:sz w:val="20"/>
              </w:rPr>
              <w:t>:</w:t>
            </w:r>
          </w:p>
        </w:tc>
        <w:tc>
          <w:tcPr>
            <w:tcW w:w="6082" w:type="dxa"/>
            <w:gridSpan w:val="2"/>
          </w:tcPr>
          <w:p w14:paraId="448D29C5" w14:textId="77777777" w:rsidR="00690C89" w:rsidRPr="00D433E9" w:rsidRDefault="00690C89" w:rsidP="003A16B6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spacing w:line="360" w:lineRule="auto"/>
              <w:rPr>
                <w:b/>
                <w:color w:val="000000"/>
                <w:spacing w:val="1"/>
                <w:sz w:val="20"/>
              </w:rPr>
            </w:pPr>
          </w:p>
        </w:tc>
      </w:tr>
      <w:tr w:rsidR="00690C89" w14:paraId="25F15E0F" w14:textId="77777777" w:rsidTr="003A16B6">
        <w:trPr>
          <w:trHeight w:val="257"/>
        </w:trPr>
        <w:tc>
          <w:tcPr>
            <w:tcW w:w="4178" w:type="dxa"/>
          </w:tcPr>
          <w:p w14:paraId="64843DA6" w14:textId="77777777" w:rsidR="00690C89" w:rsidRPr="00D433E9" w:rsidRDefault="00690C89" w:rsidP="003A16B6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spacing w:line="360" w:lineRule="auto"/>
              <w:rPr>
                <w:b/>
                <w:color w:val="000000"/>
                <w:spacing w:val="1"/>
                <w:sz w:val="20"/>
              </w:rPr>
            </w:pPr>
            <w:r w:rsidRPr="00A41A65">
              <w:rPr>
                <w:sz w:val="20"/>
              </w:rPr>
              <w:t>2.</w:t>
            </w:r>
            <w:r>
              <w:rPr>
                <w:sz w:val="20"/>
              </w:rPr>
              <w:t>6</w:t>
            </w:r>
            <w:r w:rsidRPr="00A41A65">
              <w:rPr>
                <w:sz w:val="20"/>
              </w:rPr>
              <w:t xml:space="preserve">. </w:t>
            </w:r>
            <w:r w:rsidRPr="00D433E9">
              <w:rPr>
                <w:sz w:val="20"/>
              </w:rPr>
              <w:t xml:space="preserve">Svoris </w:t>
            </w:r>
            <w:proofErr w:type="spellStart"/>
            <w:r w:rsidRPr="00D433E9">
              <w:rPr>
                <w:sz w:val="20"/>
              </w:rPr>
              <w:t>neto</w:t>
            </w:r>
            <w:proofErr w:type="spellEnd"/>
            <w:r w:rsidRPr="00D433E9">
              <w:rPr>
                <w:sz w:val="20"/>
              </w:rPr>
              <w:t xml:space="preserve"> (kg)</w:t>
            </w:r>
            <w:r>
              <w:rPr>
                <w:sz w:val="20"/>
              </w:rPr>
              <w:t xml:space="preserve"> </w:t>
            </w:r>
            <w:r w:rsidRPr="00D433E9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r w:rsidRPr="00A41A65">
              <w:rPr>
                <w:i/>
                <w:iCs/>
                <w:color w:val="000000"/>
                <w:spacing w:val="-4"/>
                <w:sz w:val="20"/>
              </w:rPr>
              <w:t xml:space="preserve">Net </w:t>
            </w:r>
            <w:proofErr w:type="spellStart"/>
            <w:r w:rsidRPr="00A41A65">
              <w:rPr>
                <w:i/>
                <w:iCs/>
                <w:color w:val="000000"/>
                <w:spacing w:val="-4"/>
                <w:sz w:val="20"/>
              </w:rPr>
              <w:t>weight</w:t>
            </w:r>
            <w:proofErr w:type="spellEnd"/>
            <w:r w:rsidRPr="00A41A65">
              <w:rPr>
                <w:i/>
                <w:iCs/>
                <w:color w:val="000000"/>
                <w:spacing w:val="-4"/>
                <w:sz w:val="20"/>
              </w:rPr>
              <w:t xml:space="preserve"> (kg)</w:t>
            </w:r>
            <w:r w:rsidRPr="00A41A65">
              <w:rPr>
                <w:i/>
                <w:iCs/>
                <w:sz w:val="20"/>
              </w:rPr>
              <w:t>:</w:t>
            </w:r>
          </w:p>
        </w:tc>
        <w:tc>
          <w:tcPr>
            <w:tcW w:w="6082" w:type="dxa"/>
            <w:gridSpan w:val="2"/>
          </w:tcPr>
          <w:p w14:paraId="403E0277" w14:textId="77777777" w:rsidR="00690C89" w:rsidRPr="00D433E9" w:rsidRDefault="00690C89" w:rsidP="003A16B6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spacing w:line="360" w:lineRule="auto"/>
              <w:rPr>
                <w:b/>
                <w:color w:val="000000"/>
                <w:spacing w:val="1"/>
                <w:sz w:val="20"/>
              </w:rPr>
            </w:pPr>
          </w:p>
        </w:tc>
      </w:tr>
      <w:tr w:rsidR="00690C89" w14:paraId="4734944C" w14:textId="77777777" w:rsidTr="003A16B6">
        <w:trPr>
          <w:trHeight w:val="333"/>
        </w:trPr>
        <w:tc>
          <w:tcPr>
            <w:tcW w:w="4178" w:type="dxa"/>
          </w:tcPr>
          <w:p w14:paraId="37B21C39" w14:textId="77777777" w:rsidR="00690C89" w:rsidRPr="00A41A65" w:rsidRDefault="00690C89" w:rsidP="003A16B6">
            <w:pPr>
              <w:tabs>
                <w:tab w:val="left" w:pos="10206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2.7. </w:t>
            </w:r>
            <w:r w:rsidRPr="00A41A65">
              <w:rPr>
                <w:sz w:val="20"/>
              </w:rPr>
              <w:t xml:space="preserve">Laikymo ir transportavimo temperatūra / </w:t>
            </w:r>
            <w:proofErr w:type="spellStart"/>
            <w:r w:rsidRPr="00A41A65">
              <w:rPr>
                <w:i/>
                <w:iCs/>
                <w:sz w:val="20"/>
              </w:rPr>
              <w:t>Storage</w:t>
            </w:r>
            <w:proofErr w:type="spellEnd"/>
            <w:r w:rsidRPr="00A41A65">
              <w:rPr>
                <w:i/>
                <w:iCs/>
                <w:sz w:val="20"/>
              </w:rPr>
              <w:t xml:space="preserve"> </w:t>
            </w:r>
            <w:proofErr w:type="spellStart"/>
            <w:r w:rsidRPr="00A41A65">
              <w:rPr>
                <w:i/>
                <w:iCs/>
                <w:sz w:val="20"/>
              </w:rPr>
              <w:t>and</w:t>
            </w:r>
            <w:proofErr w:type="spellEnd"/>
            <w:r w:rsidRPr="00A41A65">
              <w:rPr>
                <w:i/>
                <w:iCs/>
                <w:sz w:val="20"/>
              </w:rPr>
              <w:t xml:space="preserve"> </w:t>
            </w:r>
            <w:proofErr w:type="spellStart"/>
            <w:r w:rsidRPr="00A41A65">
              <w:rPr>
                <w:i/>
                <w:iCs/>
                <w:sz w:val="20"/>
              </w:rPr>
              <w:t>transportation</w:t>
            </w:r>
            <w:proofErr w:type="spellEnd"/>
            <w:r w:rsidRPr="00A41A65">
              <w:rPr>
                <w:i/>
                <w:iCs/>
                <w:sz w:val="20"/>
              </w:rPr>
              <w:t xml:space="preserve"> </w:t>
            </w:r>
            <w:proofErr w:type="spellStart"/>
            <w:r w:rsidRPr="00A41A65">
              <w:rPr>
                <w:i/>
                <w:iCs/>
                <w:sz w:val="20"/>
              </w:rPr>
              <w:t>temperature</w:t>
            </w:r>
            <w:proofErr w:type="spellEnd"/>
            <w:r w:rsidRPr="00A41A65">
              <w:rPr>
                <w:i/>
                <w:iCs/>
                <w:sz w:val="20"/>
              </w:rPr>
              <w:t>:</w:t>
            </w:r>
          </w:p>
          <w:p w14:paraId="46F18814" w14:textId="77777777" w:rsidR="00690C89" w:rsidRPr="00D433E9" w:rsidRDefault="00690C89" w:rsidP="003A16B6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spacing w:line="360" w:lineRule="auto"/>
              <w:rPr>
                <w:b/>
                <w:color w:val="000000"/>
                <w:spacing w:val="1"/>
                <w:sz w:val="20"/>
              </w:rPr>
            </w:pPr>
          </w:p>
        </w:tc>
        <w:tc>
          <w:tcPr>
            <w:tcW w:w="6082" w:type="dxa"/>
            <w:gridSpan w:val="2"/>
          </w:tcPr>
          <w:p w14:paraId="3AFE4B25" w14:textId="77777777" w:rsidR="00690C89" w:rsidRPr="00A41A65" w:rsidRDefault="00690C89" w:rsidP="003A16B6">
            <w:pPr>
              <w:tabs>
                <w:tab w:val="left" w:pos="9923"/>
              </w:tabs>
              <w:spacing w:line="360" w:lineRule="auto"/>
              <w:rPr>
                <w:sz w:val="20"/>
                <w:lang w:val="en-GB"/>
              </w:rPr>
            </w:pPr>
            <w:proofErr w:type="spellStart"/>
            <w:r w:rsidRPr="00A41A65">
              <w:rPr>
                <w:sz w:val="20"/>
                <w:lang w:val="en-GB"/>
              </w:rPr>
              <w:t>Aplinkos</w:t>
            </w:r>
            <w:proofErr w:type="spellEnd"/>
            <w:r w:rsidRPr="00A41A65">
              <w:rPr>
                <w:sz w:val="20"/>
                <w:lang w:val="en-GB"/>
              </w:rPr>
              <w:t xml:space="preserve"> / </w:t>
            </w:r>
            <w:r w:rsidRPr="00882C96">
              <w:rPr>
                <w:i/>
                <w:iCs/>
                <w:sz w:val="20"/>
                <w:lang w:val="en-GB"/>
              </w:rPr>
              <w:t>Ambient</w:t>
            </w:r>
            <w:r w:rsidRPr="00A41A65">
              <w:rPr>
                <w:sz w:val="20"/>
                <w:lang w:val="en-GB"/>
              </w:rPr>
              <w:t xml:space="preserve"> </w:t>
            </w:r>
            <w:sdt>
              <w:sdtPr>
                <w:rPr>
                  <w:sz w:val="20"/>
                  <w:lang w:val="en-GB"/>
                </w:rPr>
                <w:id w:val="-1927418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</w:p>
          <w:p w14:paraId="4895A927" w14:textId="77777777" w:rsidR="00690C89" w:rsidRPr="00A41A65" w:rsidRDefault="00690C89" w:rsidP="003A16B6">
            <w:pPr>
              <w:tabs>
                <w:tab w:val="left" w:pos="9923"/>
              </w:tabs>
              <w:spacing w:line="360" w:lineRule="auto"/>
              <w:rPr>
                <w:sz w:val="20"/>
                <w:lang w:val="en-GB"/>
              </w:rPr>
            </w:pPr>
            <w:proofErr w:type="spellStart"/>
            <w:r w:rsidRPr="00A41A65">
              <w:rPr>
                <w:sz w:val="20"/>
                <w:lang w:val="en-GB"/>
              </w:rPr>
              <w:t>Atšaldytas</w:t>
            </w:r>
            <w:proofErr w:type="spellEnd"/>
            <w:r w:rsidRPr="00A41A65">
              <w:rPr>
                <w:sz w:val="20"/>
                <w:lang w:val="en-GB"/>
              </w:rPr>
              <w:t xml:space="preserve"> / </w:t>
            </w:r>
            <w:r w:rsidRPr="00882C96">
              <w:rPr>
                <w:i/>
                <w:iCs/>
                <w:sz w:val="20"/>
                <w:lang w:val="en-GB"/>
              </w:rPr>
              <w:t>Chilled</w:t>
            </w:r>
            <w:r w:rsidRPr="00A41A65">
              <w:rPr>
                <w:sz w:val="20"/>
                <w:lang w:val="en-GB"/>
              </w:rPr>
              <w:t xml:space="preserve"> </w:t>
            </w:r>
            <w:sdt>
              <w:sdtPr>
                <w:rPr>
                  <w:sz w:val="20"/>
                  <w:lang w:val="en-GB"/>
                </w:rPr>
                <w:id w:val="-1017688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</w:p>
          <w:p w14:paraId="3087076C" w14:textId="77777777" w:rsidR="00690C89" w:rsidRPr="00D433E9" w:rsidRDefault="00690C89" w:rsidP="003A16B6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spacing w:line="360" w:lineRule="auto"/>
              <w:rPr>
                <w:b/>
                <w:color w:val="000000"/>
                <w:spacing w:val="1"/>
                <w:sz w:val="20"/>
              </w:rPr>
            </w:pPr>
            <w:proofErr w:type="spellStart"/>
            <w:r w:rsidRPr="00A41A65">
              <w:rPr>
                <w:sz w:val="20"/>
                <w:lang w:val="en-GB" w:eastAsia="lt-LT"/>
              </w:rPr>
              <w:t>Užšaldytas</w:t>
            </w:r>
            <w:proofErr w:type="spellEnd"/>
            <w:r w:rsidRPr="00A41A65">
              <w:rPr>
                <w:sz w:val="20"/>
                <w:lang w:val="en-GB" w:eastAsia="lt-LT"/>
              </w:rPr>
              <w:t xml:space="preserve"> / </w:t>
            </w:r>
            <w:r w:rsidRPr="00882C96">
              <w:rPr>
                <w:i/>
                <w:iCs/>
                <w:sz w:val="20"/>
                <w:lang w:val="en-GB" w:eastAsia="lt-LT"/>
              </w:rPr>
              <w:t>Frozen</w:t>
            </w:r>
            <w:r w:rsidRPr="00A41A65">
              <w:rPr>
                <w:sz w:val="20"/>
                <w:lang w:val="en-GB" w:eastAsia="lt-LT"/>
              </w:rPr>
              <w:t xml:space="preserve"> </w:t>
            </w:r>
            <w:sdt>
              <w:sdtPr>
                <w:rPr>
                  <w:sz w:val="20"/>
                  <w:lang w:val="en-GB"/>
                </w:rPr>
                <w:id w:val="-1295974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</w:p>
        </w:tc>
      </w:tr>
      <w:tr w:rsidR="00690C89" w14:paraId="4770E894" w14:textId="77777777" w:rsidTr="003A16B6">
        <w:trPr>
          <w:trHeight w:val="532"/>
        </w:trPr>
        <w:tc>
          <w:tcPr>
            <w:tcW w:w="4178" w:type="dxa"/>
          </w:tcPr>
          <w:p w14:paraId="472A0E30" w14:textId="77777777" w:rsidR="00690C89" w:rsidRPr="00D433E9" w:rsidRDefault="00690C89" w:rsidP="003A16B6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spacing w:line="360" w:lineRule="auto"/>
              <w:rPr>
                <w:b/>
                <w:color w:val="000000"/>
                <w:spacing w:val="1"/>
                <w:sz w:val="20"/>
              </w:rPr>
            </w:pPr>
            <w:r w:rsidRPr="00805D83">
              <w:rPr>
                <w:sz w:val="20"/>
                <w:lang w:val="es-DO"/>
              </w:rPr>
              <w:t xml:space="preserve">2.8. </w:t>
            </w:r>
            <w:proofErr w:type="spellStart"/>
            <w:r w:rsidRPr="00805D83">
              <w:rPr>
                <w:sz w:val="20"/>
                <w:lang w:val="es-DO"/>
              </w:rPr>
              <w:t>Konteinerio</w:t>
            </w:r>
            <w:proofErr w:type="spellEnd"/>
            <w:r>
              <w:rPr>
                <w:sz w:val="20"/>
                <w:lang w:val="es-DO"/>
              </w:rPr>
              <w:t xml:space="preserve"> </w:t>
            </w:r>
            <w:r w:rsidRPr="00805D83">
              <w:rPr>
                <w:sz w:val="20"/>
                <w:lang w:val="es-DO"/>
              </w:rPr>
              <w:t xml:space="preserve">/ </w:t>
            </w:r>
            <w:proofErr w:type="spellStart"/>
            <w:r w:rsidRPr="00805D83">
              <w:rPr>
                <w:sz w:val="20"/>
                <w:lang w:val="es-DO"/>
              </w:rPr>
              <w:t>Plombos</w:t>
            </w:r>
            <w:proofErr w:type="spellEnd"/>
            <w:r w:rsidRPr="00805D83">
              <w:rPr>
                <w:sz w:val="20"/>
                <w:lang w:val="es-DO"/>
              </w:rPr>
              <w:t xml:space="preserve"> </w:t>
            </w:r>
            <w:proofErr w:type="spellStart"/>
            <w:r w:rsidRPr="00805D83">
              <w:rPr>
                <w:sz w:val="20"/>
                <w:lang w:val="es-DO"/>
              </w:rPr>
              <w:t>Nr</w:t>
            </w:r>
            <w:proofErr w:type="spellEnd"/>
            <w:r w:rsidRPr="00805D83">
              <w:rPr>
                <w:sz w:val="20"/>
                <w:lang w:val="es-DO"/>
              </w:rPr>
              <w:t>. (</w:t>
            </w:r>
            <w:proofErr w:type="spellStart"/>
            <w:r>
              <w:rPr>
                <w:sz w:val="20"/>
                <w:lang w:val="es-DO"/>
              </w:rPr>
              <w:t>j</w:t>
            </w:r>
            <w:r w:rsidRPr="00805D83">
              <w:rPr>
                <w:sz w:val="20"/>
                <w:lang w:val="es-DO"/>
              </w:rPr>
              <w:t>ei</w:t>
            </w:r>
            <w:proofErr w:type="spellEnd"/>
            <w:r w:rsidRPr="00805D83">
              <w:rPr>
                <w:sz w:val="20"/>
                <w:lang w:val="es-DO"/>
              </w:rPr>
              <w:t xml:space="preserve"> </w:t>
            </w:r>
            <w:proofErr w:type="spellStart"/>
            <w:r w:rsidRPr="00805D83">
              <w:rPr>
                <w:sz w:val="20"/>
                <w:lang w:val="es-DO"/>
              </w:rPr>
              <w:t>taikoma</w:t>
            </w:r>
            <w:proofErr w:type="spellEnd"/>
            <w:r w:rsidRPr="00805D83">
              <w:rPr>
                <w:sz w:val="20"/>
                <w:lang w:val="es-DO"/>
              </w:rPr>
              <w:t xml:space="preserve">) / </w:t>
            </w:r>
            <w:r w:rsidRPr="00805D83">
              <w:rPr>
                <w:i/>
                <w:iCs/>
                <w:sz w:val="20"/>
                <w:lang w:val="es-DO"/>
              </w:rPr>
              <w:t>Container</w:t>
            </w:r>
            <w:r>
              <w:rPr>
                <w:i/>
                <w:iCs/>
                <w:sz w:val="20"/>
                <w:lang w:val="es-DO"/>
              </w:rPr>
              <w:t xml:space="preserve"> </w:t>
            </w:r>
            <w:r w:rsidRPr="00805D83">
              <w:rPr>
                <w:i/>
                <w:iCs/>
                <w:sz w:val="20"/>
                <w:lang w:val="es-DO"/>
              </w:rPr>
              <w:t xml:space="preserve">/ </w:t>
            </w:r>
            <w:proofErr w:type="spellStart"/>
            <w:r w:rsidRPr="00805D83">
              <w:rPr>
                <w:i/>
                <w:iCs/>
                <w:sz w:val="20"/>
                <w:lang w:val="es-DO"/>
              </w:rPr>
              <w:t>seal</w:t>
            </w:r>
            <w:proofErr w:type="spellEnd"/>
            <w:r w:rsidRPr="00805D83">
              <w:rPr>
                <w:i/>
                <w:iCs/>
                <w:sz w:val="20"/>
                <w:lang w:val="es-DO"/>
              </w:rPr>
              <w:t xml:space="preserve"> no. (</w:t>
            </w:r>
            <w:proofErr w:type="spellStart"/>
            <w:r w:rsidRPr="00805D83">
              <w:rPr>
                <w:i/>
                <w:iCs/>
                <w:sz w:val="20"/>
                <w:lang w:val="es-DO"/>
              </w:rPr>
              <w:t>if</w:t>
            </w:r>
            <w:proofErr w:type="spellEnd"/>
            <w:r w:rsidRPr="00805D83">
              <w:rPr>
                <w:i/>
                <w:iCs/>
                <w:sz w:val="20"/>
                <w:lang w:val="es-DO"/>
              </w:rPr>
              <w:t xml:space="preserve"> aplicable):</w:t>
            </w:r>
          </w:p>
        </w:tc>
        <w:tc>
          <w:tcPr>
            <w:tcW w:w="6082" w:type="dxa"/>
            <w:gridSpan w:val="2"/>
          </w:tcPr>
          <w:p w14:paraId="336F1477" w14:textId="77777777" w:rsidR="00690C89" w:rsidRPr="00D433E9" w:rsidRDefault="00690C89" w:rsidP="003A16B6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spacing w:line="360" w:lineRule="auto"/>
              <w:rPr>
                <w:b/>
                <w:color w:val="000000"/>
                <w:spacing w:val="1"/>
                <w:sz w:val="20"/>
              </w:rPr>
            </w:pPr>
          </w:p>
        </w:tc>
      </w:tr>
      <w:tr w:rsidR="00690C89" w14:paraId="3C5A4F61" w14:textId="77777777" w:rsidTr="003A16B6">
        <w:trPr>
          <w:trHeight w:val="1379"/>
        </w:trPr>
        <w:tc>
          <w:tcPr>
            <w:tcW w:w="10260" w:type="dxa"/>
            <w:gridSpan w:val="3"/>
          </w:tcPr>
          <w:p w14:paraId="51975D51" w14:textId="77777777" w:rsidR="00690C89" w:rsidRDefault="00690C89" w:rsidP="003A16B6">
            <w:pPr>
              <w:tabs>
                <w:tab w:val="left" w:pos="9923"/>
              </w:tabs>
              <w:spacing w:line="360" w:lineRule="auto"/>
              <w:rPr>
                <w:b/>
                <w:sz w:val="18"/>
              </w:rPr>
            </w:pPr>
            <w:r w:rsidRPr="00D433E9">
              <w:rPr>
                <w:b/>
                <w:color w:val="000000"/>
                <w:spacing w:val="1"/>
                <w:sz w:val="20"/>
              </w:rPr>
              <w:t>3. Produktų kilmė</w:t>
            </w:r>
            <w:r>
              <w:rPr>
                <w:b/>
                <w:color w:val="000000"/>
                <w:spacing w:val="1"/>
                <w:sz w:val="20"/>
              </w:rPr>
              <w:t xml:space="preserve"> / </w:t>
            </w:r>
            <w:proofErr w:type="spellStart"/>
            <w:r w:rsidRPr="00A41A65">
              <w:rPr>
                <w:b/>
                <w:i/>
                <w:iCs/>
                <w:color w:val="000000"/>
                <w:spacing w:val="1"/>
                <w:sz w:val="20"/>
              </w:rPr>
              <w:t>Origin</w:t>
            </w:r>
            <w:proofErr w:type="spellEnd"/>
            <w:r w:rsidRPr="00A41A65">
              <w:rPr>
                <w:b/>
                <w:i/>
                <w:iCs/>
                <w:color w:val="000000"/>
                <w:spacing w:val="1"/>
                <w:sz w:val="20"/>
              </w:rPr>
              <w:t xml:space="preserve"> </w:t>
            </w:r>
            <w:proofErr w:type="spellStart"/>
            <w:r w:rsidRPr="00A41A65">
              <w:rPr>
                <w:b/>
                <w:i/>
                <w:iCs/>
                <w:color w:val="000000"/>
                <w:spacing w:val="1"/>
                <w:sz w:val="20"/>
              </w:rPr>
              <w:t>of</w:t>
            </w:r>
            <w:proofErr w:type="spellEnd"/>
            <w:r w:rsidRPr="00A41A65">
              <w:rPr>
                <w:b/>
                <w:i/>
                <w:iCs/>
                <w:color w:val="000000"/>
                <w:spacing w:val="1"/>
                <w:sz w:val="20"/>
              </w:rPr>
              <w:t xml:space="preserve"> </w:t>
            </w:r>
            <w:proofErr w:type="spellStart"/>
            <w:r w:rsidRPr="00A41A65">
              <w:rPr>
                <w:b/>
                <w:i/>
                <w:iCs/>
                <w:color w:val="000000"/>
                <w:spacing w:val="1"/>
                <w:sz w:val="20"/>
              </w:rPr>
              <w:t>the</w:t>
            </w:r>
            <w:proofErr w:type="spellEnd"/>
            <w:r w:rsidRPr="00A41A65">
              <w:rPr>
                <w:b/>
                <w:i/>
                <w:iCs/>
                <w:color w:val="000000"/>
                <w:spacing w:val="1"/>
                <w:sz w:val="20"/>
              </w:rPr>
              <w:t xml:space="preserve"> </w:t>
            </w:r>
            <w:proofErr w:type="spellStart"/>
            <w:r w:rsidRPr="00A41A65">
              <w:rPr>
                <w:b/>
                <w:i/>
                <w:iCs/>
                <w:color w:val="000000"/>
                <w:spacing w:val="1"/>
                <w:sz w:val="20"/>
              </w:rPr>
              <w:t>products</w:t>
            </w:r>
            <w:proofErr w:type="spellEnd"/>
            <w:r w:rsidRPr="00A41A65">
              <w:rPr>
                <w:b/>
                <w:i/>
                <w:iCs/>
                <w:sz w:val="20"/>
              </w:rPr>
              <w:t>:</w:t>
            </w:r>
          </w:p>
          <w:p w14:paraId="36E3C751" w14:textId="77777777" w:rsidR="00690C89" w:rsidRPr="00A41A65" w:rsidRDefault="00690C89" w:rsidP="003A16B6">
            <w:pPr>
              <w:shd w:val="clear" w:color="auto" w:fill="FFFFFF"/>
              <w:ind w:left="72"/>
              <w:jc w:val="both"/>
              <w:rPr>
                <w:color w:val="000000"/>
                <w:sz w:val="20"/>
              </w:rPr>
            </w:pPr>
            <w:r w:rsidRPr="003712FC">
              <w:rPr>
                <w:color w:val="000000"/>
                <w:sz w:val="20"/>
              </w:rPr>
              <w:t>3.1. Įmonės pavadinimas</w:t>
            </w:r>
            <w:r>
              <w:rPr>
                <w:color w:val="000000"/>
                <w:sz w:val="20"/>
              </w:rPr>
              <w:t xml:space="preserve"> (patvirtinimo numeris)</w:t>
            </w:r>
            <w:r w:rsidRPr="003712FC">
              <w:rPr>
                <w:color w:val="000000"/>
                <w:sz w:val="20"/>
              </w:rPr>
              <w:t xml:space="preserve"> ir adresas</w:t>
            </w:r>
            <w:r>
              <w:rPr>
                <w:color w:val="000000"/>
                <w:sz w:val="20"/>
              </w:rPr>
              <w:t xml:space="preserve"> </w:t>
            </w:r>
            <w:r>
              <w:t xml:space="preserve">/ </w:t>
            </w:r>
            <w:r w:rsidRPr="00A41A65">
              <w:rPr>
                <w:i/>
                <w:iCs/>
                <w:color w:val="000000"/>
                <w:sz w:val="20"/>
              </w:rPr>
              <w:t>Name (</w:t>
            </w:r>
            <w:proofErr w:type="spellStart"/>
            <w:r>
              <w:rPr>
                <w:i/>
                <w:iCs/>
                <w:color w:val="000000"/>
                <w:sz w:val="20"/>
              </w:rPr>
              <w:t>approval</w:t>
            </w:r>
            <w:proofErr w:type="spellEnd"/>
            <w:r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A41A65">
              <w:rPr>
                <w:i/>
                <w:iCs/>
                <w:color w:val="000000"/>
                <w:sz w:val="20"/>
              </w:rPr>
              <w:t>No</w:t>
            </w:r>
            <w:proofErr w:type="spellEnd"/>
            <w:r w:rsidRPr="00A41A65">
              <w:rPr>
                <w:i/>
                <w:iCs/>
                <w:color w:val="000000"/>
                <w:sz w:val="20"/>
              </w:rPr>
              <w:t xml:space="preserve">) </w:t>
            </w:r>
            <w:proofErr w:type="spellStart"/>
            <w:r w:rsidRPr="00A41A65">
              <w:rPr>
                <w:i/>
                <w:iCs/>
                <w:color w:val="000000"/>
                <w:sz w:val="20"/>
              </w:rPr>
              <w:t>and</w:t>
            </w:r>
            <w:proofErr w:type="spellEnd"/>
            <w:r w:rsidRPr="00A41A65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A41A65">
              <w:rPr>
                <w:i/>
                <w:iCs/>
                <w:color w:val="000000"/>
                <w:sz w:val="20"/>
              </w:rPr>
              <w:t>address</w:t>
            </w:r>
            <w:proofErr w:type="spellEnd"/>
            <w:r w:rsidRPr="00A41A65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A41A65">
              <w:rPr>
                <w:i/>
                <w:iCs/>
                <w:color w:val="000000"/>
                <w:sz w:val="20"/>
              </w:rPr>
              <w:t>of</w:t>
            </w:r>
            <w:proofErr w:type="spellEnd"/>
            <w:r w:rsidRPr="00A41A65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A41A65">
              <w:rPr>
                <w:i/>
                <w:iCs/>
                <w:color w:val="000000"/>
                <w:sz w:val="20"/>
              </w:rPr>
              <w:t>establishment</w:t>
            </w:r>
            <w:proofErr w:type="spellEnd"/>
            <w:r w:rsidRPr="00A41A65">
              <w:rPr>
                <w:color w:val="000000"/>
                <w:sz w:val="20"/>
              </w:rPr>
              <w:t>:</w:t>
            </w:r>
            <w:r>
              <w:rPr>
                <w:sz w:val="20"/>
              </w:rPr>
              <w:t xml:space="preserve"> ____________</w:t>
            </w:r>
            <w:r>
              <w:rPr>
                <w:sz w:val="20"/>
              </w:rPr>
              <w:br/>
              <w:t>____________________________________________________________________________________________________</w:t>
            </w:r>
          </w:p>
          <w:p w14:paraId="5B622E90" w14:textId="77777777" w:rsidR="00690C89" w:rsidRDefault="00690C89" w:rsidP="003A16B6">
            <w:pPr>
              <w:shd w:val="clear" w:color="auto" w:fill="FFFFFF"/>
              <w:ind w:left="72"/>
              <w:jc w:val="both"/>
              <w:rPr>
                <w:color w:val="000000"/>
                <w:sz w:val="20"/>
              </w:rPr>
            </w:pPr>
          </w:p>
          <w:p w14:paraId="60A136BB" w14:textId="77777777" w:rsidR="00690C89" w:rsidRDefault="00690C89" w:rsidP="003A16B6">
            <w:pPr>
              <w:shd w:val="clear" w:color="auto" w:fill="FFFFFF"/>
              <w:ind w:left="72"/>
              <w:jc w:val="both"/>
              <w:rPr>
                <w:sz w:val="20"/>
              </w:rPr>
            </w:pPr>
            <w:r>
              <w:rPr>
                <w:sz w:val="20"/>
              </w:rPr>
              <w:t xml:space="preserve">3.2. Šaltasis sandėlis </w:t>
            </w:r>
            <w:r>
              <w:rPr>
                <w:color w:val="000000"/>
                <w:sz w:val="20"/>
              </w:rPr>
              <w:t>(patvirtinimo numeris)</w:t>
            </w:r>
            <w:r w:rsidRPr="003712FC">
              <w:rPr>
                <w:color w:val="000000"/>
                <w:sz w:val="20"/>
              </w:rPr>
              <w:t xml:space="preserve"> ir adresas</w:t>
            </w:r>
            <w:r>
              <w:rPr>
                <w:sz w:val="20"/>
              </w:rPr>
              <w:t xml:space="preserve"> / </w:t>
            </w:r>
            <w:proofErr w:type="spellStart"/>
            <w:r w:rsidRPr="00A41A65">
              <w:rPr>
                <w:i/>
                <w:iCs/>
                <w:sz w:val="20"/>
              </w:rPr>
              <w:t>cold</w:t>
            </w:r>
            <w:proofErr w:type="spellEnd"/>
            <w:r w:rsidRPr="00A41A65">
              <w:rPr>
                <w:i/>
                <w:iCs/>
                <w:sz w:val="20"/>
              </w:rPr>
              <w:t xml:space="preserve"> </w:t>
            </w:r>
            <w:proofErr w:type="spellStart"/>
            <w:r w:rsidRPr="00A41A65">
              <w:rPr>
                <w:i/>
                <w:iCs/>
                <w:sz w:val="20"/>
              </w:rPr>
              <w:t>store</w:t>
            </w:r>
            <w:proofErr w:type="spellEnd"/>
            <w:r>
              <w:rPr>
                <w:i/>
                <w:iCs/>
                <w:sz w:val="20"/>
              </w:rPr>
              <w:t xml:space="preserve"> </w:t>
            </w:r>
            <w:r w:rsidRPr="00A41A65">
              <w:rPr>
                <w:i/>
                <w:iCs/>
                <w:color w:val="000000"/>
                <w:sz w:val="20"/>
              </w:rPr>
              <w:t>(</w:t>
            </w:r>
            <w:proofErr w:type="spellStart"/>
            <w:r>
              <w:rPr>
                <w:i/>
                <w:iCs/>
                <w:color w:val="000000"/>
                <w:sz w:val="20"/>
              </w:rPr>
              <w:t>approval</w:t>
            </w:r>
            <w:proofErr w:type="spellEnd"/>
            <w:r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A41A65">
              <w:rPr>
                <w:i/>
                <w:iCs/>
                <w:color w:val="000000"/>
                <w:sz w:val="20"/>
              </w:rPr>
              <w:t>No</w:t>
            </w:r>
            <w:proofErr w:type="spellEnd"/>
            <w:r w:rsidRPr="00A41A65">
              <w:rPr>
                <w:i/>
                <w:iCs/>
                <w:color w:val="000000"/>
                <w:sz w:val="20"/>
              </w:rPr>
              <w:t xml:space="preserve">) </w:t>
            </w:r>
            <w:proofErr w:type="spellStart"/>
            <w:r w:rsidRPr="00A41A65">
              <w:rPr>
                <w:i/>
                <w:iCs/>
                <w:color w:val="000000"/>
                <w:sz w:val="20"/>
              </w:rPr>
              <w:t>and</w:t>
            </w:r>
            <w:proofErr w:type="spellEnd"/>
            <w:r w:rsidRPr="00A41A65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A41A65">
              <w:rPr>
                <w:i/>
                <w:iCs/>
                <w:color w:val="000000"/>
                <w:sz w:val="20"/>
              </w:rPr>
              <w:t>address</w:t>
            </w:r>
            <w:proofErr w:type="spellEnd"/>
            <w:r>
              <w:rPr>
                <w:sz w:val="20"/>
              </w:rPr>
              <w:t>: _________________________</w:t>
            </w:r>
          </w:p>
          <w:p w14:paraId="23BD9DC5" w14:textId="77777777" w:rsidR="00690C89" w:rsidRPr="00D433E9" w:rsidRDefault="00690C89" w:rsidP="003A16B6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spacing w:line="360" w:lineRule="auto"/>
              <w:rPr>
                <w:b/>
                <w:color w:val="000000"/>
                <w:spacing w:val="1"/>
                <w:sz w:val="20"/>
              </w:rPr>
            </w:pPr>
            <w:r>
              <w:rPr>
                <w:sz w:val="20"/>
              </w:rPr>
              <w:t>____________________________________________________________________________________________________</w:t>
            </w:r>
          </w:p>
        </w:tc>
      </w:tr>
    </w:tbl>
    <w:p w14:paraId="6FA41AA5" w14:textId="77777777" w:rsidR="00690C89" w:rsidRDefault="00690C89" w:rsidP="00690C89"/>
    <w:p w14:paraId="059F270D" w14:textId="49F049A4" w:rsidR="00690C89" w:rsidRDefault="00690C89" w:rsidP="00690C89"/>
    <w:p w14:paraId="721291CA" w14:textId="77777777" w:rsidR="00690C89" w:rsidRDefault="00690C89" w:rsidP="00690C89"/>
    <w:p w14:paraId="4C8F1B7F" w14:textId="77777777" w:rsidR="00690C89" w:rsidRDefault="00690C89" w:rsidP="00690C89"/>
    <w:p w14:paraId="45A9E1FB" w14:textId="77777777" w:rsidR="00690C89" w:rsidRDefault="00690C89" w:rsidP="00690C89">
      <w:pPr>
        <w:ind w:right="-995"/>
        <w:jc w:val="both"/>
        <w:rPr>
          <w:b/>
          <w:sz w:val="20"/>
        </w:rPr>
      </w:pPr>
    </w:p>
    <w:p w14:paraId="214F463B" w14:textId="77777777" w:rsidR="00690C89" w:rsidRDefault="00690C89" w:rsidP="00690C89">
      <w:pPr>
        <w:ind w:right="-995"/>
        <w:jc w:val="both"/>
        <w:rPr>
          <w:b/>
          <w:sz w:val="20"/>
        </w:rPr>
      </w:pPr>
    </w:p>
    <w:p w14:paraId="79461C6C" w14:textId="77777777" w:rsidR="00690C89" w:rsidRPr="00306B88" w:rsidRDefault="00690C89" w:rsidP="00690C89">
      <w:pPr>
        <w:numPr>
          <w:ilvl w:val="0"/>
          <w:numId w:val="6"/>
        </w:numPr>
        <w:tabs>
          <w:tab w:val="clear" w:pos="720"/>
          <w:tab w:val="num" w:pos="284"/>
        </w:tabs>
        <w:ind w:right="-995" w:hanging="720"/>
        <w:jc w:val="both"/>
        <w:rPr>
          <w:b/>
          <w:color w:val="000000"/>
          <w:sz w:val="20"/>
        </w:rPr>
      </w:pPr>
      <w:r w:rsidRPr="00306B88">
        <w:rPr>
          <w:b/>
          <w:sz w:val="20"/>
        </w:rPr>
        <w:lastRenderedPageBreak/>
        <w:t xml:space="preserve">Tinkamumo žmonių maistui patvirtinimas / </w:t>
      </w:r>
      <w:proofErr w:type="spellStart"/>
      <w:r w:rsidRPr="00306B88">
        <w:rPr>
          <w:b/>
          <w:i/>
          <w:iCs/>
          <w:color w:val="000000"/>
          <w:sz w:val="20"/>
        </w:rPr>
        <w:t>Certificate</w:t>
      </w:r>
      <w:proofErr w:type="spellEnd"/>
      <w:r w:rsidRPr="00306B88">
        <w:rPr>
          <w:b/>
          <w:i/>
          <w:iCs/>
          <w:color w:val="000000"/>
          <w:sz w:val="20"/>
        </w:rPr>
        <w:t xml:space="preserve"> </w:t>
      </w:r>
      <w:proofErr w:type="spellStart"/>
      <w:r w:rsidRPr="00306B88">
        <w:rPr>
          <w:b/>
          <w:i/>
          <w:iCs/>
          <w:color w:val="000000"/>
          <w:sz w:val="20"/>
        </w:rPr>
        <w:t>on</w:t>
      </w:r>
      <w:proofErr w:type="spellEnd"/>
      <w:r w:rsidRPr="00306B88">
        <w:rPr>
          <w:b/>
          <w:i/>
          <w:iCs/>
          <w:color w:val="000000"/>
          <w:sz w:val="20"/>
        </w:rPr>
        <w:t xml:space="preserve"> </w:t>
      </w:r>
      <w:proofErr w:type="spellStart"/>
      <w:r w:rsidRPr="00306B88">
        <w:rPr>
          <w:b/>
          <w:i/>
          <w:iCs/>
          <w:color w:val="000000"/>
          <w:sz w:val="20"/>
        </w:rPr>
        <w:t>suitability</w:t>
      </w:r>
      <w:proofErr w:type="spellEnd"/>
      <w:r w:rsidRPr="00306B88">
        <w:rPr>
          <w:b/>
          <w:i/>
          <w:iCs/>
          <w:color w:val="000000"/>
          <w:sz w:val="20"/>
        </w:rPr>
        <w:t xml:space="preserve"> </w:t>
      </w:r>
      <w:proofErr w:type="spellStart"/>
      <w:r w:rsidRPr="00306B88">
        <w:rPr>
          <w:b/>
          <w:i/>
          <w:iCs/>
          <w:color w:val="000000"/>
          <w:sz w:val="20"/>
        </w:rPr>
        <w:t>of</w:t>
      </w:r>
      <w:proofErr w:type="spellEnd"/>
      <w:r w:rsidRPr="00306B88">
        <w:rPr>
          <w:b/>
          <w:i/>
          <w:iCs/>
          <w:color w:val="000000"/>
          <w:sz w:val="20"/>
        </w:rPr>
        <w:t xml:space="preserve"> </w:t>
      </w:r>
      <w:proofErr w:type="spellStart"/>
      <w:r w:rsidRPr="00306B88">
        <w:rPr>
          <w:b/>
          <w:i/>
          <w:iCs/>
          <w:color w:val="000000"/>
          <w:sz w:val="20"/>
        </w:rPr>
        <w:t>products</w:t>
      </w:r>
      <w:proofErr w:type="spellEnd"/>
      <w:r w:rsidRPr="00306B88">
        <w:rPr>
          <w:b/>
          <w:i/>
          <w:iCs/>
          <w:color w:val="000000"/>
          <w:sz w:val="20"/>
        </w:rPr>
        <w:t xml:space="preserve"> </w:t>
      </w:r>
      <w:proofErr w:type="spellStart"/>
      <w:r w:rsidRPr="00306B88">
        <w:rPr>
          <w:b/>
          <w:i/>
          <w:iCs/>
          <w:color w:val="000000"/>
          <w:sz w:val="20"/>
        </w:rPr>
        <w:t>for</w:t>
      </w:r>
      <w:proofErr w:type="spellEnd"/>
      <w:r w:rsidRPr="00306B88">
        <w:rPr>
          <w:b/>
          <w:i/>
          <w:iCs/>
          <w:color w:val="000000"/>
          <w:sz w:val="20"/>
        </w:rPr>
        <w:t xml:space="preserve"> </w:t>
      </w:r>
      <w:proofErr w:type="spellStart"/>
      <w:r w:rsidRPr="00306B88">
        <w:rPr>
          <w:b/>
          <w:i/>
          <w:iCs/>
          <w:color w:val="000000"/>
          <w:sz w:val="20"/>
        </w:rPr>
        <w:t>human</w:t>
      </w:r>
      <w:proofErr w:type="spellEnd"/>
      <w:r w:rsidRPr="00306B88">
        <w:rPr>
          <w:b/>
          <w:i/>
          <w:iCs/>
          <w:color w:val="000000"/>
          <w:sz w:val="20"/>
        </w:rPr>
        <w:t xml:space="preserve"> </w:t>
      </w:r>
      <w:proofErr w:type="spellStart"/>
      <w:r w:rsidRPr="00306B88">
        <w:rPr>
          <w:b/>
          <w:i/>
          <w:iCs/>
          <w:color w:val="000000"/>
          <w:sz w:val="20"/>
        </w:rPr>
        <w:t>food</w:t>
      </w:r>
      <w:proofErr w:type="spellEnd"/>
      <w:r w:rsidRPr="00306B88">
        <w:rPr>
          <w:b/>
          <w:sz w:val="20"/>
        </w:rPr>
        <w:t xml:space="preserve"> </w:t>
      </w:r>
    </w:p>
    <w:p w14:paraId="11BD5705" w14:textId="77777777" w:rsidR="00690C89" w:rsidRPr="00306B88" w:rsidRDefault="00690C89" w:rsidP="00690C89">
      <w:pPr>
        <w:ind w:right="15"/>
        <w:jc w:val="both"/>
        <w:rPr>
          <w:i/>
          <w:iCs/>
          <w:sz w:val="20"/>
        </w:rPr>
      </w:pPr>
      <w:r w:rsidRPr="00306B88">
        <w:rPr>
          <w:sz w:val="20"/>
        </w:rPr>
        <w:t xml:space="preserve">Aš, žemiau pasirašęs valstybinis veterinarijos gydytojas, patvirtinu, kad: / </w:t>
      </w:r>
      <w:r w:rsidRPr="00306B88">
        <w:rPr>
          <w:i/>
          <w:iCs/>
          <w:sz w:val="20"/>
        </w:rPr>
        <w:t xml:space="preserve">I, </w:t>
      </w:r>
      <w:proofErr w:type="spellStart"/>
      <w:r w:rsidRPr="00306B88">
        <w:rPr>
          <w:i/>
          <w:iCs/>
          <w:sz w:val="20"/>
        </w:rPr>
        <w:t>the</w:t>
      </w:r>
      <w:proofErr w:type="spellEnd"/>
      <w:r w:rsidRPr="00306B88">
        <w:rPr>
          <w:i/>
          <w:iCs/>
          <w:sz w:val="20"/>
        </w:rPr>
        <w:t xml:space="preserve"> </w:t>
      </w:r>
      <w:proofErr w:type="spellStart"/>
      <w:r w:rsidRPr="00306B88">
        <w:rPr>
          <w:i/>
          <w:iCs/>
          <w:sz w:val="20"/>
        </w:rPr>
        <w:t>undersigned</w:t>
      </w:r>
      <w:proofErr w:type="spellEnd"/>
      <w:r w:rsidRPr="00306B88">
        <w:rPr>
          <w:i/>
          <w:iCs/>
          <w:sz w:val="20"/>
        </w:rPr>
        <w:t xml:space="preserve"> </w:t>
      </w:r>
      <w:proofErr w:type="spellStart"/>
      <w:r w:rsidRPr="00306B88">
        <w:rPr>
          <w:i/>
          <w:iCs/>
          <w:sz w:val="20"/>
        </w:rPr>
        <w:t>official</w:t>
      </w:r>
      <w:proofErr w:type="spellEnd"/>
      <w:r w:rsidRPr="00306B88">
        <w:rPr>
          <w:i/>
          <w:iCs/>
          <w:sz w:val="20"/>
        </w:rPr>
        <w:t xml:space="preserve"> </w:t>
      </w:r>
      <w:proofErr w:type="spellStart"/>
      <w:r w:rsidRPr="00306B88">
        <w:rPr>
          <w:i/>
          <w:iCs/>
          <w:sz w:val="20"/>
        </w:rPr>
        <w:t>veterinarian</w:t>
      </w:r>
      <w:proofErr w:type="spellEnd"/>
      <w:r w:rsidRPr="00306B88">
        <w:rPr>
          <w:i/>
          <w:iCs/>
          <w:sz w:val="20"/>
        </w:rPr>
        <w:t xml:space="preserve"> </w:t>
      </w:r>
      <w:proofErr w:type="spellStart"/>
      <w:r w:rsidRPr="00306B88">
        <w:rPr>
          <w:i/>
          <w:iCs/>
          <w:sz w:val="20"/>
        </w:rPr>
        <w:t>certify</w:t>
      </w:r>
      <w:proofErr w:type="spellEnd"/>
      <w:r w:rsidRPr="00306B88">
        <w:rPr>
          <w:i/>
          <w:iCs/>
          <w:sz w:val="20"/>
        </w:rPr>
        <w:t xml:space="preserve"> </w:t>
      </w:r>
      <w:proofErr w:type="spellStart"/>
      <w:r w:rsidRPr="00306B88">
        <w:rPr>
          <w:i/>
          <w:iCs/>
          <w:sz w:val="20"/>
        </w:rPr>
        <w:t>that</w:t>
      </w:r>
      <w:proofErr w:type="spellEnd"/>
      <w:r w:rsidRPr="00306B88">
        <w:rPr>
          <w:i/>
          <w:iCs/>
          <w:sz w:val="20"/>
        </w:rPr>
        <w:t>:</w:t>
      </w:r>
    </w:p>
    <w:p w14:paraId="27C010FE" w14:textId="77777777" w:rsidR="00690C89" w:rsidRPr="00306B88" w:rsidRDefault="00690C89" w:rsidP="00690C89">
      <w:pPr>
        <w:ind w:right="15"/>
        <w:jc w:val="both"/>
        <w:rPr>
          <w:sz w:val="20"/>
        </w:rPr>
      </w:pPr>
    </w:p>
    <w:p w14:paraId="0E58A044" w14:textId="77777777" w:rsidR="00690C89" w:rsidRPr="001A3ADB" w:rsidRDefault="00690C89" w:rsidP="00690C89">
      <w:pPr>
        <w:shd w:val="clear" w:color="auto" w:fill="FFFFFF"/>
        <w:tabs>
          <w:tab w:val="left" w:pos="426"/>
        </w:tabs>
        <w:ind w:right="15"/>
        <w:jc w:val="both"/>
        <w:rPr>
          <w:i/>
          <w:iCs/>
          <w:color w:val="000000"/>
          <w:sz w:val="20"/>
        </w:rPr>
      </w:pPr>
      <w:r w:rsidRPr="001A3ADB">
        <w:rPr>
          <w:color w:val="000000"/>
          <w:sz w:val="20"/>
        </w:rPr>
        <w:t>4.1.</w:t>
      </w:r>
      <w:r w:rsidRPr="001A3ADB">
        <w:rPr>
          <w:color w:val="000000"/>
          <w:sz w:val="20"/>
        </w:rPr>
        <w:tab/>
        <w:t>e</w:t>
      </w:r>
      <w:r w:rsidRPr="00306B88">
        <w:rPr>
          <w:color w:val="000000"/>
          <w:sz w:val="20"/>
        </w:rPr>
        <w:t xml:space="preserve">ksportuojama </w:t>
      </w:r>
      <w:r w:rsidRPr="001A3ADB">
        <w:rPr>
          <w:color w:val="000000"/>
          <w:sz w:val="20"/>
        </w:rPr>
        <w:t xml:space="preserve">kiauliena ir kiaulienos pusgaminiai </w:t>
      </w:r>
      <w:r w:rsidRPr="00306B88">
        <w:rPr>
          <w:color w:val="000000"/>
          <w:sz w:val="20"/>
        </w:rPr>
        <w:t>gauti paskerdus ir perdirbus kliniškai sveikas kiaules įmonėse, patvirtintose kompetentingos veterinarijos tarnybos ir nuolat kontroliuojamose šios tarnybos;</w:t>
      </w:r>
      <w:r>
        <w:rPr>
          <w:color w:val="000000"/>
          <w:sz w:val="20"/>
        </w:rPr>
        <w:t xml:space="preserve"> </w:t>
      </w:r>
      <w:r w:rsidRPr="001A3ADB">
        <w:rPr>
          <w:color w:val="000000"/>
          <w:sz w:val="20"/>
        </w:rPr>
        <w:t xml:space="preserve">/ </w:t>
      </w:r>
      <w:proofErr w:type="spellStart"/>
      <w:r w:rsidRPr="001A3ADB">
        <w:rPr>
          <w:i/>
          <w:iCs/>
          <w:color w:val="000000"/>
          <w:sz w:val="20"/>
        </w:rPr>
        <w:t>exported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pork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meat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and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pork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meat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sz w:val="20"/>
        </w:rPr>
        <w:t>preparations</w:t>
      </w:r>
      <w:proofErr w:type="spellEnd"/>
      <w:r w:rsidRPr="001A3ADB">
        <w:rPr>
          <w:i/>
          <w:iCs/>
          <w:color w:val="000000"/>
          <w:sz w:val="20"/>
        </w:rPr>
        <w:t xml:space="preserve"> are </w:t>
      </w:r>
      <w:proofErr w:type="spellStart"/>
      <w:r w:rsidRPr="001A3ADB">
        <w:rPr>
          <w:i/>
          <w:iCs/>
          <w:color w:val="000000"/>
          <w:sz w:val="20"/>
        </w:rPr>
        <w:t>obtained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from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slaughter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and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processing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of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healthy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animals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in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establishments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approved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by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the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Competent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Veterinary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Service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and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operating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under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its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constant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supervision</w:t>
      </w:r>
      <w:proofErr w:type="spellEnd"/>
      <w:r w:rsidRPr="001A3ADB">
        <w:rPr>
          <w:i/>
          <w:iCs/>
          <w:color w:val="000000"/>
          <w:sz w:val="20"/>
        </w:rPr>
        <w:t>;</w:t>
      </w:r>
    </w:p>
    <w:p w14:paraId="790908D2" w14:textId="77777777" w:rsidR="00690C89" w:rsidRPr="001A3ADB" w:rsidRDefault="00690C89" w:rsidP="00690C89">
      <w:pPr>
        <w:shd w:val="clear" w:color="auto" w:fill="FFFFFF"/>
        <w:ind w:right="15"/>
        <w:jc w:val="both"/>
        <w:rPr>
          <w:color w:val="000000"/>
          <w:sz w:val="20"/>
        </w:rPr>
      </w:pPr>
    </w:p>
    <w:p w14:paraId="6AA4625D" w14:textId="77777777" w:rsidR="00690C89" w:rsidRPr="001A3ADB" w:rsidRDefault="00690C89" w:rsidP="00690C89">
      <w:pPr>
        <w:shd w:val="clear" w:color="auto" w:fill="FFFFFF"/>
        <w:tabs>
          <w:tab w:val="left" w:pos="426"/>
        </w:tabs>
        <w:ind w:right="15"/>
        <w:jc w:val="both"/>
        <w:rPr>
          <w:color w:val="000000"/>
          <w:sz w:val="20"/>
        </w:rPr>
      </w:pPr>
      <w:r w:rsidRPr="001A3ADB">
        <w:rPr>
          <w:color w:val="000000"/>
          <w:sz w:val="20"/>
        </w:rPr>
        <w:t>4.2.</w:t>
      </w:r>
      <w:r w:rsidRPr="001A3ADB">
        <w:rPr>
          <w:color w:val="000000"/>
          <w:sz w:val="20"/>
        </w:rPr>
        <w:tab/>
        <w:t xml:space="preserve">kiaulės, </w:t>
      </w:r>
      <w:r w:rsidRPr="00306B88">
        <w:rPr>
          <w:sz w:val="20"/>
        </w:rPr>
        <w:t>kurių mėsa eksportuojama, buvo valstybinio veterinarijos gydytojo ištirtos prieš skerdimą, jų skerdenos ir vidaus organai – po skerdimo;</w:t>
      </w:r>
      <w:r>
        <w:rPr>
          <w:sz w:val="20"/>
        </w:rPr>
        <w:t xml:space="preserve"> </w:t>
      </w:r>
      <w:r w:rsidRPr="001A3ADB">
        <w:rPr>
          <w:color w:val="000000"/>
          <w:sz w:val="20"/>
        </w:rPr>
        <w:t xml:space="preserve">/ </w:t>
      </w:r>
      <w:proofErr w:type="spellStart"/>
      <w:r w:rsidRPr="001A3ADB">
        <w:rPr>
          <w:i/>
          <w:iCs/>
          <w:color w:val="000000"/>
          <w:sz w:val="20"/>
        </w:rPr>
        <w:t>swines</w:t>
      </w:r>
      <w:proofErr w:type="spellEnd"/>
      <w:r w:rsidRPr="001A3ADB">
        <w:rPr>
          <w:i/>
          <w:iCs/>
          <w:color w:val="000000"/>
          <w:sz w:val="20"/>
        </w:rPr>
        <w:t xml:space="preserve">, </w:t>
      </w:r>
      <w:proofErr w:type="spellStart"/>
      <w:r w:rsidRPr="001A3ADB">
        <w:rPr>
          <w:i/>
          <w:iCs/>
          <w:color w:val="000000"/>
          <w:sz w:val="20"/>
        </w:rPr>
        <w:t>the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meat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from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which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is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intended</w:t>
      </w:r>
      <w:proofErr w:type="spellEnd"/>
      <w:r w:rsidRPr="001A3ADB">
        <w:rPr>
          <w:i/>
          <w:iCs/>
          <w:color w:val="000000"/>
          <w:sz w:val="20"/>
        </w:rPr>
        <w:t xml:space="preserve"> to be </w:t>
      </w:r>
      <w:proofErr w:type="spellStart"/>
      <w:r w:rsidRPr="001A3ADB">
        <w:rPr>
          <w:i/>
          <w:iCs/>
          <w:color w:val="000000"/>
          <w:sz w:val="20"/>
        </w:rPr>
        <w:t>exported</w:t>
      </w:r>
      <w:proofErr w:type="spellEnd"/>
      <w:r w:rsidRPr="001A3ADB">
        <w:rPr>
          <w:i/>
          <w:iCs/>
          <w:color w:val="000000"/>
          <w:sz w:val="20"/>
        </w:rPr>
        <w:t xml:space="preserve">, </w:t>
      </w:r>
      <w:proofErr w:type="spellStart"/>
      <w:r w:rsidRPr="001A3ADB">
        <w:rPr>
          <w:i/>
          <w:iCs/>
          <w:color w:val="000000"/>
          <w:sz w:val="20"/>
        </w:rPr>
        <w:t>have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been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subjected</w:t>
      </w:r>
      <w:proofErr w:type="spellEnd"/>
      <w:r w:rsidRPr="001A3ADB">
        <w:rPr>
          <w:i/>
          <w:iCs/>
          <w:color w:val="000000"/>
          <w:sz w:val="20"/>
        </w:rPr>
        <w:t xml:space="preserve"> to </w:t>
      </w:r>
      <w:proofErr w:type="spellStart"/>
      <w:r w:rsidRPr="001A3ADB">
        <w:rPr>
          <w:i/>
          <w:iCs/>
          <w:color w:val="000000"/>
          <w:sz w:val="20"/>
        </w:rPr>
        <w:t>veterinary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inspection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prior</w:t>
      </w:r>
      <w:proofErr w:type="spellEnd"/>
      <w:r w:rsidRPr="001A3ADB">
        <w:rPr>
          <w:i/>
          <w:iCs/>
          <w:color w:val="000000"/>
          <w:sz w:val="20"/>
        </w:rPr>
        <w:t xml:space="preserve"> to </w:t>
      </w:r>
      <w:proofErr w:type="spellStart"/>
      <w:r w:rsidRPr="001A3ADB">
        <w:rPr>
          <w:i/>
          <w:iCs/>
          <w:color w:val="000000"/>
          <w:sz w:val="20"/>
        </w:rPr>
        <w:t>slaughter</w:t>
      </w:r>
      <w:proofErr w:type="spellEnd"/>
      <w:r w:rsidRPr="001A3ADB">
        <w:rPr>
          <w:i/>
          <w:iCs/>
          <w:color w:val="000000"/>
          <w:sz w:val="20"/>
        </w:rPr>
        <w:t xml:space="preserve">, </w:t>
      </w:r>
      <w:proofErr w:type="spellStart"/>
      <w:r w:rsidRPr="001A3ADB">
        <w:rPr>
          <w:i/>
          <w:iCs/>
          <w:color w:val="000000"/>
          <w:sz w:val="20"/>
        </w:rPr>
        <w:t>their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carcasses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and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internal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organs</w:t>
      </w:r>
      <w:proofErr w:type="spellEnd"/>
      <w:r w:rsidRPr="001A3ADB">
        <w:rPr>
          <w:i/>
          <w:iCs/>
          <w:color w:val="000000"/>
          <w:sz w:val="20"/>
        </w:rPr>
        <w:t xml:space="preserve"> – to </w:t>
      </w:r>
      <w:proofErr w:type="spellStart"/>
      <w:r w:rsidRPr="001A3ADB">
        <w:rPr>
          <w:i/>
          <w:iCs/>
          <w:color w:val="000000"/>
          <w:sz w:val="20"/>
        </w:rPr>
        <w:t>post-mortem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veterinary-sanitary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inspection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by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the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306B88">
        <w:rPr>
          <w:i/>
          <w:iCs/>
          <w:sz w:val="20"/>
        </w:rPr>
        <w:t>official</w:t>
      </w:r>
      <w:proofErr w:type="spellEnd"/>
      <w:r w:rsidRPr="00306B88">
        <w:rPr>
          <w:i/>
          <w:iCs/>
          <w:sz w:val="20"/>
        </w:rPr>
        <w:t xml:space="preserve"> </w:t>
      </w:r>
      <w:proofErr w:type="spellStart"/>
      <w:r w:rsidRPr="00306B88">
        <w:rPr>
          <w:i/>
          <w:iCs/>
          <w:sz w:val="20"/>
        </w:rPr>
        <w:t>veterinarian</w:t>
      </w:r>
      <w:proofErr w:type="spellEnd"/>
      <w:r w:rsidRPr="00306B88">
        <w:rPr>
          <w:i/>
          <w:iCs/>
          <w:sz w:val="20"/>
        </w:rPr>
        <w:t>;</w:t>
      </w:r>
    </w:p>
    <w:p w14:paraId="3F5E7036" w14:textId="77777777" w:rsidR="00690C89" w:rsidRPr="001A3ADB" w:rsidRDefault="00690C89" w:rsidP="00690C89">
      <w:pPr>
        <w:shd w:val="clear" w:color="auto" w:fill="FFFFFF"/>
        <w:ind w:right="15"/>
        <w:jc w:val="both"/>
        <w:rPr>
          <w:color w:val="000000"/>
          <w:sz w:val="20"/>
        </w:rPr>
      </w:pPr>
    </w:p>
    <w:p w14:paraId="2503AD12" w14:textId="77777777" w:rsidR="00690C89" w:rsidRPr="001A3ADB" w:rsidRDefault="00690C89" w:rsidP="00690C89">
      <w:pPr>
        <w:shd w:val="clear" w:color="auto" w:fill="FFFFFF"/>
        <w:ind w:right="15"/>
        <w:jc w:val="both"/>
        <w:rPr>
          <w:color w:val="000000"/>
          <w:sz w:val="20"/>
        </w:rPr>
      </w:pPr>
      <w:r w:rsidRPr="001A3ADB">
        <w:rPr>
          <w:color w:val="000000"/>
          <w:sz w:val="20"/>
        </w:rPr>
        <w:t xml:space="preserve">4.3. kiauliena ir kiaulienos pusgaminiai gauti paskerdus ir perdirbus kliniškai sveikas kiaules, kilusias </w:t>
      </w:r>
      <w:r w:rsidRPr="00306B88">
        <w:rPr>
          <w:sz w:val="20"/>
        </w:rPr>
        <w:t>iš laikymo vietų ir (ar) administracinių vienetų, oficialiai neužkrėstų gyvūnų užkrečiamosiomis ligomis, įskaitant:</w:t>
      </w:r>
      <w:r>
        <w:rPr>
          <w:sz w:val="20"/>
        </w:rPr>
        <w:t xml:space="preserve"> </w:t>
      </w:r>
      <w:r w:rsidRPr="001A3ADB">
        <w:rPr>
          <w:color w:val="000000"/>
          <w:sz w:val="20"/>
        </w:rPr>
        <w:t xml:space="preserve">/ </w:t>
      </w:r>
      <w:proofErr w:type="spellStart"/>
      <w:r w:rsidRPr="001A3ADB">
        <w:rPr>
          <w:i/>
          <w:iCs/>
          <w:color w:val="000000"/>
          <w:sz w:val="20"/>
        </w:rPr>
        <w:t>Pork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meat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and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pork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meat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sz w:val="20"/>
        </w:rPr>
        <w:t>preparations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were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obtained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from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the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slaughter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and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processing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of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clinically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healthy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animals</w:t>
      </w:r>
      <w:proofErr w:type="spellEnd"/>
      <w:r w:rsidRPr="001A3ADB">
        <w:rPr>
          <w:i/>
          <w:iCs/>
          <w:color w:val="000000"/>
          <w:sz w:val="20"/>
        </w:rPr>
        <w:t xml:space="preserve">, </w:t>
      </w:r>
      <w:proofErr w:type="spellStart"/>
      <w:r w:rsidRPr="001A3ADB">
        <w:rPr>
          <w:i/>
          <w:iCs/>
          <w:color w:val="000000"/>
          <w:sz w:val="20"/>
        </w:rPr>
        <w:t>originating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from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premises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and</w:t>
      </w:r>
      <w:proofErr w:type="spellEnd"/>
      <w:r w:rsidRPr="001A3ADB">
        <w:rPr>
          <w:i/>
          <w:iCs/>
          <w:color w:val="000000"/>
          <w:sz w:val="20"/>
        </w:rPr>
        <w:t xml:space="preserve"> / </w:t>
      </w:r>
      <w:proofErr w:type="spellStart"/>
      <w:r w:rsidRPr="001A3ADB">
        <w:rPr>
          <w:i/>
          <w:iCs/>
          <w:sz w:val="20"/>
        </w:rPr>
        <w:t>or</w:t>
      </w:r>
      <w:proofErr w:type="spellEnd"/>
      <w:r w:rsidRPr="001A3ADB">
        <w:rPr>
          <w:i/>
          <w:iCs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administrative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units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officially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free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from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infectious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animal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diseases</w:t>
      </w:r>
      <w:proofErr w:type="spellEnd"/>
      <w:r w:rsidRPr="001A3ADB">
        <w:rPr>
          <w:i/>
          <w:iCs/>
          <w:color w:val="000000"/>
          <w:sz w:val="20"/>
        </w:rPr>
        <w:t xml:space="preserve">, </w:t>
      </w:r>
      <w:proofErr w:type="spellStart"/>
      <w:r w:rsidRPr="001A3ADB">
        <w:rPr>
          <w:i/>
          <w:iCs/>
          <w:color w:val="000000"/>
          <w:sz w:val="20"/>
        </w:rPr>
        <w:t>including</w:t>
      </w:r>
      <w:proofErr w:type="spellEnd"/>
      <w:r w:rsidRPr="001A3ADB">
        <w:rPr>
          <w:i/>
          <w:iCs/>
          <w:color w:val="000000"/>
          <w:sz w:val="20"/>
        </w:rPr>
        <w:t>:</w:t>
      </w:r>
    </w:p>
    <w:p w14:paraId="19136322" w14:textId="77777777" w:rsidR="00690C89" w:rsidRPr="00306B88" w:rsidRDefault="00690C89" w:rsidP="00690C89">
      <w:pPr>
        <w:numPr>
          <w:ilvl w:val="0"/>
          <w:numId w:val="5"/>
        </w:numPr>
        <w:ind w:left="0" w:right="15" w:firstLine="0"/>
        <w:jc w:val="both"/>
        <w:rPr>
          <w:color w:val="C00000"/>
          <w:sz w:val="20"/>
        </w:rPr>
      </w:pPr>
      <w:r w:rsidRPr="00306B88">
        <w:rPr>
          <w:sz w:val="20"/>
        </w:rPr>
        <w:t>afrikinį kiaulių marą – administraciniame vienete (seniūnijoje) netaikyti apibojimai dėl afrikinio kiaulių maro pasireiškimo kiaulių laikymo vietose pastaruosius 12 mėnesių;</w:t>
      </w:r>
      <w:r>
        <w:rPr>
          <w:sz w:val="20"/>
        </w:rPr>
        <w:t xml:space="preserve"> </w:t>
      </w:r>
      <w:r w:rsidRPr="00306B88">
        <w:rPr>
          <w:sz w:val="20"/>
        </w:rPr>
        <w:t xml:space="preserve">/ </w:t>
      </w:r>
      <w:r w:rsidRPr="00306B88">
        <w:rPr>
          <w:i/>
          <w:iCs/>
          <w:sz w:val="20"/>
          <w:lang w:val="uk-UA"/>
        </w:rPr>
        <w:t>administrative unit</w:t>
      </w:r>
      <w:r w:rsidRPr="00306B88">
        <w:rPr>
          <w:i/>
          <w:iCs/>
          <w:sz w:val="20"/>
        </w:rPr>
        <w:t xml:space="preserve"> (</w:t>
      </w:r>
      <w:proofErr w:type="spellStart"/>
      <w:r w:rsidRPr="00306B88">
        <w:rPr>
          <w:rStyle w:val="tlid-translation"/>
          <w:i/>
          <w:iCs/>
          <w:sz w:val="20"/>
        </w:rPr>
        <w:t>eldership</w:t>
      </w:r>
      <w:proofErr w:type="spellEnd"/>
      <w:r w:rsidRPr="00306B88">
        <w:rPr>
          <w:i/>
          <w:iCs/>
          <w:sz w:val="20"/>
        </w:rPr>
        <w:t>)</w:t>
      </w:r>
      <w:r w:rsidRPr="00306B88">
        <w:rPr>
          <w:i/>
          <w:iCs/>
          <w:sz w:val="20"/>
          <w:lang w:val="uk-UA"/>
        </w:rPr>
        <w:t xml:space="preserve"> has been free of African swine fever in domestic pig holdings for the last 12 months</w:t>
      </w:r>
      <w:r w:rsidRPr="00306B88">
        <w:rPr>
          <w:i/>
          <w:iCs/>
          <w:sz w:val="20"/>
        </w:rPr>
        <w:t>;</w:t>
      </w:r>
    </w:p>
    <w:p w14:paraId="17CECFCB" w14:textId="77777777" w:rsidR="00690C89" w:rsidRPr="00306B88" w:rsidRDefault="00690C89" w:rsidP="00690C89">
      <w:pPr>
        <w:numPr>
          <w:ilvl w:val="0"/>
          <w:numId w:val="4"/>
        </w:numPr>
        <w:shd w:val="clear" w:color="auto" w:fill="FFFFFF"/>
        <w:tabs>
          <w:tab w:val="clear" w:pos="720"/>
          <w:tab w:val="num" w:pos="360"/>
          <w:tab w:val="left" w:pos="885"/>
        </w:tabs>
        <w:ind w:left="0" w:right="15" w:firstLine="0"/>
        <w:jc w:val="both"/>
        <w:rPr>
          <w:sz w:val="20"/>
        </w:rPr>
      </w:pPr>
      <w:r w:rsidRPr="001A3ADB">
        <w:rPr>
          <w:color w:val="000000"/>
          <w:sz w:val="20"/>
        </w:rPr>
        <w:t>snukio ir nagų ligą – pastaruosius 12 mėnesių</w:t>
      </w:r>
      <w:r w:rsidRPr="00306B88">
        <w:rPr>
          <w:color w:val="000000"/>
          <w:sz w:val="20"/>
        </w:rPr>
        <w:t xml:space="preserve"> šalies teritorijoje;</w:t>
      </w:r>
      <w:r>
        <w:rPr>
          <w:color w:val="000000"/>
          <w:sz w:val="20"/>
        </w:rPr>
        <w:t xml:space="preserve"> </w:t>
      </w:r>
      <w:r w:rsidRPr="00306B88">
        <w:rPr>
          <w:sz w:val="20"/>
        </w:rPr>
        <w:t xml:space="preserve">/ </w:t>
      </w:r>
      <w:proofErr w:type="spellStart"/>
      <w:r w:rsidRPr="001A3ADB">
        <w:rPr>
          <w:i/>
          <w:iCs/>
          <w:color w:val="000000"/>
          <w:sz w:val="20"/>
        </w:rPr>
        <w:t>foot-and-mouth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disease</w:t>
      </w:r>
      <w:proofErr w:type="spellEnd"/>
      <w:r w:rsidRPr="001A3ADB">
        <w:rPr>
          <w:i/>
          <w:iCs/>
          <w:color w:val="000000"/>
          <w:sz w:val="20"/>
        </w:rPr>
        <w:t xml:space="preserve"> – </w:t>
      </w:r>
      <w:proofErr w:type="spellStart"/>
      <w:r w:rsidRPr="001A3ADB">
        <w:rPr>
          <w:i/>
          <w:iCs/>
          <w:color w:val="000000"/>
          <w:sz w:val="20"/>
        </w:rPr>
        <w:t>during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the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last</w:t>
      </w:r>
      <w:proofErr w:type="spellEnd"/>
      <w:r w:rsidRPr="001A3ADB">
        <w:rPr>
          <w:i/>
          <w:iCs/>
          <w:color w:val="000000"/>
          <w:sz w:val="20"/>
        </w:rPr>
        <w:t xml:space="preserve"> 12 </w:t>
      </w:r>
      <w:proofErr w:type="spellStart"/>
      <w:r w:rsidRPr="001A3ADB">
        <w:rPr>
          <w:i/>
          <w:iCs/>
          <w:color w:val="000000"/>
          <w:sz w:val="20"/>
        </w:rPr>
        <w:t>months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in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the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territory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of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the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country</w:t>
      </w:r>
      <w:proofErr w:type="spellEnd"/>
      <w:r w:rsidRPr="001A3ADB">
        <w:rPr>
          <w:i/>
          <w:iCs/>
          <w:color w:val="000000"/>
          <w:sz w:val="20"/>
        </w:rPr>
        <w:t>;</w:t>
      </w:r>
    </w:p>
    <w:p w14:paraId="74065A50" w14:textId="77777777" w:rsidR="00690C89" w:rsidRPr="00306B88" w:rsidRDefault="00690C89" w:rsidP="00690C89">
      <w:pPr>
        <w:numPr>
          <w:ilvl w:val="0"/>
          <w:numId w:val="4"/>
        </w:numPr>
        <w:shd w:val="clear" w:color="auto" w:fill="FFFFFF"/>
        <w:tabs>
          <w:tab w:val="clear" w:pos="720"/>
          <w:tab w:val="num" w:pos="360"/>
          <w:tab w:val="left" w:pos="885"/>
        </w:tabs>
        <w:ind w:left="0" w:right="15" w:firstLine="0"/>
        <w:jc w:val="both"/>
        <w:rPr>
          <w:sz w:val="20"/>
        </w:rPr>
      </w:pPr>
      <w:proofErr w:type="spellStart"/>
      <w:r w:rsidRPr="00306B88">
        <w:rPr>
          <w:sz w:val="20"/>
        </w:rPr>
        <w:t>vezikulinę</w:t>
      </w:r>
      <w:proofErr w:type="spellEnd"/>
      <w:r w:rsidRPr="00306B88">
        <w:rPr>
          <w:sz w:val="20"/>
        </w:rPr>
        <w:t xml:space="preserve"> kiaulių ligą – pastaruosius 12 mėnesių administraciniame vienete (seniūnijoje);</w:t>
      </w:r>
      <w:r>
        <w:rPr>
          <w:sz w:val="20"/>
        </w:rPr>
        <w:t xml:space="preserve"> </w:t>
      </w:r>
      <w:r w:rsidRPr="00306B88">
        <w:rPr>
          <w:sz w:val="20"/>
        </w:rPr>
        <w:t xml:space="preserve">/ </w:t>
      </w:r>
      <w:proofErr w:type="spellStart"/>
      <w:r w:rsidRPr="001A3ADB">
        <w:rPr>
          <w:i/>
          <w:iCs/>
          <w:color w:val="000000"/>
          <w:sz w:val="20"/>
        </w:rPr>
        <w:t>swine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vesicular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disease</w:t>
      </w:r>
      <w:proofErr w:type="spellEnd"/>
      <w:r w:rsidRPr="001A3ADB">
        <w:rPr>
          <w:i/>
          <w:iCs/>
          <w:color w:val="000000"/>
          <w:sz w:val="20"/>
        </w:rPr>
        <w:t xml:space="preserve"> – </w:t>
      </w:r>
      <w:proofErr w:type="spellStart"/>
      <w:r w:rsidRPr="001A3ADB">
        <w:rPr>
          <w:i/>
          <w:iCs/>
          <w:color w:val="000000"/>
          <w:sz w:val="20"/>
        </w:rPr>
        <w:t>during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the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last</w:t>
      </w:r>
      <w:proofErr w:type="spellEnd"/>
      <w:r w:rsidRPr="001A3ADB">
        <w:rPr>
          <w:i/>
          <w:iCs/>
          <w:color w:val="000000"/>
          <w:sz w:val="20"/>
        </w:rPr>
        <w:t xml:space="preserve"> 12 </w:t>
      </w:r>
      <w:proofErr w:type="spellStart"/>
      <w:r w:rsidRPr="001A3ADB">
        <w:rPr>
          <w:i/>
          <w:iCs/>
          <w:color w:val="000000"/>
          <w:sz w:val="20"/>
        </w:rPr>
        <w:t>months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in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the</w:t>
      </w:r>
      <w:proofErr w:type="spellEnd"/>
      <w:r w:rsidRPr="001A3ADB">
        <w:rPr>
          <w:i/>
          <w:iCs/>
          <w:color w:val="000000"/>
          <w:sz w:val="20"/>
        </w:rPr>
        <w:t xml:space="preserve">  </w:t>
      </w:r>
      <w:proofErr w:type="spellStart"/>
      <w:r w:rsidRPr="001A3ADB">
        <w:rPr>
          <w:i/>
          <w:iCs/>
          <w:color w:val="000000"/>
          <w:sz w:val="20"/>
        </w:rPr>
        <w:t>administrative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unit</w:t>
      </w:r>
      <w:proofErr w:type="spellEnd"/>
      <w:r w:rsidRPr="001A3ADB">
        <w:rPr>
          <w:i/>
          <w:iCs/>
          <w:color w:val="000000"/>
          <w:sz w:val="20"/>
        </w:rPr>
        <w:t xml:space="preserve"> (</w:t>
      </w:r>
      <w:r w:rsidRPr="00306B88">
        <w:rPr>
          <w:rStyle w:val="tlid-translation"/>
          <w:i/>
          <w:iCs/>
          <w:sz w:val="20"/>
          <w:lang w:val="en"/>
        </w:rPr>
        <w:t>eldership</w:t>
      </w:r>
      <w:r w:rsidRPr="001A3ADB">
        <w:rPr>
          <w:i/>
          <w:iCs/>
          <w:color w:val="000000"/>
          <w:sz w:val="20"/>
        </w:rPr>
        <w:t>);</w:t>
      </w:r>
    </w:p>
    <w:p w14:paraId="32C3986A" w14:textId="77777777" w:rsidR="00690C89" w:rsidRPr="001A3ADB" w:rsidRDefault="00690C89" w:rsidP="00690C89">
      <w:pPr>
        <w:numPr>
          <w:ilvl w:val="0"/>
          <w:numId w:val="4"/>
        </w:numPr>
        <w:shd w:val="clear" w:color="auto" w:fill="FFFFFF"/>
        <w:tabs>
          <w:tab w:val="clear" w:pos="720"/>
          <w:tab w:val="num" w:pos="360"/>
          <w:tab w:val="left" w:pos="885"/>
        </w:tabs>
        <w:ind w:left="0" w:right="15" w:firstLine="0"/>
        <w:jc w:val="both"/>
        <w:rPr>
          <w:color w:val="000000"/>
          <w:sz w:val="20"/>
        </w:rPr>
      </w:pPr>
      <w:r w:rsidRPr="001A3ADB">
        <w:rPr>
          <w:color w:val="000000"/>
          <w:sz w:val="20"/>
        </w:rPr>
        <w:t xml:space="preserve">klasikinį kiaulių marą, </w:t>
      </w:r>
      <w:proofErr w:type="spellStart"/>
      <w:r w:rsidRPr="001A3ADB">
        <w:rPr>
          <w:color w:val="000000"/>
          <w:sz w:val="20"/>
        </w:rPr>
        <w:t>Tešeno</w:t>
      </w:r>
      <w:proofErr w:type="spellEnd"/>
      <w:r w:rsidRPr="001A3ADB">
        <w:rPr>
          <w:color w:val="000000"/>
          <w:sz w:val="20"/>
        </w:rPr>
        <w:t xml:space="preserve"> ligą – </w:t>
      </w:r>
      <w:r w:rsidRPr="00306B88">
        <w:rPr>
          <w:sz w:val="20"/>
        </w:rPr>
        <w:t>pastaruosius 12 mėnesių administraciniame vienete (seniūnijoje);</w:t>
      </w:r>
      <w:r>
        <w:rPr>
          <w:sz w:val="20"/>
        </w:rPr>
        <w:t xml:space="preserve"> </w:t>
      </w:r>
      <w:r w:rsidRPr="001A3ADB">
        <w:rPr>
          <w:color w:val="000000"/>
          <w:sz w:val="20"/>
        </w:rPr>
        <w:t xml:space="preserve">/ </w:t>
      </w:r>
      <w:proofErr w:type="spellStart"/>
      <w:r w:rsidRPr="001A3ADB">
        <w:rPr>
          <w:i/>
          <w:iCs/>
          <w:color w:val="000000"/>
          <w:sz w:val="20"/>
        </w:rPr>
        <w:t>classical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swine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fever</w:t>
      </w:r>
      <w:proofErr w:type="spellEnd"/>
      <w:r w:rsidRPr="001A3ADB">
        <w:rPr>
          <w:i/>
          <w:iCs/>
          <w:color w:val="000000"/>
          <w:sz w:val="20"/>
        </w:rPr>
        <w:t xml:space="preserve">, </w:t>
      </w:r>
      <w:proofErr w:type="spellStart"/>
      <w:r w:rsidRPr="001A3ADB">
        <w:rPr>
          <w:i/>
          <w:iCs/>
          <w:color w:val="000000"/>
          <w:sz w:val="20"/>
        </w:rPr>
        <w:t>Teschen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disease</w:t>
      </w:r>
      <w:proofErr w:type="spellEnd"/>
      <w:r w:rsidRPr="001A3ADB">
        <w:rPr>
          <w:i/>
          <w:iCs/>
          <w:color w:val="000000"/>
          <w:sz w:val="20"/>
        </w:rPr>
        <w:t xml:space="preserve"> – </w:t>
      </w:r>
      <w:proofErr w:type="spellStart"/>
      <w:r w:rsidRPr="001A3ADB">
        <w:rPr>
          <w:i/>
          <w:iCs/>
          <w:color w:val="000000"/>
          <w:sz w:val="20"/>
        </w:rPr>
        <w:t>during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the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last</w:t>
      </w:r>
      <w:proofErr w:type="spellEnd"/>
      <w:r w:rsidRPr="001A3ADB">
        <w:rPr>
          <w:i/>
          <w:iCs/>
          <w:color w:val="000000"/>
          <w:sz w:val="20"/>
        </w:rPr>
        <w:t xml:space="preserve"> 12 </w:t>
      </w:r>
      <w:proofErr w:type="spellStart"/>
      <w:r w:rsidRPr="001A3ADB">
        <w:rPr>
          <w:i/>
          <w:iCs/>
          <w:color w:val="000000"/>
          <w:sz w:val="20"/>
        </w:rPr>
        <w:t>months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in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the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administrative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unit</w:t>
      </w:r>
      <w:proofErr w:type="spellEnd"/>
      <w:r w:rsidRPr="001A3ADB">
        <w:rPr>
          <w:i/>
          <w:iCs/>
          <w:color w:val="000000"/>
          <w:sz w:val="20"/>
        </w:rPr>
        <w:t xml:space="preserve"> (</w:t>
      </w:r>
      <w:r w:rsidRPr="00306B88">
        <w:rPr>
          <w:rStyle w:val="tlid-translation"/>
          <w:i/>
          <w:iCs/>
          <w:sz w:val="20"/>
          <w:lang w:val="en"/>
        </w:rPr>
        <w:t>eldership</w:t>
      </w:r>
      <w:r w:rsidRPr="001A3ADB">
        <w:rPr>
          <w:i/>
          <w:iCs/>
          <w:color w:val="000000"/>
          <w:sz w:val="20"/>
        </w:rPr>
        <w:t>)</w:t>
      </w:r>
      <w:r w:rsidRPr="00306B88">
        <w:rPr>
          <w:i/>
          <w:iCs/>
          <w:sz w:val="20"/>
        </w:rPr>
        <w:t>,</w:t>
      </w:r>
    </w:p>
    <w:p w14:paraId="14BADCF9" w14:textId="77777777" w:rsidR="00690C89" w:rsidRPr="001A3ADB" w:rsidRDefault="00690C89" w:rsidP="00690C89">
      <w:pPr>
        <w:numPr>
          <w:ilvl w:val="0"/>
          <w:numId w:val="4"/>
        </w:numPr>
        <w:shd w:val="clear" w:color="auto" w:fill="FFFFFF"/>
        <w:tabs>
          <w:tab w:val="clear" w:pos="720"/>
          <w:tab w:val="num" w:pos="360"/>
          <w:tab w:val="left" w:pos="885"/>
        </w:tabs>
        <w:ind w:left="0" w:right="15" w:firstLine="0"/>
        <w:jc w:val="both"/>
        <w:rPr>
          <w:color w:val="000000"/>
          <w:sz w:val="20"/>
        </w:rPr>
      </w:pPr>
      <w:proofErr w:type="spellStart"/>
      <w:r w:rsidRPr="001A3ADB">
        <w:rPr>
          <w:color w:val="000000"/>
          <w:sz w:val="20"/>
        </w:rPr>
        <w:t>Aujeskio</w:t>
      </w:r>
      <w:proofErr w:type="spellEnd"/>
      <w:r w:rsidRPr="001A3ADB">
        <w:rPr>
          <w:color w:val="000000"/>
          <w:sz w:val="20"/>
        </w:rPr>
        <w:t xml:space="preserve"> ligą – pastaruosius 12 mėnesių administraciniame vienete </w:t>
      </w:r>
      <w:r w:rsidRPr="00306B88">
        <w:rPr>
          <w:sz w:val="20"/>
        </w:rPr>
        <w:t>(seniūnijoje);</w:t>
      </w:r>
      <w:r>
        <w:rPr>
          <w:sz w:val="20"/>
        </w:rPr>
        <w:t xml:space="preserve"> </w:t>
      </w:r>
      <w:r w:rsidRPr="001A3ADB">
        <w:rPr>
          <w:color w:val="000000"/>
          <w:sz w:val="20"/>
        </w:rPr>
        <w:t>/</w:t>
      </w:r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Aujeszky's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disease</w:t>
      </w:r>
      <w:proofErr w:type="spellEnd"/>
      <w:r w:rsidRPr="001A3ADB">
        <w:rPr>
          <w:i/>
          <w:iCs/>
          <w:color w:val="000000"/>
          <w:sz w:val="20"/>
        </w:rPr>
        <w:t xml:space="preserve"> – </w:t>
      </w:r>
      <w:proofErr w:type="spellStart"/>
      <w:r w:rsidRPr="001A3ADB">
        <w:rPr>
          <w:i/>
          <w:iCs/>
          <w:color w:val="000000"/>
          <w:sz w:val="20"/>
        </w:rPr>
        <w:t>during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the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last</w:t>
      </w:r>
      <w:proofErr w:type="spellEnd"/>
      <w:r w:rsidRPr="001A3ADB">
        <w:rPr>
          <w:i/>
          <w:iCs/>
          <w:color w:val="000000"/>
          <w:sz w:val="20"/>
        </w:rPr>
        <w:t xml:space="preserve"> 12 </w:t>
      </w:r>
      <w:proofErr w:type="spellStart"/>
      <w:r w:rsidRPr="001A3ADB">
        <w:rPr>
          <w:i/>
          <w:iCs/>
          <w:color w:val="000000"/>
          <w:sz w:val="20"/>
        </w:rPr>
        <w:t>months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in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the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administrative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unit</w:t>
      </w:r>
      <w:proofErr w:type="spellEnd"/>
      <w:r w:rsidRPr="001A3ADB">
        <w:rPr>
          <w:i/>
          <w:iCs/>
          <w:color w:val="000000"/>
          <w:sz w:val="20"/>
        </w:rPr>
        <w:t xml:space="preserve"> (</w:t>
      </w:r>
      <w:r w:rsidRPr="00306B88">
        <w:rPr>
          <w:rStyle w:val="tlid-translation"/>
          <w:i/>
          <w:iCs/>
          <w:sz w:val="20"/>
          <w:lang w:val="en"/>
        </w:rPr>
        <w:t>eldership</w:t>
      </w:r>
      <w:r w:rsidRPr="001A3ADB">
        <w:rPr>
          <w:i/>
          <w:iCs/>
          <w:color w:val="000000"/>
          <w:sz w:val="20"/>
        </w:rPr>
        <w:t>),</w:t>
      </w:r>
    </w:p>
    <w:p w14:paraId="5FBBF45A" w14:textId="77777777" w:rsidR="00690C89" w:rsidRPr="00306B88" w:rsidRDefault="00690C89" w:rsidP="00690C89">
      <w:pPr>
        <w:numPr>
          <w:ilvl w:val="0"/>
          <w:numId w:val="4"/>
        </w:numPr>
        <w:shd w:val="clear" w:color="auto" w:fill="FFFFFF"/>
        <w:tabs>
          <w:tab w:val="clear" w:pos="720"/>
          <w:tab w:val="num" w:pos="360"/>
          <w:tab w:val="left" w:pos="885"/>
        </w:tabs>
        <w:ind w:left="0" w:right="15" w:firstLine="0"/>
        <w:jc w:val="both"/>
        <w:rPr>
          <w:color w:val="000000"/>
          <w:sz w:val="20"/>
        </w:rPr>
      </w:pPr>
      <w:r w:rsidRPr="00306B88">
        <w:rPr>
          <w:color w:val="000000"/>
          <w:sz w:val="20"/>
        </w:rPr>
        <w:t>juodligę – pastarąsias 20 dienų laikymo vietoje.</w:t>
      </w:r>
      <w:r>
        <w:rPr>
          <w:color w:val="000000"/>
          <w:sz w:val="20"/>
        </w:rPr>
        <w:t xml:space="preserve"> </w:t>
      </w:r>
      <w:r w:rsidRPr="00306B88">
        <w:rPr>
          <w:color w:val="000000"/>
          <w:sz w:val="20"/>
        </w:rPr>
        <w:t xml:space="preserve">/ </w:t>
      </w:r>
      <w:proofErr w:type="spellStart"/>
      <w:r w:rsidRPr="00306B88">
        <w:rPr>
          <w:i/>
          <w:iCs/>
          <w:color w:val="000000"/>
          <w:sz w:val="20"/>
        </w:rPr>
        <w:t>anthrax</w:t>
      </w:r>
      <w:proofErr w:type="spellEnd"/>
      <w:r w:rsidRPr="00306B88">
        <w:rPr>
          <w:i/>
          <w:iCs/>
          <w:color w:val="000000"/>
          <w:sz w:val="20"/>
        </w:rPr>
        <w:t xml:space="preserve"> – </w:t>
      </w:r>
      <w:proofErr w:type="spellStart"/>
      <w:r w:rsidRPr="00306B88">
        <w:rPr>
          <w:i/>
          <w:iCs/>
          <w:color w:val="000000"/>
          <w:sz w:val="20"/>
        </w:rPr>
        <w:t>within</w:t>
      </w:r>
      <w:proofErr w:type="spellEnd"/>
      <w:r w:rsidRPr="00306B88">
        <w:rPr>
          <w:i/>
          <w:iCs/>
          <w:color w:val="000000"/>
          <w:sz w:val="20"/>
        </w:rPr>
        <w:t xml:space="preserve"> </w:t>
      </w:r>
      <w:proofErr w:type="spellStart"/>
      <w:r w:rsidRPr="00306B88">
        <w:rPr>
          <w:i/>
          <w:iCs/>
          <w:color w:val="000000"/>
          <w:sz w:val="20"/>
        </w:rPr>
        <w:t>the</w:t>
      </w:r>
      <w:proofErr w:type="spellEnd"/>
      <w:r w:rsidRPr="00306B88">
        <w:rPr>
          <w:i/>
          <w:iCs/>
          <w:color w:val="000000"/>
          <w:sz w:val="20"/>
        </w:rPr>
        <w:t xml:space="preserve"> </w:t>
      </w:r>
      <w:proofErr w:type="spellStart"/>
      <w:r w:rsidRPr="00306B88">
        <w:rPr>
          <w:i/>
          <w:iCs/>
          <w:color w:val="000000"/>
          <w:sz w:val="20"/>
        </w:rPr>
        <w:t>last</w:t>
      </w:r>
      <w:proofErr w:type="spellEnd"/>
      <w:r w:rsidRPr="00306B88">
        <w:rPr>
          <w:i/>
          <w:iCs/>
          <w:color w:val="000000"/>
          <w:sz w:val="20"/>
        </w:rPr>
        <w:t xml:space="preserve"> 20 </w:t>
      </w:r>
      <w:proofErr w:type="spellStart"/>
      <w:r w:rsidRPr="00306B88">
        <w:rPr>
          <w:i/>
          <w:iCs/>
          <w:color w:val="000000"/>
          <w:sz w:val="20"/>
        </w:rPr>
        <w:t>days</w:t>
      </w:r>
      <w:proofErr w:type="spellEnd"/>
      <w:r w:rsidRPr="00306B88">
        <w:rPr>
          <w:i/>
          <w:iCs/>
          <w:color w:val="000000"/>
          <w:sz w:val="20"/>
        </w:rPr>
        <w:t xml:space="preserve"> </w:t>
      </w:r>
      <w:proofErr w:type="spellStart"/>
      <w:r w:rsidRPr="00306B88">
        <w:rPr>
          <w:i/>
          <w:iCs/>
          <w:color w:val="000000"/>
          <w:sz w:val="20"/>
        </w:rPr>
        <w:t>in</w:t>
      </w:r>
      <w:proofErr w:type="spellEnd"/>
      <w:r w:rsidRPr="00306B88">
        <w:rPr>
          <w:i/>
          <w:iCs/>
          <w:color w:val="000000"/>
          <w:sz w:val="20"/>
        </w:rPr>
        <w:t xml:space="preserve"> </w:t>
      </w:r>
      <w:proofErr w:type="spellStart"/>
      <w:r w:rsidRPr="00306B88">
        <w:rPr>
          <w:i/>
          <w:iCs/>
          <w:color w:val="000000"/>
          <w:sz w:val="20"/>
        </w:rPr>
        <w:t>the</w:t>
      </w:r>
      <w:proofErr w:type="spellEnd"/>
      <w:r w:rsidRPr="00306B88">
        <w:rPr>
          <w:i/>
          <w:iCs/>
          <w:color w:val="000000"/>
          <w:sz w:val="20"/>
        </w:rPr>
        <w:t xml:space="preserve"> </w:t>
      </w:r>
      <w:proofErr w:type="spellStart"/>
      <w:r w:rsidRPr="00306B88">
        <w:rPr>
          <w:i/>
          <w:iCs/>
          <w:color w:val="000000"/>
          <w:sz w:val="20"/>
        </w:rPr>
        <w:t>premises</w:t>
      </w:r>
      <w:proofErr w:type="spellEnd"/>
      <w:r w:rsidRPr="00306B88">
        <w:rPr>
          <w:i/>
          <w:iCs/>
          <w:color w:val="000000"/>
          <w:sz w:val="20"/>
        </w:rPr>
        <w:t>.</w:t>
      </w:r>
    </w:p>
    <w:p w14:paraId="489A0DDE" w14:textId="77777777" w:rsidR="00690C89" w:rsidRPr="007B5B29" w:rsidRDefault="00690C89" w:rsidP="00690C89">
      <w:pPr>
        <w:shd w:val="clear" w:color="auto" w:fill="FFFFFF"/>
        <w:tabs>
          <w:tab w:val="num" w:pos="743"/>
          <w:tab w:val="left" w:pos="885"/>
        </w:tabs>
        <w:ind w:right="15"/>
        <w:jc w:val="both"/>
        <w:rPr>
          <w:color w:val="000000"/>
          <w:sz w:val="20"/>
        </w:rPr>
      </w:pPr>
    </w:p>
    <w:p w14:paraId="5912CA13" w14:textId="77777777" w:rsidR="00690C89" w:rsidRPr="001A3ADB" w:rsidRDefault="00690C89" w:rsidP="00690C89">
      <w:pPr>
        <w:numPr>
          <w:ilvl w:val="1"/>
          <w:numId w:val="3"/>
        </w:numPr>
        <w:shd w:val="clear" w:color="auto" w:fill="FFFFFF"/>
        <w:tabs>
          <w:tab w:val="clear" w:pos="720"/>
          <w:tab w:val="left" w:pos="360"/>
        </w:tabs>
        <w:ind w:left="0" w:right="15" w:firstLine="0"/>
        <w:jc w:val="both"/>
        <w:rPr>
          <w:color w:val="000000"/>
          <w:sz w:val="20"/>
        </w:rPr>
      </w:pPr>
      <w:r>
        <w:rPr>
          <w:color w:val="000000"/>
          <w:spacing w:val="2"/>
          <w:sz w:val="20"/>
        </w:rPr>
        <w:t xml:space="preserve"> </w:t>
      </w:r>
      <w:r w:rsidRPr="001A3ADB">
        <w:rPr>
          <w:color w:val="000000"/>
          <w:sz w:val="20"/>
        </w:rPr>
        <w:t xml:space="preserve">kiaulės, iš kurių gauta mėsa, </w:t>
      </w:r>
      <w:r w:rsidRPr="00306B88">
        <w:rPr>
          <w:sz w:val="20"/>
        </w:rPr>
        <w:t xml:space="preserve">prieš skerdimą negavo natūralių ar sintetinių estrogenų, hormoninių, </w:t>
      </w:r>
      <w:proofErr w:type="spellStart"/>
      <w:r w:rsidRPr="00306B88">
        <w:rPr>
          <w:sz w:val="20"/>
        </w:rPr>
        <w:t>tireostatinių</w:t>
      </w:r>
      <w:proofErr w:type="spellEnd"/>
      <w:r w:rsidRPr="00306B88">
        <w:rPr>
          <w:sz w:val="20"/>
        </w:rPr>
        <w:t xml:space="preserve"> preparatų, antibiotikų, pesticidų ir veterinarinių vaistų, nesilaikant nurodytos </w:t>
      </w:r>
      <w:proofErr w:type="spellStart"/>
      <w:r w:rsidRPr="00306B88">
        <w:rPr>
          <w:sz w:val="20"/>
        </w:rPr>
        <w:t>išlaukos</w:t>
      </w:r>
      <w:proofErr w:type="spellEnd"/>
      <w:r w:rsidRPr="00306B88">
        <w:rPr>
          <w:sz w:val="20"/>
        </w:rPr>
        <w:t>;</w:t>
      </w:r>
      <w:r>
        <w:rPr>
          <w:sz w:val="20"/>
        </w:rPr>
        <w:t xml:space="preserve"> </w:t>
      </w:r>
      <w:r w:rsidRPr="001A3ADB">
        <w:rPr>
          <w:color w:val="000000"/>
          <w:sz w:val="20"/>
        </w:rPr>
        <w:t xml:space="preserve">/ </w:t>
      </w:r>
      <w:proofErr w:type="spellStart"/>
      <w:r w:rsidRPr="001A3ADB">
        <w:rPr>
          <w:i/>
          <w:iCs/>
          <w:color w:val="000000"/>
          <w:sz w:val="20"/>
        </w:rPr>
        <w:t>animals</w:t>
      </w:r>
      <w:proofErr w:type="spellEnd"/>
      <w:r w:rsidRPr="001A3ADB">
        <w:rPr>
          <w:i/>
          <w:iCs/>
          <w:color w:val="000000"/>
          <w:sz w:val="20"/>
        </w:rPr>
        <w:t xml:space="preserve">, </w:t>
      </w:r>
      <w:proofErr w:type="spellStart"/>
      <w:r w:rsidRPr="001A3ADB">
        <w:rPr>
          <w:i/>
          <w:iCs/>
          <w:color w:val="000000"/>
          <w:sz w:val="20"/>
        </w:rPr>
        <w:t>from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which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meat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is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derived</w:t>
      </w:r>
      <w:proofErr w:type="spellEnd"/>
      <w:r w:rsidRPr="001A3ADB">
        <w:rPr>
          <w:i/>
          <w:iCs/>
          <w:color w:val="000000"/>
          <w:sz w:val="20"/>
        </w:rPr>
        <w:t xml:space="preserve">, </w:t>
      </w:r>
      <w:proofErr w:type="spellStart"/>
      <w:r w:rsidRPr="001A3ADB">
        <w:rPr>
          <w:i/>
          <w:iCs/>
          <w:color w:val="000000"/>
          <w:sz w:val="20"/>
        </w:rPr>
        <w:t>were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not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subjected</w:t>
      </w:r>
      <w:proofErr w:type="spellEnd"/>
      <w:r w:rsidRPr="001A3ADB">
        <w:rPr>
          <w:i/>
          <w:iCs/>
          <w:color w:val="000000"/>
          <w:sz w:val="20"/>
        </w:rPr>
        <w:t xml:space="preserve"> to </w:t>
      </w:r>
      <w:proofErr w:type="spellStart"/>
      <w:r w:rsidRPr="001A3ADB">
        <w:rPr>
          <w:i/>
          <w:iCs/>
          <w:color w:val="000000"/>
          <w:sz w:val="20"/>
        </w:rPr>
        <w:t>the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exposure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of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natural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or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synthetical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estrogenic</w:t>
      </w:r>
      <w:proofErr w:type="spellEnd"/>
      <w:r w:rsidRPr="001A3ADB">
        <w:rPr>
          <w:i/>
          <w:iCs/>
          <w:color w:val="000000"/>
          <w:sz w:val="20"/>
        </w:rPr>
        <w:t xml:space="preserve">, </w:t>
      </w:r>
      <w:proofErr w:type="spellStart"/>
      <w:r w:rsidRPr="001A3ADB">
        <w:rPr>
          <w:i/>
          <w:iCs/>
          <w:color w:val="000000"/>
          <w:sz w:val="20"/>
        </w:rPr>
        <w:t>hormonal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substances</w:t>
      </w:r>
      <w:proofErr w:type="spellEnd"/>
      <w:r w:rsidRPr="001A3ADB">
        <w:rPr>
          <w:i/>
          <w:iCs/>
          <w:color w:val="000000"/>
          <w:sz w:val="20"/>
        </w:rPr>
        <w:t xml:space="preserve">, </w:t>
      </w:r>
      <w:proofErr w:type="spellStart"/>
      <w:r w:rsidRPr="001A3ADB">
        <w:rPr>
          <w:i/>
          <w:iCs/>
          <w:color w:val="000000"/>
          <w:sz w:val="20"/>
        </w:rPr>
        <w:t>thyreostatics</w:t>
      </w:r>
      <w:proofErr w:type="spellEnd"/>
      <w:r w:rsidRPr="001A3ADB">
        <w:rPr>
          <w:i/>
          <w:iCs/>
          <w:color w:val="000000"/>
          <w:sz w:val="20"/>
        </w:rPr>
        <w:t xml:space="preserve">, </w:t>
      </w:r>
      <w:proofErr w:type="spellStart"/>
      <w:r w:rsidRPr="001A3ADB">
        <w:rPr>
          <w:i/>
          <w:iCs/>
          <w:color w:val="000000"/>
          <w:sz w:val="20"/>
        </w:rPr>
        <w:t>antibiotics</w:t>
      </w:r>
      <w:proofErr w:type="spellEnd"/>
      <w:r w:rsidRPr="001A3ADB">
        <w:rPr>
          <w:i/>
          <w:iCs/>
          <w:color w:val="000000"/>
          <w:sz w:val="20"/>
        </w:rPr>
        <w:t xml:space="preserve">, </w:t>
      </w:r>
      <w:proofErr w:type="spellStart"/>
      <w:r w:rsidRPr="001A3ADB">
        <w:rPr>
          <w:i/>
          <w:iCs/>
          <w:color w:val="000000"/>
          <w:sz w:val="20"/>
        </w:rPr>
        <w:t>other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drugs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and</w:t>
      </w:r>
      <w:proofErr w:type="spellEnd"/>
      <w:r w:rsidRPr="001A3ADB">
        <w:rPr>
          <w:i/>
          <w:iCs/>
          <w:color w:val="000000"/>
          <w:sz w:val="20"/>
        </w:rPr>
        <w:t xml:space="preserve"> pesticidus </w:t>
      </w:r>
      <w:proofErr w:type="spellStart"/>
      <w:r w:rsidRPr="00306B88">
        <w:rPr>
          <w:i/>
          <w:iCs/>
          <w:sz w:val="20"/>
        </w:rPr>
        <w:t>used</w:t>
      </w:r>
      <w:proofErr w:type="spellEnd"/>
      <w:r w:rsidRPr="00306B88">
        <w:rPr>
          <w:i/>
          <w:iCs/>
          <w:sz w:val="20"/>
        </w:rPr>
        <w:t xml:space="preserve"> </w:t>
      </w:r>
      <w:proofErr w:type="spellStart"/>
      <w:r w:rsidRPr="00306B88">
        <w:rPr>
          <w:i/>
          <w:iCs/>
          <w:sz w:val="20"/>
        </w:rPr>
        <w:t>prior</w:t>
      </w:r>
      <w:proofErr w:type="spellEnd"/>
      <w:r w:rsidRPr="00306B88">
        <w:rPr>
          <w:i/>
          <w:iCs/>
          <w:sz w:val="20"/>
        </w:rPr>
        <w:t xml:space="preserve"> to </w:t>
      </w:r>
      <w:proofErr w:type="spellStart"/>
      <w:r w:rsidRPr="00306B88">
        <w:rPr>
          <w:i/>
          <w:iCs/>
          <w:sz w:val="20"/>
        </w:rPr>
        <w:t>slaughter</w:t>
      </w:r>
      <w:proofErr w:type="spellEnd"/>
      <w:r w:rsidRPr="00306B88">
        <w:rPr>
          <w:i/>
          <w:iCs/>
          <w:sz w:val="20"/>
        </w:rPr>
        <w:t xml:space="preserve"> </w:t>
      </w:r>
      <w:proofErr w:type="spellStart"/>
      <w:r w:rsidRPr="00306B88">
        <w:rPr>
          <w:i/>
          <w:iCs/>
          <w:sz w:val="20"/>
        </w:rPr>
        <w:t>no</w:t>
      </w:r>
      <w:proofErr w:type="spellEnd"/>
      <w:r w:rsidRPr="00306B88">
        <w:rPr>
          <w:i/>
          <w:iCs/>
          <w:sz w:val="20"/>
        </w:rPr>
        <w:t xml:space="preserve"> </w:t>
      </w:r>
      <w:proofErr w:type="spellStart"/>
      <w:r w:rsidRPr="00306B88">
        <w:rPr>
          <w:i/>
          <w:iCs/>
          <w:sz w:val="20"/>
        </w:rPr>
        <w:t>later</w:t>
      </w:r>
      <w:proofErr w:type="spellEnd"/>
      <w:r w:rsidRPr="00306B88">
        <w:rPr>
          <w:i/>
          <w:iCs/>
          <w:sz w:val="20"/>
        </w:rPr>
        <w:t xml:space="preserve"> </w:t>
      </w:r>
      <w:proofErr w:type="spellStart"/>
      <w:r w:rsidRPr="00306B88">
        <w:rPr>
          <w:i/>
          <w:iCs/>
          <w:sz w:val="20"/>
        </w:rPr>
        <w:t>than</w:t>
      </w:r>
      <w:proofErr w:type="spellEnd"/>
      <w:r w:rsidRPr="00306B88">
        <w:rPr>
          <w:i/>
          <w:iCs/>
          <w:sz w:val="20"/>
        </w:rPr>
        <w:t xml:space="preserve"> </w:t>
      </w:r>
      <w:proofErr w:type="spellStart"/>
      <w:r w:rsidRPr="00306B88">
        <w:rPr>
          <w:i/>
          <w:iCs/>
          <w:sz w:val="20"/>
        </w:rPr>
        <w:t>authorised</w:t>
      </w:r>
      <w:proofErr w:type="spellEnd"/>
      <w:r w:rsidRPr="00306B88">
        <w:rPr>
          <w:i/>
          <w:iCs/>
          <w:sz w:val="20"/>
        </w:rPr>
        <w:t xml:space="preserve"> </w:t>
      </w:r>
      <w:proofErr w:type="spellStart"/>
      <w:r w:rsidRPr="00306B88">
        <w:rPr>
          <w:i/>
          <w:iCs/>
          <w:sz w:val="20"/>
        </w:rPr>
        <w:t>by</w:t>
      </w:r>
      <w:proofErr w:type="spellEnd"/>
      <w:r w:rsidRPr="00306B88">
        <w:rPr>
          <w:i/>
          <w:iCs/>
          <w:sz w:val="20"/>
        </w:rPr>
        <w:t xml:space="preserve"> </w:t>
      </w:r>
      <w:proofErr w:type="spellStart"/>
      <w:r w:rsidRPr="00306B88">
        <w:rPr>
          <w:i/>
          <w:iCs/>
          <w:sz w:val="20"/>
        </w:rPr>
        <w:t>instructions</w:t>
      </w:r>
      <w:proofErr w:type="spellEnd"/>
      <w:r w:rsidRPr="00306B88">
        <w:rPr>
          <w:i/>
          <w:iCs/>
          <w:sz w:val="20"/>
        </w:rPr>
        <w:t xml:space="preserve"> </w:t>
      </w:r>
      <w:proofErr w:type="spellStart"/>
      <w:r w:rsidRPr="00306B88">
        <w:rPr>
          <w:i/>
          <w:iCs/>
          <w:sz w:val="20"/>
        </w:rPr>
        <w:t>on</w:t>
      </w:r>
      <w:proofErr w:type="spellEnd"/>
      <w:r w:rsidRPr="00306B88">
        <w:rPr>
          <w:i/>
          <w:iCs/>
          <w:sz w:val="20"/>
        </w:rPr>
        <w:t xml:space="preserve"> </w:t>
      </w:r>
      <w:proofErr w:type="spellStart"/>
      <w:r w:rsidRPr="00306B88">
        <w:rPr>
          <w:i/>
          <w:iCs/>
          <w:sz w:val="20"/>
        </w:rPr>
        <w:t>how</w:t>
      </w:r>
      <w:proofErr w:type="spellEnd"/>
      <w:r w:rsidRPr="00306B88">
        <w:rPr>
          <w:i/>
          <w:iCs/>
          <w:sz w:val="20"/>
        </w:rPr>
        <w:t xml:space="preserve"> to </w:t>
      </w:r>
      <w:proofErr w:type="spellStart"/>
      <w:r w:rsidRPr="00306B88">
        <w:rPr>
          <w:i/>
          <w:iCs/>
          <w:sz w:val="20"/>
        </w:rPr>
        <w:t>use</w:t>
      </w:r>
      <w:proofErr w:type="spellEnd"/>
      <w:r w:rsidRPr="00306B88">
        <w:rPr>
          <w:i/>
          <w:iCs/>
          <w:sz w:val="20"/>
        </w:rPr>
        <w:t xml:space="preserve"> </w:t>
      </w:r>
      <w:proofErr w:type="spellStart"/>
      <w:r w:rsidRPr="00306B88">
        <w:rPr>
          <w:i/>
          <w:iCs/>
          <w:sz w:val="20"/>
        </w:rPr>
        <w:t>them</w:t>
      </w:r>
      <w:proofErr w:type="spellEnd"/>
      <w:r w:rsidRPr="00306B88">
        <w:rPr>
          <w:i/>
          <w:iCs/>
          <w:sz w:val="20"/>
        </w:rPr>
        <w:t>;</w:t>
      </w:r>
    </w:p>
    <w:p w14:paraId="40DF1F3B" w14:textId="77777777" w:rsidR="00690C89" w:rsidRPr="00306B88" w:rsidRDefault="00690C89" w:rsidP="00690C89">
      <w:pPr>
        <w:shd w:val="clear" w:color="auto" w:fill="FFFFFF"/>
        <w:ind w:right="15"/>
        <w:jc w:val="both"/>
        <w:rPr>
          <w:sz w:val="20"/>
        </w:rPr>
      </w:pPr>
    </w:p>
    <w:p w14:paraId="4ABDFC97" w14:textId="77777777" w:rsidR="00690C89" w:rsidRPr="001A3ADB" w:rsidRDefault="00690C89" w:rsidP="00690C89">
      <w:pPr>
        <w:numPr>
          <w:ilvl w:val="1"/>
          <w:numId w:val="3"/>
        </w:numPr>
        <w:shd w:val="clear" w:color="auto" w:fill="FFFFFF"/>
        <w:tabs>
          <w:tab w:val="clear" w:pos="720"/>
          <w:tab w:val="num" w:pos="360"/>
        </w:tabs>
        <w:ind w:left="0" w:right="15" w:firstLine="0"/>
        <w:jc w:val="both"/>
        <w:rPr>
          <w:i/>
          <w:iCs/>
          <w:color w:val="000000"/>
          <w:sz w:val="20"/>
        </w:rPr>
      </w:pPr>
      <w:r w:rsidRPr="001A3ADB">
        <w:rPr>
          <w:color w:val="000000"/>
          <w:sz w:val="20"/>
        </w:rPr>
        <w:t>kiekviena skerdena ištirta dėl trichineliozės, tyrimų rezultatai neigiami;</w:t>
      </w:r>
      <w:r>
        <w:rPr>
          <w:color w:val="000000"/>
          <w:sz w:val="20"/>
        </w:rPr>
        <w:t xml:space="preserve"> </w:t>
      </w:r>
      <w:r w:rsidRPr="001A3ADB">
        <w:rPr>
          <w:color w:val="000000"/>
          <w:sz w:val="20"/>
        </w:rPr>
        <w:t xml:space="preserve">/ </w:t>
      </w:r>
      <w:proofErr w:type="spellStart"/>
      <w:r w:rsidRPr="001A3ADB">
        <w:rPr>
          <w:i/>
          <w:iCs/>
          <w:color w:val="000000"/>
          <w:sz w:val="20"/>
        </w:rPr>
        <w:t>each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individual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carcass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has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been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examined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for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trichinellosis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with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negative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results</w:t>
      </w:r>
      <w:proofErr w:type="spellEnd"/>
      <w:r w:rsidRPr="001A3ADB">
        <w:rPr>
          <w:i/>
          <w:iCs/>
          <w:color w:val="000000"/>
          <w:sz w:val="20"/>
        </w:rPr>
        <w:t>;</w:t>
      </w:r>
    </w:p>
    <w:p w14:paraId="759004BE" w14:textId="77777777" w:rsidR="00690C89" w:rsidRPr="001A3ADB" w:rsidRDefault="00690C89" w:rsidP="00690C89">
      <w:pPr>
        <w:shd w:val="clear" w:color="auto" w:fill="FFFFFF"/>
        <w:ind w:right="15"/>
        <w:jc w:val="both"/>
        <w:rPr>
          <w:color w:val="000000"/>
          <w:sz w:val="20"/>
        </w:rPr>
      </w:pPr>
    </w:p>
    <w:p w14:paraId="3112EFB3" w14:textId="77777777" w:rsidR="00690C89" w:rsidRPr="00306B88" w:rsidRDefault="00690C89" w:rsidP="00690C89">
      <w:pPr>
        <w:numPr>
          <w:ilvl w:val="1"/>
          <w:numId w:val="3"/>
        </w:numPr>
        <w:shd w:val="clear" w:color="auto" w:fill="FFFFFF"/>
        <w:tabs>
          <w:tab w:val="left" w:pos="360"/>
        </w:tabs>
        <w:ind w:left="0" w:right="15" w:firstLine="0"/>
        <w:jc w:val="both"/>
        <w:rPr>
          <w:sz w:val="20"/>
        </w:rPr>
      </w:pPr>
      <w:r w:rsidRPr="001A3ADB">
        <w:rPr>
          <w:color w:val="000000"/>
          <w:sz w:val="20"/>
        </w:rPr>
        <w:t>t</w:t>
      </w:r>
      <w:r w:rsidRPr="00306B88">
        <w:rPr>
          <w:sz w:val="20"/>
        </w:rPr>
        <w:t xml:space="preserve">ikrinimo po skerdimo metu mėsoje ir vidaus organuose nenustatyta pakitimų, būdingų snukio ir nagų ligai, klasikiniam </w:t>
      </w:r>
    </w:p>
    <w:p w14:paraId="3E82777A" w14:textId="77777777" w:rsidR="00690C89" w:rsidRPr="001A3ADB" w:rsidRDefault="00690C89" w:rsidP="00690C89">
      <w:pPr>
        <w:shd w:val="clear" w:color="auto" w:fill="FFFFFF"/>
        <w:tabs>
          <w:tab w:val="left" w:pos="360"/>
        </w:tabs>
        <w:ind w:right="15"/>
        <w:jc w:val="both"/>
        <w:rPr>
          <w:color w:val="000000"/>
          <w:sz w:val="20"/>
        </w:rPr>
      </w:pPr>
      <w:r w:rsidRPr="00306B88">
        <w:rPr>
          <w:sz w:val="20"/>
        </w:rPr>
        <w:t xml:space="preserve">kiaulių marui, anaerobinėms infekcijoms ir kitoms užkrečiamosioms ligoms, parazitų (trichineliozės, </w:t>
      </w:r>
      <w:proofErr w:type="spellStart"/>
      <w:r w:rsidRPr="00306B88">
        <w:rPr>
          <w:sz w:val="20"/>
        </w:rPr>
        <w:t>sarkosporidiozės</w:t>
      </w:r>
      <w:proofErr w:type="spellEnd"/>
      <w:r w:rsidRPr="00306B88">
        <w:rPr>
          <w:sz w:val="20"/>
        </w:rPr>
        <w:t>,</w:t>
      </w:r>
      <w:r>
        <w:rPr>
          <w:sz w:val="20"/>
        </w:rPr>
        <w:t xml:space="preserve"> </w:t>
      </w:r>
      <w:proofErr w:type="spellStart"/>
      <w:r w:rsidRPr="00306B88">
        <w:rPr>
          <w:sz w:val="20"/>
        </w:rPr>
        <w:t>echinokokozės</w:t>
      </w:r>
      <w:proofErr w:type="spellEnd"/>
      <w:r w:rsidRPr="00306B88">
        <w:rPr>
          <w:sz w:val="20"/>
        </w:rPr>
        <w:t xml:space="preserve"> ir kt. ligų) arba nuodingų medžiagų. </w:t>
      </w:r>
      <w:proofErr w:type="spellStart"/>
      <w:r w:rsidRPr="00306B88">
        <w:rPr>
          <w:sz w:val="20"/>
        </w:rPr>
        <w:t>Serozinės</w:t>
      </w:r>
      <w:proofErr w:type="spellEnd"/>
      <w:r w:rsidRPr="00306B88">
        <w:rPr>
          <w:sz w:val="20"/>
        </w:rPr>
        <w:t xml:space="preserve"> plėvės ir limfiniai mazgai nepašalinti;</w:t>
      </w:r>
      <w:r>
        <w:rPr>
          <w:sz w:val="20"/>
        </w:rPr>
        <w:t xml:space="preserve"> </w:t>
      </w:r>
      <w:r w:rsidRPr="001A3ADB">
        <w:rPr>
          <w:color w:val="000000"/>
          <w:sz w:val="20"/>
        </w:rPr>
        <w:t xml:space="preserve">/ </w:t>
      </w:r>
      <w:proofErr w:type="spellStart"/>
      <w:r w:rsidRPr="001A3ADB">
        <w:rPr>
          <w:i/>
          <w:iCs/>
          <w:color w:val="000000"/>
          <w:sz w:val="20"/>
        </w:rPr>
        <w:t>veterinary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post-mortem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inspection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of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meat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did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not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show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any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alterations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indicative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of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foot-and-mouth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disease</w:t>
      </w:r>
      <w:proofErr w:type="spellEnd"/>
      <w:r w:rsidRPr="001A3ADB">
        <w:rPr>
          <w:i/>
          <w:iCs/>
          <w:color w:val="000000"/>
          <w:sz w:val="20"/>
        </w:rPr>
        <w:t xml:space="preserve">, </w:t>
      </w:r>
      <w:proofErr w:type="spellStart"/>
      <w:r w:rsidRPr="001A3ADB">
        <w:rPr>
          <w:i/>
          <w:iCs/>
          <w:color w:val="000000"/>
          <w:sz w:val="20"/>
        </w:rPr>
        <w:t>classical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swine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fever</w:t>
      </w:r>
      <w:proofErr w:type="spellEnd"/>
      <w:r w:rsidRPr="001A3ADB">
        <w:rPr>
          <w:i/>
          <w:iCs/>
          <w:color w:val="000000"/>
          <w:sz w:val="20"/>
        </w:rPr>
        <w:t xml:space="preserve">, </w:t>
      </w:r>
      <w:proofErr w:type="spellStart"/>
      <w:r w:rsidRPr="001A3ADB">
        <w:rPr>
          <w:i/>
          <w:iCs/>
          <w:color w:val="000000"/>
          <w:sz w:val="20"/>
        </w:rPr>
        <w:t>anaerobic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infections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and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other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contagious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diseases</w:t>
      </w:r>
      <w:proofErr w:type="spellEnd"/>
      <w:r w:rsidRPr="001A3ADB">
        <w:rPr>
          <w:i/>
          <w:iCs/>
          <w:color w:val="000000"/>
          <w:sz w:val="20"/>
        </w:rPr>
        <w:t xml:space="preserve">, </w:t>
      </w:r>
      <w:proofErr w:type="spellStart"/>
      <w:r w:rsidRPr="001A3ADB">
        <w:rPr>
          <w:i/>
          <w:iCs/>
          <w:color w:val="000000"/>
          <w:sz w:val="20"/>
        </w:rPr>
        <w:t>for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being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affected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by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parasites</w:t>
      </w:r>
      <w:proofErr w:type="spellEnd"/>
      <w:r w:rsidRPr="00306B88">
        <w:rPr>
          <w:i/>
          <w:iCs/>
        </w:rPr>
        <w:t xml:space="preserve"> </w:t>
      </w:r>
      <w:r w:rsidRPr="001A3ADB">
        <w:rPr>
          <w:i/>
          <w:iCs/>
          <w:color w:val="000000"/>
          <w:sz w:val="20"/>
        </w:rPr>
        <w:t>(</w:t>
      </w:r>
      <w:proofErr w:type="spellStart"/>
      <w:r w:rsidRPr="001A3ADB">
        <w:rPr>
          <w:i/>
          <w:iCs/>
          <w:color w:val="000000"/>
          <w:sz w:val="20"/>
        </w:rPr>
        <w:t>trichinellosis</w:t>
      </w:r>
      <w:proofErr w:type="spellEnd"/>
      <w:r w:rsidRPr="001A3ADB">
        <w:rPr>
          <w:i/>
          <w:iCs/>
          <w:color w:val="000000"/>
          <w:sz w:val="20"/>
        </w:rPr>
        <w:t xml:space="preserve">, </w:t>
      </w:r>
      <w:proofErr w:type="spellStart"/>
      <w:r w:rsidRPr="001A3ADB">
        <w:rPr>
          <w:i/>
          <w:iCs/>
          <w:color w:val="000000"/>
          <w:sz w:val="20"/>
        </w:rPr>
        <w:t>sarcosporidiosis</w:t>
      </w:r>
      <w:proofErr w:type="spellEnd"/>
      <w:r w:rsidRPr="001A3ADB">
        <w:rPr>
          <w:i/>
          <w:iCs/>
          <w:color w:val="000000"/>
          <w:sz w:val="20"/>
        </w:rPr>
        <w:t xml:space="preserve">, </w:t>
      </w:r>
      <w:proofErr w:type="spellStart"/>
      <w:r w:rsidRPr="001A3ADB">
        <w:rPr>
          <w:i/>
          <w:iCs/>
          <w:color w:val="000000"/>
          <w:sz w:val="20"/>
        </w:rPr>
        <w:t>echinococcosis</w:t>
      </w:r>
      <w:proofErr w:type="spellEnd"/>
      <w:r w:rsidRPr="001A3ADB">
        <w:rPr>
          <w:i/>
          <w:iCs/>
          <w:color w:val="000000"/>
          <w:sz w:val="20"/>
        </w:rPr>
        <w:t xml:space="preserve">, </w:t>
      </w:r>
      <w:proofErr w:type="spellStart"/>
      <w:r w:rsidRPr="001A3ADB">
        <w:rPr>
          <w:i/>
          <w:iCs/>
          <w:color w:val="000000"/>
          <w:sz w:val="20"/>
        </w:rPr>
        <w:t>etc</w:t>
      </w:r>
      <w:proofErr w:type="spellEnd"/>
      <w:r w:rsidRPr="001A3ADB">
        <w:rPr>
          <w:i/>
          <w:iCs/>
          <w:color w:val="000000"/>
          <w:sz w:val="20"/>
        </w:rPr>
        <w:t xml:space="preserve">), </w:t>
      </w:r>
      <w:proofErr w:type="spellStart"/>
      <w:r w:rsidRPr="001A3ADB">
        <w:rPr>
          <w:i/>
          <w:iCs/>
          <w:color w:val="000000"/>
          <w:sz w:val="20"/>
        </w:rPr>
        <w:t>of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poisoning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with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various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substances</w:t>
      </w:r>
      <w:proofErr w:type="spellEnd"/>
      <w:r w:rsidRPr="001A3ADB">
        <w:rPr>
          <w:i/>
          <w:iCs/>
          <w:color w:val="000000"/>
          <w:sz w:val="20"/>
        </w:rPr>
        <w:t xml:space="preserve">; </w:t>
      </w:r>
      <w:proofErr w:type="spellStart"/>
      <w:r w:rsidRPr="001A3ADB">
        <w:rPr>
          <w:i/>
          <w:iCs/>
          <w:color w:val="000000"/>
          <w:sz w:val="20"/>
        </w:rPr>
        <w:t>serous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coats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were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intact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and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lymphatic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nodes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were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not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removed</w:t>
      </w:r>
      <w:proofErr w:type="spellEnd"/>
      <w:r w:rsidRPr="001A3ADB">
        <w:rPr>
          <w:i/>
          <w:iCs/>
          <w:color w:val="000000"/>
          <w:sz w:val="20"/>
        </w:rPr>
        <w:t>.</w:t>
      </w:r>
    </w:p>
    <w:p w14:paraId="2E2E47CE" w14:textId="77777777" w:rsidR="00690C89" w:rsidRPr="001A3ADB" w:rsidRDefault="00690C89" w:rsidP="00690C89">
      <w:pPr>
        <w:shd w:val="clear" w:color="auto" w:fill="FFFFFF"/>
        <w:ind w:right="15"/>
        <w:jc w:val="both"/>
        <w:rPr>
          <w:color w:val="000000"/>
          <w:sz w:val="20"/>
        </w:rPr>
      </w:pPr>
    </w:p>
    <w:p w14:paraId="4085846D" w14:textId="77777777" w:rsidR="00690C89" w:rsidRPr="001A3ADB" w:rsidRDefault="00690C89" w:rsidP="00690C89">
      <w:pPr>
        <w:tabs>
          <w:tab w:val="left" w:pos="567"/>
        </w:tabs>
        <w:ind w:right="15"/>
        <w:jc w:val="both"/>
        <w:rPr>
          <w:color w:val="000000"/>
          <w:sz w:val="20"/>
        </w:rPr>
      </w:pPr>
      <w:r w:rsidRPr="001A3ADB">
        <w:rPr>
          <w:color w:val="000000"/>
          <w:sz w:val="20"/>
        </w:rPr>
        <w:t xml:space="preserve">4.7. </w:t>
      </w:r>
      <w:r w:rsidRPr="00306B88">
        <w:rPr>
          <w:sz w:val="20"/>
        </w:rPr>
        <w:t xml:space="preserve">mėsoje nėra kraujo krešulių, nepašalintų </w:t>
      </w:r>
      <w:proofErr w:type="spellStart"/>
      <w:r w:rsidRPr="00306B88">
        <w:rPr>
          <w:sz w:val="20"/>
        </w:rPr>
        <w:t>abscesų</w:t>
      </w:r>
      <w:proofErr w:type="spellEnd"/>
      <w:r w:rsidRPr="00306B88">
        <w:rPr>
          <w:sz w:val="20"/>
        </w:rPr>
        <w:t>, ji neužteršta mechaniškai, neturi nebūdingos spalvos ir kvapo (žuvų, medikamentų, augalų ir kt.), saugojimo metu neatšildyta, užšaldytos mėsos temperatūra (raumens viduje prie kaulo) ne aukštesnė kaip –18 ºC, o atvėsintos mėsos – ne aukštesnė kaip 4 ºC; joje nėra konservantų, ji neužkrėsta salmonelėmis ir kitais bakterinių ligų sukėlėjais, nebuvo apdorota dažais, jonizuojančiais ar ultravioletiniais spinduliais;</w:t>
      </w:r>
      <w:r>
        <w:rPr>
          <w:sz w:val="20"/>
        </w:rPr>
        <w:t xml:space="preserve"> </w:t>
      </w:r>
      <w:r w:rsidRPr="001A3ADB">
        <w:rPr>
          <w:color w:val="000000"/>
          <w:sz w:val="20"/>
        </w:rPr>
        <w:t xml:space="preserve">/ </w:t>
      </w:r>
      <w:proofErr w:type="spellStart"/>
      <w:r w:rsidRPr="001A3ADB">
        <w:rPr>
          <w:i/>
          <w:iCs/>
          <w:color w:val="000000"/>
          <w:sz w:val="20"/>
        </w:rPr>
        <w:t>Meat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has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no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blood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clots</w:t>
      </w:r>
      <w:proofErr w:type="spellEnd"/>
      <w:r w:rsidRPr="001A3ADB">
        <w:rPr>
          <w:i/>
          <w:iCs/>
          <w:color w:val="000000"/>
          <w:sz w:val="20"/>
        </w:rPr>
        <w:t xml:space="preserve">, </w:t>
      </w:r>
      <w:proofErr w:type="spellStart"/>
      <w:r w:rsidRPr="001A3ADB">
        <w:rPr>
          <w:i/>
          <w:iCs/>
          <w:color w:val="000000"/>
          <w:sz w:val="20"/>
        </w:rPr>
        <w:t>unremoved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abscesses</w:t>
      </w:r>
      <w:proofErr w:type="spellEnd"/>
      <w:r w:rsidRPr="001A3ADB">
        <w:rPr>
          <w:i/>
          <w:iCs/>
          <w:color w:val="000000"/>
          <w:sz w:val="20"/>
        </w:rPr>
        <w:t xml:space="preserve">, </w:t>
      </w:r>
      <w:proofErr w:type="spellStart"/>
      <w:r w:rsidRPr="001A3ADB">
        <w:rPr>
          <w:i/>
          <w:iCs/>
          <w:color w:val="000000"/>
          <w:sz w:val="20"/>
        </w:rPr>
        <w:t>mechanical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premixes</w:t>
      </w:r>
      <w:proofErr w:type="spellEnd"/>
      <w:r w:rsidRPr="001A3ADB">
        <w:rPr>
          <w:i/>
          <w:iCs/>
          <w:color w:val="000000"/>
          <w:sz w:val="20"/>
        </w:rPr>
        <w:t xml:space="preserve">, </w:t>
      </w:r>
      <w:proofErr w:type="spellStart"/>
      <w:r w:rsidRPr="001A3ADB">
        <w:rPr>
          <w:i/>
          <w:iCs/>
          <w:color w:val="000000"/>
          <w:sz w:val="20"/>
        </w:rPr>
        <w:t>color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and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odour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untypical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for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meat</w:t>
      </w:r>
      <w:proofErr w:type="spellEnd"/>
      <w:r w:rsidRPr="001A3ADB">
        <w:rPr>
          <w:i/>
          <w:iCs/>
          <w:color w:val="000000"/>
          <w:sz w:val="20"/>
        </w:rPr>
        <w:t xml:space="preserve"> (</w:t>
      </w:r>
      <w:proofErr w:type="spellStart"/>
      <w:r w:rsidRPr="001A3ADB">
        <w:rPr>
          <w:i/>
          <w:iCs/>
          <w:color w:val="000000"/>
          <w:sz w:val="20"/>
        </w:rPr>
        <w:t>fish</w:t>
      </w:r>
      <w:proofErr w:type="spellEnd"/>
      <w:r w:rsidRPr="001A3ADB">
        <w:rPr>
          <w:i/>
          <w:iCs/>
          <w:color w:val="000000"/>
          <w:sz w:val="20"/>
        </w:rPr>
        <w:t xml:space="preserve">, </w:t>
      </w:r>
      <w:proofErr w:type="spellStart"/>
      <w:r w:rsidRPr="001A3ADB">
        <w:rPr>
          <w:i/>
          <w:iCs/>
          <w:color w:val="000000"/>
          <w:sz w:val="20"/>
        </w:rPr>
        <w:t>drugs</w:t>
      </w:r>
      <w:proofErr w:type="spellEnd"/>
      <w:r w:rsidRPr="001A3ADB">
        <w:rPr>
          <w:i/>
          <w:iCs/>
          <w:color w:val="000000"/>
          <w:sz w:val="20"/>
        </w:rPr>
        <w:t xml:space="preserve">, </w:t>
      </w:r>
      <w:proofErr w:type="spellStart"/>
      <w:r w:rsidRPr="001A3ADB">
        <w:rPr>
          <w:i/>
          <w:iCs/>
          <w:color w:val="000000"/>
          <w:sz w:val="20"/>
        </w:rPr>
        <w:t>medicinal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herbs</w:t>
      </w:r>
      <w:proofErr w:type="spellEnd"/>
      <w:r w:rsidRPr="001A3ADB">
        <w:rPr>
          <w:i/>
          <w:iCs/>
          <w:color w:val="000000"/>
          <w:sz w:val="20"/>
        </w:rPr>
        <w:t xml:space="preserve">, </w:t>
      </w:r>
      <w:proofErr w:type="spellStart"/>
      <w:r w:rsidRPr="001A3ADB">
        <w:rPr>
          <w:i/>
          <w:iCs/>
          <w:color w:val="000000"/>
          <w:sz w:val="20"/>
        </w:rPr>
        <w:t>etc</w:t>
      </w:r>
      <w:proofErr w:type="spellEnd"/>
      <w:r w:rsidRPr="001A3ADB">
        <w:rPr>
          <w:i/>
          <w:iCs/>
          <w:color w:val="000000"/>
          <w:sz w:val="20"/>
        </w:rPr>
        <w:t xml:space="preserve">), it </w:t>
      </w:r>
      <w:proofErr w:type="spellStart"/>
      <w:r w:rsidRPr="001A3ADB">
        <w:rPr>
          <w:i/>
          <w:iCs/>
          <w:color w:val="000000"/>
          <w:sz w:val="20"/>
        </w:rPr>
        <w:t>was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not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defrosted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during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the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storage</w:t>
      </w:r>
      <w:proofErr w:type="spellEnd"/>
      <w:r w:rsidRPr="001A3ADB">
        <w:rPr>
          <w:i/>
          <w:iCs/>
          <w:color w:val="000000"/>
          <w:sz w:val="20"/>
        </w:rPr>
        <w:t xml:space="preserve">, </w:t>
      </w:r>
      <w:proofErr w:type="spellStart"/>
      <w:r w:rsidRPr="001A3ADB">
        <w:rPr>
          <w:i/>
          <w:iCs/>
          <w:color w:val="000000"/>
          <w:sz w:val="20"/>
        </w:rPr>
        <w:t>has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the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temperature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in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flesh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not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exceeding</w:t>
      </w:r>
      <w:proofErr w:type="spellEnd"/>
      <w:r w:rsidRPr="001A3ADB">
        <w:rPr>
          <w:i/>
          <w:iCs/>
          <w:color w:val="000000"/>
          <w:sz w:val="20"/>
        </w:rPr>
        <w:t xml:space="preserve"> minus 18 </w:t>
      </w:r>
      <w:proofErr w:type="spellStart"/>
      <w:r w:rsidRPr="001A3ADB">
        <w:rPr>
          <w:i/>
          <w:iCs/>
          <w:color w:val="000000"/>
          <w:sz w:val="20"/>
        </w:rPr>
        <w:t>degrees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Celsius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for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the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</w:p>
    <w:p w14:paraId="5D36143A" w14:textId="77777777" w:rsidR="00690C89" w:rsidRPr="001A3ADB" w:rsidRDefault="00690C89" w:rsidP="00690C89">
      <w:pPr>
        <w:ind w:right="15"/>
        <w:jc w:val="both"/>
        <w:rPr>
          <w:i/>
          <w:iCs/>
          <w:color w:val="000000"/>
          <w:sz w:val="20"/>
        </w:rPr>
      </w:pPr>
      <w:proofErr w:type="spellStart"/>
      <w:r w:rsidRPr="001A3ADB">
        <w:rPr>
          <w:i/>
          <w:iCs/>
          <w:color w:val="000000"/>
          <w:sz w:val="20"/>
        </w:rPr>
        <w:t>frozen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meat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and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not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exceeding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plus</w:t>
      </w:r>
      <w:proofErr w:type="spellEnd"/>
      <w:r w:rsidRPr="001A3ADB">
        <w:rPr>
          <w:i/>
          <w:iCs/>
          <w:color w:val="000000"/>
          <w:sz w:val="20"/>
        </w:rPr>
        <w:t xml:space="preserve"> 4 </w:t>
      </w:r>
      <w:proofErr w:type="spellStart"/>
      <w:r w:rsidRPr="001A3ADB">
        <w:rPr>
          <w:i/>
          <w:iCs/>
          <w:color w:val="000000"/>
          <w:sz w:val="20"/>
        </w:rPr>
        <w:t>degrees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Celsius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for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chilled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meat</w:t>
      </w:r>
      <w:proofErr w:type="spellEnd"/>
      <w:r w:rsidRPr="001A3ADB">
        <w:rPr>
          <w:i/>
          <w:iCs/>
          <w:color w:val="000000"/>
          <w:sz w:val="20"/>
        </w:rPr>
        <w:t xml:space="preserve">, </w:t>
      </w:r>
      <w:proofErr w:type="spellStart"/>
      <w:r w:rsidRPr="001A3ADB">
        <w:rPr>
          <w:i/>
          <w:iCs/>
          <w:color w:val="000000"/>
          <w:sz w:val="20"/>
        </w:rPr>
        <w:t>does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not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contain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preservative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substances</w:t>
      </w:r>
      <w:proofErr w:type="spellEnd"/>
      <w:r w:rsidRPr="001A3ADB">
        <w:rPr>
          <w:i/>
          <w:iCs/>
          <w:color w:val="000000"/>
          <w:sz w:val="20"/>
        </w:rPr>
        <w:t xml:space="preserve">, </w:t>
      </w:r>
      <w:proofErr w:type="spellStart"/>
      <w:r w:rsidRPr="001A3ADB">
        <w:rPr>
          <w:i/>
          <w:iCs/>
          <w:color w:val="000000"/>
          <w:sz w:val="20"/>
        </w:rPr>
        <w:t>is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not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contaminated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by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Salmonella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or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other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bacterial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infections</w:t>
      </w:r>
      <w:proofErr w:type="spellEnd"/>
      <w:r w:rsidRPr="001A3ADB">
        <w:rPr>
          <w:i/>
          <w:iCs/>
          <w:color w:val="000000"/>
          <w:sz w:val="20"/>
        </w:rPr>
        <w:t xml:space="preserve">, </w:t>
      </w:r>
      <w:proofErr w:type="spellStart"/>
      <w:r w:rsidRPr="001A3ADB">
        <w:rPr>
          <w:i/>
          <w:iCs/>
          <w:color w:val="000000"/>
          <w:sz w:val="20"/>
        </w:rPr>
        <w:t>was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not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treated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by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colouring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substances</w:t>
      </w:r>
      <w:proofErr w:type="spellEnd"/>
      <w:r w:rsidRPr="001A3ADB">
        <w:rPr>
          <w:i/>
          <w:iCs/>
          <w:color w:val="000000"/>
          <w:sz w:val="20"/>
        </w:rPr>
        <w:t xml:space="preserve">, </w:t>
      </w:r>
      <w:proofErr w:type="spellStart"/>
      <w:r w:rsidRPr="001A3ADB">
        <w:rPr>
          <w:i/>
          <w:iCs/>
          <w:color w:val="000000"/>
          <w:sz w:val="20"/>
        </w:rPr>
        <w:t>ionizing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or</w:t>
      </w:r>
      <w:proofErr w:type="spellEnd"/>
      <w:r w:rsidRPr="001A3ADB">
        <w:rPr>
          <w:i/>
          <w:iCs/>
          <w:color w:val="000000"/>
          <w:sz w:val="20"/>
        </w:rPr>
        <w:t xml:space="preserve"> ultra-</w:t>
      </w:r>
      <w:proofErr w:type="spellStart"/>
      <w:r w:rsidRPr="001A3ADB">
        <w:rPr>
          <w:i/>
          <w:iCs/>
          <w:color w:val="000000"/>
          <w:sz w:val="20"/>
        </w:rPr>
        <w:t>violet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ray</w:t>
      </w:r>
      <w:proofErr w:type="spellEnd"/>
      <w:r w:rsidRPr="001A3ADB">
        <w:rPr>
          <w:i/>
          <w:iCs/>
          <w:color w:val="000000"/>
          <w:sz w:val="20"/>
        </w:rPr>
        <w:t>;</w:t>
      </w:r>
    </w:p>
    <w:p w14:paraId="7EB2CB9C" w14:textId="77777777" w:rsidR="00690C89" w:rsidRPr="001A3ADB" w:rsidRDefault="00690C89" w:rsidP="00690C89">
      <w:pPr>
        <w:shd w:val="clear" w:color="auto" w:fill="FFFFFF"/>
        <w:tabs>
          <w:tab w:val="left" w:pos="459"/>
        </w:tabs>
        <w:ind w:right="15"/>
        <w:jc w:val="both"/>
        <w:rPr>
          <w:color w:val="000000"/>
          <w:sz w:val="20"/>
        </w:rPr>
      </w:pPr>
    </w:p>
    <w:p w14:paraId="4BB7D3C7" w14:textId="400D386A" w:rsidR="00690C89" w:rsidRPr="00690C89" w:rsidRDefault="00690C89" w:rsidP="00690C89">
      <w:pPr>
        <w:shd w:val="clear" w:color="auto" w:fill="FFFFFF"/>
        <w:tabs>
          <w:tab w:val="left" w:pos="459"/>
        </w:tabs>
        <w:ind w:right="15"/>
        <w:jc w:val="both"/>
        <w:rPr>
          <w:i/>
          <w:iCs/>
          <w:color w:val="000000"/>
          <w:sz w:val="20"/>
        </w:rPr>
      </w:pPr>
      <w:r w:rsidRPr="001A3ADB">
        <w:rPr>
          <w:color w:val="000000"/>
          <w:sz w:val="20"/>
        </w:rPr>
        <w:t xml:space="preserve">4.8. </w:t>
      </w:r>
      <w:r w:rsidRPr="00306B88">
        <w:rPr>
          <w:sz w:val="20"/>
        </w:rPr>
        <w:t>kiauliena ir kiaulienos pusgaminiai yra tinkami maistui;</w:t>
      </w:r>
      <w:r>
        <w:rPr>
          <w:sz w:val="20"/>
        </w:rPr>
        <w:t xml:space="preserve"> </w:t>
      </w:r>
      <w:r w:rsidRPr="00306B88">
        <w:rPr>
          <w:color w:val="000000"/>
          <w:sz w:val="20"/>
        </w:rPr>
        <w:t xml:space="preserve">/ </w:t>
      </w:r>
      <w:proofErr w:type="spellStart"/>
      <w:r w:rsidRPr="00306B88">
        <w:rPr>
          <w:i/>
          <w:iCs/>
          <w:color w:val="000000"/>
          <w:sz w:val="20"/>
        </w:rPr>
        <w:t>the</w:t>
      </w:r>
      <w:proofErr w:type="spellEnd"/>
      <w:r w:rsidRPr="00306B88">
        <w:rPr>
          <w:i/>
          <w:iCs/>
          <w:color w:val="000000"/>
          <w:sz w:val="20"/>
        </w:rPr>
        <w:t xml:space="preserve"> </w:t>
      </w:r>
      <w:proofErr w:type="spellStart"/>
      <w:r w:rsidRPr="00306B88">
        <w:rPr>
          <w:i/>
          <w:iCs/>
          <w:color w:val="000000"/>
          <w:sz w:val="20"/>
        </w:rPr>
        <w:t>pork</w:t>
      </w:r>
      <w:proofErr w:type="spellEnd"/>
      <w:r w:rsidRPr="00306B88">
        <w:rPr>
          <w:i/>
          <w:iCs/>
          <w:color w:val="000000"/>
          <w:sz w:val="20"/>
        </w:rPr>
        <w:t xml:space="preserve"> </w:t>
      </w:r>
      <w:proofErr w:type="spellStart"/>
      <w:r w:rsidRPr="00306B88">
        <w:rPr>
          <w:i/>
          <w:iCs/>
          <w:color w:val="000000"/>
          <w:sz w:val="20"/>
        </w:rPr>
        <w:t>meat</w:t>
      </w:r>
      <w:proofErr w:type="spellEnd"/>
      <w:r w:rsidRPr="00306B88">
        <w:rPr>
          <w:i/>
          <w:iCs/>
          <w:color w:val="000000"/>
          <w:sz w:val="20"/>
        </w:rPr>
        <w:t xml:space="preserve"> </w:t>
      </w:r>
      <w:proofErr w:type="spellStart"/>
      <w:r w:rsidRPr="00306B88">
        <w:rPr>
          <w:i/>
          <w:iCs/>
          <w:color w:val="000000"/>
          <w:sz w:val="20"/>
        </w:rPr>
        <w:t>and</w:t>
      </w:r>
      <w:proofErr w:type="spellEnd"/>
      <w:r w:rsidRPr="00306B88">
        <w:rPr>
          <w:i/>
          <w:iCs/>
          <w:color w:val="000000"/>
          <w:sz w:val="20"/>
        </w:rPr>
        <w:t xml:space="preserve"> </w:t>
      </w:r>
      <w:proofErr w:type="spellStart"/>
      <w:r w:rsidRPr="00306B88">
        <w:rPr>
          <w:i/>
          <w:iCs/>
          <w:color w:val="000000"/>
          <w:sz w:val="20"/>
        </w:rPr>
        <w:t>pork</w:t>
      </w:r>
      <w:proofErr w:type="spellEnd"/>
      <w:r w:rsidRPr="00306B88">
        <w:rPr>
          <w:i/>
          <w:iCs/>
          <w:color w:val="000000"/>
          <w:sz w:val="20"/>
        </w:rPr>
        <w:t xml:space="preserve"> </w:t>
      </w:r>
      <w:proofErr w:type="spellStart"/>
      <w:r w:rsidRPr="00306B88">
        <w:rPr>
          <w:i/>
          <w:iCs/>
          <w:color w:val="000000"/>
          <w:sz w:val="20"/>
        </w:rPr>
        <w:t>meat</w:t>
      </w:r>
      <w:proofErr w:type="spellEnd"/>
      <w:r w:rsidRPr="00306B88">
        <w:rPr>
          <w:i/>
          <w:iCs/>
          <w:color w:val="000000"/>
          <w:sz w:val="20"/>
        </w:rPr>
        <w:t xml:space="preserve"> </w:t>
      </w:r>
      <w:proofErr w:type="spellStart"/>
      <w:r w:rsidRPr="00306B88">
        <w:rPr>
          <w:i/>
          <w:iCs/>
          <w:color w:val="000000"/>
          <w:sz w:val="20"/>
        </w:rPr>
        <w:t>preparations</w:t>
      </w:r>
      <w:proofErr w:type="spellEnd"/>
      <w:r w:rsidRPr="00306B88">
        <w:rPr>
          <w:i/>
          <w:iCs/>
          <w:color w:val="000000"/>
          <w:sz w:val="20"/>
        </w:rPr>
        <w:t xml:space="preserve"> are </w:t>
      </w:r>
      <w:proofErr w:type="spellStart"/>
      <w:r w:rsidRPr="00306B88">
        <w:rPr>
          <w:i/>
          <w:iCs/>
          <w:color w:val="000000"/>
          <w:sz w:val="20"/>
        </w:rPr>
        <w:t>fit</w:t>
      </w:r>
      <w:proofErr w:type="spellEnd"/>
      <w:r w:rsidRPr="00306B88">
        <w:rPr>
          <w:i/>
          <w:iCs/>
          <w:color w:val="000000"/>
          <w:sz w:val="20"/>
        </w:rPr>
        <w:t xml:space="preserve"> </w:t>
      </w:r>
      <w:proofErr w:type="spellStart"/>
      <w:r w:rsidRPr="00306B88">
        <w:rPr>
          <w:i/>
          <w:iCs/>
          <w:color w:val="000000"/>
          <w:sz w:val="20"/>
        </w:rPr>
        <w:t>for</w:t>
      </w:r>
      <w:proofErr w:type="spellEnd"/>
      <w:r w:rsidRPr="00306B88">
        <w:rPr>
          <w:i/>
          <w:iCs/>
          <w:color w:val="000000"/>
          <w:sz w:val="20"/>
        </w:rPr>
        <w:t xml:space="preserve"> </w:t>
      </w:r>
      <w:proofErr w:type="spellStart"/>
      <w:r w:rsidRPr="00306B88">
        <w:rPr>
          <w:i/>
          <w:iCs/>
          <w:color w:val="000000"/>
          <w:sz w:val="20"/>
        </w:rPr>
        <w:t>human</w:t>
      </w:r>
      <w:proofErr w:type="spellEnd"/>
      <w:r w:rsidRPr="00306B88">
        <w:rPr>
          <w:i/>
          <w:iCs/>
          <w:color w:val="000000"/>
          <w:sz w:val="20"/>
        </w:rPr>
        <w:t xml:space="preserve"> </w:t>
      </w:r>
      <w:proofErr w:type="spellStart"/>
      <w:r w:rsidRPr="00306B88">
        <w:rPr>
          <w:i/>
          <w:iCs/>
          <w:color w:val="000000"/>
          <w:sz w:val="20"/>
        </w:rPr>
        <w:t>consumption</w:t>
      </w:r>
      <w:proofErr w:type="spellEnd"/>
      <w:r w:rsidRPr="00306B88">
        <w:rPr>
          <w:i/>
          <w:iCs/>
          <w:color w:val="000000"/>
          <w:sz w:val="20"/>
        </w:rPr>
        <w:t>;</w:t>
      </w:r>
    </w:p>
    <w:p w14:paraId="664444F8" w14:textId="072C0D77" w:rsidR="00690C89" w:rsidRPr="00306B88" w:rsidRDefault="00690C89" w:rsidP="00690C89">
      <w:pPr>
        <w:ind w:right="15"/>
        <w:jc w:val="both"/>
        <w:rPr>
          <w:color w:val="000000"/>
          <w:sz w:val="20"/>
        </w:rPr>
      </w:pPr>
    </w:p>
    <w:p w14:paraId="6416C977" w14:textId="77777777" w:rsidR="00690C89" w:rsidRPr="001A3ADB" w:rsidRDefault="00690C89" w:rsidP="00690C89">
      <w:pPr>
        <w:shd w:val="clear" w:color="auto" w:fill="FFFFFF"/>
        <w:tabs>
          <w:tab w:val="num" w:pos="318"/>
          <w:tab w:val="left" w:pos="459"/>
          <w:tab w:val="left" w:pos="712"/>
        </w:tabs>
        <w:ind w:right="15"/>
        <w:jc w:val="both"/>
        <w:rPr>
          <w:color w:val="000000"/>
          <w:sz w:val="20"/>
        </w:rPr>
      </w:pPr>
      <w:r w:rsidRPr="00306B88">
        <w:rPr>
          <w:color w:val="000000"/>
          <w:sz w:val="20"/>
        </w:rPr>
        <w:t xml:space="preserve">4.9. </w:t>
      </w:r>
      <w:r w:rsidRPr="001A3ADB">
        <w:rPr>
          <w:color w:val="000000"/>
          <w:sz w:val="20"/>
        </w:rPr>
        <w:t>skerdenos (pusės, ketvirčiai) paženklinti sveikumo ženklu, kuriame nurodytas skerdyklos, paskerdusios kiaules, numeris, gabalai ir pakuotės paženklinti atpažinimo žymeniu;</w:t>
      </w:r>
      <w:r>
        <w:rPr>
          <w:color w:val="000000"/>
          <w:sz w:val="20"/>
        </w:rPr>
        <w:t xml:space="preserve"> </w:t>
      </w:r>
      <w:r w:rsidRPr="001A3ADB">
        <w:rPr>
          <w:color w:val="000000"/>
          <w:sz w:val="20"/>
        </w:rPr>
        <w:t xml:space="preserve">/ </w:t>
      </w:r>
      <w:proofErr w:type="spellStart"/>
      <w:r w:rsidRPr="001A3ADB">
        <w:rPr>
          <w:i/>
          <w:iCs/>
          <w:color w:val="000000"/>
          <w:sz w:val="20"/>
        </w:rPr>
        <w:t>carcasses</w:t>
      </w:r>
      <w:proofErr w:type="spellEnd"/>
      <w:r w:rsidRPr="001A3ADB">
        <w:rPr>
          <w:i/>
          <w:iCs/>
          <w:color w:val="000000"/>
          <w:sz w:val="20"/>
        </w:rPr>
        <w:t xml:space="preserve"> (</w:t>
      </w:r>
      <w:proofErr w:type="spellStart"/>
      <w:r w:rsidRPr="001A3ADB">
        <w:rPr>
          <w:i/>
          <w:iCs/>
          <w:color w:val="000000"/>
          <w:sz w:val="20"/>
        </w:rPr>
        <w:t>half-carcasses</w:t>
      </w:r>
      <w:proofErr w:type="spellEnd"/>
      <w:r w:rsidRPr="001A3ADB">
        <w:rPr>
          <w:i/>
          <w:iCs/>
          <w:color w:val="000000"/>
          <w:sz w:val="20"/>
        </w:rPr>
        <w:t xml:space="preserve">, </w:t>
      </w:r>
      <w:proofErr w:type="spellStart"/>
      <w:r w:rsidRPr="001A3ADB">
        <w:rPr>
          <w:i/>
          <w:iCs/>
          <w:color w:val="000000"/>
          <w:sz w:val="20"/>
        </w:rPr>
        <w:t>quarter-carcasses</w:t>
      </w:r>
      <w:proofErr w:type="spellEnd"/>
      <w:r w:rsidRPr="001A3ADB">
        <w:rPr>
          <w:i/>
          <w:iCs/>
          <w:color w:val="000000"/>
          <w:sz w:val="20"/>
        </w:rPr>
        <w:t xml:space="preserve">) are </w:t>
      </w:r>
      <w:proofErr w:type="spellStart"/>
      <w:r w:rsidRPr="001A3ADB">
        <w:rPr>
          <w:i/>
          <w:iCs/>
          <w:color w:val="000000"/>
          <w:sz w:val="20"/>
        </w:rPr>
        <w:t>marked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with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readable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official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health</w:t>
      </w:r>
      <w:proofErr w:type="spellEnd"/>
      <w:r w:rsidRPr="001A3ADB">
        <w:rPr>
          <w:i/>
          <w:iCs/>
          <w:color w:val="000000"/>
          <w:sz w:val="20"/>
        </w:rPr>
        <w:t xml:space="preserve"> mark </w:t>
      </w:r>
      <w:proofErr w:type="spellStart"/>
      <w:r w:rsidRPr="001A3ADB">
        <w:rPr>
          <w:i/>
          <w:iCs/>
          <w:color w:val="000000"/>
          <w:sz w:val="20"/>
        </w:rPr>
        <w:t>of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post-mortem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inspection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with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specification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of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number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of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meat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establishment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r w:rsidRPr="001A3ADB">
        <w:rPr>
          <w:i/>
          <w:iCs/>
          <w:color w:val="000000"/>
          <w:sz w:val="20"/>
        </w:rPr>
        <w:t>(</w:t>
      </w:r>
      <w:proofErr w:type="spellStart"/>
      <w:r w:rsidRPr="001A3ADB">
        <w:rPr>
          <w:i/>
          <w:iCs/>
          <w:color w:val="000000"/>
          <w:sz w:val="20"/>
        </w:rPr>
        <w:t>slaughterhouse</w:t>
      </w:r>
      <w:proofErr w:type="spellEnd"/>
      <w:r w:rsidRPr="001A3ADB">
        <w:rPr>
          <w:i/>
          <w:iCs/>
          <w:color w:val="000000"/>
          <w:sz w:val="20"/>
        </w:rPr>
        <w:t xml:space="preserve">), </w:t>
      </w:r>
      <w:proofErr w:type="spellStart"/>
      <w:r w:rsidRPr="001A3ADB">
        <w:rPr>
          <w:i/>
          <w:iCs/>
          <w:color w:val="000000"/>
          <w:sz w:val="20"/>
        </w:rPr>
        <w:t>where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animals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were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slaughtered</w:t>
      </w:r>
      <w:proofErr w:type="spellEnd"/>
      <w:r w:rsidRPr="001A3ADB">
        <w:rPr>
          <w:i/>
          <w:iCs/>
          <w:color w:val="000000"/>
          <w:sz w:val="20"/>
        </w:rPr>
        <w:t xml:space="preserve">. </w:t>
      </w:r>
      <w:proofErr w:type="spellStart"/>
      <w:r w:rsidRPr="001A3ADB">
        <w:rPr>
          <w:i/>
          <w:iCs/>
          <w:color w:val="000000"/>
          <w:sz w:val="20"/>
        </w:rPr>
        <w:t>Cut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and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packaged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meat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must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have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official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identification</w:t>
      </w:r>
      <w:proofErr w:type="spellEnd"/>
      <w:r w:rsidRPr="001A3ADB">
        <w:rPr>
          <w:i/>
          <w:iCs/>
          <w:color w:val="000000"/>
          <w:sz w:val="20"/>
        </w:rPr>
        <w:t xml:space="preserve"> mark </w:t>
      </w:r>
      <w:proofErr w:type="spellStart"/>
      <w:r w:rsidRPr="001A3ADB">
        <w:rPr>
          <w:i/>
          <w:iCs/>
          <w:color w:val="000000"/>
          <w:sz w:val="20"/>
        </w:rPr>
        <w:t>on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package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or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polyblock</w:t>
      </w:r>
      <w:proofErr w:type="spellEnd"/>
      <w:r w:rsidRPr="001A3ADB">
        <w:rPr>
          <w:i/>
          <w:iCs/>
          <w:color w:val="000000"/>
          <w:sz w:val="20"/>
        </w:rPr>
        <w:t>;</w:t>
      </w:r>
    </w:p>
    <w:p w14:paraId="593BBF3C" w14:textId="77777777" w:rsidR="00690C89" w:rsidRPr="007610FE" w:rsidRDefault="00690C89" w:rsidP="00690C89">
      <w:pPr>
        <w:shd w:val="clear" w:color="auto" w:fill="FFFFFF"/>
        <w:tabs>
          <w:tab w:val="num" w:pos="318"/>
          <w:tab w:val="left" w:pos="459"/>
        </w:tabs>
        <w:spacing w:before="7"/>
        <w:ind w:right="15"/>
        <w:jc w:val="both"/>
        <w:rPr>
          <w:color w:val="000000"/>
          <w:spacing w:val="2"/>
          <w:sz w:val="20"/>
        </w:rPr>
      </w:pPr>
    </w:p>
    <w:p w14:paraId="642434F1" w14:textId="77777777" w:rsidR="00690C89" w:rsidRPr="00306B88" w:rsidRDefault="00690C89" w:rsidP="00690C89">
      <w:pPr>
        <w:shd w:val="clear" w:color="auto" w:fill="FFFFFF"/>
        <w:tabs>
          <w:tab w:val="left" w:pos="567"/>
        </w:tabs>
        <w:ind w:right="15"/>
        <w:jc w:val="both"/>
        <w:rPr>
          <w:i/>
          <w:iCs/>
          <w:color w:val="000000"/>
          <w:sz w:val="20"/>
        </w:rPr>
      </w:pPr>
      <w:r w:rsidRPr="007610FE">
        <w:rPr>
          <w:color w:val="000000"/>
          <w:sz w:val="20"/>
        </w:rPr>
        <w:t>4.10.</w:t>
      </w:r>
      <w:r>
        <w:rPr>
          <w:color w:val="000000"/>
          <w:sz w:val="20"/>
        </w:rPr>
        <w:t xml:space="preserve"> </w:t>
      </w:r>
      <w:r w:rsidRPr="00306B88">
        <w:rPr>
          <w:color w:val="000000"/>
          <w:sz w:val="20"/>
        </w:rPr>
        <w:t>v</w:t>
      </w:r>
      <w:r w:rsidRPr="001A3ADB">
        <w:rPr>
          <w:color w:val="000000"/>
          <w:sz w:val="20"/>
        </w:rPr>
        <w:t>ienkartiniai konteineriai ir pakuotės atitinka higienos reikalavimus;</w:t>
      </w:r>
      <w:r>
        <w:rPr>
          <w:color w:val="000000"/>
          <w:sz w:val="20"/>
        </w:rPr>
        <w:t xml:space="preserve"> </w:t>
      </w:r>
      <w:r w:rsidRPr="00306B88">
        <w:rPr>
          <w:color w:val="000000"/>
          <w:sz w:val="20"/>
        </w:rPr>
        <w:t xml:space="preserve">/ </w:t>
      </w:r>
      <w:proofErr w:type="spellStart"/>
      <w:r w:rsidRPr="00306B88">
        <w:rPr>
          <w:i/>
          <w:iCs/>
          <w:color w:val="000000"/>
          <w:sz w:val="20"/>
        </w:rPr>
        <w:t>single-use</w:t>
      </w:r>
      <w:proofErr w:type="spellEnd"/>
      <w:r w:rsidRPr="00306B88">
        <w:rPr>
          <w:i/>
          <w:iCs/>
          <w:color w:val="000000"/>
          <w:sz w:val="20"/>
        </w:rPr>
        <w:t xml:space="preserve"> </w:t>
      </w:r>
      <w:proofErr w:type="spellStart"/>
      <w:r w:rsidRPr="00306B88">
        <w:rPr>
          <w:i/>
          <w:iCs/>
          <w:color w:val="000000"/>
          <w:sz w:val="20"/>
        </w:rPr>
        <w:t>containers</w:t>
      </w:r>
      <w:proofErr w:type="spellEnd"/>
      <w:r w:rsidRPr="00306B88">
        <w:rPr>
          <w:i/>
          <w:iCs/>
          <w:color w:val="000000"/>
          <w:sz w:val="20"/>
        </w:rPr>
        <w:t xml:space="preserve"> </w:t>
      </w:r>
      <w:proofErr w:type="spellStart"/>
      <w:r w:rsidRPr="00306B88">
        <w:rPr>
          <w:i/>
          <w:iCs/>
          <w:color w:val="000000"/>
          <w:sz w:val="20"/>
        </w:rPr>
        <w:t>and</w:t>
      </w:r>
      <w:proofErr w:type="spellEnd"/>
      <w:r w:rsidRPr="00306B88">
        <w:rPr>
          <w:i/>
          <w:iCs/>
          <w:color w:val="000000"/>
          <w:sz w:val="20"/>
        </w:rPr>
        <w:t xml:space="preserve"> </w:t>
      </w:r>
      <w:proofErr w:type="spellStart"/>
      <w:r w:rsidRPr="00306B88">
        <w:rPr>
          <w:i/>
          <w:iCs/>
          <w:color w:val="000000"/>
          <w:sz w:val="20"/>
        </w:rPr>
        <w:t>packaging</w:t>
      </w:r>
      <w:proofErr w:type="spellEnd"/>
      <w:r w:rsidRPr="00306B88">
        <w:rPr>
          <w:i/>
          <w:iCs/>
          <w:color w:val="000000"/>
          <w:sz w:val="20"/>
        </w:rPr>
        <w:t xml:space="preserve"> </w:t>
      </w:r>
      <w:proofErr w:type="spellStart"/>
      <w:r w:rsidRPr="00306B88">
        <w:rPr>
          <w:i/>
          <w:iCs/>
          <w:color w:val="000000"/>
          <w:sz w:val="20"/>
        </w:rPr>
        <w:t>material</w:t>
      </w:r>
      <w:proofErr w:type="spellEnd"/>
      <w:r w:rsidRPr="00306B88">
        <w:rPr>
          <w:i/>
          <w:iCs/>
          <w:color w:val="000000"/>
          <w:sz w:val="20"/>
        </w:rPr>
        <w:t xml:space="preserve"> </w:t>
      </w:r>
      <w:proofErr w:type="spellStart"/>
      <w:r w:rsidRPr="00306B88">
        <w:rPr>
          <w:i/>
          <w:iCs/>
          <w:color w:val="000000"/>
          <w:sz w:val="20"/>
        </w:rPr>
        <w:t>correspond</w:t>
      </w:r>
      <w:proofErr w:type="spellEnd"/>
      <w:r w:rsidRPr="00306B88">
        <w:rPr>
          <w:i/>
          <w:iCs/>
          <w:color w:val="000000"/>
          <w:sz w:val="20"/>
        </w:rPr>
        <w:t xml:space="preserve"> to </w:t>
      </w:r>
      <w:proofErr w:type="spellStart"/>
      <w:r w:rsidRPr="00306B88">
        <w:rPr>
          <w:i/>
          <w:iCs/>
          <w:color w:val="000000"/>
          <w:sz w:val="20"/>
        </w:rPr>
        <w:t>hygienic</w:t>
      </w:r>
      <w:proofErr w:type="spellEnd"/>
      <w:r w:rsidRPr="00306B88">
        <w:rPr>
          <w:i/>
          <w:iCs/>
          <w:color w:val="000000"/>
          <w:sz w:val="20"/>
        </w:rPr>
        <w:t xml:space="preserve"> </w:t>
      </w:r>
      <w:proofErr w:type="spellStart"/>
      <w:r w:rsidRPr="00306B88">
        <w:rPr>
          <w:i/>
          <w:iCs/>
          <w:color w:val="000000"/>
          <w:sz w:val="20"/>
        </w:rPr>
        <w:t>requirements</w:t>
      </w:r>
      <w:proofErr w:type="spellEnd"/>
      <w:r w:rsidRPr="00306B88">
        <w:rPr>
          <w:i/>
          <w:iCs/>
          <w:color w:val="000000"/>
          <w:sz w:val="20"/>
        </w:rPr>
        <w:t>;</w:t>
      </w:r>
    </w:p>
    <w:p w14:paraId="5C0FDAB7" w14:textId="77777777" w:rsidR="00690C89" w:rsidRPr="001A3ADB" w:rsidRDefault="00690C89" w:rsidP="00690C89">
      <w:pPr>
        <w:shd w:val="clear" w:color="auto" w:fill="FFFFFF"/>
        <w:ind w:right="15"/>
        <w:jc w:val="both"/>
        <w:rPr>
          <w:color w:val="000000"/>
          <w:sz w:val="20"/>
        </w:rPr>
      </w:pPr>
    </w:p>
    <w:p w14:paraId="67467E29" w14:textId="77777777" w:rsidR="00690C89" w:rsidRPr="001A3ADB" w:rsidRDefault="00690C89" w:rsidP="00690C89">
      <w:pPr>
        <w:shd w:val="clear" w:color="auto" w:fill="FFFFFF"/>
        <w:tabs>
          <w:tab w:val="left" w:pos="567"/>
        </w:tabs>
        <w:ind w:right="15"/>
        <w:jc w:val="both"/>
        <w:rPr>
          <w:i/>
          <w:iCs/>
          <w:color w:val="000000"/>
          <w:sz w:val="20"/>
        </w:rPr>
      </w:pPr>
      <w:r w:rsidRPr="001A3ADB">
        <w:rPr>
          <w:color w:val="000000"/>
          <w:sz w:val="20"/>
        </w:rPr>
        <w:t>4.11. transporto priemonės apdorotos ir paruoštos pagal Europos Sąjungoje patvirtintas taisykles.</w:t>
      </w:r>
      <w:r>
        <w:rPr>
          <w:color w:val="000000"/>
          <w:sz w:val="20"/>
        </w:rPr>
        <w:t xml:space="preserve"> </w:t>
      </w:r>
      <w:r w:rsidRPr="001A3ADB">
        <w:rPr>
          <w:color w:val="000000"/>
          <w:sz w:val="20"/>
        </w:rPr>
        <w:t xml:space="preserve">/ </w:t>
      </w:r>
      <w:proofErr w:type="spellStart"/>
      <w:r w:rsidRPr="001A3ADB">
        <w:rPr>
          <w:i/>
          <w:iCs/>
          <w:color w:val="000000"/>
          <w:sz w:val="20"/>
        </w:rPr>
        <w:t>means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of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transport</w:t>
      </w:r>
      <w:proofErr w:type="spellEnd"/>
      <w:r w:rsidRPr="001A3ADB">
        <w:rPr>
          <w:i/>
          <w:iCs/>
          <w:color w:val="000000"/>
          <w:sz w:val="20"/>
        </w:rPr>
        <w:t xml:space="preserve"> are </w:t>
      </w:r>
      <w:proofErr w:type="spellStart"/>
      <w:r w:rsidRPr="001A3ADB">
        <w:rPr>
          <w:i/>
          <w:iCs/>
          <w:color w:val="000000"/>
          <w:sz w:val="20"/>
        </w:rPr>
        <w:t>treated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and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prepared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in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accordance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with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the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rules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approved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in</w:t>
      </w:r>
      <w:proofErr w:type="spellEnd"/>
      <w:r w:rsidRPr="001A3ADB">
        <w:rPr>
          <w:i/>
          <w:iCs/>
          <w:color w:val="000000"/>
          <w:sz w:val="20"/>
        </w:rPr>
        <w:t xml:space="preserve"> </w:t>
      </w:r>
      <w:proofErr w:type="spellStart"/>
      <w:r w:rsidRPr="001A3ADB">
        <w:rPr>
          <w:i/>
          <w:iCs/>
          <w:color w:val="000000"/>
          <w:sz w:val="20"/>
        </w:rPr>
        <w:t>the</w:t>
      </w:r>
      <w:proofErr w:type="spellEnd"/>
      <w:r w:rsidRPr="001A3ADB">
        <w:rPr>
          <w:i/>
          <w:iCs/>
          <w:color w:val="000000"/>
          <w:sz w:val="20"/>
        </w:rPr>
        <w:t xml:space="preserve"> EU.</w:t>
      </w:r>
    </w:p>
    <w:p w14:paraId="1662E960" w14:textId="77777777" w:rsidR="00690C89" w:rsidRPr="001A3ADB" w:rsidRDefault="00690C89" w:rsidP="00690C89">
      <w:pPr>
        <w:shd w:val="clear" w:color="auto" w:fill="FFFFFF"/>
        <w:tabs>
          <w:tab w:val="left" w:pos="567"/>
        </w:tabs>
        <w:ind w:right="15"/>
        <w:jc w:val="both"/>
        <w:rPr>
          <w:i/>
          <w:iCs/>
          <w:color w:val="000000"/>
          <w:sz w:val="20"/>
        </w:rPr>
      </w:pPr>
    </w:p>
    <w:p w14:paraId="6B9FD2BA" w14:textId="77777777" w:rsidR="00690C89" w:rsidRPr="00306B88" w:rsidRDefault="00690C89" w:rsidP="00690C89">
      <w:pPr>
        <w:ind w:right="-569"/>
        <w:rPr>
          <w:sz w:val="20"/>
          <w:lang w:val="en-US"/>
        </w:rPr>
      </w:pPr>
      <w:r w:rsidRPr="00306B88">
        <w:rPr>
          <w:sz w:val="20"/>
        </w:rPr>
        <w:t>5. Papildoma deklaracija (jei reikalinga)</w:t>
      </w:r>
      <w:r>
        <w:rPr>
          <w:sz w:val="20"/>
        </w:rPr>
        <w:t xml:space="preserve"> </w:t>
      </w:r>
      <w:r w:rsidRPr="00306B88">
        <w:rPr>
          <w:sz w:val="20"/>
        </w:rPr>
        <w:t xml:space="preserve">/ </w:t>
      </w:r>
      <w:r w:rsidRPr="00306B88">
        <w:rPr>
          <w:i/>
          <w:iCs/>
          <w:sz w:val="20"/>
          <w:lang w:val="en-US"/>
        </w:rPr>
        <w:t>Additional declaration (if necessary):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690C89" w14:paraId="33872693" w14:textId="77777777" w:rsidTr="003A16B6">
        <w:tc>
          <w:tcPr>
            <w:tcW w:w="10201" w:type="dxa"/>
          </w:tcPr>
          <w:p w14:paraId="6D641504" w14:textId="77777777" w:rsidR="00690C89" w:rsidRDefault="00690C89" w:rsidP="003A16B6">
            <w:pPr>
              <w:ind w:right="-569"/>
            </w:pPr>
          </w:p>
        </w:tc>
      </w:tr>
    </w:tbl>
    <w:p w14:paraId="62DFB370" w14:textId="77777777" w:rsidR="00690C89" w:rsidRDefault="00690C89" w:rsidP="00690C89">
      <w:pPr>
        <w:ind w:right="-569"/>
        <w:rPr>
          <w:sz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690C89" w:rsidRPr="00432F51" w14:paraId="6EAC4D66" w14:textId="77777777" w:rsidTr="003A16B6">
        <w:trPr>
          <w:trHeight w:val="2336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14:paraId="3AF3A7F4" w14:textId="77777777" w:rsidR="00690C89" w:rsidRPr="00432F51" w:rsidRDefault="00690C89" w:rsidP="003A16B6">
            <w:pPr>
              <w:tabs>
                <w:tab w:val="left" w:pos="4678"/>
                <w:tab w:val="left" w:pos="7797"/>
              </w:tabs>
              <w:ind w:right="-853"/>
              <w:rPr>
                <w:sz w:val="20"/>
              </w:rPr>
            </w:pPr>
            <w:r w:rsidRPr="00432F51">
              <w:rPr>
                <w:sz w:val="20"/>
              </w:rPr>
              <w:t>Vieta                                                                                    Data                                                       Antspaudas</w:t>
            </w:r>
          </w:p>
          <w:p w14:paraId="307F146F" w14:textId="77777777" w:rsidR="00690C89" w:rsidRPr="00432F51" w:rsidRDefault="00690C89" w:rsidP="003A16B6">
            <w:pPr>
              <w:tabs>
                <w:tab w:val="left" w:pos="4678"/>
                <w:tab w:val="left" w:pos="7797"/>
              </w:tabs>
              <w:ind w:right="-853"/>
              <w:rPr>
                <w:sz w:val="20"/>
              </w:rPr>
            </w:pPr>
            <w:proofErr w:type="spellStart"/>
            <w:r w:rsidRPr="003317C9">
              <w:rPr>
                <w:i/>
                <w:iCs/>
                <w:sz w:val="20"/>
              </w:rPr>
              <w:t>Place</w:t>
            </w:r>
            <w:proofErr w:type="spellEnd"/>
            <w:r>
              <w:rPr>
                <w:sz w:val="20"/>
              </w:rPr>
              <w:t xml:space="preserve">                                                                                    </w:t>
            </w:r>
            <w:proofErr w:type="spellStart"/>
            <w:r w:rsidRPr="003317C9">
              <w:rPr>
                <w:i/>
                <w:iCs/>
                <w:sz w:val="20"/>
              </w:rPr>
              <w:t>Date</w:t>
            </w:r>
            <w:proofErr w:type="spellEnd"/>
            <w:r>
              <w:rPr>
                <w:sz w:val="20"/>
              </w:rPr>
              <w:t xml:space="preserve">                                                       </w:t>
            </w:r>
            <w:proofErr w:type="spellStart"/>
            <w:r w:rsidRPr="003317C9">
              <w:rPr>
                <w:i/>
                <w:iCs/>
                <w:sz w:val="20"/>
              </w:rPr>
              <w:t>Official</w:t>
            </w:r>
            <w:proofErr w:type="spellEnd"/>
            <w:r w:rsidRPr="003317C9">
              <w:rPr>
                <w:i/>
                <w:iCs/>
                <w:sz w:val="20"/>
              </w:rPr>
              <w:t xml:space="preserve"> </w:t>
            </w:r>
            <w:proofErr w:type="spellStart"/>
            <w:r w:rsidRPr="003317C9">
              <w:rPr>
                <w:i/>
                <w:iCs/>
                <w:sz w:val="20"/>
              </w:rPr>
              <w:t>stamp</w:t>
            </w:r>
            <w:proofErr w:type="spellEnd"/>
            <w:r>
              <w:rPr>
                <w:sz w:val="20"/>
              </w:rPr>
              <w:t> </w:t>
            </w:r>
          </w:p>
          <w:p w14:paraId="163FA32B" w14:textId="77777777" w:rsidR="00690C89" w:rsidRPr="00432F51" w:rsidRDefault="00690C89" w:rsidP="003A16B6">
            <w:pPr>
              <w:tabs>
                <w:tab w:val="left" w:pos="4678"/>
                <w:tab w:val="left" w:pos="7797"/>
              </w:tabs>
              <w:ind w:right="-853"/>
              <w:rPr>
                <w:sz w:val="20"/>
              </w:rPr>
            </w:pPr>
            <w:r w:rsidRPr="00432F51">
              <w:rPr>
                <w:sz w:val="20"/>
              </w:rPr>
              <w:t>__________________</w:t>
            </w:r>
            <w:r w:rsidRPr="00432F51">
              <w:rPr>
                <w:i/>
                <w:sz w:val="20"/>
              </w:rPr>
              <w:tab/>
            </w:r>
            <w:r w:rsidRPr="00432F51">
              <w:rPr>
                <w:sz w:val="20"/>
              </w:rPr>
              <w:t>______________</w:t>
            </w:r>
            <w:r w:rsidRPr="00432F51">
              <w:rPr>
                <w:i/>
                <w:sz w:val="20"/>
              </w:rPr>
              <w:tab/>
            </w:r>
          </w:p>
          <w:p w14:paraId="22636EFB" w14:textId="77777777" w:rsidR="00690C89" w:rsidRPr="00432F51" w:rsidRDefault="00690C89" w:rsidP="003A16B6">
            <w:pPr>
              <w:tabs>
                <w:tab w:val="left" w:pos="4253"/>
              </w:tabs>
              <w:ind w:right="-853"/>
              <w:jc w:val="both"/>
              <w:rPr>
                <w:sz w:val="20"/>
              </w:rPr>
            </w:pPr>
          </w:p>
          <w:p w14:paraId="5BA55C2A" w14:textId="77777777" w:rsidR="00690C89" w:rsidRPr="00432F51" w:rsidRDefault="00690C89" w:rsidP="003A16B6">
            <w:pPr>
              <w:ind w:right="-853"/>
              <w:jc w:val="both"/>
              <w:rPr>
                <w:sz w:val="20"/>
              </w:rPr>
            </w:pPr>
            <w:r>
              <w:rPr>
                <w:sz w:val="20"/>
              </w:rPr>
              <w:t>Valstybinio</w:t>
            </w:r>
            <w:r w:rsidRPr="00432F51">
              <w:rPr>
                <w:sz w:val="20"/>
              </w:rPr>
              <w:t xml:space="preserve"> veterinarijos gydytojo parašas</w:t>
            </w:r>
          </w:p>
          <w:p w14:paraId="71CD8DF2" w14:textId="77777777" w:rsidR="00690C89" w:rsidRPr="003317C9" w:rsidRDefault="00690C89" w:rsidP="003A16B6">
            <w:pPr>
              <w:ind w:right="-853"/>
              <w:jc w:val="both"/>
              <w:rPr>
                <w:i/>
                <w:iCs/>
                <w:sz w:val="20"/>
              </w:rPr>
            </w:pPr>
            <w:proofErr w:type="spellStart"/>
            <w:r w:rsidRPr="003317C9">
              <w:rPr>
                <w:i/>
                <w:iCs/>
                <w:sz w:val="20"/>
              </w:rPr>
              <w:t>Signature</w:t>
            </w:r>
            <w:proofErr w:type="spellEnd"/>
            <w:r w:rsidRPr="003317C9">
              <w:rPr>
                <w:i/>
                <w:iCs/>
                <w:sz w:val="20"/>
              </w:rPr>
              <w:t xml:space="preserve"> </w:t>
            </w:r>
            <w:proofErr w:type="spellStart"/>
            <w:r w:rsidRPr="003317C9">
              <w:rPr>
                <w:i/>
                <w:iCs/>
                <w:sz w:val="20"/>
              </w:rPr>
              <w:t>of</w:t>
            </w:r>
            <w:proofErr w:type="spellEnd"/>
            <w:r w:rsidRPr="003317C9">
              <w:rPr>
                <w:i/>
                <w:iCs/>
                <w:sz w:val="20"/>
              </w:rPr>
              <w:t xml:space="preserve"> </w:t>
            </w:r>
            <w:proofErr w:type="spellStart"/>
            <w:r w:rsidRPr="003317C9">
              <w:rPr>
                <w:i/>
                <w:iCs/>
                <w:sz w:val="20"/>
              </w:rPr>
              <w:t>official</w:t>
            </w:r>
            <w:proofErr w:type="spellEnd"/>
            <w:r w:rsidRPr="003317C9">
              <w:rPr>
                <w:i/>
                <w:iCs/>
                <w:sz w:val="20"/>
              </w:rPr>
              <w:t xml:space="preserve"> </w:t>
            </w:r>
            <w:proofErr w:type="spellStart"/>
            <w:r w:rsidRPr="003317C9">
              <w:rPr>
                <w:i/>
                <w:iCs/>
                <w:sz w:val="20"/>
              </w:rPr>
              <w:t>veterinarian</w:t>
            </w:r>
            <w:proofErr w:type="spellEnd"/>
          </w:p>
          <w:p w14:paraId="75CB832F" w14:textId="77777777" w:rsidR="00690C89" w:rsidRPr="00432F51" w:rsidRDefault="00690C89" w:rsidP="003A16B6">
            <w:pPr>
              <w:ind w:right="-853"/>
              <w:jc w:val="both"/>
              <w:rPr>
                <w:i/>
                <w:sz w:val="20"/>
              </w:rPr>
            </w:pPr>
          </w:p>
          <w:p w14:paraId="1B748F19" w14:textId="77777777" w:rsidR="00690C89" w:rsidRPr="00432F51" w:rsidRDefault="00690C89" w:rsidP="003A16B6">
            <w:pPr>
              <w:ind w:right="-853"/>
              <w:jc w:val="both"/>
              <w:rPr>
                <w:i/>
                <w:sz w:val="20"/>
              </w:rPr>
            </w:pPr>
          </w:p>
          <w:p w14:paraId="61A270A5" w14:textId="77777777" w:rsidR="00690C89" w:rsidRPr="00432F51" w:rsidRDefault="00690C89" w:rsidP="003A16B6">
            <w:pPr>
              <w:pStyle w:val="Heading1"/>
            </w:pPr>
            <w:r w:rsidRPr="00432F51">
              <w:t>Vardas, pavardė ir pareigos didžiosiomis raidėmis</w:t>
            </w:r>
          </w:p>
          <w:p w14:paraId="2FC85D7B" w14:textId="77777777" w:rsidR="00690C89" w:rsidRPr="003317C9" w:rsidRDefault="00690C89" w:rsidP="003A16B6">
            <w:pPr>
              <w:ind w:right="-853"/>
              <w:jc w:val="both"/>
              <w:rPr>
                <w:i/>
                <w:iCs/>
                <w:sz w:val="20"/>
              </w:rPr>
            </w:pPr>
            <w:r w:rsidRPr="003317C9">
              <w:rPr>
                <w:i/>
                <w:iCs/>
                <w:sz w:val="20"/>
              </w:rPr>
              <w:t xml:space="preserve">Name </w:t>
            </w:r>
            <w:proofErr w:type="spellStart"/>
            <w:r w:rsidRPr="003317C9">
              <w:rPr>
                <w:i/>
                <w:iCs/>
                <w:sz w:val="20"/>
              </w:rPr>
              <w:t>and</w:t>
            </w:r>
            <w:proofErr w:type="spellEnd"/>
            <w:r w:rsidRPr="003317C9">
              <w:rPr>
                <w:i/>
                <w:iCs/>
                <w:sz w:val="20"/>
              </w:rPr>
              <w:t xml:space="preserve"> </w:t>
            </w:r>
            <w:proofErr w:type="spellStart"/>
            <w:r w:rsidRPr="003317C9">
              <w:rPr>
                <w:i/>
                <w:iCs/>
                <w:sz w:val="20"/>
              </w:rPr>
              <w:t>position</w:t>
            </w:r>
            <w:proofErr w:type="spellEnd"/>
            <w:r w:rsidRPr="003317C9">
              <w:rPr>
                <w:i/>
                <w:iCs/>
                <w:sz w:val="20"/>
              </w:rPr>
              <w:t xml:space="preserve"> </w:t>
            </w:r>
            <w:proofErr w:type="spellStart"/>
            <w:r w:rsidRPr="003317C9">
              <w:rPr>
                <w:i/>
                <w:iCs/>
                <w:sz w:val="20"/>
              </w:rPr>
              <w:t>in</w:t>
            </w:r>
            <w:proofErr w:type="spellEnd"/>
            <w:r w:rsidRPr="003317C9">
              <w:rPr>
                <w:i/>
                <w:iCs/>
                <w:sz w:val="20"/>
              </w:rPr>
              <w:t xml:space="preserve"> </w:t>
            </w:r>
            <w:proofErr w:type="spellStart"/>
            <w:r w:rsidRPr="003317C9">
              <w:rPr>
                <w:i/>
                <w:iCs/>
                <w:sz w:val="20"/>
              </w:rPr>
              <w:t>capital</w:t>
            </w:r>
            <w:proofErr w:type="spellEnd"/>
            <w:r w:rsidRPr="003317C9">
              <w:rPr>
                <w:i/>
                <w:iCs/>
                <w:sz w:val="20"/>
              </w:rPr>
              <w:t xml:space="preserve"> </w:t>
            </w:r>
            <w:proofErr w:type="spellStart"/>
            <w:r w:rsidRPr="003317C9">
              <w:rPr>
                <w:i/>
                <w:iCs/>
                <w:sz w:val="20"/>
              </w:rPr>
              <w:t>letters</w:t>
            </w:r>
            <w:proofErr w:type="spellEnd"/>
          </w:p>
          <w:p w14:paraId="34B714F8" w14:textId="77777777" w:rsidR="00690C89" w:rsidRPr="00432F51" w:rsidRDefault="00690C89" w:rsidP="003A16B6">
            <w:pPr>
              <w:ind w:right="-853"/>
              <w:jc w:val="both"/>
              <w:rPr>
                <w:sz w:val="20"/>
              </w:rPr>
            </w:pPr>
          </w:p>
        </w:tc>
      </w:tr>
    </w:tbl>
    <w:p w14:paraId="6322440E" w14:textId="77777777" w:rsidR="00690C89" w:rsidRDefault="00690C89" w:rsidP="00690C89">
      <w:pPr>
        <w:jc w:val="both"/>
        <w:rPr>
          <w:sz w:val="16"/>
          <w:szCs w:val="16"/>
        </w:rPr>
      </w:pPr>
    </w:p>
    <w:p w14:paraId="3499AC9F" w14:textId="77777777" w:rsidR="00690C89" w:rsidRPr="003317C9" w:rsidRDefault="00690C89" w:rsidP="00690C89">
      <w:pPr>
        <w:jc w:val="both"/>
        <w:rPr>
          <w:i/>
          <w:iCs/>
          <w:sz w:val="16"/>
          <w:szCs w:val="16"/>
        </w:rPr>
      </w:pPr>
      <w:r w:rsidRPr="0048741D">
        <w:rPr>
          <w:sz w:val="16"/>
          <w:szCs w:val="16"/>
        </w:rPr>
        <w:t>Parašo ir antspaudo spalva turi skirtis nuo spausdinto teksto spalvos /</w:t>
      </w:r>
      <w:r>
        <w:rPr>
          <w:sz w:val="16"/>
          <w:szCs w:val="16"/>
        </w:rPr>
        <w:t xml:space="preserve"> </w:t>
      </w:r>
      <w:proofErr w:type="spellStart"/>
      <w:r w:rsidRPr="003317C9">
        <w:rPr>
          <w:i/>
          <w:iCs/>
          <w:sz w:val="16"/>
          <w:szCs w:val="16"/>
        </w:rPr>
        <w:t>Signature</w:t>
      </w:r>
      <w:proofErr w:type="spellEnd"/>
      <w:r w:rsidRPr="003317C9">
        <w:rPr>
          <w:i/>
          <w:iCs/>
          <w:sz w:val="16"/>
          <w:szCs w:val="16"/>
        </w:rPr>
        <w:t xml:space="preserve"> </w:t>
      </w:r>
      <w:proofErr w:type="spellStart"/>
      <w:r w:rsidRPr="003317C9">
        <w:rPr>
          <w:i/>
          <w:iCs/>
          <w:sz w:val="16"/>
          <w:szCs w:val="16"/>
        </w:rPr>
        <w:t>and</w:t>
      </w:r>
      <w:proofErr w:type="spellEnd"/>
      <w:r w:rsidRPr="003317C9">
        <w:rPr>
          <w:i/>
          <w:iCs/>
          <w:sz w:val="16"/>
          <w:szCs w:val="16"/>
        </w:rPr>
        <w:t xml:space="preserve"> </w:t>
      </w:r>
      <w:proofErr w:type="spellStart"/>
      <w:r w:rsidRPr="003317C9">
        <w:rPr>
          <w:i/>
          <w:iCs/>
          <w:sz w:val="16"/>
          <w:szCs w:val="16"/>
        </w:rPr>
        <w:t>stamp</w:t>
      </w:r>
      <w:proofErr w:type="spellEnd"/>
      <w:r w:rsidRPr="003317C9">
        <w:rPr>
          <w:i/>
          <w:iCs/>
          <w:sz w:val="16"/>
          <w:szCs w:val="16"/>
        </w:rPr>
        <w:t xml:space="preserve"> </w:t>
      </w:r>
      <w:proofErr w:type="spellStart"/>
      <w:r w:rsidRPr="003317C9">
        <w:rPr>
          <w:i/>
          <w:iCs/>
          <w:sz w:val="16"/>
          <w:szCs w:val="16"/>
        </w:rPr>
        <w:t>must</w:t>
      </w:r>
      <w:proofErr w:type="spellEnd"/>
      <w:r w:rsidRPr="003317C9">
        <w:rPr>
          <w:i/>
          <w:iCs/>
          <w:sz w:val="16"/>
          <w:szCs w:val="16"/>
        </w:rPr>
        <w:t xml:space="preserve"> be </w:t>
      </w:r>
      <w:proofErr w:type="spellStart"/>
      <w:r w:rsidRPr="003317C9">
        <w:rPr>
          <w:i/>
          <w:iCs/>
          <w:sz w:val="16"/>
          <w:szCs w:val="16"/>
        </w:rPr>
        <w:t>in</w:t>
      </w:r>
      <w:proofErr w:type="spellEnd"/>
      <w:r w:rsidRPr="003317C9">
        <w:rPr>
          <w:i/>
          <w:iCs/>
          <w:sz w:val="16"/>
          <w:szCs w:val="16"/>
        </w:rPr>
        <w:t xml:space="preserve"> a </w:t>
      </w:r>
      <w:proofErr w:type="spellStart"/>
      <w:r w:rsidRPr="003317C9">
        <w:rPr>
          <w:i/>
          <w:iCs/>
          <w:sz w:val="16"/>
          <w:szCs w:val="16"/>
        </w:rPr>
        <w:t>different</w:t>
      </w:r>
      <w:proofErr w:type="spellEnd"/>
      <w:r w:rsidRPr="003317C9">
        <w:rPr>
          <w:i/>
          <w:iCs/>
          <w:sz w:val="16"/>
          <w:szCs w:val="16"/>
        </w:rPr>
        <w:t xml:space="preserve"> </w:t>
      </w:r>
      <w:proofErr w:type="spellStart"/>
      <w:r w:rsidRPr="003317C9">
        <w:rPr>
          <w:i/>
          <w:iCs/>
          <w:sz w:val="16"/>
          <w:szCs w:val="16"/>
        </w:rPr>
        <w:t>colour</w:t>
      </w:r>
      <w:proofErr w:type="spellEnd"/>
      <w:r w:rsidRPr="003317C9">
        <w:rPr>
          <w:i/>
          <w:iCs/>
          <w:sz w:val="16"/>
          <w:szCs w:val="16"/>
        </w:rPr>
        <w:t xml:space="preserve"> to </w:t>
      </w:r>
      <w:proofErr w:type="spellStart"/>
      <w:r w:rsidRPr="003317C9">
        <w:rPr>
          <w:i/>
          <w:iCs/>
          <w:sz w:val="16"/>
          <w:szCs w:val="16"/>
        </w:rPr>
        <w:t>that</w:t>
      </w:r>
      <w:proofErr w:type="spellEnd"/>
      <w:r w:rsidRPr="003317C9">
        <w:rPr>
          <w:i/>
          <w:iCs/>
          <w:sz w:val="16"/>
          <w:szCs w:val="16"/>
        </w:rPr>
        <w:t xml:space="preserve"> </w:t>
      </w:r>
      <w:proofErr w:type="spellStart"/>
      <w:r w:rsidRPr="003317C9">
        <w:rPr>
          <w:i/>
          <w:iCs/>
          <w:sz w:val="16"/>
          <w:szCs w:val="16"/>
        </w:rPr>
        <w:t>in</w:t>
      </w:r>
      <w:proofErr w:type="spellEnd"/>
      <w:r w:rsidRPr="003317C9">
        <w:rPr>
          <w:i/>
          <w:iCs/>
          <w:sz w:val="16"/>
          <w:szCs w:val="16"/>
        </w:rPr>
        <w:t xml:space="preserve"> </w:t>
      </w:r>
      <w:proofErr w:type="spellStart"/>
      <w:r w:rsidRPr="003317C9">
        <w:rPr>
          <w:i/>
          <w:iCs/>
          <w:sz w:val="16"/>
          <w:szCs w:val="16"/>
        </w:rPr>
        <w:t>the</w:t>
      </w:r>
      <w:proofErr w:type="spellEnd"/>
      <w:r w:rsidRPr="003317C9">
        <w:rPr>
          <w:i/>
          <w:iCs/>
          <w:sz w:val="16"/>
          <w:szCs w:val="16"/>
        </w:rPr>
        <w:t xml:space="preserve"> </w:t>
      </w:r>
      <w:proofErr w:type="spellStart"/>
      <w:r w:rsidRPr="003317C9">
        <w:rPr>
          <w:i/>
          <w:iCs/>
          <w:sz w:val="16"/>
          <w:szCs w:val="16"/>
        </w:rPr>
        <w:t>printed</w:t>
      </w:r>
      <w:proofErr w:type="spellEnd"/>
      <w:r w:rsidRPr="003317C9">
        <w:rPr>
          <w:i/>
          <w:iCs/>
          <w:sz w:val="16"/>
          <w:szCs w:val="16"/>
        </w:rPr>
        <w:t xml:space="preserve"> </w:t>
      </w:r>
      <w:proofErr w:type="spellStart"/>
      <w:r w:rsidRPr="003317C9">
        <w:rPr>
          <w:i/>
          <w:iCs/>
          <w:sz w:val="16"/>
          <w:szCs w:val="16"/>
        </w:rPr>
        <w:t>certificate</w:t>
      </w:r>
      <w:proofErr w:type="spellEnd"/>
      <w:r w:rsidRPr="003317C9">
        <w:rPr>
          <w:i/>
          <w:iCs/>
          <w:sz w:val="16"/>
          <w:szCs w:val="16"/>
        </w:rPr>
        <w:t xml:space="preserve"> </w:t>
      </w:r>
    </w:p>
    <w:p w14:paraId="068019F2" w14:textId="45B68C2A" w:rsidR="00690C89" w:rsidRDefault="00690C89" w:rsidP="00690C89">
      <w:pPr>
        <w:spacing w:after="160" w:line="259" w:lineRule="auto"/>
        <w:rPr>
          <w:bCs/>
        </w:rPr>
      </w:pPr>
    </w:p>
    <w:sectPr w:rsidR="00690C89" w:rsidSect="00A705B4">
      <w:pgSz w:w="23811" w:h="16838" w:orient="landscape" w:code="8"/>
      <w:pgMar w:top="1701" w:right="1701" w:bottom="567" w:left="1134" w:header="567" w:footer="567" w:gutter="0"/>
      <w:cols w:num="2"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03DAA"/>
    <w:multiLevelType w:val="multilevel"/>
    <w:tmpl w:val="694620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4"/>
      <w:numFmt w:val="decimal"/>
      <w:isLgl/>
      <w:lvlText w:val="%1.%2."/>
      <w:lvlJc w:val="left"/>
      <w:pPr>
        <w:ind w:left="284" w:firstLine="7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C9E5DA9"/>
    <w:multiLevelType w:val="hybridMultilevel"/>
    <w:tmpl w:val="382EA94A"/>
    <w:lvl w:ilvl="0" w:tplc="CA7EDA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67675"/>
    <w:multiLevelType w:val="hybridMultilevel"/>
    <w:tmpl w:val="58CAAFE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237A63"/>
    <w:multiLevelType w:val="multilevel"/>
    <w:tmpl w:val="641035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i w:val="0"/>
        <w:iCs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</w:abstractNum>
  <w:abstractNum w:abstractNumId="4" w15:restartNumberingAfterBreak="0">
    <w:nsid w:val="494C2F24"/>
    <w:multiLevelType w:val="hybridMultilevel"/>
    <w:tmpl w:val="750E2948"/>
    <w:lvl w:ilvl="0" w:tplc="CA7EDA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A25FFC"/>
    <w:multiLevelType w:val="multilevel"/>
    <w:tmpl w:val="694620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4"/>
      <w:numFmt w:val="decimal"/>
      <w:isLgl/>
      <w:lvlText w:val="%1.%2."/>
      <w:lvlJc w:val="left"/>
      <w:pPr>
        <w:ind w:left="284" w:firstLine="7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907913815">
    <w:abstractNumId w:val="5"/>
  </w:num>
  <w:num w:numId="2" w16cid:durableId="520045945">
    <w:abstractNumId w:val="2"/>
  </w:num>
  <w:num w:numId="3" w16cid:durableId="1637949088">
    <w:abstractNumId w:val="3"/>
  </w:num>
  <w:num w:numId="4" w16cid:durableId="144590256">
    <w:abstractNumId w:val="1"/>
  </w:num>
  <w:num w:numId="5" w16cid:durableId="1732390568">
    <w:abstractNumId w:val="4"/>
  </w:num>
  <w:num w:numId="6" w16cid:durableId="1784957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31E"/>
    <w:rsid w:val="004A0F53"/>
    <w:rsid w:val="00690C89"/>
    <w:rsid w:val="008A031E"/>
    <w:rsid w:val="00A705B4"/>
    <w:rsid w:val="00FE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C0A78"/>
  <w15:chartTrackingRefBased/>
  <w15:docId w15:val="{112BECCD-BB93-4F43-AE2B-D17F46AC9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31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A031E"/>
    <w:pPr>
      <w:keepNext/>
      <w:keepLines/>
      <w:spacing w:before="480" w:line="276" w:lineRule="auto"/>
      <w:outlineLvl w:val="0"/>
    </w:pPr>
    <w:rPr>
      <w:rFonts w:eastAsiaTheme="majorEastAsia" w:cstheme="majorBidi"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031E"/>
    <w:rPr>
      <w:rFonts w:ascii="Times New Roman" w:eastAsiaTheme="majorEastAsia" w:hAnsi="Times New Roman" w:cstheme="majorBidi"/>
      <w:kern w:val="0"/>
      <w:sz w:val="20"/>
      <w:szCs w:val="28"/>
      <w14:ligatures w14:val="none"/>
    </w:rPr>
  </w:style>
  <w:style w:type="character" w:styleId="PlaceholderText">
    <w:name w:val="Placeholder Text"/>
    <w:uiPriority w:val="99"/>
    <w:rsid w:val="008A031E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8A031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031E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table" w:styleId="TableGrid">
    <w:name w:val="Table Grid"/>
    <w:basedOn w:val="TableNormal"/>
    <w:rsid w:val="008A031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rsid w:val="00690C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5541</Words>
  <Characters>3159</Characters>
  <Application>Microsoft Office Word</Application>
  <DocSecurity>0</DocSecurity>
  <Lines>26</Lines>
  <Paragraphs>17</Paragraphs>
  <ScaleCrop>false</ScaleCrop>
  <Company>VMVT</Company>
  <LinksUpToDate>false</LinksUpToDate>
  <CharactersWithSpaces>8683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Deividas Kalinauskas</dc:creator>
  <cp:keywords/>
  <dc:description/>
  <cp:lastModifiedBy>Virginijus Jakubavičius</cp:lastModifiedBy>
  <cp:revision>2</cp:revision>
  <dcterms:created xsi:type="dcterms:W3CDTF">2025-12-04T07:44:00Z</dcterms:created>
  <dcterms:modified xsi:type="dcterms:W3CDTF">2025-12-04T07:44:00Z</dcterms:modified>
</cp:coreProperties>
</file>