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16F9" w14:textId="77777777" w:rsidR="007C6829" w:rsidRDefault="007C6829" w:rsidP="007C6829">
      <w:pPr>
        <w:shd w:val="clear" w:color="auto" w:fill="FFFFFF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Kokybės sistemos programos KT-2-4-11 </w:t>
      </w:r>
    </w:p>
    <w:p w14:paraId="1BF919EA" w14:textId="77777777" w:rsidR="007C6829" w:rsidRDefault="007C6829" w:rsidP="007C6829">
      <w:pPr>
        <w:shd w:val="clear" w:color="auto" w:fill="FFFFFF"/>
        <w:spacing w:line="240" w:lineRule="auto"/>
        <w:jc w:val="right"/>
      </w:pPr>
      <w:r>
        <w:rPr>
          <w:rFonts w:ascii="Times New Roman" w:hAnsi="Times New Roman" w:cs="Times New Roman"/>
          <w:lang w:val="lt-LT"/>
        </w:rPr>
        <w:t>„</w:t>
      </w:r>
      <w:r>
        <w:rPr>
          <w:rFonts w:ascii="Times New Roman" w:hAnsi="Times New Roman" w:cs="Times New Roman"/>
          <w:lang w:val="lt-LT" w:eastAsia="en-US"/>
        </w:rPr>
        <w:t>Šalutinių gyvūninių produktų tvarkymo įmonių valstybinė veterinarinė kontrolė</w:t>
      </w:r>
      <w:r>
        <w:rPr>
          <w:rFonts w:ascii="Times New Roman" w:hAnsi="Times New Roman" w:cs="Times New Roman"/>
          <w:lang w:val="lt-LT"/>
        </w:rPr>
        <w:t xml:space="preserve">“ </w:t>
      </w:r>
    </w:p>
    <w:p w14:paraId="3E63D61D" w14:textId="77777777" w:rsidR="007C6829" w:rsidRDefault="007C6829" w:rsidP="007C6829">
      <w:pPr>
        <w:shd w:val="clear" w:color="auto" w:fill="FFFFFF"/>
        <w:spacing w:line="240" w:lineRule="auto"/>
        <w:jc w:val="right"/>
        <w:rPr>
          <w:rFonts w:ascii="Times New Roman" w:eastAsia="Arial Unicode MS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>2 priedas</w:t>
      </w:r>
    </w:p>
    <w:p w14:paraId="1719E18B" w14:textId="77777777" w:rsidR="007C6829" w:rsidRDefault="007C6829" w:rsidP="007C6829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 xml:space="preserve">                                                                                      </w:t>
      </w:r>
    </w:p>
    <w:p w14:paraId="56EE3E27" w14:textId="77777777" w:rsidR="007C6829" w:rsidRDefault="007C6829" w:rsidP="007C6829">
      <w:pPr>
        <w:shd w:val="clear" w:color="auto" w:fill="FFFFFF"/>
        <w:tabs>
          <w:tab w:val="left" w:leader="underscore" w:pos="4752"/>
        </w:tabs>
        <w:spacing w:line="240" w:lineRule="auto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BENDRIEJI REIKALAVIMAI REGISTRUOTIEMS ŪKIO SUBJEKTAMS</w:t>
      </w:r>
    </w:p>
    <w:p w14:paraId="0CD341E7" w14:textId="77777777" w:rsidR="007C6829" w:rsidRDefault="007C6829" w:rsidP="007C6829">
      <w:pPr>
        <w:pStyle w:val="bodytext"/>
        <w:spacing w:before="0" w:after="0" w:line="240" w:lineRule="auto"/>
        <w:rPr>
          <w:b/>
          <w:sz w:val="20"/>
          <w:szCs w:val="20"/>
        </w:rPr>
      </w:pPr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310"/>
        <w:gridCol w:w="3097"/>
        <w:gridCol w:w="683"/>
        <w:gridCol w:w="704"/>
        <w:gridCol w:w="1278"/>
        <w:gridCol w:w="4678"/>
      </w:tblGrid>
      <w:tr w:rsidR="007C6829" w14:paraId="31B234D5" w14:textId="77777777" w:rsidTr="0013754F">
        <w:trPr>
          <w:trHeight w:val="11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E554" w14:textId="77777777" w:rsidR="007C6829" w:rsidRDefault="007C6829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9A04" w14:textId="77777777" w:rsidR="007C6829" w:rsidRDefault="007C6829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Reikalavimas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3E68" w14:textId="77777777" w:rsidR="007C6829" w:rsidRDefault="007C6829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E30A" w14:textId="77777777" w:rsidR="007C6829" w:rsidRDefault="007C6829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Atitikties įvertinimas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C682" w14:textId="77777777" w:rsidR="007C6829" w:rsidRDefault="007C6829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lt-LT" w:eastAsia="lt-LT"/>
              </w:rPr>
              <w:t>Reikalavimo aprašymas</w:t>
            </w:r>
          </w:p>
        </w:tc>
      </w:tr>
      <w:tr w:rsidR="007C6829" w14:paraId="7367E38F" w14:textId="77777777" w:rsidTr="0013754F">
        <w:trPr>
          <w:trHeight w:val="11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8D6C" w14:textId="77777777" w:rsidR="007C6829" w:rsidRDefault="007C6829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2AFE" w14:textId="77777777" w:rsidR="007C6829" w:rsidRDefault="007C6829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4C68" w14:textId="77777777" w:rsidR="007C6829" w:rsidRDefault="007C6829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0E9F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Taip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9F42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9B58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Netaikoma/ Neaktualu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4CD3" w14:textId="77777777" w:rsidR="007C6829" w:rsidRDefault="007C6829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7C6829" w14:paraId="72EA800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EBE5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A634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tikrinamas ūkio subjektas registruotas šalutinių gyvūninių produktų ir jų gaminių tvarkymo veiklai (veikloms)?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F607" w14:textId="77777777" w:rsidR="007C6829" w:rsidRDefault="007C6829" w:rsidP="0013754F">
            <w:pPr>
              <w:pStyle w:val="Default"/>
              <w:jc w:val="both"/>
            </w:pPr>
            <w:hyperlink r:id="rId5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5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3BEB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3E3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DA2D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BA9A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1AD5A3C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B34E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8470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patalpų dydis, išplanavimas ir išdėstymas leidžia užtikrinti, kad jas būtų lengva valyti ir dezinfekuoti?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9302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IV skyriaus, 1 punkto a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70CC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F702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EAB5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1092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0CCD92C6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007A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083D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patalpos apsaugotos, kad į jas nepatektų kenkėjai (pvz.: vabzdžiai, graužikai ar paukščiai) ir šios apsaugos priemonės yra efektyvios?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BD4F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IV skyriaus, 1 punkto b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85E5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8851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7B71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8D2C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6764160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7BD6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ACA5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įranga ir įrengimai yra įmonės nustatytu dažnumu valomi ir (jei reikia) dezinfekuojami?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D8A2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IV skyriaus, 1 punkto c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9C84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2961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3546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7965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2D74A3A9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A140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C926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šalutiniai gyvūniniai produktai ir jų gaminiai yra apsaugoti nuo užteršimo?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99CA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IV skyriaus, 1 punkto d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8BEA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45F4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9973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BBB2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42444928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57F1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B8AF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saugomi įrašai apie patalpų, įrangos ir įrengimų valymą, ir, jei reikia, dezinfekavimą?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B610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IV skyriaus,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6F43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2319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540C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FB4A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24A435F9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665C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C7AB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vedama šalutinių gyvūninių produktų ir jų gaminių apskaita, reguliariai pildomi apskaitos dokumentai?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A258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15 punktas;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DECA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B68A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86BA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690E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21F794C7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5CE9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2D1C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apskaitos dokumentai saugomi ne trumpiau kaip 2 metus?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7C8A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 punktas;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8D3B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D4C5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5639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7538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426DB218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48F2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492A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kiekviena šalutinių gyvūninių produktų ir jų gaminių siunta yra aiškiai identifikuojama nenutrinamu, tinkamos spalvos žymekliu ir laikoma atskirai?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98E7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II skyriaus,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A06F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A198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2F84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B8FD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Jei tai 1 kategorijos medžiagos – naudojant juodą spalvą; </w:t>
            </w:r>
          </w:p>
          <w:p w14:paraId="34EA9A2D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2. Jei tai 2 kategorijos medžiagos (ne mėšlas ir virškinimo trakto turinys) – naudojant geltoną spalvą; </w:t>
            </w:r>
          </w:p>
          <w:p w14:paraId="27298924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3. Jei tai 3 kategorijos medžiagos – naudojant žalią spalvą su didele mėlynos spalvos priemaiša, kad ji aiškiai išsiskirtų iš kitų spalvų; </w:t>
            </w:r>
          </w:p>
          <w:p w14:paraId="7F7EE6EB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4. Jei tai importuotos siuntos – naudojant atitinkamai medžiagai nurodytą spalvą pagal i, ii ir iii punktus, pradedant tuo metu, kai siunta praeina pirmo įvežimo į Sąjungą pasienio kontrolės postą.</w:t>
            </w:r>
          </w:p>
        </w:tc>
      </w:tr>
      <w:tr w:rsidR="007C6829" w14:paraId="5D99575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0BC7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8897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vežant ir saugant šalutinius gyvūninius produktus ir jų gaminius etiketėje ant pakuotės, talpyklos ar transporto priemonės aiškiai nurodyta kategorija ir pateiktos privalomos ženklinimo frazės?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E4A5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II skyriaus, 2 punktas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54FA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B5CB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DE59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DF9D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2C0DAC10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4FA5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4403" w14:textId="77777777" w:rsidR="007C6829" w:rsidRDefault="007C6829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užtikrinama, kad kiekvienai siuntai išduodamas atitinkamas dokumentas?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DD1D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III skyriaus, 1 punktas; </w:t>
            </w:r>
            <w:hyperlink r:id="rId16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[3]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79F3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4601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6F54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B0A0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6FE2BD6A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B5A9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1B0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šalutiniai gyvūniniai produktai iš mėsos ar mėsos produktų, kurie skirti pašarinėms žaliavoms ar gyvūnų augintinių ėdalui gaminti transportuojamos esant ne daugiau kaip 7 °C?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16BD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 skyriaus, 2 skirsnio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DA5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6584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6A18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0ABD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48657858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73A8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E073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neperdirbtos 3 kategorijos medžiagos, skirtos pašarinėms žaliavoms arba gyvūnų augintinių ėdalui gaminti, yra laikomos ir vežamos atšaldytos, užšaldytos arba silosuotos?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959C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 skyriaus, 2 skirsnio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6900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EB0E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71EB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2B8B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2DDA84C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A3C1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1083" w14:textId="77777777" w:rsidR="007C6829" w:rsidRDefault="007C6829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transporto priemonių konstrukcija užtikrina, kad užšaldymo temperatūra būtų išlaikyta visą vežimo laiką ir ją galima stebėti?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2C8E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 skyriaus, 2 skirsnio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41EA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171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50F4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5D42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45E308B8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4C18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0139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išvengiama kryžminio užteršimo vežant šalutinius gyvūninius produktus ir jų gaminius?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ACA4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 skyriaus, 1 skirsnio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ED9E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784D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FAC4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EE0C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6829" w14:paraId="3E0F04EF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43D3" w14:textId="77777777" w:rsidR="007C6829" w:rsidRDefault="007C6829" w:rsidP="007C6829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CC58" w14:textId="77777777" w:rsidR="007C6829" w:rsidRDefault="007C682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transporto priemonės, daugkartinės talpyklos ir visos daugkartinės įrangos priemonės ir įtaisai išvalyti, nuplauti ir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(arba) dezinfekuoti po kiekvieno naudojimo?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2BE0" w14:textId="77777777" w:rsidR="007C6829" w:rsidRDefault="007C682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 skyriaus, 1 skirsnio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1D65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908B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1111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9AA9" w14:textId="77777777" w:rsidR="007C6829" w:rsidRDefault="007C682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613D1FDC" w14:textId="77777777" w:rsidR="007C6829" w:rsidRDefault="007C6829" w:rsidP="007C6829">
      <w:pPr>
        <w:pStyle w:val="bodytext"/>
        <w:spacing w:before="0" w:after="0" w:line="240" w:lineRule="auto"/>
        <w:rPr>
          <w:sz w:val="20"/>
          <w:szCs w:val="20"/>
        </w:rPr>
      </w:pPr>
    </w:p>
    <w:p w14:paraId="00FC2F5D" w14:textId="77777777" w:rsidR="007C6829" w:rsidRDefault="007C6829" w:rsidP="007C6829">
      <w:pPr>
        <w:pStyle w:val="ListParagraph"/>
        <w:numPr>
          <w:ilvl w:val="0"/>
          <w:numId w:val="2"/>
        </w:numPr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m. vasario 25 d. Komisijos reglamento (ES) Nr. 142/2011, kuriuo įgyvendinami Europos Parlamento ir Tarybos reglamentas (EB) Nr. 1069/2009, kuriuo nustatomos žmonėms vartoti neskirtų šalutinių gyvūninių produktų ir jų gaminių sveikumo taisyklės, ir Tarybos direktyva 97/78/EB dėl tam tikrų mėginių ir priemonių, kuriems netaikomi veterinariniai tikrinimai pasienyje pagal tą direktyvą.</w:t>
      </w:r>
    </w:p>
    <w:p w14:paraId="65B1C099" w14:textId="77777777" w:rsidR="007C6829" w:rsidRDefault="007C6829" w:rsidP="007C6829">
      <w:pPr>
        <w:pStyle w:val="ListParagraph"/>
        <w:spacing w:line="240" w:lineRule="auto"/>
      </w:pPr>
      <w:hyperlink r:id="rId22">
        <w:r>
          <w:rPr>
            <w:rStyle w:val="Hyperlink"/>
            <w:rFonts w:ascii="Times New Roman" w:hAnsi="Times New Roman" w:cs="Times New Roman"/>
          </w:rPr>
          <w:t>https://eur-lex.europa.eu/legal-content/EN/TXT/?uri=CELEX%3A02011R0142-20220417&amp;qid=1695124207395</w:t>
        </w:r>
      </w:hyperlink>
      <w:r>
        <w:rPr>
          <w:rFonts w:ascii="Times New Roman" w:hAnsi="Times New Roman" w:cs="Times New Roman"/>
        </w:rPr>
        <w:t xml:space="preserve"> </w:t>
      </w:r>
    </w:p>
    <w:p w14:paraId="6F36A82A" w14:textId="77777777" w:rsidR="007C6829" w:rsidRDefault="007C6829" w:rsidP="007C6829">
      <w:pPr>
        <w:pStyle w:val="ListParagraph"/>
        <w:numPr>
          <w:ilvl w:val="0"/>
          <w:numId w:val="2"/>
        </w:numPr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Šalutinių gyvūninių produktų ir </w:t>
      </w:r>
      <w:r>
        <w:rPr>
          <w:rFonts w:ascii="Times New Roman" w:hAnsi="Times New Roman" w:cs="Times New Roman"/>
          <w:bCs/>
          <w:color w:val="000000"/>
        </w:rPr>
        <w:t xml:space="preserve">jų gaminių tvarkymo ir </w:t>
      </w:r>
      <w:r>
        <w:rPr>
          <w:rFonts w:ascii="Times New Roman" w:hAnsi="Times New Roman" w:cs="Times New Roman"/>
          <w:color w:val="000000"/>
        </w:rPr>
        <w:t>apskaitos reikalavimai, patvirtinti Valstybinės maisto ir veterinarijos tarnybos direktoriaus 2005 m. kovo 23 d. įsakymu Nr. B1-190 „</w:t>
      </w:r>
      <w:r>
        <w:rPr>
          <w:rFonts w:ascii="Times New Roman" w:hAnsi="Times New Roman" w:cs="Times New Roman"/>
          <w:bCs/>
          <w:color w:val="000000"/>
        </w:rPr>
        <w:t>Dėl Šalutinių gyvūninių produktų ir jų gaminių tvarkymo ir apskaitos reikalavimų patvirtinimo“.</w:t>
      </w:r>
    </w:p>
    <w:p w14:paraId="1EDE3EDB" w14:textId="77777777" w:rsidR="007C6829" w:rsidRDefault="007C6829" w:rsidP="007C6829">
      <w:pPr>
        <w:pStyle w:val="ListParagraph"/>
        <w:spacing w:line="240" w:lineRule="auto"/>
        <w:rPr>
          <w:rFonts w:ascii="Times New Roman" w:hAnsi="Times New Roman" w:cs="Times New Roman"/>
        </w:rPr>
      </w:pPr>
      <w:hyperlink r:id="rId23">
        <w:r>
          <w:rPr>
            <w:rStyle w:val="Hyperlink"/>
            <w:rFonts w:ascii="Times New Roman" w:hAnsi="Times New Roman" w:cs="Times New Roman"/>
          </w:rPr>
          <w:t>https://e-seimas.lrs.lt/portal/legalAct/lt/TAD/TAIS.253118/asr</w:t>
        </w:r>
      </w:hyperlink>
    </w:p>
    <w:p w14:paraId="4F1E2B1A" w14:textId="77777777" w:rsidR="007C6829" w:rsidRDefault="007C6829" w:rsidP="007C6829">
      <w:pPr>
        <w:pStyle w:val="ListParagraph"/>
        <w:widowControl/>
        <w:numPr>
          <w:ilvl w:val="0"/>
          <w:numId w:val="2"/>
        </w:numPr>
        <w:spacing w:after="200" w:line="276" w:lineRule="auto"/>
        <w:jc w:val="left"/>
        <w:textAlignment w:val="auto"/>
      </w:pPr>
      <w:r>
        <w:rPr>
          <w:rFonts w:ascii="Times New Roman" w:hAnsi="Times New Roman" w:cs="Times New Roman"/>
        </w:rPr>
        <w:t xml:space="preserve">Valstybinės maisto ir veterinarijos tarnybos direktoriaus 2005 m. spalio 7 d. įsakymas Nr. B1-558 „Dėl šalutinių gyvūninių produktų ir perdirbtų šalutinių gyvūninių produktų bei gaišenų važtaraščių formų, jų pildymo nurodymų patvirtinimo“ </w:t>
      </w:r>
    </w:p>
    <w:p w14:paraId="53687297" w14:textId="77777777" w:rsidR="007C6829" w:rsidRDefault="007C6829" w:rsidP="007C6829">
      <w:pPr>
        <w:pStyle w:val="ListParagraph"/>
        <w:rPr>
          <w:rFonts w:ascii="Times New Roman" w:hAnsi="Times New Roman" w:cs="Times New Roman"/>
        </w:rPr>
      </w:pPr>
      <w:hyperlink r:id="rId24">
        <w:r>
          <w:rPr>
            <w:rStyle w:val="Hyperlink"/>
            <w:rFonts w:ascii="Times New Roman" w:hAnsi="Times New Roman" w:cs="Times New Roman"/>
          </w:rPr>
          <w:t>https://e-seimas.lrs.lt/portal/legalAct/lt/TAD/TAIS.264111/asr</w:t>
        </w:r>
      </w:hyperlink>
      <w:r>
        <w:rPr>
          <w:rFonts w:ascii="Times New Roman" w:hAnsi="Times New Roman" w:cs="Times New Roman"/>
        </w:rPr>
        <w:t xml:space="preserve"> </w:t>
      </w:r>
    </w:p>
    <w:p w14:paraId="6900E524" w14:textId="77777777" w:rsidR="007C6829" w:rsidRDefault="007C6829" w:rsidP="007C6829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95717C8" w14:textId="77777777" w:rsidR="008C79E6" w:rsidRDefault="008C79E6"/>
    <w:sectPr w:rsidR="008C79E6" w:rsidSect="007C682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434D"/>
    <w:multiLevelType w:val="multilevel"/>
    <w:tmpl w:val="261AFA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2AA6EC1"/>
    <w:multiLevelType w:val="multilevel"/>
    <w:tmpl w:val="605881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30879453">
    <w:abstractNumId w:val="1"/>
  </w:num>
  <w:num w:numId="2" w16cid:durableId="563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29"/>
    <w:rsid w:val="00092DA5"/>
    <w:rsid w:val="00777BB8"/>
    <w:rsid w:val="007C6829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96AA"/>
  <w15:chartTrackingRefBased/>
  <w15:docId w15:val="{FA18C3F8-D086-4E60-BD2D-4FCA3E8D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29"/>
    <w:pPr>
      <w:widowControl w:val="0"/>
      <w:suppressAutoHyphens/>
      <w:spacing w:after="0" w:line="360" w:lineRule="atLeast"/>
      <w:jc w:val="both"/>
      <w:textAlignment w:val="baseline"/>
    </w:pPr>
    <w:rPr>
      <w:rFonts w:ascii="Univers" w:eastAsia="Aptos" w:hAnsi="Univers" w:cs="Univers"/>
      <w:kern w:val="0"/>
      <w:sz w:val="20"/>
      <w:szCs w:val="20"/>
      <w:lang w:val="nl-N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82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C6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8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C6829"/>
    <w:rPr>
      <w:color w:val="0000FF"/>
      <w:u w:val="single"/>
    </w:rPr>
  </w:style>
  <w:style w:type="paragraph" w:customStyle="1" w:styleId="bodytext">
    <w:name w:val="bodytext"/>
    <w:basedOn w:val="Normal"/>
    <w:qFormat/>
    <w:rsid w:val="007C6829"/>
    <w:pPr>
      <w:spacing w:before="100" w:after="100"/>
    </w:pPr>
    <w:rPr>
      <w:rFonts w:ascii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qFormat/>
    <w:rsid w:val="007C6829"/>
    <w:pPr>
      <w:suppressAutoHyphens/>
      <w:autoSpaceDE w:val="0"/>
      <w:spacing w:after="0" w:line="240" w:lineRule="auto"/>
    </w:pPr>
    <w:rPr>
      <w:rFonts w:ascii="Aptos" w:eastAsia="Calibri" w:hAnsi="Aptos" w:cs="Aptos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1R0142-20220417&amp;qid=1695124207395" TargetMode="External"/><Relationship Id="rId13" Type="http://schemas.openxmlformats.org/officeDocument/2006/relationships/hyperlink" Target="https://eur-lex.europa.eu/legal-content/EN/TXT/?uri=CELEX%3A02011R0142-20220417&amp;qid=1695124207395" TargetMode="External"/><Relationship Id="rId18" Type="http://schemas.openxmlformats.org/officeDocument/2006/relationships/hyperlink" Target="https://eur-lex.europa.eu/legal-content/EN/TXT/?uri=CELEX%3A02011R0142-20220417&amp;qid=169512420739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N/TXT/?uri=CELEX%3A02011R0142-20220417&amp;qid=1695124207395" TargetMode="External"/><Relationship Id="rId7" Type="http://schemas.openxmlformats.org/officeDocument/2006/relationships/hyperlink" Target="https://eur-lex.europa.eu/legal-content/EN/TXT/?uri=CELEX%3A02011R0142-20220417&amp;qid=1695124207395" TargetMode="External"/><Relationship Id="rId12" Type="http://schemas.openxmlformats.org/officeDocument/2006/relationships/hyperlink" Target="https://e-seimas.lrs.lt/portal/legalAct/lt/TAD/TAIS.253118/asr" TargetMode="External"/><Relationship Id="rId17" Type="http://schemas.openxmlformats.org/officeDocument/2006/relationships/hyperlink" Target="https://eur-lex.europa.eu/legal-content/EN/TXT/?uri=CELEX%3A02011R0142-20220417&amp;qid=169512420739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D/TAIS.264111/asr" TargetMode="External"/><Relationship Id="rId20" Type="http://schemas.openxmlformats.org/officeDocument/2006/relationships/hyperlink" Target="https://eur-lex.europa.eu/legal-content/EN/TXT/?uri=CELEX%3A02011R0142-20220417&amp;qid=16951242073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11R0142-20220417&amp;qid=1695124207395" TargetMode="External"/><Relationship Id="rId11" Type="http://schemas.openxmlformats.org/officeDocument/2006/relationships/hyperlink" Target="https://e-seimas.lrs.lt/portal/legalAct/lt/TAD/TAIS.253118/asr" TargetMode="External"/><Relationship Id="rId24" Type="http://schemas.openxmlformats.org/officeDocument/2006/relationships/hyperlink" Target="https://e-seimas.lrs.lt/portal/legalAct/lt/TAD/TAIS.264111/asr" TargetMode="External"/><Relationship Id="rId5" Type="http://schemas.openxmlformats.org/officeDocument/2006/relationships/hyperlink" Target="https://e-seimas.lrs.lt/portal/legalAct/lt/TAD/TAIS.253118/asr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23" Type="http://schemas.openxmlformats.org/officeDocument/2006/relationships/hyperlink" Target="https://e-seimas.lrs.lt/portal/legalAct/lt/TAD/TAIS.253118/asr" TargetMode="External"/><Relationship Id="rId10" Type="http://schemas.openxmlformats.org/officeDocument/2006/relationships/hyperlink" Target="https://eur-lex.europa.eu/legal-content/EN/TXT/?uri=CELEX%3A02011R0142-20220417&amp;qid=1695124207395" TargetMode="External"/><Relationship Id="rId19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Relationship Id="rId14" Type="http://schemas.openxmlformats.org/officeDocument/2006/relationships/hyperlink" Target="https://eur-lex.europa.eu/legal-content/EN/TXT/?uri=CELEX%3A02011R0142-20220417&amp;qid=1695124207395" TargetMode="External"/><Relationship Id="rId22" Type="http://schemas.openxmlformats.org/officeDocument/2006/relationships/hyperlink" Target="https://eur-lex.europa.eu/legal-content/EN/TXT/?uri=CELEX%3A02011R0142-20220417&amp;qid=169512420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4403</Words>
  <Characters>2511</Characters>
  <Application>Microsoft Office Word</Application>
  <DocSecurity>0</DocSecurity>
  <Lines>20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2025-04-29T05:41:00Z</dcterms:created>
  <dcterms:modified xsi:type="dcterms:W3CDTF">2025-04-29T05:41:00Z</dcterms:modified>
</cp:coreProperties>
</file>