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88D9" w14:textId="77777777" w:rsidR="00A81546" w:rsidRPr="00622854" w:rsidRDefault="00A81546" w:rsidP="00A81546">
      <w:pPr>
        <w:autoSpaceDE w:val="0"/>
        <w:autoSpaceDN w:val="0"/>
        <w:adjustRightInd w:val="0"/>
        <w:ind w:left="2120" w:firstLine="2836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D</w:t>
      </w:r>
      <w:r w:rsidRPr="00622854">
        <w:rPr>
          <w:rFonts w:ascii="Times New Roman" w:hAnsi="Times New Roman"/>
          <w:sz w:val="24"/>
          <w:szCs w:val="24"/>
          <w:lang w:val="lt-LT" w:eastAsia="lt-LT"/>
        </w:rPr>
        <w:t xml:space="preserve">arbo instrukcijos </w:t>
      </w:r>
      <w:r w:rsidRPr="00622854">
        <w:rPr>
          <w:rFonts w:ascii="Times New Roman" w:hAnsi="Times New Roman"/>
          <w:sz w:val="24"/>
        </w:rPr>
        <w:t>AP-2-1-1-D1</w:t>
      </w:r>
    </w:p>
    <w:p w14:paraId="630BB24A" w14:textId="77777777" w:rsidR="00A81546" w:rsidRPr="00622854" w:rsidRDefault="00A81546" w:rsidP="00A81546">
      <w:pPr>
        <w:ind w:left="4956"/>
        <w:rPr>
          <w:rFonts w:ascii="Times New Roman" w:hAnsi="Times New Roman"/>
          <w:sz w:val="24"/>
          <w:szCs w:val="24"/>
          <w:lang w:val="lt-LT" w:eastAsia="lt-LT"/>
        </w:rPr>
      </w:pPr>
      <w:r w:rsidRPr="00622854"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622854">
        <w:rPr>
          <w:rFonts w:ascii="Times New Roman" w:hAnsi="Times New Roman"/>
          <w:sz w:val="24"/>
          <w:szCs w:val="24"/>
          <w:lang w:val="lt-LT"/>
        </w:rPr>
        <w:t xml:space="preserve">Paukštininkystės ūkių </w:t>
      </w:r>
      <w:r>
        <w:rPr>
          <w:rFonts w:ascii="Times New Roman" w:hAnsi="Times New Roman"/>
          <w:sz w:val="24"/>
          <w:szCs w:val="24"/>
          <w:lang w:val="lt-LT"/>
        </w:rPr>
        <w:t>vertinimas prieš pradedant veiklą“</w:t>
      </w:r>
    </w:p>
    <w:p w14:paraId="52C3A955" w14:textId="77777777" w:rsidR="00A81546" w:rsidRDefault="00A81546" w:rsidP="00A81546">
      <w:pPr>
        <w:widowControl w:val="0"/>
        <w:shd w:val="clear" w:color="auto" w:fill="FFFFFF"/>
        <w:ind w:left="1412" w:firstLine="3544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</w:t>
      </w:r>
      <w:r w:rsidRPr="00622854">
        <w:rPr>
          <w:rFonts w:ascii="Times New Roman" w:hAnsi="Times New Roman"/>
          <w:sz w:val="24"/>
          <w:szCs w:val="24"/>
          <w:lang w:val="lt-LT" w:eastAsia="lt-LT"/>
        </w:rPr>
        <w:t xml:space="preserve"> priedas</w:t>
      </w:r>
    </w:p>
    <w:p w14:paraId="374403A9" w14:textId="77777777" w:rsidR="00A81546" w:rsidRDefault="00A81546" w:rsidP="00A81546">
      <w:pPr>
        <w:widowControl w:val="0"/>
        <w:shd w:val="clear" w:color="auto" w:fill="FFFFFF"/>
        <w:ind w:firstLine="3544"/>
        <w:rPr>
          <w:rFonts w:ascii="Times New Roman" w:hAnsi="Times New Roman"/>
          <w:szCs w:val="24"/>
        </w:rPr>
      </w:pPr>
    </w:p>
    <w:p w14:paraId="474D45CF" w14:textId="77777777" w:rsidR="00A81546" w:rsidRPr="0066467F" w:rsidRDefault="00A81546" w:rsidP="00A81546">
      <w:pPr>
        <w:widowControl w:val="0"/>
        <w:shd w:val="clear" w:color="auto" w:fill="FFFFFF"/>
        <w:jc w:val="center"/>
        <w:rPr>
          <w:rFonts w:ascii="Times New Roman" w:hAnsi="Times New Roman"/>
          <w:b/>
          <w:bCs/>
          <w:szCs w:val="24"/>
        </w:rPr>
      </w:pPr>
    </w:p>
    <w:p w14:paraId="7A7BE0C0" w14:textId="77777777" w:rsidR="00A81546" w:rsidRPr="0066467F" w:rsidRDefault="00A81546" w:rsidP="00A81546">
      <w:pPr>
        <w:widowControl w:val="0"/>
        <w:shd w:val="clear" w:color="auto" w:fill="FFFFFF"/>
        <w:jc w:val="center"/>
        <w:rPr>
          <w:rFonts w:ascii="Times New Roman" w:hAnsi="Times New Roman"/>
          <w:b/>
          <w:bCs/>
          <w:szCs w:val="24"/>
        </w:rPr>
      </w:pPr>
      <w:r w:rsidRPr="0066467F">
        <w:rPr>
          <w:rFonts w:ascii="Times New Roman" w:hAnsi="Times New Roman"/>
          <w:b/>
          <w:bCs/>
          <w:szCs w:val="24"/>
        </w:rPr>
        <w:t xml:space="preserve">BIOLOGINIO SAUGUMO REIKALAVIMŲ </w:t>
      </w:r>
      <w:r>
        <w:rPr>
          <w:rFonts w:ascii="Times New Roman" w:hAnsi="Times New Roman"/>
          <w:b/>
          <w:bCs/>
          <w:szCs w:val="24"/>
        </w:rPr>
        <w:t>PERYKLOSE</w:t>
      </w:r>
      <w:r w:rsidRPr="0066467F">
        <w:rPr>
          <w:rFonts w:ascii="Times New Roman" w:hAnsi="Times New Roman"/>
          <w:b/>
          <w:bCs/>
          <w:szCs w:val="24"/>
        </w:rPr>
        <w:t xml:space="preserve"> VERTINIMO KLAUSIMYNAS</w:t>
      </w:r>
    </w:p>
    <w:p w14:paraId="7D6A1BAF" w14:textId="77777777" w:rsidR="00A81546" w:rsidRDefault="00A81546" w:rsidP="00A81546">
      <w:pPr>
        <w:widowControl w:val="0"/>
        <w:rPr>
          <w:rFonts w:ascii="Times New Roman" w:hAnsi="Times New Roman"/>
        </w:rPr>
      </w:pPr>
    </w:p>
    <w:tbl>
      <w:tblPr>
        <w:tblW w:w="9545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1936"/>
        <w:gridCol w:w="1134"/>
        <w:gridCol w:w="993"/>
        <w:gridCol w:w="1040"/>
        <w:gridCol w:w="1417"/>
      </w:tblGrid>
      <w:tr w:rsidR="00A81546" w:rsidRPr="00024783" w14:paraId="0B1D8519" w14:textId="77777777" w:rsidTr="00E26DF2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B5052D" w14:textId="77777777" w:rsidR="00A81546" w:rsidRPr="00024783" w:rsidRDefault="00A81546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4923F" w14:textId="77777777" w:rsidR="00A81546" w:rsidRPr="00024783" w:rsidRDefault="00A81546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BB613E" w14:textId="77777777" w:rsidR="00A81546" w:rsidRPr="00024783" w:rsidRDefault="00A81546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E3FA5" w14:textId="77777777" w:rsidR="00A81546" w:rsidRPr="00024783" w:rsidRDefault="00A81546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2C78A6" w14:textId="77777777" w:rsidR="00A81546" w:rsidRPr="00024783" w:rsidRDefault="00A81546" w:rsidP="00E26DF2">
            <w:pPr>
              <w:widowControl w:val="0"/>
              <w:ind w:firstLine="5812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</w:t>
            </w:r>
          </w:p>
        </w:tc>
      </w:tr>
      <w:tr w:rsidR="00A81546" w:rsidRPr="00024783" w14:paraId="22C0232F" w14:textId="77777777" w:rsidTr="00E26DF2">
        <w:trPr>
          <w:cantSplit/>
          <w:trHeight w:val="544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7CF40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68273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73219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9A506" w14:textId="77777777" w:rsidR="00A81546" w:rsidRPr="00081A27" w:rsidRDefault="00A81546" w:rsidP="00E26DF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81A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Taip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CBD02" w14:textId="77777777" w:rsidR="00A81546" w:rsidRPr="00081A27" w:rsidRDefault="00A81546" w:rsidP="00E26DF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81A27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C9D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C492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7781BFA3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81C3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8FED1" w14:textId="77777777" w:rsidR="00A81546" w:rsidRPr="00715937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perykla įrengta taip, kad gamybos procesas juda viena kryptimi?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45DC2" w14:textId="77777777" w:rsidR="00A81546" w:rsidRPr="0057429D" w:rsidRDefault="00A81546" w:rsidP="00E26DF2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21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DC068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B2308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BCE2A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0D616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32D2F530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1D284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5E700" w14:textId="77777777" w:rsidR="00A81546" w:rsidRPr="0057429D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ventiliacija ir įranga rankoms plauti, dezinfekuoti ir nusausinti?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BA4B2" w14:textId="77777777" w:rsidR="00A81546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22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A1542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E6197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2A4D0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99EC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13AB48A1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4EF0E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3C3E7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darbuotojams persirengti?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F4A42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23.1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0C1E9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BCBE7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A48F7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E02B9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758B62F9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FEAA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F7FC0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periniams kiaušiniams laikyti, rūšiuoti ir dezinfekuoti?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4A0DF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23.2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C66B9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DADA3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B054D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8ED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794D312A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0D36E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0F3C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išrūšiuotiems periniams kiaušiniams laikyti iki perinimo? (jeigu reikia)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13668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23.3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103C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BCF61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F720A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6AD25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7EDCA282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1876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389E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periniams kiaušiniams perinti?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BF66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23.4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64FCB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0113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22514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55AE3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514A7969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35294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3F3A0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vienadieniams paukščiukams rūšiuoti ir pakuoti bei ruošti išsiuntimui?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5FE57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23.5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B38C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F1193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20CF8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85466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546" w:rsidRPr="00024783" w14:paraId="0727132A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09F5E" w14:textId="77777777" w:rsidR="00A81546" w:rsidRDefault="00A81546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E940B" w14:textId="77777777" w:rsidR="00A81546" w:rsidRPr="000569BF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569BF">
              <w:rPr>
                <w:rFonts w:ascii="Times New Roman" w:hAnsi="Times New Roman"/>
                <w:color w:val="000000"/>
              </w:rPr>
              <w:t>Ar perykloje įrengta tinkama vieta / patalpa valymo ir dezinfekavimo medžiagoms laikyti?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23AFF" w14:textId="77777777" w:rsidR="00A81546" w:rsidRPr="00024783" w:rsidRDefault="00A81546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23.6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E09AD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5FECC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CC6DB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584DE" w14:textId="77777777" w:rsidR="00A81546" w:rsidRPr="00024783" w:rsidRDefault="00A81546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16F5EC" w14:textId="77777777" w:rsidR="00A81546" w:rsidRDefault="00A81546" w:rsidP="00A81546">
      <w:pPr>
        <w:widowControl w:val="0"/>
        <w:ind w:firstLine="5812"/>
        <w:rPr>
          <w:rFonts w:ascii="Times New Roman" w:hAnsi="Times New Roman"/>
        </w:rPr>
      </w:pPr>
    </w:p>
    <w:p w14:paraId="68E51308" w14:textId="77777777" w:rsidR="00A81546" w:rsidRPr="00D07BA8" w:rsidRDefault="00A81546" w:rsidP="00A81546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bCs/>
        </w:rPr>
        <w:t>Teisės aktų, pagal kuriuos atliekamas reikalavimų atitikties vertinimas, sąrašas:</w:t>
      </w:r>
    </w:p>
    <w:p w14:paraId="371811DE" w14:textId="77777777" w:rsidR="00A81546" w:rsidRPr="00D07BA8" w:rsidRDefault="00A81546" w:rsidP="00A81546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color w:val="000000"/>
        </w:rPr>
        <w:t>[</w:t>
      </w:r>
      <w:r w:rsidRPr="00D07BA8">
        <w:rPr>
          <w:rFonts w:ascii="Times New Roman" w:hAnsi="Times New Roman"/>
          <w:color w:val="000000"/>
        </w:rPr>
        <w:fldChar w:fldCharType="begin"/>
      </w:r>
      <w:r w:rsidRPr="00D07BA8">
        <w:rPr>
          <w:rFonts w:ascii="Times New Roman" w:hAnsi="Times New Roman"/>
          <w:color w:val="000000"/>
        </w:rPr>
        <w:instrText>HYPERLINK "https://www.e-tar.lt/portal/lt/legalAct/042394007f0611e5b7eba10a9b5a9c5f/asr"</w:instrText>
      </w:r>
      <w:r w:rsidRPr="00D07BA8">
        <w:rPr>
          <w:rFonts w:ascii="Times New Roman" w:hAnsi="Times New Roman"/>
          <w:color w:val="000000"/>
        </w:rPr>
      </w:r>
      <w:r w:rsidRPr="00D07BA8">
        <w:rPr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eastAsiaTheme="majorEastAsia" w:hAnsi="Times New Roman"/>
        </w:rPr>
        <w:t>1</w:t>
      </w:r>
      <w:r w:rsidRPr="00D07BA8">
        <w:rPr>
          <w:rFonts w:ascii="Times New Roman" w:hAnsi="Times New Roman"/>
          <w:color w:val="000000"/>
        </w:rPr>
        <w:fldChar w:fldCharType="end"/>
      </w:r>
      <w:r w:rsidRPr="00D07BA8">
        <w:rPr>
          <w:rFonts w:ascii="Times New Roman" w:hAnsi="Times New Roman"/>
          <w:color w:val="000000"/>
        </w:rPr>
        <w:t xml:space="preserve">] </w:t>
      </w:r>
      <w:r w:rsidRPr="00D07BA8">
        <w:rPr>
          <w:rFonts w:ascii="Times New Roman" w:hAnsi="Times New Roman"/>
          <w:bCs/>
        </w:rPr>
        <w:t>Biologinio saugumo priemonių reikalavimai paukštininkystės ūkiuose, patvirtinti Valstybinės maisto ir veterinarijos tarnybos direktoriaus 2015 m. spalio 30 d. įsakymu Nr. B1-995 „Dėl Biologinio saugumo priemonių reikalavimų paukštininkystės ūkiams patvirtinimo“</w:t>
      </w:r>
    </w:p>
    <w:p w14:paraId="31724F89" w14:textId="77777777" w:rsidR="00A81546" w:rsidRPr="00D07BA8" w:rsidRDefault="00A81546" w:rsidP="00A81546">
      <w:pPr>
        <w:rPr>
          <w:rFonts w:ascii="Times New Roman" w:hAnsi="Times New Roman"/>
          <w:color w:val="0070C0"/>
          <w:szCs w:val="24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>_____________________________________________ _______________ Nr. ______</w:t>
      </w:r>
    </w:p>
    <w:p w14:paraId="0962051A" w14:textId="77777777" w:rsidR="00A81546" w:rsidRPr="00D07BA8" w:rsidRDefault="00A81546" w:rsidP="00A81546">
      <w:pPr>
        <w:rPr>
          <w:rFonts w:ascii="Times New Roman" w:hAnsi="Times New Roman"/>
          <w:szCs w:val="24"/>
          <w:lang w:val="pt-BR"/>
        </w:rPr>
      </w:pPr>
      <w:r w:rsidRPr="00D07BA8">
        <w:rPr>
          <w:rFonts w:ascii="Times New Roman" w:hAnsi="Times New Roman"/>
          <w:color w:val="0070C0"/>
          <w:szCs w:val="24"/>
          <w:lang w:val="pt-BR"/>
        </w:rPr>
        <w:t>[</w:t>
      </w:r>
      <w:r>
        <w:rPr>
          <w:rFonts w:ascii="Times New Roman" w:hAnsi="Times New Roman"/>
          <w:color w:val="0070C0"/>
          <w:szCs w:val="24"/>
          <w:lang w:val="pt-BR"/>
        </w:rPr>
        <w:t>Biologinio saugumo reikalavimų peryklose vertinimo</w:t>
      </w:r>
      <w:r w:rsidRPr="00D07BA8">
        <w:rPr>
          <w:rFonts w:ascii="Times New Roman" w:hAnsi="Times New Roman"/>
          <w:color w:val="0070C0"/>
          <w:szCs w:val="24"/>
          <w:lang w:val="pt-BR"/>
        </w:rPr>
        <w:t xml:space="preserve"> klausimyn</w:t>
      </w:r>
      <w:r>
        <w:rPr>
          <w:rFonts w:ascii="Times New Roman" w:hAnsi="Times New Roman"/>
          <w:color w:val="0070C0"/>
          <w:szCs w:val="24"/>
          <w:lang w:val="pt-BR"/>
        </w:rPr>
        <w:t>as</w:t>
      </w:r>
      <w:r w:rsidRPr="00D07BA8">
        <w:rPr>
          <w:rFonts w:ascii="Times New Roman" w:hAnsi="Times New Roman"/>
          <w:color w:val="0070C0"/>
          <w:szCs w:val="24"/>
          <w:lang w:val="it-IT"/>
        </w:rPr>
        <w:t>]</w:t>
      </w:r>
      <w:r w:rsidRPr="00D07BA8">
        <w:rPr>
          <w:rFonts w:ascii="Times New Roman" w:hAnsi="Times New Roman"/>
          <w:szCs w:val="24"/>
          <w:lang w:val="pt-BR"/>
        </w:rPr>
        <w:t xml:space="preserve">                (data)</w:t>
      </w:r>
    </w:p>
    <w:p w14:paraId="106A711E" w14:textId="77777777" w:rsidR="00A81546" w:rsidRPr="00D07BA8" w:rsidRDefault="00A81546" w:rsidP="00A81546">
      <w:pPr>
        <w:rPr>
          <w:rFonts w:ascii="Times New Roman" w:hAnsi="Times New Roman"/>
          <w:szCs w:val="24"/>
          <w:lang w:val="pt-BR"/>
        </w:rPr>
      </w:pPr>
    </w:p>
    <w:p w14:paraId="5E8247FD" w14:textId="77777777" w:rsidR="00A81546" w:rsidRDefault="00A81546" w:rsidP="00A81546">
      <w:pPr>
        <w:jc w:val="center"/>
        <w:rPr>
          <w:rFonts w:ascii="Times New Roman" w:hAnsi="Times New Roman"/>
          <w:szCs w:val="24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 xml:space="preserve">Puslapis: </w:t>
      </w:r>
      <w:r w:rsidRPr="00D07BA8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D07BA8">
        <w:rPr>
          <w:rFonts w:ascii="Times New Roman" w:hAnsi="Times New Roman"/>
          <w:szCs w:val="24"/>
          <w:lang w:val="pt-BR"/>
        </w:rPr>
        <w:t xml:space="preserve"> iš ____</w:t>
      </w:r>
    </w:p>
    <w:p w14:paraId="4710A8AD" w14:textId="77777777" w:rsidR="00A81546" w:rsidRDefault="00A81546" w:rsidP="00A81546">
      <w:pPr>
        <w:jc w:val="center"/>
        <w:rPr>
          <w:rFonts w:ascii="Times New Roman" w:hAnsi="Times New Roman"/>
          <w:szCs w:val="24"/>
          <w:lang w:val="pt-BR"/>
        </w:rPr>
      </w:pPr>
    </w:p>
    <w:p w14:paraId="6523C0AC" w14:textId="77777777" w:rsidR="00A81546" w:rsidRDefault="00A81546" w:rsidP="00A81546">
      <w:pPr>
        <w:jc w:val="center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__________________</w:t>
      </w:r>
    </w:p>
    <w:p w14:paraId="44516567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46"/>
    <w:rsid w:val="002F5F17"/>
    <w:rsid w:val="00777BB8"/>
    <w:rsid w:val="008C79E6"/>
    <w:rsid w:val="00A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437F"/>
  <w15:chartTrackingRefBased/>
  <w15:docId w15:val="{28BEF182-F5C8-43A2-A047-6FE753A8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46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5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5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5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5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5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5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5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5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5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1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5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1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5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A81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42394007f0611e5b7eba10a9b5a9c5f/as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042394007f0611e5b7eba10a9b5a9c5f/a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042394007f0611e5b7eba10a9b5a9c5f/asr" TargetMode="External"/><Relationship Id="rId11" Type="http://schemas.openxmlformats.org/officeDocument/2006/relationships/hyperlink" Target="https://www.e-tar.lt/portal/lt/legalAct/042394007f0611e5b7eba10a9b5a9c5f/asr" TargetMode="External"/><Relationship Id="rId5" Type="http://schemas.openxmlformats.org/officeDocument/2006/relationships/hyperlink" Target="https://www.e-tar.lt/portal/lt/legalAct/042394007f0611e5b7eba10a9b5a9c5f/asr" TargetMode="External"/><Relationship Id="rId10" Type="http://schemas.openxmlformats.org/officeDocument/2006/relationships/hyperlink" Target="https://www.e-tar.lt/portal/lt/legalAct/042394007f0611e5b7eba10a9b5a9c5f/asr" TargetMode="External"/><Relationship Id="rId4" Type="http://schemas.openxmlformats.org/officeDocument/2006/relationships/hyperlink" Target="https://www.e-tar.lt/portal/lt/legalAct/042394007f0611e5b7eba10a9b5a9c5f/asr" TargetMode="External"/><Relationship Id="rId9" Type="http://schemas.openxmlformats.org/officeDocument/2006/relationships/hyperlink" Target="https://www.e-tar.lt/portal/lt/legalAct/042394007f0611e5b7eba10a9b5a9c5f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2025-03-04T11:18:00Z</dcterms:created>
  <dcterms:modified xsi:type="dcterms:W3CDTF">2025-03-04T11:19:00Z</dcterms:modified>
</cp:coreProperties>
</file>