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6315B" w14:textId="77777777" w:rsidR="00866CFB" w:rsidRPr="00E013E8" w:rsidRDefault="00866CFB" w:rsidP="00866CFB">
      <w:pPr>
        <w:ind w:left="6096"/>
        <w:rPr>
          <w:rFonts w:ascii="Times New Roman" w:hAnsi="Times New Roman"/>
          <w:bCs/>
          <w:sz w:val="22"/>
          <w:szCs w:val="22"/>
        </w:rPr>
      </w:pPr>
      <w:r w:rsidRPr="00E013E8">
        <w:rPr>
          <w:rFonts w:ascii="Times New Roman" w:hAnsi="Times New Roman"/>
          <w:bCs/>
          <w:sz w:val="22"/>
          <w:szCs w:val="22"/>
        </w:rPr>
        <w:t xml:space="preserve">Darbo instrukcijos AP-1-1-D1 „Maisto tvarkymo subjektų vertinimas </w:t>
      </w:r>
      <w:r>
        <w:rPr>
          <w:rFonts w:ascii="Times New Roman" w:hAnsi="Times New Roman"/>
          <w:bCs/>
          <w:sz w:val="22"/>
          <w:szCs w:val="22"/>
        </w:rPr>
        <w:t>suteikiant</w:t>
      </w:r>
      <w:r w:rsidRPr="00E013E8">
        <w:rPr>
          <w:rFonts w:ascii="Times New Roman" w:hAnsi="Times New Roman"/>
          <w:bCs/>
          <w:sz w:val="22"/>
          <w:szCs w:val="22"/>
        </w:rPr>
        <w:t xml:space="preserve"> leidimą </w:t>
      </w:r>
      <w:r>
        <w:rPr>
          <w:rFonts w:ascii="Times New Roman" w:hAnsi="Times New Roman"/>
          <w:bCs/>
          <w:sz w:val="22"/>
          <w:szCs w:val="22"/>
        </w:rPr>
        <w:t xml:space="preserve">maisto tvarkymo </w:t>
      </w:r>
      <w:r w:rsidRPr="00E013E8">
        <w:rPr>
          <w:rFonts w:ascii="Times New Roman" w:hAnsi="Times New Roman"/>
          <w:bCs/>
          <w:sz w:val="22"/>
          <w:szCs w:val="22"/>
        </w:rPr>
        <w:t>veiklai“</w:t>
      </w:r>
    </w:p>
    <w:p w14:paraId="43C03990" w14:textId="77777777" w:rsidR="00866CFB" w:rsidRDefault="00866CFB" w:rsidP="00866CFB">
      <w:pPr>
        <w:ind w:left="6096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3</w:t>
      </w:r>
      <w:r w:rsidRPr="00E013E8">
        <w:rPr>
          <w:rFonts w:ascii="Times New Roman" w:hAnsi="Times New Roman"/>
          <w:bCs/>
          <w:sz w:val="22"/>
          <w:szCs w:val="22"/>
        </w:rPr>
        <w:t xml:space="preserve"> priedas</w:t>
      </w:r>
    </w:p>
    <w:p w14:paraId="406D2A6B" w14:textId="77777777" w:rsidR="00866CFB" w:rsidRPr="00E013E8" w:rsidRDefault="00866CFB" w:rsidP="00866CFB">
      <w:pPr>
        <w:ind w:left="6096"/>
        <w:rPr>
          <w:rFonts w:ascii="Times New Roman" w:hAnsi="Times New Roman"/>
          <w:bCs/>
          <w:sz w:val="22"/>
          <w:szCs w:val="22"/>
        </w:rPr>
      </w:pPr>
    </w:p>
    <w:p w14:paraId="3701344C" w14:textId="77777777" w:rsidR="00866CFB" w:rsidRDefault="00866CFB" w:rsidP="00866CFB">
      <w:pPr>
        <w:widowControl w:val="0"/>
        <w:tabs>
          <w:tab w:val="left" w:leader="underscore" w:pos="4752"/>
        </w:tabs>
        <w:jc w:val="center"/>
        <w:rPr>
          <w:rFonts w:ascii="Times New Roman" w:hAnsi="Times New Roman"/>
          <w:b/>
          <w:sz w:val="24"/>
          <w:szCs w:val="32"/>
        </w:rPr>
      </w:pPr>
      <w:r w:rsidRPr="00521CE9">
        <w:rPr>
          <w:rFonts w:ascii="Times New Roman" w:hAnsi="Times New Roman"/>
          <w:b/>
          <w:sz w:val="24"/>
          <w:szCs w:val="32"/>
        </w:rPr>
        <w:t>GYV</w:t>
      </w:r>
      <w:r w:rsidRPr="00521CE9">
        <w:rPr>
          <w:rFonts w:ascii="Times New Roman" w:hAnsi="Times New Roman" w:hint="eastAsia"/>
          <w:b/>
          <w:sz w:val="24"/>
          <w:szCs w:val="32"/>
        </w:rPr>
        <w:t>Ū</w:t>
      </w:r>
      <w:r w:rsidRPr="00521CE9">
        <w:rPr>
          <w:rFonts w:ascii="Times New Roman" w:hAnsi="Times New Roman"/>
          <w:b/>
          <w:sz w:val="24"/>
          <w:szCs w:val="32"/>
        </w:rPr>
        <w:t>N</w:t>
      </w:r>
      <w:r w:rsidRPr="00521CE9">
        <w:rPr>
          <w:rFonts w:ascii="Times New Roman" w:hAnsi="Times New Roman" w:hint="eastAsia"/>
          <w:b/>
          <w:sz w:val="24"/>
          <w:szCs w:val="32"/>
        </w:rPr>
        <w:t>Ų</w:t>
      </w:r>
      <w:r w:rsidRPr="00521CE9">
        <w:rPr>
          <w:rFonts w:ascii="Times New Roman" w:hAnsi="Times New Roman"/>
          <w:b/>
          <w:sz w:val="24"/>
          <w:szCs w:val="32"/>
        </w:rPr>
        <w:t xml:space="preserve"> SKERDYKL</w:t>
      </w:r>
      <w:r w:rsidRPr="00521CE9">
        <w:rPr>
          <w:rFonts w:ascii="Times New Roman" w:hAnsi="Times New Roman" w:hint="eastAsia"/>
          <w:b/>
          <w:sz w:val="24"/>
          <w:szCs w:val="32"/>
        </w:rPr>
        <w:t>Ų</w:t>
      </w:r>
      <w:r w:rsidRPr="00521CE9">
        <w:rPr>
          <w:rFonts w:ascii="Times New Roman" w:hAnsi="Times New Roman"/>
          <w:b/>
          <w:sz w:val="24"/>
          <w:szCs w:val="32"/>
        </w:rPr>
        <w:t xml:space="preserve"> ATITIKTIES VERTINIMO SPECIALUSIS KLAUSIMYNAS</w:t>
      </w:r>
    </w:p>
    <w:p w14:paraId="444010E4" w14:textId="77777777" w:rsidR="00866CFB" w:rsidRPr="00E65D19" w:rsidRDefault="00866CFB" w:rsidP="00866CFB">
      <w:pPr>
        <w:widowControl w:val="0"/>
        <w:tabs>
          <w:tab w:val="left" w:leader="underscore" w:pos="4752"/>
        </w:tabs>
        <w:jc w:val="center"/>
        <w:rPr>
          <w:rFonts w:ascii="Times New Roman" w:hAnsi="Times New Roman"/>
          <w:b/>
          <w:sz w:val="24"/>
          <w:szCs w:val="3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1701"/>
        <w:gridCol w:w="850"/>
        <w:gridCol w:w="709"/>
        <w:gridCol w:w="1276"/>
        <w:gridCol w:w="1417"/>
      </w:tblGrid>
      <w:tr w:rsidR="00866CFB" w:rsidRPr="008E6B0A" w14:paraId="3518DA58" w14:textId="77777777" w:rsidTr="004328DC">
        <w:tc>
          <w:tcPr>
            <w:tcW w:w="562" w:type="dxa"/>
            <w:vMerge w:val="restart"/>
          </w:tcPr>
          <w:p w14:paraId="68D4C707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E6B0A">
              <w:rPr>
                <w:rFonts w:ascii="Times New Roman" w:hAnsi="Times New Roman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3261" w:type="dxa"/>
            <w:vMerge w:val="restart"/>
          </w:tcPr>
          <w:p w14:paraId="45E44D55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E6B0A">
              <w:rPr>
                <w:rFonts w:ascii="Times New Roman" w:hAnsi="Times New Roman"/>
                <w:b/>
                <w:bCs/>
                <w:sz w:val="22"/>
                <w:szCs w:val="22"/>
              </w:rPr>
              <w:t>Reikalavimas</w:t>
            </w:r>
          </w:p>
        </w:tc>
        <w:tc>
          <w:tcPr>
            <w:tcW w:w="1701" w:type="dxa"/>
            <w:vMerge w:val="restart"/>
          </w:tcPr>
          <w:p w14:paraId="62777E08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E6B0A">
              <w:rPr>
                <w:rFonts w:ascii="Times New Roman" w:hAnsi="Times New Roman"/>
                <w:b/>
                <w:bCs/>
                <w:sz w:val="22"/>
                <w:szCs w:val="22"/>
              </w:rPr>
              <w:t>Teisės aktas ir jo straipsnis, dalis, punktas, nustatantis reikalavimą</w:t>
            </w:r>
          </w:p>
        </w:tc>
        <w:tc>
          <w:tcPr>
            <w:tcW w:w="2835" w:type="dxa"/>
            <w:gridSpan w:val="3"/>
          </w:tcPr>
          <w:p w14:paraId="1D2AF60A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E6B0A">
              <w:rPr>
                <w:rFonts w:ascii="Times New Roman" w:hAnsi="Times New Roman"/>
                <w:b/>
                <w:bCs/>
                <w:sz w:val="22"/>
                <w:szCs w:val="22"/>
              </w:rPr>
              <w:t>Atitikties įvertinimas</w:t>
            </w:r>
          </w:p>
        </w:tc>
        <w:tc>
          <w:tcPr>
            <w:tcW w:w="1417" w:type="dxa"/>
          </w:tcPr>
          <w:p w14:paraId="142D9E26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E6B0A">
              <w:rPr>
                <w:rFonts w:ascii="Times New Roman" w:hAnsi="Times New Roman"/>
                <w:b/>
                <w:bCs/>
                <w:sz w:val="22"/>
                <w:szCs w:val="22"/>
              </w:rPr>
              <w:t>Pastabos</w:t>
            </w:r>
          </w:p>
        </w:tc>
      </w:tr>
      <w:tr w:rsidR="00866CFB" w:rsidRPr="008E6B0A" w14:paraId="49C0A170" w14:textId="77777777" w:rsidTr="004328DC">
        <w:tc>
          <w:tcPr>
            <w:tcW w:w="562" w:type="dxa"/>
            <w:vMerge/>
          </w:tcPr>
          <w:p w14:paraId="157D20D6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261" w:type="dxa"/>
            <w:vMerge/>
          </w:tcPr>
          <w:p w14:paraId="7C61746D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1BC6CC3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74A555B8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E6B0A">
              <w:rPr>
                <w:rFonts w:ascii="Times New Roman" w:hAnsi="Times New Roman"/>
                <w:b/>
                <w:bCs/>
                <w:sz w:val="22"/>
                <w:szCs w:val="22"/>
              </w:rPr>
              <w:t>Taip</w:t>
            </w:r>
          </w:p>
        </w:tc>
        <w:tc>
          <w:tcPr>
            <w:tcW w:w="709" w:type="dxa"/>
          </w:tcPr>
          <w:p w14:paraId="05D66EBB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E6B0A">
              <w:rPr>
                <w:rFonts w:ascii="Times New Roman" w:hAnsi="Times New Roman"/>
                <w:b/>
                <w:bCs/>
                <w:sz w:val="22"/>
                <w:szCs w:val="22"/>
              </w:rPr>
              <w:t>Ne</w:t>
            </w:r>
          </w:p>
        </w:tc>
        <w:tc>
          <w:tcPr>
            <w:tcW w:w="1276" w:type="dxa"/>
          </w:tcPr>
          <w:p w14:paraId="0E62AB37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E6B0A">
              <w:rPr>
                <w:rFonts w:ascii="Times New Roman" w:hAnsi="Times New Roman"/>
                <w:b/>
                <w:bCs/>
                <w:sz w:val="22"/>
                <w:szCs w:val="22"/>
              </w:rPr>
              <w:t>Netaikoma / neaktualu</w:t>
            </w:r>
          </w:p>
        </w:tc>
        <w:tc>
          <w:tcPr>
            <w:tcW w:w="1417" w:type="dxa"/>
          </w:tcPr>
          <w:p w14:paraId="7A4F280E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66CFB" w:rsidRPr="008E6B0A" w14:paraId="5CCA1C7B" w14:textId="77777777" w:rsidTr="004328DC">
        <w:tc>
          <w:tcPr>
            <w:tcW w:w="562" w:type="dxa"/>
          </w:tcPr>
          <w:p w14:paraId="7DFE255E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13E8">
              <w:rPr>
                <w:rFonts w:ascii="Times New Roman" w:eastAsia="Calibri" w:hAnsi="Times New Roman"/>
                <w:sz w:val="22"/>
                <w:szCs w:val="22"/>
              </w:rPr>
              <w:t>1.</w:t>
            </w:r>
          </w:p>
        </w:tc>
        <w:tc>
          <w:tcPr>
            <w:tcW w:w="3261" w:type="dxa"/>
          </w:tcPr>
          <w:p w14:paraId="19EC85A1" w14:textId="77777777" w:rsidR="00866CFB" w:rsidRPr="008E6B0A" w:rsidRDefault="00866CFB" w:rsidP="004328DC">
            <w:pPr>
              <w:contextualSpacing/>
              <w:jc w:val="both"/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E013E8">
              <w:rPr>
                <w:rFonts w:ascii="Times New Roman" w:hAnsi="Times New Roman"/>
                <w:sz w:val="22"/>
                <w:szCs w:val="22"/>
              </w:rPr>
              <w:t>Ar gyvūnų (išskyrus paukščius) laikymo iki skerdimo (aptvarai) gardai įrengti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taip, kad būtų lengvai valomi, dezinfekuojami ir patogūs apžiūrėjimui prieš skerdimą</w:t>
            </w:r>
            <w:r w:rsidRPr="00E013E8">
              <w:rPr>
                <w:rFonts w:ascii="Times New Roman" w:hAnsi="Times New Roman"/>
                <w:sz w:val="22"/>
                <w:szCs w:val="22"/>
              </w:rPr>
              <w:t>?</w:t>
            </w:r>
          </w:p>
        </w:tc>
        <w:tc>
          <w:tcPr>
            <w:tcW w:w="1701" w:type="dxa"/>
          </w:tcPr>
          <w:p w14:paraId="21CF3C58" w14:textId="77777777" w:rsidR="00866CFB" w:rsidRPr="003D011E" w:rsidRDefault="00866CFB" w:rsidP="004328DC">
            <w:pPr>
              <w:widowControl w:val="0"/>
              <w:tabs>
                <w:tab w:val="left" w:leader="underscore" w:pos="4752"/>
              </w:tabs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99642A">
              <w:rPr>
                <w:rFonts w:ascii="Times New Roman" w:hAnsi="Times New Roman"/>
              </w:rPr>
              <w:t>[</w:t>
            </w:r>
            <w:hyperlink r:id="rId4" w:history="1">
              <w:r w:rsidRPr="00DE3721">
                <w:rPr>
                  <w:rStyle w:val="Hyperlink"/>
                  <w:rFonts w:ascii="Times New Roman" w:hAnsi="Times New Roman"/>
                  <w:sz w:val="22"/>
                  <w:szCs w:val="22"/>
                </w:rPr>
                <w:t>2</w:t>
              </w:r>
            </w:hyperlink>
            <w:r w:rsidRPr="0099642A">
              <w:rPr>
                <w:rFonts w:ascii="Times New Roman" w:hAnsi="Times New Roman"/>
              </w:rPr>
              <w:t xml:space="preserve">] III priedas, I skirsnis, II </w:t>
            </w:r>
            <w:r>
              <w:rPr>
                <w:rFonts w:ascii="Times New Roman" w:hAnsi="Times New Roman"/>
              </w:rPr>
              <w:t>sk.</w:t>
            </w:r>
            <w:r w:rsidRPr="0099642A">
              <w:rPr>
                <w:rFonts w:ascii="Times New Roman" w:hAnsi="Times New Roman"/>
              </w:rPr>
              <w:t xml:space="preserve"> 1 a), c)</w:t>
            </w:r>
            <w:r>
              <w:rPr>
                <w:rFonts w:ascii="Times New Roman" w:hAnsi="Times New Roman"/>
              </w:rPr>
              <w:t xml:space="preserve"> p.</w:t>
            </w:r>
          </w:p>
        </w:tc>
        <w:tc>
          <w:tcPr>
            <w:tcW w:w="850" w:type="dxa"/>
          </w:tcPr>
          <w:p w14:paraId="264AC10E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1CDCFBB2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64B0ABB0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68B7587A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66CFB" w:rsidRPr="008E6B0A" w14:paraId="58514459" w14:textId="77777777" w:rsidTr="004328DC">
        <w:tc>
          <w:tcPr>
            <w:tcW w:w="562" w:type="dxa"/>
          </w:tcPr>
          <w:p w14:paraId="50B3848E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13E8">
              <w:rPr>
                <w:rFonts w:ascii="Times New Roman" w:eastAsia="Calibri" w:hAnsi="Times New Roman"/>
                <w:sz w:val="22"/>
                <w:szCs w:val="22"/>
              </w:rPr>
              <w:t>2.</w:t>
            </w:r>
          </w:p>
        </w:tc>
        <w:tc>
          <w:tcPr>
            <w:tcW w:w="3261" w:type="dxa"/>
            <w:vAlign w:val="center"/>
          </w:tcPr>
          <w:p w14:paraId="11F12EAE" w14:textId="77777777" w:rsidR="00866CFB" w:rsidRPr="008E6B0A" w:rsidRDefault="00866CFB" w:rsidP="004328DC">
            <w:pPr>
              <w:contextualSpacing/>
              <w:jc w:val="both"/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E013E8">
              <w:rPr>
                <w:rFonts w:ascii="Times New Roman" w:hAnsi="Times New Roman"/>
                <w:sz w:val="22"/>
                <w:szCs w:val="22"/>
              </w:rPr>
              <w:t>Ar dėžės ir priemonės, skirtos paukščiams vežti, pagamintos iš nerūdijančių, lengvai plaunamų ir dezinfekuojamų medžiagų?</w:t>
            </w:r>
          </w:p>
        </w:tc>
        <w:tc>
          <w:tcPr>
            <w:tcW w:w="1701" w:type="dxa"/>
          </w:tcPr>
          <w:p w14:paraId="6C987CAF" w14:textId="77777777" w:rsidR="00866CFB" w:rsidRPr="003D011E" w:rsidRDefault="00866CFB" w:rsidP="004328DC">
            <w:pPr>
              <w:widowControl w:val="0"/>
              <w:tabs>
                <w:tab w:val="left" w:leader="underscore" w:pos="4752"/>
              </w:tabs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99642A">
              <w:rPr>
                <w:rFonts w:ascii="Times New Roman" w:hAnsi="Times New Roman"/>
              </w:rPr>
              <w:t>[</w:t>
            </w:r>
            <w:hyperlink r:id="rId5" w:history="1">
              <w:r w:rsidRPr="00DE3721">
                <w:rPr>
                  <w:rStyle w:val="Hyperlink"/>
                  <w:rFonts w:ascii="Times New Roman" w:hAnsi="Times New Roman"/>
                  <w:sz w:val="22"/>
                  <w:szCs w:val="22"/>
                </w:rPr>
                <w:t>2</w:t>
              </w:r>
            </w:hyperlink>
            <w:r w:rsidRPr="0099642A">
              <w:rPr>
                <w:rFonts w:ascii="Times New Roman" w:hAnsi="Times New Roman"/>
              </w:rPr>
              <w:t xml:space="preserve">] III priedas, II skirsnis, I </w:t>
            </w:r>
            <w:r>
              <w:rPr>
                <w:rFonts w:ascii="Times New Roman" w:hAnsi="Times New Roman"/>
              </w:rPr>
              <w:t>sk.</w:t>
            </w:r>
            <w:r w:rsidRPr="0099642A">
              <w:rPr>
                <w:rFonts w:ascii="Times New Roman" w:hAnsi="Times New Roman"/>
              </w:rPr>
              <w:t xml:space="preserve"> 3</w:t>
            </w:r>
            <w:r>
              <w:rPr>
                <w:rFonts w:ascii="Times New Roman" w:hAnsi="Times New Roman"/>
              </w:rPr>
              <w:t xml:space="preserve"> p.</w:t>
            </w:r>
          </w:p>
        </w:tc>
        <w:tc>
          <w:tcPr>
            <w:tcW w:w="850" w:type="dxa"/>
          </w:tcPr>
          <w:p w14:paraId="30F43D9C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24EC6337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1BA6EAC8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6D89BE2A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66CFB" w:rsidRPr="008E6B0A" w14:paraId="48E07573" w14:textId="77777777" w:rsidTr="004328DC">
        <w:tc>
          <w:tcPr>
            <w:tcW w:w="562" w:type="dxa"/>
          </w:tcPr>
          <w:p w14:paraId="40B7E42C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13E8">
              <w:rPr>
                <w:rFonts w:ascii="Times New Roman" w:eastAsia="Calibri" w:hAnsi="Times New Roman"/>
                <w:sz w:val="22"/>
                <w:szCs w:val="22"/>
              </w:rPr>
              <w:t>3.</w:t>
            </w:r>
          </w:p>
        </w:tc>
        <w:tc>
          <w:tcPr>
            <w:tcW w:w="3261" w:type="dxa"/>
          </w:tcPr>
          <w:p w14:paraId="69B93DA7" w14:textId="77777777" w:rsidR="00866CFB" w:rsidRPr="008E6B0A" w:rsidRDefault="00866CFB" w:rsidP="004328DC">
            <w:pPr>
              <w:contextualSpacing/>
              <w:jc w:val="both"/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E013E8">
              <w:rPr>
                <w:rFonts w:ascii="Times New Roman" w:hAnsi="Times New Roman"/>
                <w:sz w:val="22"/>
                <w:szCs w:val="22"/>
              </w:rPr>
              <w:t>Ar įrengta</w:t>
            </w:r>
            <w:r w:rsidRPr="00E013E8">
              <w:rPr>
                <w:rFonts w:ascii="Times New Roman" w:hAnsi="Times New Roman"/>
                <w:sz w:val="22"/>
                <w:szCs w:val="22"/>
                <w:lang w:eastAsia="lt-LT"/>
              </w:rPr>
              <w:t xml:space="preserve"> sergantiems ir įtariamiems sergant</w:t>
            </w: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 xml:space="preserve"> </w:t>
            </w:r>
            <w:r w:rsidRPr="00E013E8">
              <w:rPr>
                <w:rFonts w:ascii="Times New Roman" w:hAnsi="Times New Roman"/>
                <w:sz w:val="22"/>
                <w:szCs w:val="22"/>
                <w:lang w:eastAsia="lt-LT"/>
              </w:rPr>
              <w:t>gyvuliams laikyti atskira patalpa (vieta)</w:t>
            </w: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?</w:t>
            </w:r>
          </w:p>
        </w:tc>
        <w:tc>
          <w:tcPr>
            <w:tcW w:w="1701" w:type="dxa"/>
          </w:tcPr>
          <w:p w14:paraId="027F2F6D" w14:textId="77777777" w:rsidR="00866CFB" w:rsidRPr="003D011E" w:rsidRDefault="00866CFB" w:rsidP="004328DC">
            <w:pPr>
              <w:widowControl w:val="0"/>
              <w:tabs>
                <w:tab w:val="left" w:leader="underscore" w:pos="4752"/>
              </w:tabs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99642A">
              <w:rPr>
                <w:rFonts w:ascii="Times New Roman" w:hAnsi="Times New Roman"/>
              </w:rPr>
              <w:t>[</w:t>
            </w:r>
            <w:hyperlink r:id="rId6" w:history="1">
              <w:r w:rsidRPr="00DE3721">
                <w:rPr>
                  <w:rStyle w:val="Hyperlink"/>
                  <w:rFonts w:ascii="Times New Roman" w:hAnsi="Times New Roman"/>
                  <w:sz w:val="22"/>
                  <w:szCs w:val="22"/>
                </w:rPr>
                <w:t>2</w:t>
              </w:r>
            </w:hyperlink>
            <w:r w:rsidRPr="0099642A">
              <w:rPr>
                <w:rFonts w:ascii="Times New Roman" w:hAnsi="Times New Roman"/>
              </w:rPr>
              <w:t xml:space="preserve">] III priedas, I skirsnis, II </w:t>
            </w:r>
            <w:r>
              <w:rPr>
                <w:rFonts w:ascii="Times New Roman" w:hAnsi="Times New Roman"/>
              </w:rPr>
              <w:t>sk.</w:t>
            </w:r>
            <w:r w:rsidRPr="0099642A">
              <w:rPr>
                <w:rFonts w:ascii="Times New Roman" w:hAnsi="Times New Roman"/>
              </w:rPr>
              <w:t xml:space="preserve"> 1b)</w:t>
            </w:r>
            <w:r>
              <w:rPr>
                <w:rFonts w:ascii="Times New Roman" w:hAnsi="Times New Roman"/>
              </w:rPr>
              <w:t xml:space="preserve"> p.</w:t>
            </w:r>
          </w:p>
        </w:tc>
        <w:tc>
          <w:tcPr>
            <w:tcW w:w="850" w:type="dxa"/>
          </w:tcPr>
          <w:p w14:paraId="644B1075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2EC34AA0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151298BF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057A88D8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66CFB" w:rsidRPr="008E6B0A" w14:paraId="2777C9C0" w14:textId="77777777" w:rsidTr="004328DC">
        <w:tc>
          <w:tcPr>
            <w:tcW w:w="562" w:type="dxa"/>
          </w:tcPr>
          <w:p w14:paraId="66069258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13E8">
              <w:rPr>
                <w:rFonts w:ascii="Times New Roman" w:eastAsia="Calibri" w:hAnsi="Times New Roman"/>
                <w:sz w:val="22"/>
                <w:szCs w:val="22"/>
              </w:rPr>
              <w:t>4.</w:t>
            </w:r>
          </w:p>
        </w:tc>
        <w:tc>
          <w:tcPr>
            <w:tcW w:w="3261" w:type="dxa"/>
          </w:tcPr>
          <w:p w14:paraId="25292472" w14:textId="77777777" w:rsidR="00866CFB" w:rsidRPr="008E6B0A" w:rsidRDefault="00866CFB" w:rsidP="004328DC">
            <w:pPr>
              <w:contextualSpacing/>
              <w:jc w:val="both"/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E013E8">
              <w:rPr>
                <w:rFonts w:ascii="Times New Roman" w:hAnsi="Times New Roman"/>
                <w:sz w:val="22"/>
                <w:szCs w:val="22"/>
              </w:rPr>
              <w:t>Ar įrengta patalpa (vieta) paukščių priėmimui ir tikrinimui prieš skerdimą?</w:t>
            </w:r>
          </w:p>
        </w:tc>
        <w:tc>
          <w:tcPr>
            <w:tcW w:w="1701" w:type="dxa"/>
          </w:tcPr>
          <w:p w14:paraId="3667E129" w14:textId="77777777" w:rsidR="00866CFB" w:rsidRPr="003D011E" w:rsidRDefault="00866CFB" w:rsidP="004328DC">
            <w:pPr>
              <w:widowControl w:val="0"/>
              <w:tabs>
                <w:tab w:val="left" w:leader="underscore" w:pos="4752"/>
              </w:tabs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99642A">
              <w:rPr>
                <w:rFonts w:ascii="Times New Roman" w:hAnsi="Times New Roman"/>
              </w:rPr>
              <w:t>[</w:t>
            </w:r>
            <w:hyperlink r:id="rId7" w:history="1">
              <w:r w:rsidRPr="00DE3721">
                <w:rPr>
                  <w:rStyle w:val="Hyperlink"/>
                  <w:rFonts w:ascii="Times New Roman" w:hAnsi="Times New Roman"/>
                  <w:sz w:val="22"/>
                  <w:szCs w:val="22"/>
                </w:rPr>
                <w:t>2</w:t>
              </w:r>
            </w:hyperlink>
            <w:r w:rsidRPr="0099642A">
              <w:rPr>
                <w:rFonts w:ascii="Times New Roman" w:hAnsi="Times New Roman"/>
              </w:rPr>
              <w:t xml:space="preserve">] III priedas, II skirsnis, II </w:t>
            </w:r>
            <w:r>
              <w:rPr>
                <w:rFonts w:ascii="Times New Roman" w:hAnsi="Times New Roman"/>
              </w:rPr>
              <w:t>sk.</w:t>
            </w:r>
            <w:r w:rsidRPr="0099642A">
              <w:rPr>
                <w:rFonts w:ascii="Times New Roman" w:hAnsi="Times New Roman"/>
              </w:rPr>
              <w:t xml:space="preserve"> 1</w:t>
            </w:r>
            <w:r>
              <w:rPr>
                <w:rFonts w:ascii="Times New Roman" w:hAnsi="Times New Roman"/>
              </w:rPr>
              <w:t xml:space="preserve"> p.</w:t>
            </w:r>
          </w:p>
        </w:tc>
        <w:tc>
          <w:tcPr>
            <w:tcW w:w="850" w:type="dxa"/>
          </w:tcPr>
          <w:p w14:paraId="4A35C121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0B3EE3A9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06B0879D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3D4F54DF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66CFB" w:rsidRPr="008E6B0A" w14:paraId="53933347" w14:textId="77777777" w:rsidTr="004328DC">
        <w:tc>
          <w:tcPr>
            <w:tcW w:w="562" w:type="dxa"/>
          </w:tcPr>
          <w:p w14:paraId="3983A351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13E8">
              <w:rPr>
                <w:rFonts w:ascii="Times New Roman" w:eastAsia="Calibri" w:hAnsi="Times New Roman"/>
                <w:sz w:val="22"/>
                <w:szCs w:val="22"/>
              </w:rPr>
              <w:t>5.</w:t>
            </w:r>
          </w:p>
        </w:tc>
        <w:tc>
          <w:tcPr>
            <w:tcW w:w="3261" w:type="dxa"/>
          </w:tcPr>
          <w:p w14:paraId="0A1D28BB" w14:textId="77777777" w:rsidR="00866CFB" w:rsidRPr="00E013E8" w:rsidRDefault="00866CFB" w:rsidP="004328DC">
            <w:pPr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13E8">
              <w:rPr>
                <w:rFonts w:ascii="Times New Roman" w:hAnsi="Times New Roman"/>
                <w:sz w:val="22"/>
                <w:szCs w:val="22"/>
              </w:rPr>
              <w:t>Ar įrengtos atskiros patalpos, ar skerdimo linijos vietos, skerdimo operacijoms atlikti jei jos nebus atliekamos skirtingu metu:</w:t>
            </w:r>
          </w:p>
          <w:p w14:paraId="1BB03A4B" w14:textId="77777777" w:rsidR="00866CFB" w:rsidRPr="00E013E8" w:rsidRDefault="00866CFB" w:rsidP="004328DC">
            <w:pPr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13E8">
              <w:rPr>
                <w:rFonts w:ascii="Times New Roman" w:hAnsi="Times New Roman"/>
                <w:sz w:val="22"/>
                <w:szCs w:val="22"/>
              </w:rPr>
              <w:t>- svaiginimui ir kraujo nuleidimui;</w:t>
            </w:r>
          </w:p>
          <w:p w14:paraId="52B9171A" w14:textId="77777777" w:rsidR="00866CFB" w:rsidRPr="00E013E8" w:rsidRDefault="00866CFB" w:rsidP="004328DC">
            <w:pPr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13E8">
              <w:rPr>
                <w:rFonts w:ascii="Times New Roman" w:hAnsi="Times New Roman"/>
                <w:sz w:val="22"/>
                <w:szCs w:val="22"/>
              </w:rPr>
              <w:t>- kiaulių nuplikinimui, šerių šalinimui, skutimui ir svilinimui, paukščių plunksnų pešimui</w:t>
            </w:r>
            <w:r>
              <w:rPr>
                <w:rFonts w:ascii="Times New Roman" w:hAnsi="Times New Roman"/>
                <w:sz w:val="22"/>
                <w:szCs w:val="22"/>
              </w:rPr>
              <w:t>, odos lupimui</w:t>
            </w:r>
            <w:r w:rsidRPr="00E013E8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21B821B4" w14:textId="77777777" w:rsidR="00866CFB" w:rsidRPr="00E013E8" w:rsidRDefault="00866CFB" w:rsidP="004328DC">
            <w:pPr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13E8">
              <w:rPr>
                <w:rFonts w:ascii="Times New Roman" w:hAnsi="Times New Roman"/>
                <w:sz w:val="22"/>
                <w:szCs w:val="22"/>
              </w:rPr>
              <w:t>- vidaus organų tvarkymui;</w:t>
            </w:r>
          </w:p>
          <w:p w14:paraId="2FF1C764" w14:textId="77777777" w:rsidR="00866CFB" w:rsidRPr="00E013E8" w:rsidRDefault="00866CFB" w:rsidP="004328DC">
            <w:pPr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13E8">
              <w:rPr>
                <w:rFonts w:ascii="Times New Roman" w:hAnsi="Times New Roman"/>
                <w:sz w:val="22"/>
                <w:szCs w:val="22"/>
              </w:rPr>
              <w:t>- švarių vidurių ir žarnų tvarkymui;</w:t>
            </w:r>
          </w:p>
          <w:p w14:paraId="697B085D" w14:textId="77777777" w:rsidR="00866CFB" w:rsidRPr="00E013E8" w:rsidRDefault="00866CFB" w:rsidP="004328DC">
            <w:pPr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13E8">
              <w:rPr>
                <w:rFonts w:ascii="Times New Roman" w:hAnsi="Times New Roman"/>
                <w:sz w:val="22"/>
                <w:szCs w:val="22"/>
              </w:rPr>
              <w:t>- kitų subproduktų paruošimui ir valymui, galvų tvarkymui;</w:t>
            </w:r>
          </w:p>
          <w:p w14:paraId="2FFCCB1A" w14:textId="77777777" w:rsidR="00866CFB" w:rsidRPr="00E013E8" w:rsidRDefault="00866CFB" w:rsidP="004328DC">
            <w:pPr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13E8">
              <w:rPr>
                <w:rFonts w:ascii="Times New Roman" w:hAnsi="Times New Roman"/>
                <w:sz w:val="22"/>
                <w:szCs w:val="22"/>
              </w:rPr>
              <w:t xml:space="preserve">- subproduktų pakavimui; </w:t>
            </w:r>
          </w:p>
          <w:p w14:paraId="10086CD4" w14:textId="77777777" w:rsidR="00866CFB" w:rsidRPr="008E6B0A" w:rsidRDefault="00866CFB" w:rsidP="004328DC">
            <w:pPr>
              <w:contextualSpacing/>
              <w:jc w:val="both"/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E013E8">
              <w:rPr>
                <w:rFonts w:ascii="Times New Roman" w:hAnsi="Times New Roman"/>
                <w:sz w:val="22"/>
                <w:szCs w:val="22"/>
              </w:rPr>
              <w:t xml:space="preserve">- mėsos atšaldymui ir išsiuntimui </w:t>
            </w:r>
          </w:p>
        </w:tc>
        <w:tc>
          <w:tcPr>
            <w:tcW w:w="1701" w:type="dxa"/>
          </w:tcPr>
          <w:p w14:paraId="2E43C653" w14:textId="77777777" w:rsidR="00866CFB" w:rsidRPr="003D011E" w:rsidRDefault="00866CFB" w:rsidP="004328DC">
            <w:pPr>
              <w:widowControl w:val="0"/>
              <w:tabs>
                <w:tab w:val="left" w:leader="underscore" w:pos="4752"/>
              </w:tabs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99642A">
              <w:rPr>
                <w:rFonts w:ascii="Times New Roman" w:hAnsi="Times New Roman"/>
              </w:rPr>
              <w:t>[</w:t>
            </w:r>
            <w:hyperlink r:id="rId8" w:history="1">
              <w:r w:rsidRPr="00DE3721">
                <w:rPr>
                  <w:rStyle w:val="Hyperlink"/>
                  <w:rFonts w:ascii="Times New Roman" w:hAnsi="Times New Roman"/>
                  <w:sz w:val="22"/>
                  <w:szCs w:val="22"/>
                </w:rPr>
                <w:t>2</w:t>
              </w:r>
            </w:hyperlink>
            <w:r w:rsidRPr="0099642A">
              <w:rPr>
                <w:rFonts w:ascii="Times New Roman" w:hAnsi="Times New Roman"/>
              </w:rPr>
              <w:t xml:space="preserve">] III priedas, I skirsnis, II </w:t>
            </w:r>
            <w:r>
              <w:rPr>
                <w:rFonts w:ascii="Times New Roman" w:hAnsi="Times New Roman"/>
              </w:rPr>
              <w:t>sk.</w:t>
            </w:r>
            <w:r w:rsidRPr="0099642A">
              <w:rPr>
                <w:rFonts w:ascii="Times New Roman" w:hAnsi="Times New Roman"/>
              </w:rPr>
              <w:t xml:space="preserve"> 2c)</w:t>
            </w:r>
            <w:r>
              <w:rPr>
                <w:rFonts w:ascii="Times New Roman" w:hAnsi="Times New Roman"/>
              </w:rPr>
              <w:t xml:space="preserve"> p</w:t>
            </w:r>
            <w:r w:rsidRPr="0099642A">
              <w:rPr>
                <w:rFonts w:ascii="Times New Roman" w:hAnsi="Times New Roman"/>
              </w:rPr>
              <w:t xml:space="preserve">;  II skirsnis, II </w:t>
            </w:r>
            <w:r>
              <w:rPr>
                <w:rFonts w:ascii="Times New Roman" w:hAnsi="Times New Roman"/>
              </w:rPr>
              <w:t>sk.</w:t>
            </w:r>
            <w:r w:rsidRPr="0099642A">
              <w:rPr>
                <w:rFonts w:ascii="Times New Roman" w:hAnsi="Times New Roman"/>
              </w:rPr>
              <w:t xml:space="preserve"> 2</w:t>
            </w:r>
            <w:r>
              <w:rPr>
                <w:rFonts w:ascii="Times New Roman" w:hAnsi="Times New Roman"/>
              </w:rPr>
              <w:t xml:space="preserve"> p.</w:t>
            </w:r>
          </w:p>
        </w:tc>
        <w:tc>
          <w:tcPr>
            <w:tcW w:w="850" w:type="dxa"/>
          </w:tcPr>
          <w:p w14:paraId="791C38AA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4AB6BBC8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5F4EC265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6B847541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66CFB" w:rsidRPr="008E6B0A" w14:paraId="71C277D0" w14:textId="77777777" w:rsidTr="004328DC">
        <w:tc>
          <w:tcPr>
            <w:tcW w:w="562" w:type="dxa"/>
          </w:tcPr>
          <w:p w14:paraId="5122FD97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13E8">
              <w:rPr>
                <w:rFonts w:ascii="Times New Roman" w:eastAsia="Calibri" w:hAnsi="Times New Roman"/>
                <w:sz w:val="22"/>
                <w:szCs w:val="22"/>
              </w:rPr>
              <w:t>6.</w:t>
            </w:r>
          </w:p>
        </w:tc>
        <w:tc>
          <w:tcPr>
            <w:tcW w:w="3261" w:type="dxa"/>
          </w:tcPr>
          <w:p w14:paraId="466758AE" w14:textId="77777777" w:rsidR="00866CFB" w:rsidRPr="008E6B0A" w:rsidRDefault="00866CFB" w:rsidP="004328DC">
            <w:pPr>
              <w:contextualSpacing/>
              <w:jc w:val="both"/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E013E8">
              <w:rPr>
                <w:rFonts w:ascii="Times New Roman" w:hAnsi="Times New Roman"/>
                <w:sz w:val="22"/>
                <w:szCs w:val="22"/>
              </w:rPr>
              <w:t xml:space="preserve">Ar gyvulių skrandžių ir žarnų ištuštinimui ir valymui įrengtos atskiros patalpos (jei būtina)? </w:t>
            </w:r>
          </w:p>
        </w:tc>
        <w:tc>
          <w:tcPr>
            <w:tcW w:w="1701" w:type="dxa"/>
          </w:tcPr>
          <w:p w14:paraId="05C1E85A" w14:textId="77777777" w:rsidR="00866CFB" w:rsidRPr="003D011E" w:rsidRDefault="00866CFB" w:rsidP="004328DC">
            <w:pPr>
              <w:widowControl w:val="0"/>
              <w:tabs>
                <w:tab w:val="left" w:leader="underscore" w:pos="4752"/>
              </w:tabs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99642A">
              <w:rPr>
                <w:rFonts w:ascii="Times New Roman" w:hAnsi="Times New Roman"/>
              </w:rPr>
              <w:t>[</w:t>
            </w:r>
            <w:hyperlink r:id="rId9" w:history="1">
              <w:r w:rsidRPr="00DE3721">
                <w:rPr>
                  <w:rStyle w:val="Hyperlink"/>
                  <w:rFonts w:ascii="Times New Roman" w:hAnsi="Times New Roman"/>
                  <w:sz w:val="22"/>
                  <w:szCs w:val="22"/>
                </w:rPr>
                <w:t>2</w:t>
              </w:r>
            </w:hyperlink>
            <w:r w:rsidRPr="0099642A">
              <w:rPr>
                <w:rFonts w:ascii="Times New Roman" w:hAnsi="Times New Roman"/>
              </w:rPr>
              <w:t xml:space="preserve">] III priedas, I skirsnis, II </w:t>
            </w:r>
            <w:r>
              <w:rPr>
                <w:rFonts w:ascii="Times New Roman" w:hAnsi="Times New Roman"/>
              </w:rPr>
              <w:t>sk.</w:t>
            </w:r>
            <w:r w:rsidRPr="0099642A">
              <w:rPr>
                <w:rFonts w:ascii="Times New Roman" w:hAnsi="Times New Roman"/>
              </w:rPr>
              <w:t xml:space="preserve"> 2b)</w:t>
            </w:r>
            <w:r>
              <w:rPr>
                <w:rFonts w:ascii="Times New Roman" w:hAnsi="Times New Roman"/>
              </w:rPr>
              <w:t xml:space="preserve"> p.</w:t>
            </w:r>
          </w:p>
        </w:tc>
        <w:tc>
          <w:tcPr>
            <w:tcW w:w="850" w:type="dxa"/>
          </w:tcPr>
          <w:p w14:paraId="7AFB6FB3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1AF93046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64BDA5D9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5A906D6B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66CFB" w:rsidRPr="008E6B0A" w14:paraId="214CF4B6" w14:textId="77777777" w:rsidTr="004328DC">
        <w:tc>
          <w:tcPr>
            <w:tcW w:w="562" w:type="dxa"/>
          </w:tcPr>
          <w:p w14:paraId="4C7B4D83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13E8">
              <w:rPr>
                <w:rFonts w:ascii="Times New Roman" w:eastAsia="Calibri" w:hAnsi="Times New Roman"/>
                <w:sz w:val="22"/>
                <w:szCs w:val="22"/>
              </w:rPr>
              <w:t>7.</w:t>
            </w:r>
          </w:p>
        </w:tc>
        <w:tc>
          <w:tcPr>
            <w:tcW w:w="3261" w:type="dxa"/>
          </w:tcPr>
          <w:p w14:paraId="31598A9C" w14:textId="77777777" w:rsidR="00866CFB" w:rsidRPr="008E6B0A" w:rsidRDefault="00866CFB" w:rsidP="004328DC">
            <w:pPr>
              <w:contextualSpacing/>
              <w:jc w:val="both"/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E013E8">
              <w:rPr>
                <w:rFonts w:ascii="Times New Roman" w:hAnsi="Times New Roman"/>
                <w:sz w:val="22"/>
                <w:szCs w:val="22"/>
              </w:rPr>
              <w:t xml:space="preserve">Ar skerdimo linijos (jeigu įrengtos), įrengtos nesudarant kryžminės taršos atskirose linijos dalyse (atskirtos švari ir nešvari zonos)? </w:t>
            </w:r>
          </w:p>
        </w:tc>
        <w:tc>
          <w:tcPr>
            <w:tcW w:w="1701" w:type="dxa"/>
          </w:tcPr>
          <w:p w14:paraId="53274B5A" w14:textId="77777777" w:rsidR="00866CFB" w:rsidRPr="003D011E" w:rsidRDefault="00866CFB" w:rsidP="004328DC">
            <w:pPr>
              <w:widowControl w:val="0"/>
              <w:tabs>
                <w:tab w:val="left" w:leader="underscore" w:pos="4752"/>
              </w:tabs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99642A">
              <w:rPr>
                <w:rFonts w:ascii="Times New Roman" w:hAnsi="Times New Roman"/>
              </w:rPr>
              <w:t>[</w:t>
            </w:r>
            <w:hyperlink r:id="rId10" w:history="1">
              <w:r w:rsidRPr="00DE3721">
                <w:rPr>
                  <w:rStyle w:val="Hyperlink"/>
                  <w:rFonts w:ascii="Times New Roman" w:hAnsi="Times New Roman"/>
                  <w:sz w:val="22"/>
                  <w:szCs w:val="22"/>
                </w:rPr>
                <w:t>2</w:t>
              </w:r>
            </w:hyperlink>
            <w:r w:rsidRPr="0099642A">
              <w:rPr>
                <w:rFonts w:ascii="Times New Roman" w:hAnsi="Times New Roman"/>
              </w:rPr>
              <w:t xml:space="preserve">] III priedas, I skirsnis, II </w:t>
            </w:r>
            <w:r>
              <w:rPr>
                <w:rFonts w:ascii="Times New Roman" w:hAnsi="Times New Roman"/>
              </w:rPr>
              <w:t>sk.</w:t>
            </w:r>
            <w:r w:rsidRPr="0099642A">
              <w:rPr>
                <w:rFonts w:ascii="Times New Roman" w:hAnsi="Times New Roman"/>
              </w:rPr>
              <w:t xml:space="preserve"> 2e)</w:t>
            </w:r>
            <w:r>
              <w:rPr>
                <w:rFonts w:ascii="Times New Roman" w:hAnsi="Times New Roman"/>
              </w:rPr>
              <w:t xml:space="preserve"> p.</w:t>
            </w:r>
            <w:r w:rsidRPr="0099642A">
              <w:rPr>
                <w:rFonts w:ascii="Times New Roman" w:hAnsi="Times New Roman"/>
              </w:rPr>
              <w:t xml:space="preserve">; II skirsnis, II </w:t>
            </w:r>
            <w:r>
              <w:rPr>
                <w:rFonts w:ascii="Times New Roman" w:hAnsi="Times New Roman"/>
              </w:rPr>
              <w:t>sk.</w:t>
            </w:r>
            <w:r w:rsidRPr="0099642A">
              <w:rPr>
                <w:rFonts w:ascii="Times New Roman" w:hAnsi="Times New Roman"/>
              </w:rPr>
              <w:t xml:space="preserve"> 2e)</w:t>
            </w:r>
            <w:r>
              <w:rPr>
                <w:rFonts w:ascii="Times New Roman" w:hAnsi="Times New Roman"/>
              </w:rPr>
              <w:t xml:space="preserve"> p.</w:t>
            </w:r>
          </w:p>
        </w:tc>
        <w:tc>
          <w:tcPr>
            <w:tcW w:w="850" w:type="dxa"/>
          </w:tcPr>
          <w:p w14:paraId="25829CE1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1EC92DC5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26EDA3BA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05AEE327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66CFB" w:rsidRPr="008E6B0A" w14:paraId="0C92AFF3" w14:textId="77777777" w:rsidTr="004328DC">
        <w:tc>
          <w:tcPr>
            <w:tcW w:w="562" w:type="dxa"/>
          </w:tcPr>
          <w:p w14:paraId="20549DAC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13E8">
              <w:rPr>
                <w:rFonts w:ascii="Times New Roman" w:eastAsia="Calibri" w:hAnsi="Times New Roman"/>
                <w:sz w:val="22"/>
                <w:szCs w:val="22"/>
              </w:rPr>
              <w:t>8.</w:t>
            </w:r>
          </w:p>
        </w:tc>
        <w:tc>
          <w:tcPr>
            <w:tcW w:w="3261" w:type="dxa"/>
          </w:tcPr>
          <w:p w14:paraId="693181C2" w14:textId="77777777" w:rsidR="00866CFB" w:rsidRPr="008E6B0A" w:rsidRDefault="00866CFB" w:rsidP="004328DC">
            <w:pPr>
              <w:contextualSpacing/>
              <w:jc w:val="both"/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E013E8">
              <w:rPr>
                <w:rFonts w:ascii="Times New Roman" w:hAnsi="Times New Roman"/>
                <w:sz w:val="22"/>
                <w:szCs w:val="22"/>
              </w:rPr>
              <w:t xml:space="preserve">Ar įrengti įrenginiai, tiekiantis ne žemesnės kaip +82°C temperatūros karštą vandenį </w:t>
            </w:r>
            <w:r w:rsidRPr="00E013E8">
              <w:rPr>
                <w:rFonts w:ascii="Times New Roman" w:hAnsi="Times New Roman"/>
                <w:sz w:val="22"/>
                <w:szCs w:val="22"/>
              </w:rPr>
              <w:lastRenderedPageBreak/>
              <w:t>įrankiams dezinfekuoti arba kita šiam tikslui skirta sistema?</w:t>
            </w:r>
          </w:p>
        </w:tc>
        <w:tc>
          <w:tcPr>
            <w:tcW w:w="1701" w:type="dxa"/>
          </w:tcPr>
          <w:p w14:paraId="2B4BEB1C" w14:textId="77777777" w:rsidR="00866CFB" w:rsidRPr="003D011E" w:rsidRDefault="00866CFB" w:rsidP="004328DC">
            <w:pPr>
              <w:widowControl w:val="0"/>
              <w:tabs>
                <w:tab w:val="left" w:leader="underscore" w:pos="4752"/>
              </w:tabs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99642A">
              <w:rPr>
                <w:rFonts w:ascii="Times New Roman" w:hAnsi="Times New Roman"/>
              </w:rPr>
              <w:lastRenderedPageBreak/>
              <w:t>[</w:t>
            </w:r>
            <w:hyperlink r:id="rId11" w:history="1">
              <w:r w:rsidRPr="00DE3721">
                <w:rPr>
                  <w:rStyle w:val="Hyperlink"/>
                  <w:rFonts w:ascii="Times New Roman" w:hAnsi="Times New Roman"/>
                  <w:sz w:val="22"/>
                  <w:szCs w:val="22"/>
                </w:rPr>
                <w:t>2</w:t>
              </w:r>
            </w:hyperlink>
            <w:r w:rsidRPr="0099642A">
              <w:rPr>
                <w:rFonts w:ascii="Times New Roman" w:hAnsi="Times New Roman"/>
              </w:rPr>
              <w:t xml:space="preserve">] III priedas, I skirsnis, II </w:t>
            </w:r>
            <w:r>
              <w:rPr>
                <w:rFonts w:ascii="Times New Roman" w:hAnsi="Times New Roman"/>
              </w:rPr>
              <w:t>sk.</w:t>
            </w:r>
            <w:r w:rsidRPr="0099642A">
              <w:rPr>
                <w:rFonts w:ascii="Times New Roman" w:hAnsi="Times New Roman"/>
              </w:rPr>
              <w:t xml:space="preserve"> 3</w:t>
            </w:r>
            <w:r>
              <w:rPr>
                <w:rFonts w:ascii="Times New Roman" w:hAnsi="Times New Roman"/>
              </w:rPr>
              <w:t xml:space="preserve"> p.</w:t>
            </w:r>
            <w:r w:rsidRPr="0099642A">
              <w:rPr>
                <w:rFonts w:ascii="Times New Roman" w:hAnsi="Times New Roman"/>
              </w:rPr>
              <w:t xml:space="preserve">; II skirsnis, II </w:t>
            </w:r>
            <w:r>
              <w:rPr>
                <w:rFonts w:ascii="Times New Roman" w:hAnsi="Times New Roman"/>
              </w:rPr>
              <w:t>sk.</w:t>
            </w:r>
            <w:r w:rsidRPr="0099642A">
              <w:rPr>
                <w:rFonts w:ascii="Times New Roman" w:hAnsi="Times New Roman"/>
              </w:rPr>
              <w:t xml:space="preserve"> 3</w:t>
            </w:r>
            <w:r>
              <w:rPr>
                <w:rFonts w:ascii="Times New Roman" w:hAnsi="Times New Roman"/>
              </w:rPr>
              <w:t xml:space="preserve"> p</w:t>
            </w:r>
          </w:p>
        </w:tc>
        <w:tc>
          <w:tcPr>
            <w:tcW w:w="850" w:type="dxa"/>
          </w:tcPr>
          <w:p w14:paraId="1A875FC6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5671F729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6D23BDA1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0F2EAC3F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66CFB" w:rsidRPr="008E6B0A" w14:paraId="24C60FD8" w14:textId="77777777" w:rsidTr="004328DC">
        <w:tc>
          <w:tcPr>
            <w:tcW w:w="562" w:type="dxa"/>
          </w:tcPr>
          <w:p w14:paraId="7274C68E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13E8">
              <w:rPr>
                <w:rFonts w:ascii="Times New Roman" w:eastAsia="Calibri" w:hAnsi="Times New Roman"/>
                <w:sz w:val="22"/>
                <w:szCs w:val="22"/>
              </w:rPr>
              <w:t>9.</w:t>
            </w:r>
          </w:p>
        </w:tc>
        <w:tc>
          <w:tcPr>
            <w:tcW w:w="3261" w:type="dxa"/>
          </w:tcPr>
          <w:p w14:paraId="04F22828" w14:textId="77777777" w:rsidR="00866CFB" w:rsidRPr="008E6B0A" w:rsidRDefault="00866CFB" w:rsidP="004328DC">
            <w:pPr>
              <w:contextualSpacing/>
              <w:jc w:val="both"/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E013E8">
              <w:rPr>
                <w:rFonts w:ascii="Times New Roman" w:hAnsi="Times New Roman"/>
                <w:sz w:val="22"/>
                <w:szCs w:val="22"/>
              </w:rPr>
              <w:t>Ar įrengtos rakinamos patalpos sulaikytai mėsai šaldytuve laikyti ir atskiros rakinamos patalpos mėsai, pripažintai netinkama maistui, laikyti?</w:t>
            </w:r>
          </w:p>
        </w:tc>
        <w:tc>
          <w:tcPr>
            <w:tcW w:w="1701" w:type="dxa"/>
          </w:tcPr>
          <w:p w14:paraId="58FB2FAA" w14:textId="77777777" w:rsidR="00866CFB" w:rsidRPr="003D011E" w:rsidRDefault="00866CFB" w:rsidP="004328DC">
            <w:pPr>
              <w:widowControl w:val="0"/>
              <w:tabs>
                <w:tab w:val="left" w:leader="underscore" w:pos="4752"/>
              </w:tabs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99642A">
              <w:rPr>
                <w:rFonts w:ascii="Times New Roman" w:hAnsi="Times New Roman"/>
              </w:rPr>
              <w:t>[</w:t>
            </w:r>
            <w:hyperlink r:id="rId12" w:history="1">
              <w:r w:rsidRPr="00DE3721">
                <w:rPr>
                  <w:rStyle w:val="Hyperlink"/>
                  <w:rFonts w:ascii="Times New Roman" w:hAnsi="Times New Roman"/>
                  <w:sz w:val="22"/>
                  <w:szCs w:val="22"/>
                </w:rPr>
                <w:t>2</w:t>
              </w:r>
            </w:hyperlink>
            <w:r w:rsidRPr="0099642A">
              <w:rPr>
                <w:rFonts w:ascii="Times New Roman" w:hAnsi="Times New Roman"/>
              </w:rPr>
              <w:t xml:space="preserve">] III priedas, I skirsnis, II </w:t>
            </w:r>
            <w:r>
              <w:rPr>
                <w:rFonts w:ascii="Times New Roman" w:hAnsi="Times New Roman"/>
              </w:rPr>
              <w:t>sk.</w:t>
            </w:r>
            <w:r w:rsidRPr="0099642A">
              <w:rPr>
                <w:rFonts w:ascii="Times New Roman" w:hAnsi="Times New Roman"/>
              </w:rPr>
              <w:t xml:space="preserve"> 5</w:t>
            </w:r>
            <w:r>
              <w:rPr>
                <w:rFonts w:ascii="Times New Roman" w:hAnsi="Times New Roman"/>
              </w:rPr>
              <w:t xml:space="preserve"> p.</w:t>
            </w:r>
            <w:r w:rsidRPr="0099642A">
              <w:rPr>
                <w:rFonts w:ascii="Times New Roman" w:hAnsi="Times New Roman"/>
              </w:rPr>
              <w:t xml:space="preserve">; II skirsnis, II </w:t>
            </w:r>
            <w:r>
              <w:rPr>
                <w:rFonts w:ascii="Times New Roman" w:hAnsi="Times New Roman"/>
              </w:rPr>
              <w:t>sk.</w:t>
            </w:r>
            <w:r w:rsidRPr="0099642A">
              <w:rPr>
                <w:rFonts w:ascii="Times New Roman" w:hAnsi="Times New Roman"/>
              </w:rPr>
              <w:t xml:space="preserve"> 5</w:t>
            </w:r>
            <w:r>
              <w:rPr>
                <w:rFonts w:ascii="Times New Roman" w:hAnsi="Times New Roman"/>
              </w:rPr>
              <w:t xml:space="preserve"> p.</w:t>
            </w:r>
          </w:p>
        </w:tc>
        <w:tc>
          <w:tcPr>
            <w:tcW w:w="850" w:type="dxa"/>
          </w:tcPr>
          <w:p w14:paraId="3760823F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0C717D89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78E9B1A7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38515F69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66CFB" w:rsidRPr="008E6B0A" w14:paraId="34DA1A18" w14:textId="77777777" w:rsidTr="004328DC">
        <w:tc>
          <w:tcPr>
            <w:tcW w:w="562" w:type="dxa"/>
          </w:tcPr>
          <w:p w14:paraId="5D5A9CFF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13E8">
              <w:rPr>
                <w:rFonts w:ascii="Times New Roman" w:eastAsia="Calibri" w:hAnsi="Times New Roman"/>
                <w:sz w:val="22"/>
                <w:szCs w:val="22"/>
              </w:rPr>
              <w:t>10.</w:t>
            </w:r>
          </w:p>
        </w:tc>
        <w:tc>
          <w:tcPr>
            <w:tcW w:w="3261" w:type="dxa"/>
          </w:tcPr>
          <w:p w14:paraId="7845C012" w14:textId="77777777" w:rsidR="00866CFB" w:rsidRPr="008E6B0A" w:rsidRDefault="00866CFB" w:rsidP="004328DC">
            <w:pPr>
              <w:contextualSpacing/>
              <w:jc w:val="both"/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E013E8">
              <w:rPr>
                <w:rFonts w:ascii="Times New Roman" w:hAnsi="Times New Roman"/>
                <w:sz w:val="22"/>
                <w:szCs w:val="22"/>
              </w:rPr>
              <w:t>Ar įrengta atskira vieta su atitinkamais gyvulių vežimo priemonių valymo, plovimo ir dezinfekavimo įrenginiais?</w:t>
            </w:r>
          </w:p>
        </w:tc>
        <w:tc>
          <w:tcPr>
            <w:tcW w:w="1701" w:type="dxa"/>
          </w:tcPr>
          <w:p w14:paraId="26E65FC9" w14:textId="77777777" w:rsidR="00866CFB" w:rsidRPr="003D011E" w:rsidRDefault="00866CFB" w:rsidP="004328DC">
            <w:pPr>
              <w:widowControl w:val="0"/>
              <w:tabs>
                <w:tab w:val="left" w:leader="underscore" w:pos="4752"/>
              </w:tabs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99642A">
              <w:rPr>
                <w:rFonts w:ascii="Times New Roman" w:hAnsi="Times New Roman"/>
              </w:rPr>
              <w:t>[</w:t>
            </w:r>
            <w:hyperlink r:id="rId13" w:history="1">
              <w:r w:rsidRPr="00DE3721">
                <w:rPr>
                  <w:rStyle w:val="Hyperlink"/>
                  <w:rFonts w:ascii="Times New Roman" w:hAnsi="Times New Roman"/>
                  <w:sz w:val="22"/>
                  <w:szCs w:val="22"/>
                </w:rPr>
                <w:t>2</w:t>
              </w:r>
            </w:hyperlink>
            <w:r w:rsidRPr="0099642A">
              <w:rPr>
                <w:rFonts w:ascii="Times New Roman" w:hAnsi="Times New Roman"/>
              </w:rPr>
              <w:t xml:space="preserve">] III priedas, I skirsnis, II </w:t>
            </w:r>
            <w:r>
              <w:rPr>
                <w:rFonts w:ascii="Times New Roman" w:hAnsi="Times New Roman"/>
              </w:rPr>
              <w:t>sk.</w:t>
            </w:r>
            <w:r w:rsidRPr="0099642A">
              <w:rPr>
                <w:rFonts w:ascii="Times New Roman" w:hAnsi="Times New Roman"/>
              </w:rPr>
              <w:t xml:space="preserve"> 6</w:t>
            </w:r>
            <w:r>
              <w:rPr>
                <w:rFonts w:ascii="Times New Roman" w:hAnsi="Times New Roman"/>
              </w:rPr>
              <w:t xml:space="preserve"> p.</w:t>
            </w:r>
            <w:r w:rsidRPr="0099642A">
              <w:rPr>
                <w:rFonts w:ascii="Times New Roman" w:hAnsi="Times New Roman"/>
              </w:rPr>
              <w:t xml:space="preserve">; II skirsnis, II </w:t>
            </w:r>
            <w:r>
              <w:rPr>
                <w:rFonts w:ascii="Times New Roman" w:hAnsi="Times New Roman"/>
              </w:rPr>
              <w:t>sk.</w:t>
            </w:r>
            <w:r w:rsidRPr="0099642A">
              <w:rPr>
                <w:rFonts w:ascii="Times New Roman" w:hAnsi="Times New Roman"/>
              </w:rPr>
              <w:t xml:space="preserve"> 6</w:t>
            </w:r>
            <w:r>
              <w:rPr>
                <w:rFonts w:ascii="Times New Roman" w:hAnsi="Times New Roman"/>
              </w:rPr>
              <w:t xml:space="preserve"> p.</w:t>
            </w:r>
          </w:p>
        </w:tc>
        <w:tc>
          <w:tcPr>
            <w:tcW w:w="850" w:type="dxa"/>
          </w:tcPr>
          <w:p w14:paraId="6EF57590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59AC0375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370D79F1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1B0BF59C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66CFB" w:rsidRPr="008E6B0A" w14:paraId="6CA5D846" w14:textId="77777777" w:rsidTr="004328DC">
        <w:tc>
          <w:tcPr>
            <w:tcW w:w="562" w:type="dxa"/>
          </w:tcPr>
          <w:p w14:paraId="2E27DBF1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13E8">
              <w:rPr>
                <w:rFonts w:ascii="Times New Roman" w:eastAsia="Calibri" w:hAnsi="Times New Roman"/>
                <w:sz w:val="22"/>
                <w:szCs w:val="22"/>
              </w:rPr>
              <w:t>11.</w:t>
            </w:r>
          </w:p>
        </w:tc>
        <w:tc>
          <w:tcPr>
            <w:tcW w:w="3261" w:type="dxa"/>
          </w:tcPr>
          <w:p w14:paraId="4A2D827E" w14:textId="77777777" w:rsidR="00866CFB" w:rsidRPr="008E6B0A" w:rsidRDefault="00866CFB" w:rsidP="004328DC">
            <w:pPr>
              <w:contextualSpacing/>
              <w:jc w:val="both"/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E013E8">
              <w:rPr>
                <w:rFonts w:ascii="Times New Roman" w:hAnsi="Times New Roman"/>
                <w:sz w:val="22"/>
                <w:szCs w:val="22"/>
              </w:rPr>
              <w:t>Ar įrengta speciali vieta gyvulių mėšlo bei virškinamojo trakto turiniui laikyti?</w:t>
            </w:r>
          </w:p>
        </w:tc>
        <w:tc>
          <w:tcPr>
            <w:tcW w:w="1701" w:type="dxa"/>
          </w:tcPr>
          <w:p w14:paraId="4EF402B9" w14:textId="77777777" w:rsidR="00866CFB" w:rsidRPr="003D011E" w:rsidRDefault="00866CFB" w:rsidP="004328DC">
            <w:pPr>
              <w:widowControl w:val="0"/>
              <w:tabs>
                <w:tab w:val="left" w:leader="underscore" w:pos="4752"/>
              </w:tabs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99642A">
              <w:rPr>
                <w:rFonts w:ascii="Times New Roman" w:hAnsi="Times New Roman"/>
              </w:rPr>
              <w:t>[</w:t>
            </w:r>
            <w:hyperlink r:id="rId14" w:history="1">
              <w:r w:rsidRPr="00DE3721">
                <w:rPr>
                  <w:rStyle w:val="Hyperlink"/>
                  <w:rFonts w:ascii="Times New Roman" w:hAnsi="Times New Roman"/>
                  <w:sz w:val="22"/>
                  <w:szCs w:val="22"/>
                </w:rPr>
                <w:t>2</w:t>
              </w:r>
            </w:hyperlink>
            <w:r w:rsidRPr="0099642A">
              <w:rPr>
                <w:rFonts w:ascii="Times New Roman" w:hAnsi="Times New Roman"/>
              </w:rPr>
              <w:t xml:space="preserve">] III priedas, I skirsnis, II </w:t>
            </w:r>
            <w:r>
              <w:rPr>
                <w:rFonts w:ascii="Times New Roman" w:hAnsi="Times New Roman"/>
              </w:rPr>
              <w:t>sk.</w:t>
            </w:r>
            <w:r w:rsidRPr="0099642A">
              <w:rPr>
                <w:rFonts w:ascii="Times New Roman" w:hAnsi="Times New Roman"/>
              </w:rPr>
              <w:t xml:space="preserve"> 8</w:t>
            </w:r>
            <w:r>
              <w:rPr>
                <w:rFonts w:ascii="Times New Roman" w:hAnsi="Times New Roman"/>
              </w:rPr>
              <w:t xml:space="preserve"> p.</w:t>
            </w:r>
          </w:p>
        </w:tc>
        <w:tc>
          <w:tcPr>
            <w:tcW w:w="850" w:type="dxa"/>
          </w:tcPr>
          <w:p w14:paraId="02196314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22FAB103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06658328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7F654F73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66CFB" w:rsidRPr="008E6B0A" w14:paraId="66B9EBE5" w14:textId="77777777" w:rsidTr="004328DC">
        <w:tc>
          <w:tcPr>
            <w:tcW w:w="562" w:type="dxa"/>
          </w:tcPr>
          <w:p w14:paraId="3166EC0B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13E8">
              <w:rPr>
                <w:rFonts w:ascii="Times New Roman" w:eastAsia="Calibri" w:hAnsi="Times New Roman"/>
                <w:sz w:val="22"/>
                <w:szCs w:val="22"/>
              </w:rPr>
              <w:t>12.</w:t>
            </w:r>
          </w:p>
        </w:tc>
        <w:tc>
          <w:tcPr>
            <w:tcW w:w="3261" w:type="dxa"/>
          </w:tcPr>
          <w:p w14:paraId="547A2A27" w14:textId="77777777" w:rsidR="00866CFB" w:rsidRPr="008E6B0A" w:rsidRDefault="00866CFB" w:rsidP="004328DC">
            <w:pPr>
              <w:contextualSpacing/>
              <w:jc w:val="both"/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E013E8">
              <w:rPr>
                <w:rFonts w:ascii="Times New Roman" w:hAnsi="Times New Roman"/>
                <w:sz w:val="22"/>
                <w:szCs w:val="22"/>
              </w:rPr>
              <w:t>Ar įrengta patalpa (vieta) valstybinės veterinarijos priežiūros reikmėms?</w:t>
            </w:r>
          </w:p>
        </w:tc>
        <w:tc>
          <w:tcPr>
            <w:tcW w:w="1701" w:type="dxa"/>
          </w:tcPr>
          <w:p w14:paraId="6DAFF0EF" w14:textId="77777777" w:rsidR="00866CFB" w:rsidRPr="003D011E" w:rsidRDefault="00866CFB" w:rsidP="004328DC">
            <w:pPr>
              <w:widowControl w:val="0"/>
              <w:tabs>
                <w:tab w:val="left" w:leader="underscore" w:pos="4752"/>
              </w:tabs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99642A">
              <w:rPr>
                <w:rFonts w:ascii="Times New Roman" w:hAnsi="Times New Roman"/>
              </w:rPr>
              <w:t>[</w:t>
            </w:r>
            <w:hyperlink r:id="rId15" w:history="1">
              <w:r w:rsidRPr="00DE3721">
                <w:rPr>
                  <w:rStyle w:val="Hyperlink"/>
                  <w:rFonts w:ascii="Times New Roman" w:hAnsi="Times New Roman"/>
                  <w:sz w:val="22"/>
                  <w:szCs w:val="22"/>
                </w:rPr>
                <w:t>2</w:t>
              </w:r>
            </w:hyperlink>
            <w:r w:rsidRPr="0099642A">
              <w:rPr>
                <w:rFonts w:ascii="Times New Roman" w:hAnsi="Times New Roman"/>
              </w:rPr>
              <w:t xml:space="preserve">] III priedas, I skirsnis, II </w:t>
            </w:r>
            <w:r>
              <w:rPr>
                <w:rFonts w:ascii="Times New Roman" w:hAnsi="Times New Roman"/>
              </w:rPr>
              <w:t>sk.</w:t>
            </w:r>
            <w:r w:rsidRPr="0099642A">
              <w:rPr>
                <w:rFonts w:ascii="Times New Roman" w:hAnsi="Times New Roman"/>
              </w:rPr>
              <w:t xml:space="preserve"> 9</w:t>
            </w:r>
            <w:r>
              <w:rPr>
                <w:rFonts w:ascii="Times New Roman" w:hAnsi="Times New Roman"/>
              </w:rPr>
              <w:t xml:space="preserve"> p.</w:t>
            </w:r>
            <w:r w:rsidRPr="0099642A">
              <w:rPr>
                <w:rFonts w:ascii="Times New Roman" w:hAnsi="Times New Roman"/>
              </w:rPr>
              <w:t xml:space="preserve">; II skirsnis, II </w:t>
            </w:r>
            <w:r>
              <w:rPr>
                <w:rFonts w:ascii="Times New Roman" w:hAnsi="Times New Roman"/>
              </w:rPr>
              <w:t>sk.</w:t>
            </w:r>
            <w:r w:rsidRPr="0099642A">
              <w:rPr>
                <w:rFonts w:ascii="Times New Roman" w:hAnsi="Times New Roman"/>
              </w:rPr>
              <w:t xml:space="preserve"> 7</w:t>
            </w:r>
            <w:r>
              <w:rPr>
                <w:rFonts w:ascii="Times New Roman" w:hAnsi="Times New Roman"/>
              </w:rPr>
              <w:t xml:space="preserve"> p.</w:t>
            </w:r>
          </w:p>
        </w:tc>
        <w:tc>
          <w:tcPr>
            <w:tcW w:w="850" w:type="dxa"/>
          </w:tcPr>
          <w:p w14:paraId="11BAE7B4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4A57A700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1FAE9733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07EB3E19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66CFB" w:rsidRPr="008E6B0A" w14:paraId="181C0A87" w14:textId="77777777" w:rsidTr="004328DC">
        <w:tc>
          <w:tcPr>
            <w:tcW w:w="562" w:type="dxa"/>
          </w:tcPr>
          <w:p w14:paraId="059B8D7B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13E8">
              <w:rPr>
                <w:rFonts w:ascii="Times New Roman" w:eastAsia="Calibri" w:hAnsi="Times New Roman"/>
                <w:sz w:val="22"/>
                <w:szCs w:val="22"/>
              </w:rPr>
              <w:t>13.</w:t>
            </w:r>
          </w:p>
        </w:tc>
        <w:tc>
          <w:tcPr>
            <w:tcW w:w="3261" w:type="dxa"/>
          </w:tcPr>
          <w:p w14:paraId="3B8F60A1" w14:textId="77777777" w:rsidR="00866CFB" w:rsidRPr="008E6B0A" w:rsidRDefault="00866CFB" w:rsidP="004328DC">
            <w:pPr>
              <w:contextualSpacing/>
              <w:jc w:val="both"/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E013E8">
              <w:rPr>
                <w:rFonts w:ascii="Times New Roman" w:hAnsi="Times New Roman"/>
                <w:sz w:val="22"/>
                <w:szCs w:val="22"/>
              </w:rPr>
              <w:t xml:space="preserve">Ar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iškovimo </w:t>
            </w:r>
            <w:r w:rsidRPr="00E013E8">
              <w:rPr>
                <w:rFonts w:ascii="Times New Roman" w:hAnsi="Times New Roman"/>
                <w:sz w:val="22"/>
                <w:szCs w:val="22"/>
              </w:rPr>
              <w:t xml:space="preserve">rampos, tilteliai turi šonines apsaugas saugančias nuo nukritimo? </w:t>
            </w:r>
          </w:p>
        </w:tc>
        <w:tc>
          <w:tcPr>
            <w:tcW w:w="1701" w:type="dxa"/>
          </w:tcPr>
          <w:p w14:paraId="067ADC21" w14:textId="77777777" w:rsidR="00866CFB" w:rsidRPr="003D011E" w:rsidRDefault="00866CFB" w:rsidP="004328DC">
            <w:pPr>
              <w:widowControl w:val="0"/>
              <w:tabs>
                <w:tab w:val="left" w:leader="underscore" w:pos="4752"/>
              </w:tabs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7E059E">
              <w:rPr>
                <w:rFonts w:ascii="Times New Roman" w:hAnsi="Times New Roman"/>
              </w:rPr>
              <w:t>[</w:t>
            </w:r>
            <w:hyperlink r:id="rId16" w:history="1">
              <w:r w:rsidRPr="00CA3BA3">
                <w:rPr>
                  <w:rStyle w:val="Hyperlink"/>
                  <w:rFonts w:ascii="Times New Roman" w:hAnsi="Times New Roman"/>
                  <w:sz w:val="22"/>
                  <w:szCs w:val="22"/>
                </w:rPr>
                <w:t>3</w:t>
              </w:r>
            </w:hyperlink>
            <w:r w:rsidRPr="007E059E">
              <w:rPr>
                <w:rFonts w:ascii="Times New Roman" w:hAnsi="Times New Roman"/>
              </w:rPr>
              <w:t>] II priedo 2.2 p</w:t>
            </w:r>
          </w:p>
        </w:tc>
        <w:tc>
          <w:tcPr>
            <w:tcW w:w="850" w:type="dxa"/>
          </w:tcPr>
          <w:p w14:paraId="325B9716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7EBFEA33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2388A41C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4C0C8A22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66CFB" w:rsidRPr="008E6B0A" w14:paraId="59268E57" w14:textId="77777777" w:rsidTr="004328DC">
        <w:tc>
          <w:tcPr>
            <w:tcW w:w="562" w:type="dxa"/>
          </w:tcPr>
          <w:p w14:paraId="06CC9E29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13E8">
              <w:rPr>
                <w:rFonts w:ascii="Times New Roman" w:eastAsia="Calibri" w:hAnsi="Times New Roman"/>
                <w:sz w:val="22"/>
                <w:szCs w:val="22"/>
              </w:rPr>
              <w:t>14.</w:t>
            </w:r>
          </w:p>
        </w:tc>
        <w:tc>
          <w:tcPr>
            <w:tcW w:w="3261" w:type="dxa"/>
          </w:tcPr>
          <w:p w14:paraId="72DC3873" w14:textId="77777777" w:rsidR="00866CFB" w:rsidRPr="008E6B0A" w:rsidRDefault="00866CFB" w:rsidP="004328DC">
            <w:pPr>
              <w:contextualSpacing/>
              <w:jc w:val="both"/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E013E8">
              <w:rPr>
                <w:rFonts w:ascii="Times New Roman" w:hAnsi="Times New Roman"/>
                <w:sz w:val="22"/>
                <w:szCs w:val="22"/>
              </w:rPr>
              <w:t xml:space="preserve">Ar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iškrovimo </w:t>
            </w:r>
            <w:r w:rsidRPr="00E013E8">
              <w:rPr>
                <w:rFonts w:ascii="Times New Roman" w:hAnsi="Times New Roman"/>
                <w:sz w:val="22"/>
                <w:szCs w:val="22"/>
              </w:rPr>
              <w:t>rampų, tiltelių,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013E8">
              <w:rPr>
                <w:rFonts w:ascii="Times New Roman" w:hAnsi="Times New Roman"/>
                <w:sz w:val="22"/>
                <w:szCs w:val="22"/>
              </w:rPr>
              <w:t xml:space="preserve">perėjimų, aptvarų grindų danga neslidi? </w:t>
            </w:r>
          </w:p>
        </w:tc>
        <w:tc>
          <w:tcPr>
            <w:tcW w:w="1701" w:type="dxa"/>
          </w:tcPr>
          <w:p w14:paraId="056E7E67" w14:textId="77777777" w:rsidR="00866CFB" w:rsidRPr="003D011E" w:rsidRDefault="00866CFB" w:rsidP="004328DC">
            <w:pPr>
              <w:widowControl w:val="0"/>
              <w:tabs>
                <w:tab w:val="left" w:leader="underscore" w:pos="4752"/>
              </w:tabs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7E059E">
              <w:rPr>
                <w:rFonts w:ascii="Times New Roman" w:hAnsi="Times New Roman"/>
              </w:rPr>
              <w:t>[</w:t>
            </w:r>
            <w:hyperlink r:id="rId17" w:history="1">
              <w:r w:rsidRPr="00CA3BA3">
                <w:rPr>
                  <w:rStyle w:val="Hyperlink"/>
                  <w:rFonts w:ascii="Times New Roman" w:hAnsi="Times New Roman"/>
                  <w:sz w:val="22"/>
                  <w:szCs w:val="22"/>
                </w:rPr>
                <w:t>3</w:t>
              </w:r>
            </w:hyperlink>
            <w:r w:rsidRPr="007E059E">
              <w:rPr>
                <w:rFonts w:ascii="Times New Roman" w:hAnsi="Times New Roman"/>
              </w:rPr>
              <w:t>] II priedo 2.5 p.</w:t>
            </w:r>
          </w:p>
        </w:tc>
        <w:tc>
          <w:tcPr>
            <w:tcW w:w="850" w:type="dxa"/>
          </w:tcPr>
          <w:p w14:paraId="7AF3FB2C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7CF7CB4E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493F6725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2064E15E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66CFB" w:rsidRPr="008E6B0A" w14:paraId="027B4460" w14:textId="77777777" w:rsidTr="004328DC">
        <w:tc>
          <w:tcPr>
            <w:tcW w:w="562" w:type="dxa"/>
          </w:tcPr>
          <w:p w14:paraId="372F8C7A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13E8">
              <w:rPr>
                <w:rFonts w:ascii="Times New Roman" w:eastAsia="Calibri" w:hAnsi="Times New Roman"/>
                <w:sz w:val="22"/>
                <w:szCs w:val="22"/>
              </w:rPr>
              <w:t>15.</w:t>
            </w:r>
          </w:p>
        </w:tc>
        <w:tc>
          <w:tcPr>
            <w:tcW w:w="3261" w:type="dxa"/>
          </w:tcPr>
          <w:p w14:paraId="362CFB3D" w14:textId="77777777" w:rsidR="00866CFB" w:rsidRPr="008E6B0A" w:rsidRDefault="00866CFB" w:rsidP="004328DC">
            <w:pPr>
              <w:contextualSpacing/>
              <w:jc w:val="both"/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E013E8">
              <w:rPr>
                <w:rFonts w:ascii="Times New Roman" w:hAnsi="Times New Roman"/>
                <w:sz w:val="22"/>
                <w:szCs w:val="22"/>
              </w:rPr>
              <w:t xml:space="preserve">Ar aptvaruose yra apšvietimas, kad prireikus gyvūnus bet kokiu metu būtų galima apžiūrėti? </w:t>
            </w:r>
          </w:p>
        </w:tc>
        <w:tc>
          <w:tcPr>
            <w:tcW w:w="1701" w:type="dxa"/>
          </w:tcPr>
          <w:p w14:paraId="76AF219B" w14:textId="77777777" w:rsidR="00866CFB" w:rsidRPr="003D011E" w:rsidRDefault="00866CFB" w:rsidP="004328DC">
            <w:pPr>
              <w:widowControl w:val="0"/>
              <w:tabs>
                <w:tab w:val="left" w:leader="underscore" w:pos="4752"/>
              </w:tabs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7E059E">
              <w:rPr>
                <w:rFonts w:ascii="Times New Roman" w:hAnsi="Times New Roman"/>
              </w:rPr>
              <w:t>[</w:t>
            </w:r>
            <w:hyperlink r:id="rId18" w:history="1">
              <w:r w:rsidRPr="00CA3BA3">
                <w:rPr>
                  <w:rStyle w:val="Hyperlink"/>
                  <w:rFonts w:ascii="Times New Roman" w:hAnsi="Times New Roman"/>
                  <w:sz w:val="22"/>
                  <w:szCs w:val="22"/>
                </w:rPr>
                <w:t>3</w:t>
              </w:r>
            </w:hyperlink>
            <w:r w:rsidRPr="007E059E">
              <w:rPr>
                <w:rFonts w:ascii="Times New Roman" w:hAnsi="Times New Roman"/>
              </w:rPr>
              <w:t>] II priedo 1.4 p.</w:t>
            </w:r>
          </w:p>
        </w:tc>
        <w:tc>
          <w:tcPr>
            <w:tcW w:w="850" w:type="dxa"/>
          </w:tcPr>
          <w:p w14:paraId="37A93E55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72C902A4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24773D86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0D7FFF8C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66CFB" w:rsidRPr="008E6B0A" w14:paraId="16FA6CC4" w14:textId="77777777" w:rsidTr="004328DC">
        <w:tc>
          <w:tcPr>
            <w:tcW w:w="562" w:type="dxa"/>
          </w:tcPr>
          <w:p w14:paraId="4DFAD849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16.</w:t>
            </w:r>
          </w:p>
        </w:tc>
        <w:tc>
          <w:tcPr>
            <w:tcW w:w="3261" w:type="dxa"/>
          </w:tcPr>
          <w:p w14:paraId="2B485851" w14:textId="77777777" w:rsidR="00866CFB" w:rsidRPr="008E6B0A" w:rsidRDefault="00866CFB" w:rsidP="004328DC">
            <w:pPr>
              <w:contextualSpacing/>
              <w:jc w:val="both"/>
              <w:rPr>
                <w:rFonts w:ascii="Times New Roman" w:hAnsi="Times New Roman"/>
                <w:color w:val="4F81BD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Ar aptvaruose įrengtos</w:t>
            </w:r>
            <w:r w:rsidRPr="0084037F">
              <w:rPr>
                <w:rFonts w:ascii="Times New Roman" w:hAnsi="Times New Roman"/>
                <w:sz w:val="22"/>
                <w:szCs w:val="22"/>
              </w:rPr>
              <w:t xml:space="preserve"> girdyklos, iš kuri</w:t>
            </w:r>
            <w:r w:rsidRPr="0084037F">
              <w:rPr>
                <w:rFonts w:ascii="Times New Roman" w:hAnsi="Times New Roman" w:hint="eastAsia"/>
                <w:sz w:val="22"/>
                <w:szCs w:val="22"/>
              </w:rPr>
              <w:t>ų</w:t>
            </w:r>
            <w:r w:rsidRPr="0084037F">
              <w:rPr>
                <w:rFonts w:ascii="Times New Roman" w:hAnsi="Times New Roman"/>
                <w:sz w:val="22"/>
                <w:szCs w:val="22"/>
              </w:rPr>
              <w:t xml:space="preserve"> bet kuriuo metu gyv</w:t>
            </w:r>
            <w:r w:rsidRPr="0084037F">
              <w:rPr>
                <w:rFonts w:ascii="Times New Roman" w:hAnsi="Times New Roman" w:hint="eastAsia"/>
                <w:sz w:val="22"/>
                <w:szCs w:val="22"/>
              </w:rPr>
              <w:t>ū</w:t>
            </w:r>
            <w:r w:rsidRPr="0084037F">
              <w:rPr>
                <w:rFonts w:ascii="Times New Roman" w:hAnsi="Times New Roman"/>
                <w:sz w:val="22"/>
                <w:szCs w:val="22"/>
              </w:rPr>
              <w:t>nai (žinduoliai, išskyrus kiškinius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  <w:r w:rsidRPr="0084037F">
              <w:rPr>
                <w:rFonts w:ascii="Times New Roman" w:hAnsi="Times New Roman"/>
                <w:sz w:val="22"/>
                <w:szCs w:val="22"/>
              </w:rPr>
              <w:t>, neribojant j</w:t>
            </w:r>
            <w:r w:rsidRPr="0084037F">
              <w:rPr>
                <w:rFonts w:ascii="Times New Roman" w:hAnsi="Times New Roman" w:hint="eastAsia"/>
                <w:sz w:val="22"/>
                <w:szCs w:val="22"/>
              </w:rPr>
              <w:t>ų</w:t>
            </w:r>
            <w:r w:rsidRPr="0084037F">
              <w:rPr>
                <w:rFonts w:ascii="Times New Roman" w:hAnsi="Times New Roman"/>
                <w:sz w:val="22"/>
                <w:szCs w:val="22"/>
              </w:rPr>
              <w:t xml:space="preserve"> judesi</w:t>
            </w:r>
            <w:r w:rsidRPr="0084037F">
              <w:rPr>
                <w:rFonts w:ascii="Times New Roman" w:hAnsi="Times New Roman" w:hint="eastAsia"/>
                <w:sz w:val="22"/>
                <w:szCs w:val="22"/>
              </w:rPr>
              <w:t>ų</w:t>
            </w:r>
            <w:r w:rsidRPr="0084037F">
              <w:rPr>
                <w:rFonts w:ascii="Times New Roman" w:hAnsi="Times New Roman"/>
                <w:sz w:val="22"/>
                <w:szCs w:val="22"/>
              </w:rPr>
              <w:t>, gal</w:t>
            </w:r>
            <w:r w:rsidRPr="0084037F">
              <w:rPr>
                <w:rFonts w:ascii="Times New Roman" w:hAnsi="Times New Roman" w:hint="eastAsia"/>
                <w:sz w:val="22"/>
                <w:szCs w:val="22"/>
              </w:rPr>
              <w:t>ė</w:t>
            </w:r>
            <w:r w:rsidRPr="0084037F">
              <w:rPr>
                <w:rFonts w:ascii="Times New Roman" w:hAnsi="Times New Roman"/>
                <w:sz w:val="22"/>
                <w:szCs w:val="22"/>
              </w:rPr>
              <w:t>t</w:t>
            </w:r>
            <w:r w:rsidRPr="0084037F">
              <w:rPr>
                <w:rFonts w:ascii="Times New Roman" w:hAnsi="Times New Roman" w:hint="eastAsia"/>
                <w:sz w:val="22"/>
                <w:szCs w:val="22"/>
              </w:rPr>
              <w:t>ų</w:t>
            </w:r>
            <w:r w:rsidRPr="0084037F">
              <w:rPr>
                <w:rFonts w:ascii="Times New Roman" w:hAnsi="Times New Roman"/>
                <w:sz w:val="22"/>
                <w:szCs w:val="22"/>
              </w:rPr>
              <w:t xml:space="preserve"> atsigerti</w:t>
            </w:r>
            <w:r>
              <w:rPr>
                <w:rFonts w:ascii="Times New Roman" w:hAnsi="Times New Roman"/>
                <w:sz w:val="22"/>
                <w:szCs w:val="22"/>
              </w:rPr>
              <w:t>?</w:t>
            </w:r>
          </w:p>
        </w:tc>
        <w:tc>
          <w:tcPr>
            <w:tcW w:w="1701" w:type="dxa"/>
          </w:tcPr>
          <w:p w14:paraId="1170E635" w14:textId="77777777" w:rsidR="00866CFB" w:rsidRPr="003D011E" w:rsidRDefault="00866CFB" w:rsidP="004328DC">
            <w:pPr>
              <w:widowControl w:val="0"/>
              <w:tabs>
                <w:tab w:val="left" w:leader="underscore" w:pos="4752"/>
              </w:tabs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7E059E">
              <w:rPr>
                <w:rFonts w:ascii="Times New Roman" w:hAnsi="Times New Roman"/>
              </w:rPr>
              <w:t>[</w:t>
            </w:r>
            <w:hyperlink r:id="rId19" w:history="1">
              <w:r w:rsidRPr="00CA3BA3">
                <w:rPr>
                  <w:rStyle w:val="Hyperlink"/>
                  <w:rFonts w:ascii="Times New Roman" w:hAnsi="Times New Roman"/>
                  <w:sz w:val="22"/>
                  <w:szCs w:val="22"/>
                </w:rPr>
                <w:t>3</w:t>
              </w:r>
            </w:hyperlink>
            <w:r w:rsidRPr="007E059E">
              <w:rPr>
                <w:rFonts w:ascii="Times New Roman" w:hAnsi="Times New Roman"/>
              </w:rPr>
              <w:t xml:space="preserve">] </w:t>
            </w:r>
            <w:r w:rsidRPr="004650AF">
              <w:rPr>
                <w:rFonts w:ascii="Times New Roman" w:hAnsi="Times New Roman"/>
              </w:rPr>
              <w:t>II priedo 2.3 p., III priedo 1.6 p.</w:t>
            </w:r>
          </w:p>
        </w:tc>
        <w:tc>
          <w:tcPr>
            <w:tcW w:w="850" w:type="dxa"/>
          </w:tcPr>
          <w:p w14:paraId="333C3D5F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290B2F3E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2D202D2C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4671CE0C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66CFB" w:rsidRPr="008E6B0A" w14:paraId="7A57FE24" w14:textId="77777777" w:rsidTr="004328DC">
        <w:tc>
          <w:tcPr>
            <w:tcW w:w="562" w:type="dxa"/>
          </w:tcPr>
          <w:p w14:paraId="202B5CD8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13E8">
              <w:rPr>
                <w:rFonts w:ascii="Times New Roman" w:eastAsia="Calibri" w:hAnsi="Times New Roman"/>
                <w:sz w:val="22"/>
                <w:szCs w:val="22"/>
              </w:rPr>
              <w:t>1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7</w:t>
            </w:r>
            <w:r w:rsidRPr="00E013E8">
              <w:rPr>
                <w:rFonts w:ascii="Times New Roman" w:eastAsia="Calibri" w:hAnsi="Times New Roman"/>
                <w:sz w:val="22"/>
                <w:szCs w:val="22"/>
              </w:rPr>
              <w:t>.</w:t>
            </w:r>
          </w:p>
        </w:tc>
        <w:tc>
          <w:tcPr>
            <w:tcW w:w="3261" w:type="dxa"/>
          </w:tcPr>
          <w:p w14:paraId="3A958271" w14:textId="77777777" w:rsidR="00866CFB" w:rsidRPr="008E6B0A" w:rsidRDefault="00866CFB" w:rsidP="004328DC">
            <w:pPr>
              <w:contextualSpacing/>
              <w:jc w:val="both"/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E013E8">
              <w:rPr>
                <w:rFonts w:ascii="Times New Roman" w:hAnsi="Times New Roman"/>
                <w:sz w:val="22"/>
                <w:szCs w:val="22"/>
              </w:rPr>
              <w:t xml:space="preserve">Ar galvijų suvaržymo priemonėse, naudojamose kartu su pneumatiniu strypiniu pistoletu, įrengtas įtaisas, ribojantis gyvūno galvos horizontalųjį ir vertikalųjį judėjimą? </w:t>
            </w:r>
          </w:p>
        </w:tc>
        <w:tc>
          <w:tcPr>
            <w:tcW w:w="1701" w:type="dxa"/>
          </w:tcPr>
          <w:p w14:paraId="14B9F6D4" w14:textId="77777777" w:rsidR="00866CFB" w:rsidRPr="003D011E" w:rsidRDefault="00866CFB" w:rsidP="004328DC">
            <w:pPr>
              <w:widowControl w:val="0"/>
              <w:tabs>
                <w:tab w:val="left" w:leader="underscore" w:pos="4752"/>
              </w:tabs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7E059E">
              <w:rPr>
                <w:rFonts w:ascii="Times New Roman" w:hAnsi="Times New Roman"/>
              </w:rPr>
              <w:t>[</w:t>
            </w:r>
            <w:hyperlink r:id="rId20" w:history="1">
              <w:r w:rsidRPr="00CA3BA3">
                <w:rPr>
                  <w:rStyle w:val="Hyperlink"/>
                  <w:rFonts w:ascii="Times New Roman" w:hAnsi="Times New Roman"/>
                  <w:sz w:val="22"/>
                  <w:szCs w:val="22"/>
                </w:rPr>
                <w:t>3</w:t>
              </w:r>
            </w:hyperlink>
            <w:r w:rsidRPr="007E059E">
              <w:rPr>
                <w:rFonts w:ascii="Times New Roman" w:hAnsi="Times New Roman"/>
              </w:rPr>
              <w:t>] II priedo 3.2 p.</w:t>
            </w:r>
          </w:p>
        </w:tc>
        <w:tc>
          <w:tcPr>
            <w:tcW w:w="850" w:type="dxa"/>
          </w:tcPr>
          <w:p w14:paraId="3D3EEB52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31D68D7E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0EFEF969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66B2F46E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66CFB" w:rsidRPr="008E6B0A" w14:paraId="4A77C67F" w14:textId="77777777" w:rsidTr="004328DC">
        <w:tc>
          <w:tcPr>
            <w:tcW w:w="562" w:type="dxa"/>
          </w:tcPr>
          <w:p w14:paraId="1CBDB7A5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13E8">
              <w:rPr>
                <w:rFonts w:ascii="Times New Roman" w:eastAsia="Calibri" w:hAnsi="Times New Roman"/>
                <w:sz w:val="22"/>
                <w:szCs w:val="22"/>
              </w:rPr>
              <w:t>1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8</w:t>
            </w:r>
            <w:r w:rsidRPr="00E013E8">
              <w:rPr>
                <w:rFonts w:ascii="Times New Roman" w:eastAsia="Calibri" w:hAnsi="Times New Roman"/>
                <w:sz w:val="22"/>
                <w:szCs w:val="22"/>
              </w:rPr>
              <w:t>.</w:t>
            </w:r>
          </w:p>
        </w:tc>
        <w:tc>
          <w:tcPr>
            <w:tcW w:w="3261" w:type="dxa"/>
          </w:tcPr>
          <w:p w14:paraId="353B057E" w14:textId="77777777" w:rsidR="00866CFB" w:rsidRPr="008E6B0A" w:rsidRDefault="00866CFB" w:rsidP="004328DC">
            <w:pPr>
              <w:contextualSpacing/>
              <w:jc w:val="both"/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E013E8">
              <w:rPr>
                <w:rFonts w:ascii="Times New Roman" w:hAnsi="Times New Roman"/>
                <w:sz w:val="22"/>
                <w:szCs w:val="22"/>
              </w:rPr>
              <w:t xml:space="preserve">Ar svaiginimo elektros srove įranga (išskyrus svaiginimo vandens vonioje įrangą) atitinka reikalavimus? </w:t>
            </w:r>
          </w:p>
        </w:tc>
        <w:tc>
          <w:tcPr>
            <w:tcW w:w="1701" w:type="dxa"/>
          </w:tcPr>
          <w:p w14:paraId="344E705E" w14:textId="77777777" w:rsidR="00866CFB" w:rsidRPr="003D011E" w:rsidRDefault="00866CFB" w:rsidP="004328DC">
            <w:pPr>
              <w:widowControl w:val="0"/>
              <w:tabs>
                <w:tab w:val="left" w:leader="underscore" w:pos="4752"/>
              </w:tabs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7E059E">
              <w:rPr>
                <w:rFonts w:ascii="Times New Roman" w:hAnsi="Times New Roman"/>
              </w:rPr>
              <w:t>[</w:t>
            </w:r>
            <w:hyperlink r:id="rId21" w:history="1">
              <w:r w:rsidRPr="00CA3BA3">
                <w:rPr>
                  <w:rStyle w:val="Hyperlink"/>
                  <w:rFonts w:ascii="Times New Roman" w:hAnsi="Times New Roman"/>
                  <w:sz w:val="22"/>
                  <w:szCs w:val="22"/>
                </w:rPr>
                <w:t>3</w:t>
              </w:r>
            </w:hyperlink>
            <w:r w:rsidRPr="007E059E">
              <w:rPr>
                <w:rFonts w:ascii="Times New Roman" w:hAnsi="Times New Roman"/>
              </w:rPr>
              <w:t>] II priedo 4 d.</w:t>
            </w:r>
          </w:p>
        </w:tc>
        <w:tc>
          <w:tcPr>
            <w:tcW w:w="850" w:type="dxa"/>
          </w:tcPr>
          <w:p w14:paraId="40398577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79C1EC5C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1F95863A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464B1BD6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66CFB" w:rsidRPr="008E6B0A" w14:paraId="53448DFC" w14:textId="77777777" w:rsidTr="004328DC">
        <w:tc>
          <w:tcPr>
            <w:tcW w:w="562" w:type="dxa"/>
          </w:tcPr>
          <w:p w14:paraId="7006C33C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13E8">
              <w:rPr>
                <w:rFonts w:ascii="Times New Roman" w:eastAsia="Calibri" w:hAnsi="Times New Roman"/>
                <w:sz w:val="22"/>
                <w:szCs w:val="22"/>
              </w:rPr>
              <w:t>1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9</w:t>
            </w:r>
            <w:r w:rsidRPr="00E013E8">
              <w:rPr>
                <w:rFonts w:ascii="Times New Roman" w:eastAsia="Calibri" w:hAnsi="Times New Roman"/>
                <w:sz w:val="22"/>
                <w:szCs w:val="22"/>
              </w:rPr>
              <w:t>.</w:t>
            </w:r>
          </w:p>
        </w:tc>
        <w:tc>
          <w:tcPr>
            <w:tcW w:w="3261" w:type="dxa"/>
          </w:tcPr>
          <w:p w14:paraId="4E7CD17A" w14:textId="77777777" w:rsidR="00866CFB" w:rsidRPr="008E6B0A" w:rsidRDefault="00866CFB" w:rsidP="004328DC">
            <w:pPr>
              <w:contextualSpacing/>
              <w:jc w:val="both"/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E013E8">
              <w:rPr>
                <w:rFonts w:ascii="Times New Roman" w:hAnsi="Times New Roman"/>
                <w:sz w:val="22"/>
                <w:szCs w:val="22"/>
              </w:rPr>
              <w:t xml:space="preserve">Ar svaiginimo elektros srove vandens vonioje įranga atitinka reikalavimus? </w:t>
            </w:r>
          </w:p>
        </w:tc>
        <w:tc>
          <w:tcPr>
            <w:tcW w:w="1701" w:type="dxa"/>
          </w:tcPr>
          <w:p w14:paraId="257D18C1" w14:textId="77777777" w:rsidR="00866CFB" w:rsidRPr="003D011E" w:rsidRDefault="00866CFB" w:rsidP="004328DC">
            <w:pPr>
              <w:widowControl w:val="0"/>
              <w:tabs>
                <w:tab w:val="left" w:leader="underscore" w:pos="4752"/>
              </w:tabs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7E059E">
              <w:rPr>
                <w:rFonts w:ascii="Times New Roman" w:hAnsi="Times New Roman"/>
              </w:rPr>
              <w:t>[</w:t>
            </w:r>
            <w:hyperlink r:id="rId22" w:history="1">
              <w:r w:rsidRPr="00CA3BA3">
                <w:rPr>
                  <w:rStyle w:val="Hyperlink"/>
                  <w:rFonts w:ascii="Times New Roman" w:hAnsi="Times New Roman"/>
                  <w:sz w:val="22"/>
                  <w:szCs w:val="22"/>
                </w:rPr>
                <w:t>3</w:t>
              </w:r>
            </w:hyperlink>
            <w:r w:rsidRPr="007E059E">
              <w:rPr>
                <w:rFonts w:ascii="Times New Roman" w:hAnsi="Times New Roman"/>
              </w:rPr>
              <w:t>] II priedo 5 d.</w:t>
            </w:r>
          </w:p>
        </w:tc>
        <w:tc>
          <w:tcPr>
            <w:tcW w:w="850" w:type="dxa"/>
          </w:tcPr>
          <w:p w14:paraId="4B2B5903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5902AB12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5669A95B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2E92DD67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66CFB" w:rsidRPr="008E6B0A" w14:paraId="186DE5DD" w14:textId="77777777" w:rsidTr="004328DC">
        <w:tc>
          <w:tcPr>
            <w:tcW w:w="562" w:type="dxa"/>
          </w:tcPr>
          <w:p w14:paraId="0807E706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20</w:t>
            </w:r>
            <w:r w:rsidRPr="00E013E8">
              <w:rPr>
                <w:rFonts w:ascii="Times New Roman" w:eastAsia="Calibri" w:hAnsi="Times New Roman"/>
                <w:sz w:val="22"/>
                <w:szCs w:val="22"/>
              </w:rPr>
              <w:t>.</w:t>
            </w:r>
          </w:p>
        </w:tc>
        <w:tc>
          <w:tcPr>
            <w:tcW w:w="3261" w:type="dxa"/>
          </w:tcPr>
          <w:p w14:paraId="323688ED" w14:textId="77777777" w:rsidR="00866CFB" w:rsidRPr="008E6B0A" w:rsidRDefault="00866CFB" w:rsidP="004328DC">
            <w:pPr>
              <w:contextualSpacing/>
              <w:jc w:val="both"/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E013E8">
              <w:rPr>
                <w:rFonts w:ascii="Times New Roman" w:hAnsi="Times New Roman"/>
                <w:sz w:val="22"/>
                <w:szCs w:val="22"/>
              </w:rPr>
              <w:t xml:space="preserve">Ar svaiginimo dujomis įranga atitinka reikalavimus? </w:t>
            </w:r>
          </w:p>
        </w:tc>
        <w:tc>
          <w:tcPr>
            <w:tcW w:w="1701" w:type="dxa"/>
          </w:tcPr>
          <w:p w14:paraId="712FCB54" w14:textId="77777777" w:rsidR="00866CFB" w:rsidRPr="003D011E" w:rsidRDefault="00866CFB" w:rsidP="004328DC">
            <w:pPr>
              <w:widowControl w:val="0"/>
              <w:tabs>
                <w:tab w:val="left" w:leader="underscore" w:pos="4752"/>
              </w:tabs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7E059E">
              <w:rPr>
                <w:rFonts w:ascii="Times New Roman" w:hAnsi="Times New Roman"/>
              </w:rPr>
              <w:t>[</w:t>
            </w:r>
            <w:hyperlink r:id="rId23" w:history="1">
              <w:r w:rsidRPr="00CA3BA3">
                <w:rPr>
                  <w:rStyle w:val="Hyperlink"/>
                  <w:rFonts w:ascii="Times New Roman" w:hAnsi="Times New Roman"/>
                  <w:sz w:val="22"/>
                  <w:szCs w:val="22"/>
                </w:rPr>
                <w:t>3</w:t>
              </w:r>
            </w:hyperlink>
            <w:r w:rsidRPr="007E059E">
              <w:rPr>
                <w:rFonts w:ascii="Times New Roman" w:hAnsi="Times New Roman"/>
              </w:rPr>
              <w:t>] II priedo 6 d.</w:t>
            </w:r>
          </w:p>
        </w:tc>
        <w:tc>
          <w:tcPr>
            <w:tcW w:w="850" w:type="dxa"/>
          </w:tcPr>
          <w:p w14:paraId="5198508C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5B56EE96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310BE7A1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30C1DDFC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66CFB" w:rsidRPr="008E6B0A" w14:paraId="77109F6A" w14:textId="77777777" w:rsidTr="004328DC">
        <w:tc>
          <w:tcPr>
            <w:tcW w:w="562" w:type="dxa"/>
          </w:tcPr>
          <w:p w14:paraId="4B18168B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013E8">
              <w:rPr>
                <w:rFonts w:ascii="Times New Roman" w:eastAsia="Calibri" w:hAnsi="Times New Roman"/>
                <w:sz w:val="22"/>
                <w:szCs w:val="22"/>
              </w:rPr>
              <w:t>2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1</w:t>
            </w:r>
            <w:r w:rsidRPr="00E013E8">
              <w:rPr>
                <w:rFonts w:ascii="Times New Roman" w:eastAsia="Calibri" w:hAnsi="Times New Roman"/>
                <w:sz w:val="22"/>
                <w:szCs w:val="22"/>
              </w:rPr>
              <w:t>.</w:t>
            </w:r>
          </w:p>
        </w:tc>
        <w:tc>
          <w:tcPr>
            <w:tcW w:w="3261" w:type="dxa"/>
          </w:tcPr>
          <w:p w14:paraId="7625A25E" w14:textId="77777777" w:rsidR="00866CFB" w:rsidRPr="008E6B0A" w:rsidRDefault="00866CFB" w:rsidP="004328DC">
            <w:pPr>
              <w:contextualSpacing/>
              <w:jc w:val="both"/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E013E8">
              <w:rPr>
                <w:rFonts w:ascii="Times New Roman" w:hAnsi="Times New Roman"/>
                <w:sz w:val="22"/>
                <w:szCs w:val="22"/>
              </w:rPr>
              <w:t xml:space="preserve">Ar gyvūnų svaiginimo vietoje yra tinkama atsarginė gyvūnų svaiginimo įranga? </w:t>
            </w:r>
          </w:p>
        </w:tc>
        <w:tc>
          <w:tcPr>
            <w:tcW w:w="1701" w:type="dxa"/>
          </w:tcPr>
          <w:p w14:paraId="1CD2E21E" w14:textId="77777777" w:rsidR="00866CFB" w:rsidRPr="003D011E" w:rsidRDefault="00866CFB" w:rsidP="004328DC">
            <w:pPr>
              <w:widowControl w:val="0"/>
              <w:tabs>
                <w:tab w:val="left" w:leader="underscore" w:pos="4752"/>
              </w:tabs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7E059E">
              <w:rPr>
                <w:rFonts w:ascii="Times New Roman" w:hAnsi="Times New Roman"/>
              </w:rPr>
              <w:t>[</w:t>
            </w:r>
            <w:hyperlink r:id="rId24" w:history="1">
              <w:r w:rsidRPr="00CA3BA3">
                <w:rPr>
                  <w:rStyle w:val="Hyperlink"/>
                  <w:rFonts w:ascii="Times New Roman" w:hAnsi="Times New Roman"/>
                  <w:sz w:val="22"/>
                  <w:szCs w:val="22"/>
                </w:rPr>
                <w:t>3</w:t>
              </w:r>
            </w:hyperlink>
            <w:r w:rsidRPr="007E059E">
              <w:rPr>
                <w:rFonts w:ascii="Times New Roman" w:hAnsi="Times New Roman"/>
              </w:rPr>
              <w:t>] 9 str. 2 d.</w:t>
            </w:r>
          </w:p>
        </w:tc>
        <w:tc>
          <w:tcPr>
            <w:tcW w:w="850" w:type="dxa"/>
          </w:tcPr>
          <w:p w14:paraId="61395703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6FCBFE2E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7FE320B8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476B3658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66CFB" w:rsidRPr="008E6B0A" w14:paraId="1296EC90" w14:textId="77777777" w:rsidTr="004328DC">
        <w:tc>
          <w:tcPr>
            <w:tcW w:w="562" w:type="dxa"/>
          </w:tcPr>
          <w:p w14:paraId="53C0905B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22.</w:t>
            </w:r>
          </w:p>
        </w:tc>
        <w:tc>
          <w:tcPr>
            <w:tcW w:w="3261" w:type="dxa"/>
          </w:tcPr>
          <w:p w14:paraId="1D6ECDCD" w14:textId="77777777" w:rsidR="00866CFB" w:rsidRPr="008E6B0A" w:rsidRDefault="00866CFB" w:rsidP="004328DC">
            <w:pPr>
              <w:jc w:val="both"/>
              <w:rPr>
                <w:rFonts w:ascii="Times New Roman" w:hAnsi="Times New Roman"/>
                <w:color w:val="4F81BD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Ar turi parengtą veiklos </w:t>
            </w:r>
            <w:r w:rsidRPr="0065787C">
              <w:rPr>
                <w:rFonts w:ascii="Times New Roman" w:hAnsi="Times New Roman"/>
                <w:sz w:val="22"/>
                <w:szCs w:val="22"/>
              </w:rPr>
              <w:t>procedūr</w:t>
            </w:r>
            <w:r>
              <w:rPr>
                <w:rFonts w:ascii="Times New Roman" w:hAnsi="Times New Roman"/>
                <w:sz w:val="22"/>
                <w:szCs w:val="22"/>
              </w:rPr>
              <w:t>ą dėl g</w:t>
            </w:r>
            <w:r w:rsidRPr="0065787C">
              <w:rPr>
                <w:rFonts w:ascii="Times New Roman" w:hAnsi="Times New Roman"/>
                <w:sz w:val="22"/>
                <w:szCs w:val="22"/>
              </w:rPr>
              <w:t xml:space="preserve">yvūnų svaiginimo </w:t>
            </w:r>
            <w:r>
              <w:rPr>
                <w:rFonts w:ascii="Times New Roman" w:hAnsi="Times New Roman"/>
                <w:sz w:val="22"/>
                <w:szCs w:val="22"/>
              </w:rPr>
              <w:t>kontrolės?</w:t>
            </w:r>
          </w:p>
        </w:tc>
        <w:tc>
          <w:tcPr>
            <w:tcW w:w="1701" w:type="dxa"/>
          </w:tcPr>
          <w:p w14:paraId="3ED9E3AD" w14:textId="77777777" w:rsidR="00866CFB" w:rsidRPr="003D011E" w:rsidRDefault="00866CFB" w:rsidP="004328DC">
            <w:pPr>
              <w:widowControl w:val="0"/>
              <w:tabs>
                <w:tab w:val="left" w:leader="underscore" w:pos="4752"/>
              </w:tabs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9325D1">
              <w:rPr>
                <w:rFonts w:ascii="Times New Roman" w:hAnsi="Times New Roman"/>
              </w:rPr>
              <w:t>[</w:t>
            </w:r>
            <w:hyperlink r:id="rId25" w:history="1">
              <w:r w:rsidRPr="00CA3BA3">
                <w:rPr>
                  <w:rStyle w:val="Hyperlink"/>
                  <w:rFonts w:ascii="Times New Roman" w:hAnsi="Times New Roman"/>
                  <w:sz w:val="22"/>
                  <w:szCs w:val="22"/>
                </w:rPr>
                <w:t>3</w:t>
              </w:r>
            </w:hyperlink>
            <w:r w:rsidRPr="009325D1">
              <w:rPr>
                <w:rFonts w:ascii="Times New Roman" w:hAnsi="Times New Roman"/>
              </w:rPr>
              <w:t>] 6 straipsnis</w:t>
            </w:r>
          </w:p>
        </w:tc>
        <w:tc>
          <w:tcPr>
            <w:tcW w:w="850" w:type="dxa"/>
          </w:tcPr>
          <w:p w14:paraId="48003226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4A90AE86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2B8438E7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0A87B0D1" w14:textId="77777777" w:rsidR="00866CFB" w:rsidRPr="008E6B0A" w:rsidRDefault="00866CFB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42FE115A" w14:textId="77777777" w:rsidR="00866CFB" w:rsidRDefault="00866CFB" w:rsidP="00866CFB">
      <w:pPr>
        <w:ind w:firstLine="142"/>
        <w:jc w:val="both"/>
        <w:rPr>
          <w:rFonts w:ascii="Times New Roman" w:hAnsi="Times New Roman"/>
          <w:sz w:val="22"/>
          <w:szCs w:val="22"/>
        </w:rPr>
      </w:pPr>
    </w:p>
    <w:p w14:paraId="27EC76A6" w14:textId="77777777" w:rsidR="00866CFB" w:rsidRPr="00F035CE" w:rsidRDefault="00866CFB" w:rsidP="00866CFB">
      <w:pPr>
        <w:ind w:firstLine="720"/>
        <w:jc w:val="both"/>
        <w:rPr>
          <w:rFonts w:ascii="Times New Roman" w:hAnsi="Times New Roman"/>
          <w:bCs/>
          <w:sz w:val="24"/>
          <w:szCs w:val="32"/>
        </w:rPr>
      </w:pPr>
      <w:r w:rsidRPr="00F035CE">
        <w:rPr>
          <w:rFonts w:ascii="Times New Roman" w:hAnsi="Times New Roman"/>
          <w:bCs/>
          <w:sz w:val="24"/>
          <w:szCs w:val="32"/>
        </w:rPr>
        <w:t>Teisės aktų, pagal kuriuos atliekamas reikalavimų atitikties vertinimas, sąrašas:</w:t>
      </w:r>
    </w:p>
    <w:p w14:paraId="359086B0" w14:textId="77777777" w:rsidR="00866CFB" w:rsidRPr="007B1DE9" w:rsidRDefault="00866CFB" w:rsidP="00866CFB">
      <w:pPr>
        <w:ind w:left="142"/>
        <w:rPr>
          <w:rFonts w:ascii="Times New Roman" w:hAnsi="Times New Roman"/>
          <w:sz w:val="22"/>
          <w:szCs w:val="22"/>
        </w:rPr>
      </w:pPr>
      <w:r w:rsidRPr="003E5739">
        <w:rPr>
          <w:rFonts w:ascii="Times New Roman" w:hAnsi="Times New Roman"/>
          <w:sz w:val="22"/>
          <w:szCs w:val="22"/>
        </w:rPr>
        <w:lastRenderedPageBreak/>
        <w:t>[</w:t>
      </w:r>
      <w:hyperlink r:id="rId26" w:history="1">
        <w:r w:rsidRPr="00DE3721">
          <w:rPr>
            <w:rStyle w:val="Hyperlink"/>
            <w:rFonts w:ascii="Times New Roman" w:hAnsi="Times New Roman"/>
            <w:sz w:val="22"/>
            <w:szCs w:val="22"/>
          </w:rPr>
          <w:t>2</w:t>
        </w:r>
      </w:hyperlink>
      <w:r w:rsidRPr="003E5739">
        <w:rPr>
          <w:rFonts w:ascii="Times New Roman" w:hAnsi="Times New Roman"/>
          <w:sz w:val="22"/>
          <w:szCs w:val="22"/>
        </w:rPr>
        <w:t xml:space="preserve">] 2004 m. balandžio 29 d. Europos Parlamento ir Tarybos reglamentas (EB) Nr. 853/2004 nustatantis konkrečius gyvūninės kilmės maisto produktų higienos reikalavimus </w:t>
      </w:r>
      <w:hyperlink r:id="rId27" w:history="1">
        <w:r w:rsidRPr="003E5739">
          <w:rPr>
            <w:rStyle w:val="Hyperlink"/>
            <w:rFonts w:ascii="Times New Roman" w:hAnsi="Times New Roman"/>
            <w:sz w:val="22"/>
            <w:szCs w:val="22"/>
          </w:rPr>
          <w:t>https://eur-lex.europa.eu/legal-content/LT/TXT/?uri=CELEX%3A02004R0853-20241109&amp;qid=1742968944751</w:t>
        </w:r>
      </w:hyperlink>
    </w:p>
    <w:p w14:paraId="048BD340" w14:textId="77777777" w:rsidR="00866CFB" w:rsidRPr="007B1DE9" w:rsidRDefault="00866CFB" w:rsidP="00866CFB">
      <w:pPr>
        <w:ind w:left="142"/>
        <w:rPr>
          <w:rStyle w:val="Hyperlink"/>
          <w:rFonts w:ascii="Times New Roman" w:eastAsiaTheme="majorEastAsia" w:hAnsi="Times New Roman"/>
          <w:sz w:val="22"/>
          <w:szCs w:val="22"/>
        </w:rPr>
      </w:pPr>
      <w:bookmarkStart w:id="0" w:name="_Hlk191907032"/>
      <w:r w:rsidRPr="007B1DE9">
        <w:rPr>
          <w:rFonts w:ascii="Times New Roman" w:hAnsi="Times New Roman"/>
          <w:sz w:val="22"/>
          <w:szCs w:val="22"/>
        </w:rPr>
        <w:t>[</w:t>
      </w:r>
      <w:hyperlink r:id="rId28" w:history="1">
        <w:r w:rsidRPr="00CA3BA3">
          <w:rPr>
            <w:rStyle w:val="Hyperlink"/>
            <w:rFonts w:ascii="Times New Roman" w:hAnsi="Times New Roman"/>
            <w:sz w:val="22"/>
            <w:szCs w:val="22"/>
          </w:rPr>
          <w:t>3</w:t>
        </w:r>
      </w:hyperlink>
      <w:r w:rsidRPr="007B1DE9">
        <w:rPr>
          <w:rFonts w:ascii="Times New Roman" w:hAnsi="Times New Roman"/>
          <w:sz w:val="22"/>
          <w:szCs w:val="22"/>
        </w:rPr>
        <w:t xml:space="preserve">] </w:t>
      </w:r>
      <w:r w:rsidRPr="007B1DE9">
        <w:rPr>
          <w:rStyle w:val="Hyperlink"/>
          <w:rFonts w:ascii="Times New Roman" w:eastAsiaTheme="majorEastAsia" w:hAnsi="Times New Roman"/>
          <w:color w:val="000000" w:themeColor="text1"/>
          <w:sz w:val="22"/>
          <w:szCs w:val="22"/>
        </w:rPr>
        <w:t xml:space="preserve">2009 m. rugsėjo 24 d. Tarybos reglamentas (EB) Nr. 1099/2009 dėl žudomų gyvūnų apsaugos </w:t>
      </w:r>
      <w:hyperlink r:id="rId29" w:history="1">
        <w:r w:rsidRPr="00CA3BA3">
          <w:rPr>
            <w:rStyle w:val="Hyperlink"/>
            <w:rFonts w:ascii="Times New Roman" w:eastAsiaTheme="majorEastAsia" w:hAnsi="Times New Roman"/>
            <w:sz w:val="22"/>
            <w:szCs w:val="22"/>
          </w:rPr>
          <w:t>https://eur-lex.europa.eu/legal-content/LT/TXT/?uri=CELEX%3A02009R1099-20191214&amp;qid=1741004265187</w:t>
        </w:r>
      </w:hyperlink>
    </w:p>
    <w:bookmarkEnd w:id="0"/>
    <w:p w14:paraId="0333F267" w14:textId="77777777" w:rsidR="00866CFB" w:rsidRDefault="00866CFB" w:rsidP="00866CFB">
      <w:pPr>
        <w:rPr>
          <w:rFonts w:ascii="Times New Roman" w:hAnsi="Times New Roman"/>
          <w:szCs w:val="24"/>
        </w:rPr>
      </w:pPr>
    </w:p>
    <w:p w14:paraId="7AE71D13" w14:textId="77777777" w:rsidR="00866CFB" w:rsidRPr="00676091" w:rsidRDefault="00866CFB" w:rsidP="00866CFB">
      <w:pPr>
        <w:ind w:firstLine="142"/>
        <w:jc w:val="both"/>
        <w:rPr>
          <w:rFonts w:ascii="Times New Roman" w:hAnsi="Times New Roman"/>
          <w:sz w:val="22"/>
          <w:szCs w:val="22"/>
        </w:rPr>
      </w:pPr>
      <w:r w:rsidRPr="00676091">
        <w:rPr>
          <w:rFonts w:ascii="Times New Roman" w:hAnsi="Times New Roman"/>
          <w:sz w:val="22"/>
          <w:szCs w:val="22"/>
        </w:rPr>
        <w:t>Kiekvieno atitikties vertinimo klausimyno lapo apatiniame kolontitule turi b</w:t>
      </w:r>
      <w:r w:rsidRPr="00676091">
        <w:rPr>
          <w:rFonts w:ascii="Times New Roman" w:hAnsi="Times New Roman" w:hint="eastAsia"/>
          <w:sz w:val="22"/>
          <w:szCs w:val="22"/>
        </w:rPr>
        <w:t>ū</w:t>
      </w:r>
      <w:r w:rsidRPr="00676091">
        <w:rPr>
          <w:rFonts w:ascii="Times New Roman" w:hAnsi="Times New Roman"/>
          <w:sz w:val="22"/>
          <w:szCs w:val="22"/>
        </w:rPr>
        <w:t xml:space="preserve">ti nurodoma: </w:t>
      </w:r>
    </w:p>
    <w:p w14:paraId="0F5362EF" w14:textId="77777777" w:rsidR="00866CFB" w:rsidRPr="00676091" w:rsidRDefault="00866CFB" w:rsidP="00866CFB">
      <w:pPr>
        <w:ind w:firstLine="142"/>
        <w:jc w:val="both"/>
        <w:rPr>
          <w:rFonts w:ascii="Times New Roman" w:hAnsi="Times New Roman"/>
          <w:sz w:val="22"/>
          <w:szCs w:val="22"/>
        </w:rPr>
      </w:pPr>
    </w:p>
    <w:p w14:paraId="0D072D24" w14:textId="77777777" w:rsidR="00866CFB" w:rsidRPr="00676091" w:rsidRDefault="00866CFB" w:rsidP="00866CFB">
      <w:pPr>
        <w:ind w:firstLine="142"/>
        <w:jc w:val="both"/>
        <w:rPr>
          <w:rFonts w:ascii="Times New Roman" w:hAnsi="Times New Roman"/>
          <w:sz w:val="22"/>
          <w:szCs w:val="22"/>
        </w:rPr>
      </w:pPr>
      <w:r w:rsidRPr="00676091">
        <w:rPr>
          <w:rFonts w:ascii="Times New Roman" w:hAnsi="Times New Roman"/>
          <w:sz w:val="22"/>
          <w:szCs w:val="22"/>
        </w:rPr>
        <w:t>_____________________________________________ _______________ Nr. ______</w:t>
      </w:r>
    </w:p>
    <w:p w14:paraId="675B6809" w14:textId="77777777" w:rsidR="00866CFB" w:rsidRPr="00676091" w:rsidRDefault="00866CFB" w:rsidP="00866CFB">
      <w:pPr>
        <w:ind w:firstLine="142"/>
        <w:jc w:val="both"/>
        <w:rPr>
          <w:rFonts w:ascii="Times New Roman" w:hAnsi="Times New Roman"/>
          <w:sz w:val="22"/>
          <w:szCs w:val="22"/>
        </w:rPr>
      </w:pPr>
      <w:r w:rsidRPr="00676091">
        <w:rPr>
          <w:rFonts w:ascii="Times New Roman" w:hAnsi="Times New Roman"/>
          <w:sz w:val="22"/>
          <w:szCs w:val="22"/>
        </w:rPr>
        <w:t>[Visas atitikties vertinimo klausimyno pavadinimas]                                    (data)</w:t>
      </w:r>
    </w:p>
    <w:p w14:paraId="38B316AF" w14:textId="77777777" w:rsidR="00866CFB" w:rsidRDefault="00866CFB" w:rsidP="00866CFB">
      <w:pPr>
        <w:jc w:val="center"/>
        <w:rPr>
          <w:rFonts w:ascii="Times New Roman" w:hAnsi="Times New Roman"/>
          <w:sz w:val="24"/>
          <w:szCs w:val="32"/>
        </w:rPr>
      </w:pPr>
    </w:p>
    <w:p w14:paraId="497A0340" w14:textId="77777777" w:rsidR="00866CFB" w:rsidRPr="005A3CD4" w:rsidRDefault="00866CFB" w:rsidP="00866CFB">
      <w:pPr>
        <w:jc w:val="center"/>
        <w:rPr>
          <w:rFonts w:ascii="Times New Roman" w:hAnsi="Times New Roman"/>
          <w:sz w:val="24"/>
          <w:szCs w:val="32"/>
          <w:u w:val="single"/>
        </w:rPr>
      </w:pPr>
      <w:r w:rsidRPr="005A3CD4">
        <w:rPr>
          <w:rFonts w:ascii="Times New Roman" w:hAnsi="Times New Roman"/>
          <w:sz w:val="24"/>
          <w:szCs w:val="32"/>
        </w:rPr>
        <w:t xml:space="preserve">Puslapis: </w:t>
      </w:r>
      <w:r w:rsidRPr="005A3CD4">
        <w:rPr>
          <w:rFonts w:ascii="Times New Roman" w:hAnsi="Times New Roman"/>
          <w:sz w:val="24"/>
          <w:szCs w:val="32"/>
          <w:u w:val="single"/>
        </w:rPr>
        <w:t xml:space="preserve">      </w:t>
      </w:r>
      <w:r w:rsidRPr="005A3CD4">
        <w:rPr>
          <w:rFonts w:ascii="Times New Roman" w:hAnsi="Times New Roman"/>
          <w:sz w:val="24"/>
          <w:szCs w:val="32"/>
        </w:rPr>
        <w:t xml:space="preserve"> iš ____</w:t>
      </w:r>
    </w:p>
    <w:p w14:paraId="68DB999F" w14:textId="77777777" w:rsidR="00866CFB" w:rsidRDefault="00866CFB" w:rsidP="00866CFB">
      <w:pPr>
        <w:widowControl w:val="0"/>
        <w:ind w:left="5387" w:hanging="170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</w:t>
      </w:r>
    </w:p>
    <w:p w14:paraId="4BA14DC4" w14:textId="77777777" w:rsidR="00866CFB" w:rsidRDefault="00866CFB" w:rsidP="00866CFB">
      <w:pPr>
        <w:widowControl w:val="0"/>
        <w:ind w:left="5387" w:hanging="1701"/>
        <w:rPr>
          <w:rFonts w:ascii="Times New Roman" w:hAnsi="Times New Roman"/>
          <w:sz w:val="22"/>
          <w:szCs w:val="22"/>
        </w:rPr>
      </w:pPr>
    </w:p>
    <w:p w14:paraId="347C5A88" w14:textId="77777777" w:rsidR="008C79E6" w:rsidRDefault="008C79E6"/>
    <w:sectPr w:rsidR="008C79E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Univers">
    <w:panose1 w:val="020B060302020203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CFB"/>
    <w:rsid w:val="00726FCB"/>
    <w:rsid w:val="00777BB8"/>
    <w:rsid w:val="00866CFB"/>
    <w:rsid w:val="008C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51C3"/>
  <w15:chartTrackingRefBased/>
  <w15:docId w15:val="{A7668CD3-7CCB-4B56-B498-BE5F8A5C6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CFB"/>
    <w:pPr>
      <w:spacing w:after="0" w:line="240" w:lineRule="auto"/>
    </w:pPr>
    <w:rPr>
      <w:rFonts w:ascii="Univers" w:eastAsia="Times New Roman" w:hAnsi="Univers" w:cs="Times New Roman"/>
      <w:kern w:val="0"/>
      <w:sz w:val="20"/>
      <w:szCs w:val="20"/>
      <w:lang w:eastAsia="nl-N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6CF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6CF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6CF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6CF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6CF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6CF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6CF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6CF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6CF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6C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6C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6C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6C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6C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6C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6C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6C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6C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6C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66C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6CF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66C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6CF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66C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6CF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66C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6C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6C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6CF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qFormat/>
    <w:rsid w:val="00866C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LT/TXT/?uri=CELEX%3A02004R0853-20241109&amp;qid=1742968944751" TargetMode="External"/><Relationship Id="rId13" Type="http://schemas.openxmlformats.org/officeDocument/2006/relationships/hyperlink" Target="https://eur-lex.europa.eu/legal-content/LT/TXT/?uri=CELEX%3A02004R0853-20241109&amp;qid=1742968944751" TargetMode="External"/><Relationship Id="rId18" Type="http://schemas.openxmlformats.org/officeDocument/2006/relationships/hyperlink" Target="https://eur-lex.europa.eu/legal-content/LT/TXT/?uri=CELEX%3A02009R1099-20191214&amp;qid=1741004265187" TargetMode="External"/><Relationship Id="rId26" Type="http://schemas.openxmlformats.org/officeDocument/2006/relationships/hyperlink" Target="https://eur-lex.europa.eu/legal-content/LT/TXT/?uri=CELEX%3A02004R0853-20241109&amp;qid=174296894475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eur-lex.europa.eu/legal-content/LT/TXT/?uri=CELEX%3A02009R1099-20191214&amp;qid=1741004265187" TargetMode="External"/><Relationship Id="rId7" Type="http://schemas.openxmlformats.org/officeDocument/2006/relationships/hyperlink" Target="https://eur-lex.europa.eu/legal-content/LT/TXT/?uri=CELEX%3A02004R0853-20241109&amp;qid=1742968944751" TargetMode="External"/><Relationship Id="rId12" Type="http://schemas.openxmlformats.org/officeDocument/2006/relationships/hyperlink" Target="https://eur-lex.europa.eu/legal-content/LT/TXT/?uri=CELEX%3A02004R0853-20241109&amp;qid=1742968944751" TargetMode="External"/><Relationship Id="rId17" Type="http://schemas.openxmlformats.org/officeDocument/2006/relationships/hyperlink" Target="https://eur-lex.europa.eu/legal-content/LT/TXT/?uri=CELEX%3A02009R1099-20191214&amp;qid=1741004265187" TargetMode="External"/><Relationship Id="rId25" Type="http://schemas.openxmlformats.org/officeDocument/2006/relationships/hyperlink" Target="https://eur-lex.europa.eu/legal-content/LT/TXT/?uri=CELEX%3A02009R1099-20191214&amp;qid=174100426518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ur-lex.europa.eu/legal-content/LT/TXT/?uri=CELEX%3A02009R1099-20191214&amp;qid=1741004265187" TargetMode="External"/><Relationship Id="rId20" Type="http://schemas.openxmlformats.org/officeDocument/2006/relationships/hyperlink" Target="https://eur-lex.europa.eu/legal-content/LT/TXT/?uri=CELEX%3A02009R1099-20191214&amp;qid=1741004265187" TargetMode="External"/><Relationship Id="rId29" Type="http://schemas.openxmlformats.org/officeDocument/2006/relationships/hyperlink" Target="https://eur-lex.europa.eu/legal-content/LT/TXT/?uri=CELEX%3A02009R1099-20191214&amp;qid=1741004265187" TargetMode="External"/><Relationship Id="rId1" Type="http://schemas.openxmlformats.org/officeDocument/2006/relationships/styles" Target="styles.xml"/><Relationship Id="rId6" Type="http://schemas.openxmlformats.org/officeDocument/2006/relationships/hyperlink" Target="https://eur-lex.europa.eu/legal-content/LT/TXT/?uri=CELEX%3A02004R0853-20241109&amp;qid=1742968944751" TargetMode="External"/><Relationship Id="rId11" Type="http://schemas.openxmlformats.org/officeDocument/2006/relationships/hyperlink" Target="https://eur-lex.europa.eu/legal-content/LT/TXT/?uri=CELEX%3A02004R0853-20241109&amp;qid=1742968944751" TargetMode="External"/><Relationship Id="rId24" Type="http://schemas.openxmlformats.org/officeDocument/2006/relationships/hyperlink" Target="https://eur-lex.europa.eu/legal-content/LT/TXT/?uri=CELEX%3A02009R1099-20191214&amp;qid=1741004265187" TargetMode="External"/><Relationship Id="rId5" Type="http://schemas.openxmlformats.org/officeDocument/2006/relationships/hyperlink" Target="https://eur-lex.europa.eu/legal-content/LT/TXT/?uri=CELEX%3A02004R0853-20241109&amp;qid=1742968944751" TargetMode="External"/><Relationship Id="rId15" Type="http://schemas.openxmlformats.org/officeDocument/2006/relationships/hyperlink" Target="https://eur-lex.europa.eu/legal-content/LT/TXT/?uri=CELEX%3A02004R0853-20241109&amp;qid=1742968944751" TargetMode="External"/><Relationship Id="rId23" Type="http://schemas.openxmlformats.org/officeDocument/2006/relationships/hyperlink" Target="https://eur-lex.europa.eu/legal-content/LT/TXT/?uri=CELEX%3A02009R1099-20191214&amp;qid=1741004265187" TargetMode="External"/><Relationship Id="rId28" Type="http://schemas.openxmlformats.org/officeDocument/2006/relationships/hyperlink" Target="https://eur-lex.europa.eu/legal-content/LT/TXT/?uri=CELEX%3A02009R1099-20191214&amp;qid=1741004265187" TargetMode="External"/><Relationship Id="rId10" Type="http://schemas.openxmlformats.org/officeDocument/2006/relationships/hyperlink" Target="https://eur-lex.europa.eu/legal-content/LT/TXT/?uri=CELEX%3A02004R0853-20241109&amp;qid=1742968944751" TargetMode="External"/><Relationship Id="rId19" Type="http://schemas.openxmlformats.org/officeDocument/2006/relationships/hyperlink" Target="https://eur-lex.europa.eu/legal-content/LT/TXT/?uri=CELEX%3A02009R1099-20191214&amp;qid=1741004265187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eur-lex.europa.eu/legal-content/LT/TXT/?uri=CELEX%3A02004R0853-20241109&amp;qid=1742968944751" TargetMode="External"/><Relationship Id="rId9" Type="http://schemas.openxmlformats.org/officeDocument/2006/relationships/hyperlink" Target="https://eur-lex.europa.eu/legal-content/LT/TXT/?uri=CELEX%3A02004R0853-20241109&amp;qid=1742968944751" TargetMode="External"/><Relationship Id="rId14" Type="http://schemas.openxmlformats.org/officeDocument/2006/relationships/hyperlink" Target="https://eur-lex.europa.eu/legal-content/LT/TXT/?uri=CELEX%3A02004R0853-20241109&amp;qid=1742968944751" TargetMode="External"/><Relationship Id="rId22" Type="http://schemas.openxmlformats.org/officeDocument/2006/relationships/hyperlink" Target="https://eur-lex.europa.eu/legal-content/LT/TXT/?uri=CELEX%3A02009R1099-20191214&amp;qid=1741004265187" TargetMode="External"/><Relationship Id="rId27" Type="http://schemas.openxmlformats.org/officeDocument/2006/relationships/hyperlink" Target="https://eur-lex.europa.eu/legal-content/LT/TXT/?uri=CELEX%3A02004R0853-20241109&amp;qid=1742968944751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4985</Words>
  <Characters>2842</Characters>
  <Application>Microsoft Office Word</Application>
  <DocSecurity>0</DocSecurity>
  <Lines>23</Lines>
  <Paragraphs>15</Paragraphs>
  <ScaleCrop>false</ScaleCrop>
  <Company/>
  <LinksUpToDate>false</LinksUpToDate>
  <CharactersWithSpaces>7812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Jarmakauskienė</dc:creator>
  <cp:keywords/>
  <dc:description/>
  <cp:lastModifiedBy>Jurgita Jarmakauskienė</cp:lastModifiedBy>
  <cp:revision>1</cp:revision>
  <dcterms:created xsi:type="dcterms:W3CDTF">2025-03-26T14:19:00Z</dcterms:created>
  <dcterms:modified xsi:type="dcterms:W3CDTF">2025-03-26T14:20:00Z</dcterms:modified>
</cp:coreProperties>
</file>