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8625" w14:textId="77777777" w:rsidR="00AB173C" w:rsidRDefault="00E35FB6">
      <w:pPr>
        <w:keepLines/>
        <w:suppressAutoHyphens/>
        <w:jc w:val="center"/>
        <w:rPr>
          <w:sz w:val="28"/>
          <w:szCs w:val="22"/>
        </w:rPr>
      </w:pPr>
      <w:r>
        <w:rPr>
          <w:b/>
          <w:bCs/>
          <w:szCs w:val="24"/>
        </w:rPr>
        <w:t>(Pranešimo apie su maistu besiliečiančių gaminių ir medžiagų gamintoją ir (ar) tiekėją formos pavyzdys)</w:t>
      </w:r>
    </w:p>
    <w:p w14:paraId="37A212FB" w14:textId="77777777" w:rsidR="00AB173C" w:rsidRDefault="00AB173C">
      <w:pPr>
        <w:keepLines/>
        <w:suppressAutoHyphens/>
        <w:jc w:val="center"/>
        <w:rPr>
          <w:sz w:val="28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78"/>
        <w:gridCol w:w="1984"/>
        <w:gridCol w:w="833"/>
        <w:gridCol w:w="1152"/>
        <w:gridCol w:w="2403"/>
        <w:gridCol w:w="6"/>
      </w:tblGrid>
      <w:tr w:rsidR="00AB173C" w14:paraId="3DF030D8" w14:textId="77777777">
        <w:trPr>
          <w:gridAfter w:val="1"/>
          <w:wAfter w:w="6" w:type="dxa"/>
        </w:trPr>
        <w:tc>
          <w:tcPr>
            <w:tcW w:w="9628" w:type="dxa"/>
            <w:gridSpan w:val="6"/>
          </w:tcPr>
          <w:p w14:paraId="5FBF0358" w14:textId="77777777" w:rsidR="00AB173C" w:rsidRDefault="00E35FB6">
            <w:pPr>
              <w:ind w:left="34" w:hanging="3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PRAŠOME UŽPILDYTI ŠĮ PRAŠYMĄ DIDŽIOSIOMIS RAIDĖMIS</w:t>
            </w:r>
          </w:p>
        </w:tc>
      </w:tr>
      <w:tr w:rsidR="00AB173C" w14:paraId="73E4A700" w14:textId="77777777">
        <w:trPr>
          <w:gridAfter w:val="1"/>
          <w:wAfter w:w="6" w:type="dxa"/>
        </w:trPr>
        <w:tc>
          <w:tcPr>
            <w:tcW w:w="9628" w:type="dxa"/>
            <w:gridSpan w:val="6"/>
          </w:tcPr>
          <w:p w14:paraId="428E9B32" w14:textId="77777777" w:rsidR="00AB173C" w:rsidRDefault="00E35FB6">
            <w:pPr>
              <w:ind w:left="34" w:hanging="360"/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1. Duomenys apie su maistu besiliečiančių gaminių ir medžiagų gamintoją ir (ar) tiekėją:</w:t>
            </w:r>
          </w:p>
        </w:tc>
      </w:tr>
      <w:tr w:rsidR="00AB173C" w14:paraId="61A1B5F3" w14:textId="77777777">
        <w:trPr>
          <w:gridAfter w:val="1"/>
          <w:wAfter w:w="6" w:type="dxa"/>
        </w:trPr>
        <w:tc>
          <w:tcPr>
            <w:tcW w:w="3256" w:type="dxa"/>
            <w:gridSpan w:val="2"/>
            <w:vMerge w:val="restart"/>
          </w:tcPr>
          <w:p w14:paraId="25E7A309" w14:textId="77777777" w:rsidR="00AB173C" w:rsidRDefault="00E35FB6">
            <w:pPr>
              <w:tabs>
                <w:tab w:val="left" w:pos="459"/>
              </w:tabs>
              <w:ind w:right="331"/>
            </w:pPr>
            <w:r>
              <w:t>1.1. Atsakingo / įgalioto asmens kontaktiniai duomenys</w:t>
            </w:r>
          </w:p>
        </w:tc>
        <w:tc>
          <w:tcPr>
            <w:tcW w:w="1984" w:type="dxa"/>
          </w:tcPr>
          <w:p w14:paraId="426669CF" w14:textId="77777777" w:rsidR="00AB173C" w:rsidRDefault="00E35FB6">
            <w:r>
              <w:t>Vardas</w:t>
            </w:r>
          </w:p>
          <w:p w14:paraId="6DF6065C" w14:textId="77777777" w:rsidR="00AB173C" w:rsidRDefault="00AB173C"/>
        </w:tc>
        <w:tc>
          <w:tcPr>
            <w:tcW w:w="1985" w:type="dxa"/>
            <w:gridSpan w:val="2"/>
          </w:tcPr>
          <w:p w14:paraId="125EE14C" w14:textId="77777777" w:rsidR="00AB173C" w:rsidRDefault="00E35FB6">
            <w:r>
              <w:t xml:space="preserve">Pavardė </w:t>
            </w:r>
          </w:p>
        </w:tc>
        <w:tc>
          <w:tcPr>
            <w:tcW w:w="2403" w:type="dxa"/>
          </w:tcPr>
          <w:p w14:paraId="5CF5ED69" w14:textId="77777777" w:rsidR="00AB173C" w:rsidRDefault="00E35FB6">
            <w:r>
              <w:t>Pareigos</w:t>
            </w:r>
          </w:p>
        </w:tc>
      </w:tr>
      <w:tr w:rsidR="00AB173C" w14:paraId="34FA529A" w14:textId="77777777">
        <w:trPr>
          <w:gridAfter w:val="1"/>
          <w:wAfter w:w="6" w:type="dxa"/>
        </w:trPr>
        <w:tc>
          <w:tcPr>
            <w:tcW w:w="3256" w:type="dxa"/>
            <w:gridSpan w:val="2"/>
            <w:vMerge/>
          </w:tcPr>
          <w:p w14:paraId="13CE1F32" w14:textId="77777777" w:rsidR="00AB173C" w:rsidRDefault="00AB173C"/>
        </w:tc>
        <w:tc>
          <w:tcPr>
            <w:tcW w:w="1984" w:type="dxa"/>
          </w:tcPr>
          <w:p w14:paraId="658F7490" w14:textId="77777777" w:rsidR="00AB173C" w:rsidRDefault="00E35FB6">
            <w:r>
              <w:t>Telefono Nr.</w:t>
            </w:r>
          </w:p>
          <w:p w14:paraId="4B77A961" w14:textId="77777777" w:rsidR="00AB173C" w:rsidRDefault="00AB173C"/>
        </w:tc>
        <w:tc>
          <w:tcPr>
            <w:tcW w:w="4388" w:type="dxa"/>
            <w:gridSpan w:val="3"/>
          </w:tcPr>
          <w:p w14:paraId="48A9CBC0" w14:textId="77777777" w:rsidR="00AB173C" w:rsidRDefault="00E35FB6">
            <w:r>
              <w:t>El. paštas</w:t>
            </w:r>
          </w:p>
        </w:tc>
      </w:tr>
      <w:tr w:rsidR="00AB173C" w14:paraId="73B9EC1B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023FAD39" w14:textId="77777777" w:rsidR="00AB173C" w:rsidRDefault="00E35FB6">
            <w:r>
              <w:t>1.2. Juridinio asmens pavadinimas ir teisinė forma / fizinio asmens vardas, pavardė</w:t>
            </w:r>
          </w:p>
        </w:tc>
        <w:tc>
          <w:tcPr>
            <w:tcW w:w="6372" w:type="dxa"/>
            <w:gridSpan w:val="4"/>
          </w:tcPr>
          <w:p w14:paraId="5FE51DED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0F129875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3EA3C4F0" w14:textId="77777777" w:rsidR="00AB173C" w:rsidRDefault="00E35FB6">
            <w:r>
              <w:t>1.3. Juridinio / fizinio asmens kodas</w:t>
            </w:r>
          </w:p>
        </w:tc>
        <w:tc>
          <w:tcPr>
            <w:tcW w:w="6372" w:type="dxa"/>
            <w:gridSpan w:val="4"/>
          </w:tcPr>
          <w:p w14:paraId="2BC71237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4BC94B5B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576F7720" w14:textId="77777777" w:rsidR="00AB173C" w:rsidRDefault="00E35FB6">
            <w:r>
              <w:t>1.4. Adresas korespondencijai</w:t>
            </w:r>
          </w:p>
        </w:tc>
        <w:tc>
          <w:tcPr>
            <w:tcW w:w="6372" w:type="dxa"/>
            <w:gridSpan w:val="4"/>
          </w:tcPr>
          <w:p w14:paraId="6A39F06C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32D72AB6" w14:textId="77777777">
        <w:tc>
          <w:tcPr>
            <w:tcW w:w="9634" w:type="dxa"/>
            <w:gridSpan w:val="7"/>
          </w:tcPr>
          <w:p w14:paraId="045CC006" w14:textId="77777777" w:rsidR="00AB173C" w:rsidRDefault="00AB173C">
            <w:pPr>
              <w:jc w:val="both"/>
              <w:rPr>
                <w:sz w:val="20"/>
              </w:rPr>
            </w:pPr>
          </w:p>
          <w:p w14:paraId="753F511C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Valstybinei maisto ir veterinarijos tarnybai</w:t>
            </w:r>
          </w:p>
          <w:p w14:paraId="1917A273" w14:textId="77777777" w:rsidR="00AB173C" w:rsidRDefault="00AB173C">
            <w:pPr>
              <w:jc w:val="both"/>
              <w:rPr>
                <w:sz w:val="20"/>
              </w:rPr>
            </w:pPr>
          </w:p>
          <w:p w14:paraId="3ABFD23F" w14:textId="77777777" w:rsidR="00AB173C" w:rsidRDefault="00AB173C">
            <w:pPr>
              <w:jc w:val="both"/>
              <w:rPr>
                <w:sz w:val="20"/>
              </w:rPr>
            </w:pPr>
          </w:p>
          <w:p w14:paraId="6BF184C3" w14:textId="77777777" w:rsidR="00AB173C" w:rsidRDefault="00AB173C">
            <w:pPr>
              <w:rPr>
                <w:sz w:val="6"/>
                <w:szCs w:val="6"/>
              </w:rPr>
            </w:pPr>
          </w:p>
          <w:p w14:paraId="2B7F30CA" w14:textId="77777777" w:rsidR="00AB173C" w:rsidRDefault="00E35FB6">
            <w:pPr>
              <w:keepLines/>
              <w:suppressAutoHyphens/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 xml:space="preserve">PRANEŠIMAS </w:t>
            </w:r>
          </w:p>
          <w:p w14:paraId="497F8A47" w14:textId="77777777" w:rsidR="00AB173C" w:rsidRDefault="00AB173C">
            <w:pPr>
              <w:rPr>
                <w:sz w:val="6"/>
                <w:szCs w:val="6"/>
              </w:rPr>
            </w:pPr>
          </w:p>
          <w:p w14:paraId="3CE897EA" w14:textId="77777777" w:rsidR="00AB173C" w:rsidRDefault="00E35FB6">
            <w:pPr>
              <w:keepLines/>
              <w:suppressAutoHyphens/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ApIE SU MAISTU BESILIEČIANČIŲ GAMINIŲ IR MEDŽIAGŲ GamintojĄ IR (Ar) TIEKĖJĄ</w:t>
            </w:r>
          </w:p>
          <w:p w14:paraId="4218C8D8" w14:textId="77777777" w:rsidR="00AB173C" w:rsidRDefault="00AB173C">
            <w:pPr>
              <w:rPr>
                <w:sz w:val="6"/>
                <w:szCs w:val="6"/>
              </w:rPr>
            </w:pPr>
          </w:p>
          <w:p w14:paraId="4BDDE255" w14:textId="77777777" w:rsidR="00AB173C" w:rsidRDefault="00AB173C">
            <w:pPr>
              <w:jc w:val="center"/>
              <w:rPr>
                <w:b/>
                <w:bCs/>
                <w:sz w:val="20"/>
              </w:rPr>
            </w:pPr>
          </w:p>
          <w:tbl>
            <w:tblPr>
              <w:tblW w:w="2844" w:type="dxa"/>
              <w:jc w:val="center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83"/>
              <w:gridCol w:w="284"/>
              <w:gridCol w:w="283"/>
              <w:gridCol w:w="278"/>
              <w:gridCol w:w="283"/>
              <w:gridCol w:w="284"/>
              <w:gridCol w:w="284"/>
              <w:gridCol w:w="284"/>
              <w:gridCol w:w="284"/>
            </w:tblGrid>
            <w:tr w:rsidR="00AB173C" w14:paraId="4C7C5F35" w14:textId="77777777">
              <w:trPr>
                <w:jc w:val="center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A40A4E2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0228F3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E9CA9F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0EEF29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F9B09E" w14:textId="77777777" w:rsidR="00AB173C" w:rsidRDefault="00E35FB6">
                  <w:pPr>
                    <w:ind w:firstLine="53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2F96421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48331CF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81ABAA5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775416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E1AB7A" w14:textId="77777777" w:rsidR="00AB173C" w:rsidRDefault="00AB173C">
                  <w:pPr>
                    <w:rPr>
                      <w:sz w:val="20"/>
                    </w:rPr>
                  </w:pPr>
                </w:p>
              </w:tc>
            </w:tr>
          </w:tbl>
          <w:p w14:paraId="5A5D3FB5" w14:textId="77777777" w:rsidR="00AB173C" w:rsidRDefault="00AB173C">
            <w:pPr>
              <w:rPr>
                <w:sz w:val="20"/>
              </w:rPr>
            </w:pPr>
          </w:p>
          <w:p w14:paraId="4661D939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074B3173" w14:textId="77777777">
        <w:tc>
          <w:tcPr>
            <w:tcW w:w="9634" w:type="dxa"/>
            <w:gridSpan w:val="7"/>
          </w:tcPr>
          <w:p w14:paraId="038E5B24" w14:textId="77777777" w:rsidR="00AB173C" w:rsidRDefault="00E35FB6">
            <w:pPr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2. Duomenys apie pranešimą</w:t>
            </w:r>
          </w:p>
        </w:tc>
      </w:tr>
      <w:tr w:rsidR="00AB173C" w14:paraId="143A5B1E" w14:textId="77777777">
        <w:tc>
          <w:tcPr>
            <w:tcW w:w="2778" w:type="dxa"/>
          </w:tcPr>
          <w:p w14:paraId="6AB4B32F" w14:textId="77777777" w:rsidR="00AB173C" w:rsidRDefault="00E35FB6">
            <w:pPr>
              <w:ind w:left="176" w:hanging="184"/>
              <w:rPr>
                <w:bCs/>
              </w:rPr>
            </w:pPr>
            <w:r>
              <w:rPr>
                <w:bCs/>
                <w:szCs w:val="24"/>
              </w:rPr>
              <w:t>2.1. Pranešimas teikiamas</w:t>
            </w:r>
          </w:p>
        </w:tc>
        <w:tc>
          <w:tcPr>
            <w:tcW w:w="6856" w:type="dxa"/>
            <w:gridSpan w:val="6"/>
          </w:tcPr>
          <w:p w14:paraId="314B0AEF" w14:textId="77777777" w:rsidR="00AB173C" w:rsidRDefault="00E35FB6">
            <w:pPr>
              <w:suppressAutoHyphens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bCs/>
              </w:rPr>
              <w:t>☐</w:t>
            </w:r>
            <w:r>
              <w:rPr>
                <w:bCs/>
              </w:rPr>
              <w:t xml:space="preserve"> </w:t>
            </w:r>
            <w:r>
              <w:rPr>
                <w:bCs/>
                <w:szCs w:val="24"/>
              </w:rPr>
              <w:t>Pirmą kartą</w:t>
            </w:r>
          </w:p>
          <w:p w14:paraId="26EF4C24" w14:textId="77777777" w:rsidR="00AB173C" w:rsidRDefault="00E35FB6">
            <w:pPr>
              <w:suppressAutoHyphens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Patikslinimas (pasikeitus duomenims / informacijai)</w:t>
            </w:r>
          </w:p>
          <w:p w14:paraId="4548C856" w14:textId="77777777" w:rsidR="00AB173C" w:rsidRDefault="00E35FB6">
            <w:pPr>
              <w:suppressAutoHyphens/>
              <w:rPr>
                <w:bCs/>
                <w:szCs w:val="18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Nutraukus veiklą</w:t>
            </w:r>
          </w:p>
        </w:tc>
      </w:tr>
      <w:tr w:rsidR="00AB173C" w14:paraId="6FF2F20A" w14:textId="77777777">
        <w:tc>
          <w:tcPr>
            <w:tcW w:w="9634" w:type="dxa"/>
            <w:gridSpan w:val="7"/>
          </w:tcPr>
          <w:p w14:paraId="1DC65981" w14:textId="77777777" w:rsidR="00AB173C" w:rsidRDefault="00E35FB6">
            <w:pPr>
              <w:suppressAutoHyphens/>
              <w:rPr>
                <w:rFonts w:eastAsia="Aptos"/>
                <w:b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 xml:space="preserve">3. Duomenys apie ūkio subjekto </w:t>
            </w:r>
            <w:proofErr w:type="spellStart"/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>veiklavietę</w:t>
            </w:r>
            <w:proofErr w:type="spellEnd"/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>*</w:t>
            </w:r>
          </w:p>
          <w:p w14:paraId="5D6467E7" w14:textId="77777777" w:rsidR="00AB173C" w:rsidRDefault="00E35FB6">
            <w:pPr>
              <w:ind w:left="318" w:hanging="142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r>
              <w:rPr>
                <w:bCs/>
                <w:i/>
                <w:iCs/>
                <w:sz w:val="20"/>
              </w:rPr>
              <w:t>Jei gamybos, sandėliavimo, prekybos ar kt. veiklos vykdomos skirtingais adresais, pateikiamas kiekvienos veiklos vykdymo adresas</w:t>
            </w:r>
          </w:p>
        </w:tc>
      </w:tr>
      <w:tr w:rsidR="00AB173C" w14:paraId="65CEE27E" w14:textId="77777777">
        <w:tc>
          <w:tcPr>
            <w:tcW w:w="2778" w:type="dxa"/>
          </w:tcPr>
          <w:p w14:paraId="563C63C4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rPr>
                <w:szCs w:val="24"/>
              </w:rPr>
              <w:t>3.1. Pavadinimas</w:t>
            </w:r>
          </w:p>
        </w:tc>
        <w:tc>
          <w:tcPr>
            <w:tcW w:w="6856" w:type="dxa"/>
            <w:gridSpan w:val="6"/>
          </w:tcPr>
          <w:p w14:paraId="65CC330A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7B5D9B6F" w14:textId="77777777">
        <w:tc>
          <w:tcPr>
            <w:tcW w:w="2778" w:type="dxa"/>
          </w:tcPr>
          <w:p w14:paraId="4CD3F023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rPr>
                <w:szCs w:val="24"/>
              </w:rPr>
              <w:t xml:space="preserve">3.2. Adresas </w:t>
            </w:r>
          </w:p>
        </w:tc>
        <w:tc>
          <w:tcPr>
            <w:tcW w:w="6856" w:type="dxa"/>
            <w:gridSpan w:val="6"/>
          </w:tcPr>
          <w:p w14:paraId="79B04BEC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30E63E19" w14:textId="77777777">
        <w:tc>
          <w:tcPr>
            <w:tcW w:w="2778" w:type="dxa"/>
          </w:tcPr>
          <w:p w14:paraId="5120F785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t>3.3. Veikla</w:t>
            </w:r>
          </w:p>
        </w:tc>
        <w:tc>
          <w:tcPr>
            <w:tcW w:w="6856" w:type="dxa"/>
            <w:gridSpan w:val="6"/>
          </w:tcPr>
          <w:p w14:paraId="78C48F71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Gamintojas</w:t>
            </w:r>
          </w:p>
          <w:p w14:paraId="27BFD1FF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Tiekėjas</w:t>
            </w:r>
          </w:p>
          <w:p w14:paraId="04E7E581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iš Europos Sąjungos (ES) arba Europos ekonominės erdvės (EEE)</w:t>
            </w:r>
          </w:p>
          <w:p w14:paraId="4F5C2C60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ne iš ES arba EEE</w:t>
            </w:r>
          </w:p>
          <w:p w14:paraId="1E1F46A7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32DFB7BC" w14:textId="77777777">
        <w:tc>
          <w:tcPr>
            <w:tcW w:w="2778" w:type="dxa"/>
          </w:tcPr>
          <w:p w14:paraId="0BE91F39" w14:textId="77777777" w:rsidR="00AB173C" w:rsidRDefault="00E35FB6">
            <w:pPr>
              <w:tabs>
                <w:tab w:val="left" w:pos="300"/>
              </w:tabs>
              <w:rPr>
                <w:bCs/>
                <w:sz w:val="22"/>
                <w:szCs w:val="22"/>
              </w:rPr>
            </w:pPr>
            <w:r>
              <w:t>3.4. Ekonominės veiklos kodas (-ai) pagal Ekonominės veiklos rūšių klasifikatorių</w:t>
            </w:r>
            <w:r>
              <w:rPr>
                <w:vertAlign w:val="superscript"/>
              </w:rPr>
              <w:t xml:space="preserve"> </w:t>
            </w:r>
            <w:r>
              <w:t>(žr. Pastaba)</w:t>
            </w:r>
          </w:p>
        </w:tc>
        <w:tc>
          <w:tcPr>
            <w:tcW w:w="6856" w:type="dxa"/>
            <w:gridSpan w:val="6"/>
          </w:tcPr>
          <w:p w14:paraId="095F94E4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4BA5CDE9" w14:textId="77777777">
        <w:tc>
          <w:tcPr>
            <w:tcW w:w="2778" w:type="dxa"/>
          </w:tcPr>
          <w:p w14:paraId="4B987705" w14:textId="77777777" w:rsidR="00AB173C" w:rsidRDefault="00E35FB6">
            <w:pPr>
              <w:tabs>
                <w:tab w:val="left" w:pos="300"/>
              </w:tabs>
              <w:jc w:val="both"/>
            </w:pPr>
            <w:r>
              <w:rPr>
                <w:szCs w:val="24"/>
              </w:rPr>
              <w:t>3.5. Darbuotojų skaičius</w:t>
            </w:r>
          </w:p>
        </w:tc>
        <w:tc>
          <w:tcPr>
            <w:tcW w:w="6856" w:type="dxa"/>
            <w:gridSpan w:val="6"/>
          </w:tcPr>
          <w:p w14:paraId="331ADED9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_________ </w:t>
            </w:r>
            <w:proofErr w:type="spellStart"/>
            <w:r>
              <w:rPr>
                <w:szCs w:val="24"/>
              </w:rPr>
              <w:t>asm</w:t>
            </w:r>
            <w:proofErr w:type="spellEnd"/>
            <w:r>
              <w:rPr>
                <w:szCs w:val="24"/>
              </w:rPr>
              <w:t>.</w:t>
            </w:r>
          </w:p>
          <w:p w14:paraId="28E3F11E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6D1A5695" w14:textId="77777777">
        <w:tc>
          <w:tcPr>
            <w:tcW w:w="2778" w:type="dxa"/>
          </w:tcPr>
          <w:p w14:paraId="32D93E75" w14:textId="77777777" w:rsidR="00AB173C" w:rsidRDefault="00E35FB6">
            <w:pPr>
              <w:tabs>
                <w:tab w:val="left" w:pos="3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3.6. Gamybos / tiekimo apimtys (</w:t>
            </w:r>
            <w:r>
              <w:rPr>
                <w:i/>
                <w:iCs/>
                <w:szCs w:val="24"/>
              </w:rPr>
              <w:t>pasirinkti</w:t>
            </w:r>
            <w:r>
              <w:rPr>
                <w:szCs w:val="24"/>
              </w:rPr>
              <w:t>)</w:t>
            </w:r>
          </w:p>
        </w:tc>
        <w:tc>
          <w:tcPr>
            <w:tcW w:w="6856" w:type="dxa"/>
            <w:gridSpan w:val="6"/>
          </w:tcPr>
          <w:p w14:paraId="533DEE09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rFonts w:eastAsia="MS Gothic"/>
                <w:szCs w:val="24"/>
              </w:rPr>
              <w:t>__________</w:t>
            </w:r>
            <w:r>
              <w:rPr>
                <w:szCs w:val="24"/>
              </w:rPr>
              <w:t xml:space="preserve"> vnt. per metus</w:t>
            </w:r>
          </w:p>
          <w:p w14:paraId="09E1BFD1" w14:textId="77777777" w:rsidR="00AB173C" w:rsidRDefault="00AB173C">
            <w:pPr>
              <w:rPr>
                <w:sz w:val="6"/>
                <w:szCs w:val="6"/>
              </w:rPr>
            </w:pPr>
          </w:p>
          <w:p w14:paraId="348861A9" w14:textId="77777777" w:rsidR="00AB173C" w:rsidRDefault="00E35FB6">
            <w:pPr>
              <w:tabs>
                <w:tab w:val="left" w:pos="948"/>
              </w:tabs>
              <w:jc w:val="both"/>
              <w:rPr>
                <w:szCs w:val="24"/>
              </w:rPr>
            </w:pPr>
            <w:r>
              <w:rPr>
                <w:rFonts w:eastAsia="MS Gothic"/>
                <w:szCs w:val="24"/>
              </w:rPr>
              <w:t>__________</w:t>
            </w:r>
            <w:r>
              <w:rPr>
                <w:szCs w:val="24"/>
              </w:rPr>
              <w:t xml:space="preserve"> t per metus</w:t>
            </w:r>
          </w:p>
          <w:p w14:paraId="6F1754BA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43A8048B" w14:textId="77777777">
        <w:tc>
          <w:tcPr>
            <w:tcW w:w="2778" w:type="dxa"/>
          </w:tcPr>
          <w:p w14:paraId="26788B71" w14:textId="77777777" w:rsidR="00AB173C" w:rsidRDefault="00E35FB6">
            <w:pPr>
              <w:tabs>
                <w:tab w:val="left" w:pos="300"/>
              </w:tabs>
              <w:jc w:val="both"/>
            </w:pPr>
            <w:r>
              <w:rPr>
                <w:szCs w:val="24"/>
              </w:rPr>
              <w:t>3.7. Darbo laikas</w:t>
            </w:r>
          </w:p>
        </w:tc>
        <w:tc>
          <w:tcPr>
            <w:tcW w:w="6856" w:type="dxa"/>
            <w:gridSpan w:val="6"/>
          </w:tcPr>
          <w:p w14:paraId="798A2485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1A48A317" w14:textId="77777777">
        <w:tc>
          <w:tcPr>
            <w:tcW w:w="9634" w:type="dxa"/>
            <w:gridSpan w:val="7"/>
          </w:tcPr>
          <w:p w14:paraId="1FC316A6" w14:textId="77777777" w:rsidR="00AB173C" w:rsidRDefault="00E35FB6">
            <w:pPr>
              <w:ind w:left="318" w:hanging="318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</w:r>
            <w:r>
              <w:rPr>
                <w:b/>
                <w:szCs w:val="24"/>
              </w:rPr>
              <w:t>Informacija apie su maistu besiliečiančius gaminius ir (ar) medžiagas:</w:t>
            </w:r>
          </w:p>
        </w:tc>
      </w:tr>
      <w:tr w:rsidR="00AB173C" w14:paraId="446687B1" w14:textId="77777777">
        <w:tc>
          <w:tcPr>
            <w:tcW w:w="2778" w:type="dxa"/>
          </w:tcPr>
          <w:p w14:paraId="6FA57974" w14:textId="77777777" w:rsidR="00AB173C" w:rsidRDefault="00E35FB6">
            <w:pPr>
              <w:tabs>
                <w:tab w:val="left" w:pos="390"/>
                <w:tab w:val="left" w:pos="600"/>
              </w:tabs>
              <w:ind w:left="34" w:right="78"/>
              <w:jc w:val="both"/>
            </w:pPr>
            <w:r>
              <w:lastRenderedPageBreak/>
              <w:t>4.1.</w:t>
            </w:r>
            <w:r>
              <w:tab/>
            </w:r>
            <w:r>
              <w:rPr>
                <w:bCs/>
                <w:szCs w:val="24"/>
              </w:rPr>
              <w:t>Asortimentas pagal su maistu besiliečiančių gaminių ir (ar) medžiagų grupes (</w:t>
            </w:r>
            <w:r>
              <w:rPr>
                <w:bCs/>
                <w:i/>
                <w:iCs/>
                <w:szCs w:val="24"/>
              </w:rPr>
              <w:t>galimi keli pasirinkimai</w:t>
            </w:r>
            <w:r>
              <w:rPr>
                <w:bCs/>
                <w:szCs w:val="24"/>
              </w:rPr>
              <w:t>):</w:t>
            </w:r>
          </w:p>
        </w:tc>
        <w:tc>
          <w:tcPr>
            <w:tcW w:w="6856" w:type="dxa"/>
            <w:gridSpan w:val="6"/>
          </w:tcPr>
          <w:tbl>
            <w:tblPr>
              <w:tblW w:w="6637" w:type="dxa"/>
              <w:tblLook w:val="04A0" w:firstRow="1" w:lastRow="0" w:firstColumn="1" w:lastColumn="0" w:noHBand="0" w:noVBand="1"/>
            </w:tblPr>
            <w:tblGrid>
              <w:gridCol w:w="6"/>
              <w:gridCol w:w="3325"/>
              <w:gridCol w:w="3093"/>
              <w:gridCol w:w="213"/>
            </w:tblGrid>
            <w:tr w:rsidR="00AB173C" w14:paraId="205D2138" w14:textId="77777777">
              <w:tc>
                <w:tcPr>
                  <w:tcW w:w="3331" w:type="dxa"/>
                  <w:gridSpan w:val="2"/>
                </w:tcPr>
                <w:p w14:paraId="3A3137A6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Veikliosios ir protingosios žaliavos ir gaminiai</w:t>
                  </w:r>
                </w:p>
              </w:tc>
              <w:tc>
                <w:tcPr>
                  <w:tcW w:w="3306" w:type="dxa"/>
                  <w:gridSpan w:val="2"/>
                </w:tcPr>
                <w:p w14:paraId="0D30B359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Regeneruota celiuliozė (</w:t>
                  </w:r>
                  <w:r>
                    <w:rPr>
                      <w:bCs/>
                      <w:i/>
                      <w:iCs/>
                      <w:kern w:val="2"/>
                    </w:rPr>
                    <w:t>plėvelė</w:t>
                  </w:r>
                  <w:r>
                    <w:rPr>
                      <w:bCs/>
                      <w:kern w:val="2"/>
                    </w:rPr>
                    <w:t>)</w:t>
                  </w:r>
                </w:p>
              </w:tc>
            </w:tr>
            <w:tr w:rsidR="00AB173C" w14:paraId="0E05E40D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2FD02A8D" w14:textId="77777777" w:rsidR="00AB173C" w:rsidRDefault="00E35FB6">
                  <w:pPr>
                    <w:suppressAutoHyphens/>
                    <w:ind w:left="26" w:hanging="26"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Klijai </w:t>
                  </w:r>
                </w:p>
              </w:tc>
              <w:tc>
                <w:tcPr>
                  <w:tcW w:w="3093" w:type="dxa"/>
                </w:tcPr>
                <w:p w14:paraId="5FFD2874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Silikonai</w:t>
                  </w:r>
                </w:p>
              </w:tc>
            </w:tr>
            <w:tr w:rsidR="00AB173C" w14:paraId="6CDD3E49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130A8E82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Keramika </w:t>
                  </w:r>
                </w:p>
              </w:tc>
              <w:tc>
                <w:tcPr>
                  <w:tcW w:w="3093" w:type="dxa"/>
                </w:tcPr>
                <w:p w14:paraId="1709C528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Tekstilės gaminiai </w:t>
                  </w:r>
                </w:p>
              </w:tc>
            </w:tr>
            <w:tr w:rsidR="00AB173C" w14:paraId="55BA3DCF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7EAB5D8B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Kamštinė medžiaga</w:t>
                  </w:r>
                  <w:r>
                    <w:rPr>
                      <w:bCs/>
                      <w:i/>
                      <w:iCs/>
                      <w:kern w:val="2"/>
                    </w:rPr>
                    <w:t xml:space="preserve"> </w:t>
                  </w:r>
                </w:p>
              </w:tc>
              <w:tc>
                <w:tcPr>
                  <w:tcW w:w="3093" w:type="dxa"/>
                </w:tcPr>
                <w:p w14:paraId="0F309469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Lakai ir dangos </w:t>
                  </w:r>
                </w:p>
              </w:tc>
            </w:tr>
            <w:tr w:rsidR="00AB173C" w14:paraId="3BBC1148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64E21AD8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Gumos </w:t>
                  </w:r>
                </w:p>
              </w:tc>
              <w:tc>
                <w:tcPr>
                  <w:tcW w:w="3093" w:type="dxa"/>
                </w:tcPr>
                <w:p w14:paraId="512CB8D8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Vaškai </w:t>
                  </w:r>
                </w:p>
              </w:tc>
            </w:tr>
            <w:tr w:rsidR="00AB173C" w14:paraId="3D9457C8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38EFD6B1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Stiklas </w:t>
                  </w:r>
                </w:p>
              </w:tc>
              <w:tc>
                <w:tcPr>
                  <w:tcW w:w="3093" w:type="dxa"/>
                </w:tcPr>
                <w:p w14:paraId="640C0E7A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Mediena </w:t>
                  </w:r>
                </w:p>
              </w:tc>
            </w:tr>
            <w:tr w:rsidR="00AB173C" w14:paraId="7B89920A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7EF857FD" w14:textId="77777777" w:rsidR="00AB173C" w:rsidRDefault="00E35FB6">
                  <w:pPr>
                    <w:tabs>
                      <w:tab w:val="left" w:pos="2520"/>
                    </w:tabs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</w:t>
                  </w:r>
                  <w:proofErr w:type="spellStart"/>
                  <w:r>
                    <w:rPr>
                      <w:bCs/>
                      <w:kern w:val="2"/>
                    </w:rPr>
                    <w:t>Jonitinė</w:t>
                  </w:r>
                  <w:proofErr w:type="spellEnd"/>
                  <w:r>
                    <w:rPr>
                      <w:bCs/>
                      <w:kern w:val="2"/>
                    </w:rPr>
                    <w:t xml:space="preserve"> derva</w:t>
                  </w:r>
                </w:p>
              </w:tc>
              <w:tc>
                <w:tcPr>
                  <w:tcW w:w="3093" w:type="dxa"/>
                </w:tcPr>
                <w:p w14:paraId="185477EE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Grąžinamojo perdirbimo plastikinės medžiagos ir gaminiai</w:t>
                  </w:r>
                </w:p>
              </w:tc>
            </w:tr>
            <w:tr w:rsidR="00AB173C" w14:paraId="68F22878" w14:textId="77777777">
              <w:trPr>
                <w:gridBefore w:val="1"/>
                <w:gridAfter w:val="1"/>
                <w:wBefore w:w="6" w:type="dxa"/>
                <w:wAfter w:w="213" w:type="dxa"/>
                <w:trHeight w:val="329"/>
              </w:trPr>
              <w:tc>
                <w:tcPr>
                  <w:tcW w:w="3325" w:type="dxa"/>
                </w:tcPr>
                <w:p w14:paraId="67B48CC1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Metalai ir jų lydiniai</w:t>
                  </w:r>
                </w:p>
                <w:p w14:paraId="1488C386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Popierius ir kartonas</w:t>
                  </w:r>
                </w:p>
              </w:tc>
              <w:tc>
                <w:tcPr>
                  <w:tcW w:w="3093" w:type="dxa"/>
                </w:tcPr>
                <w:p w14:paraId="5DC1A55F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Perdirbtas popierius ir kartonas</w:t>
                  </w:r>
                </w:p>
              </w:tc>
            </w:tr>
            <w:tr w:rsidR="00AB173C" w14:paraId="1C8E600D" w14:textId="77777777">
              <w:trPr>
                <w:gridBefore w:val="1"/>
                <w:gridAfter w:val="1"/>
                <w:wBefore w:w="6" w:type="dxa"/>
                <w:wAfter w:w="213" w:type="dxa"/>
                <w:trHeight w:val="419"/>
              </w:trPr>
              <w:tc>
                <w:tcPr>
                  <w:tcW w:w="3325" w:type="dxa"/>
                </w:tcPr>
                <w:p w14:paraId="2D076035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Plastikai</w:t>
                  </w:r>
                </w:p>
                <w:p w14:paraId="0F029837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Rašalai spausdinimui</w:t>
                  </w:r>
                </w:p>
                <w:p w14:paraId="719629FA" w14:textId="77777777" w:rsidR="00AB173C" w:rsidRDefault="00AB173C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</w:p>
              </w:tc>
              <w:tc>
                <w:tcPr>
                  <w:tcW w:w="3093" w:type="dxa"/>
                </w:tcPr>
                <w:p w14:paraId="28D55E46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Kita (</w:t>
                  </w:r>
                  <w:r>
                    <w:rPr>
                      <w:bCs/>
                      <w:i/>
                      <w:iCs/>
                      <w:kern w:val="2"/>
                    </w:rPr>
                    <w:t>nurodyti</w:t>
                  </w:r>
                  <w:r>
                    <w:rPr>
                      <w:bCs/>
                      <w:kern w:val="2"/>
                    </w:rPr>
                    <w:t>)</w:t>
                  </w:r>
                </w:p>
              </w:tc>
            </w:tr>
          </w:tbl>
          <w:p w14:paraId="1D07842E" w14:textId="77777777" w:rsidR="00AB173C" w:rsidRDefault="00AB173C">
            <w:pPr>
              <w:tabs>
                <w:tab w:val="left" w:pos="600"/>
              </w:tabs>
              <w:ind w:left="3261" w:hanging="3176"/>
            </w:pPr>
          </w:p>
        </w:tc>
      </w:tr>
      <w:tr w:rsidR="00AB173C" w14:paraId="583FC57A" w14:textId="77777777">
        <w:tc>
          <w:tcPr>
            <w:tcW w:w="2778" w:type="dxa"/>
          </w:tcPr>
          <w:p w14:paraId="2C7066DF" w14:textId="77777777" w:rsidR="00AB173C" w:rsidRDefault="00E35FB6">
            <w:pPr>
              <w:tabs>
                <w:tab w:val="left" w:pos="589"/>
              </w:tabs>
              <w:ind w:left="-108"/>
              <w:jc w:val="both"/>
            </w:pPr>
            <w:r>
              <w:t>4.2.</w:t>
            </w:r>
            <w:r>
              <w:tab/>
            </w:r>
            <w:r>
              <w:rPr>
                <w:bCs/>
                <w:szCs w:val="24"/>
              </w:rPr>
              <w:t>Pagrindiniai su maistu besiliečiančių gaminių ir (ar) medžiagų naudojimo / paskirties būdai (</w:t>
            </w:r>
            <w:r>
              <w:rPr>
                <w:bCs/>
                <w:i/>
                <w:iCs/>
                <w:szCs w:val="24"/>
              </w:rPr>
              <w:t>galimi keli pasirinkimai</w:t>
            </w:r>
            <w:r>
              <w:rPr>
                <w:bCs/>
                <w:szCs w:val="24"/>
              </w:rPr>
              <w:t>):</w:t>
            </w:r>
          </w:p>
        </w:tc>
        <w:tc>
          <w:tcPr>
            <w:tcW w:w="6856" w:type="dxa"/>
            <w:gridSpan w:val="6"/>
          </w:tcPr>
          <w:p w14:paraId="6F273D1E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Skirta mažiems vaikams (0–3 m.)</w:t>
            </w:r>
          </w:p>
          <w:p w14:paraId="4F60AC5F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Maisto pakuotės</w:t>
            </w:r>
          </w:p>
          <w:p w14:paraId="4AC197BF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Maisto pramonei skirti įrenginiai ir priemonės</w:t>
            </w:r>
          </w:p>
          <w:p w14:paraId="7FE74F0D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Virtuvės ir stalo įrankiai ir indai</w:t>
            </w:r>
          </w:p>
          <w:p w14:paraId="67D0AFAA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Vykdoma skirtų ir neskirtų liestis su maistu gaminių ir (ar) medžiagų gamyba</w:t>
            </w:r>
          </w:p>
          <w:p w14:paraId="4BEFF608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Eksportuojama į trečiąsias šalis</w:t>
            </w:r>
          </w:p>
          <w:p w14:paraId="4FBE729D" w14:textId="77777777" w:rsidR="00AB173C" w:rsidRDefault="00E35FB6"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Tiekiama ES arba EEE rinkai</w:t>
            </w:r>
          </w:p>
        </w:tc>
      </w:tr>
      <w:tr w:rsidR="00AB173C" w14:paraId="2AF1F824" w14:textId="77777777">
        <w:tc>
          <w:tcPr>
            <w:tcW w:w="2778" w:type="dxa"/>
          </w:tcPr>
          <w:p w14:paraId="2187CE5C" w14:textId="77777777" w:rsidR="00AB173C" w:rsidRDefault="00AB173C">
            <w:pPr>
              <w:jc w:val="center"/>
              <w:rPr>
                <w:bCs/>
                <w:sz w:val="20"/>
              </w:rPr>
            </w:pPr>
          </w:p>
          <w:p w14:paraId="72046E9E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</w:t>
            </w:r>
          </w:p>
          <w:p w14:paraId="2F14A361" w14:textId="77777777" w:rsidR="00AB173C" w:rsidRDefault="00E35FB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(</w:t>
            </w:r>
            <w:r>
              <w:rPr>
                <w:sz w:val="20"/>
              </w:rPr>
              <w:t>Pranešimą pateikusio asmens pareigos</w:t>
            </w:r>
            <w:r>
              <w:rPr>
                <w:iCs/>
                <w:sz w:val="20"/>
              </w:rPr>
              <w:t>)</w:t>
            </w:r>
          </w:p>
        </w:tc>
        <w:tc>
          <w:tcPr>
            <w:tcW w:w="3295" w:type="dxa"/>
            <w:gridSpan w:val="3"/>
          </w:tcPr>
          <w:p w14:paraId="45CC7D01" w14:textId="77777777" w:rsidR="00AB173C" w:rsidRDefault="00AB173C">
            <w:pPr>
              <w:jc w:val="center"/>
              <w:rPr>
                <w:bCs/>
                <w:sz w:val="20"/>
              </w:rPr>
            </w:pPr>
          </w:p>
          <w:p w14:paraId="50E4751D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</w:p>
          <w:p w14:paraId="676DCCFF" w14:textId="77777777" w:rsidR="00AB173C" w:rsidRDefault="00E35FB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3561" w:type="dxa"/>
            <w:gridSpan w:val="3"/>
          </w:tcPr>
          <w:p w14:paraId="7A5E4F50" w14:textId="77777777" w:rsidR="00AB173C" w:rsidRDefault="00AB173C">
            <w:pPr>
              <w:rPr>
                <w:bCs/>
                <w:sz w:val="20"/>
              </w:rPr>
            </w:pPr>
          </w:p>
          <w:p w14:paraId="0F15B9DC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</w:p>
          <w:p w14:paraId="4F87E1E5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1FC950C6" w14:textId="77777777" w:rsidR="00AB173C" w:rsidRDefault="00AB173C">
      <w:pPr>
        <w:rPr>
          <w:szCs w:val="24"/>
        </w:rPr>
      </w:pPr>
    </w:p>
    <w:p w14:paraId="092C91A7" w14:textId="77777777" w:rsidR="00AB173C" w:rsidRDefault="00E35FB6">
      <w:pPr>
        <w:rPr>
          <w:kern w:val="3"/>
          <w:szCs w:val="24"/>
        </w:rPr>
      </w:pPr>
      <w:r>
        <w:rPr>
          <w:b/>
          <w:bCs/>
          <w:kern w:val="3"/>
          <w:szCs w:val="24"/>
        </w:rPr>
        <w:t xml:space="preserve">Pastaba. </w:t>
      </w:r>
      <w:r>
        <w:rPr>
          <w:kern w:val="3"/>
          <w:szCs w:val="24"/>
        </w:rPr>
        <w:t>https://osp.stat.gov.lt/ekonomines-veiklos-rusiu-ir-instituciniu-sektoriu-paieska</w:t>
      </w:r>
    </w:p>
    <w:p w14:paraId="0DDC5F5B" w14:textId="2029A058" w:rsidR="00AB173C" w:rsidRDefault="00AB173C" w:rsidP="009957A1">
      <w:pPr>
        <w:rPr>
          <w:szCs w:val="24"/>
        </w:rPr>
      </w:pPr>
    </w:p>
    <w:sectPr w:rsidR="00AB1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CE71" w14:textId="77777777" w:rsidR="00AB173C" w:rsidRDefault="00E35FB6">
      <w:r>
        <w:separator/>
      </w:r>
    </w:p>
  </w:endnote>
  <w:endnote w:type="continuationSeparator" w:id="0">
    <w:p w14:paraId="4606984D" w14:textId="77777777" w:rsidR="00AB173C" w:rsidRDefault="00E3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1556" w14:textId="77777777" w:rsidR="00AB173C" w:rsidRDefault="00AB173C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3BA" w14:textId="77777777" w:rsidR="00AB173C" w:rsidRDefault="00AB173C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3B6A" w14:textId="77777777" w:rsidR="00AB173C" w:rsidRDefault="00AB173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923C" w14:textId="77777777" w:rsidR="00AB173C" w:rsidRDefault="00E35FB6">
      <w:r>
        <w:separator/>
      </w:r>
    </w:p>
  </w:footnote>
  <w:footnote w:type="continuationSeparator" w:id="0">
    <w:p w14:paraId="24C16FFE" w14:textId="77777777" w:rsidR="00AB173C" w:rsidRDefault="00E3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9A00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F341" w14:textId="77777777" w:rsidR="00AB173C" w:rsidRDefault="00E35FB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 w:rsidR="00FE7EC8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13B7D28B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A918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EF"/>
    <w:rsid w:val="004A4EEF"/>
    <w:rsid w:val="008A2A69"/>
    <w:rsid w:val="009957A1"/>
    <w:rsid w:val="00AB173C"/>
    <w:rsid w:val="00AC2257"/>
    <w:rsid w:val="00B83EDF"/>
    <w:rsid w:val="00C53B51"/>
    <w:rsid w:val="00E35FB6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A17823"/>
  <w15:docId w15:val="{CAF3FB9A-2BB3-4A70-9F3B-25B572A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35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5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4879-8CD7-4833-910F-2E84064C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Mačytė</dc:creator>
  <cp:lastModifiedBy>Skirmantė Ambrazienė</cp:lastModifiedBy>
  <cp:revision>3</cp:revision>
  <cp:lastPrinted>2024-01-03T13:35:00Z</cp:lastPrinted>
  <dcterms:created xsi:type="dcterms:W3CDTF">2026-01-20T08:10:00Z</dcterms:created>
  <dcterms:modified xsi:type="dcterms:W3CDTF">2026-01-20T08:11:00Z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6d09b9cd-7cab-4a5d-b20c-769ed0aa4359</vt:lpwstr>
  </property>
</Properties>
</file>