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A038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EE875C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EFE9C95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2D88F79" w14:textId="77777777" w:rsidR="008F0D7B" w:rsidRDefault="008F0D7B" w:rsidP="008F0D7B">
      <w:pPr>
        <w:ind w:left="-426" w:right="-1217"/>
        <w:jc w:val="right"/>
        <w:rPr>
          <w:b/>
          <w:color w:val="FF0000"/>
          <w:sz w:val="20"/>
        </w:rPr>
      </w:pPr>
    </w:p>
    <w:p w14:paraId="7CCB5F78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0EDB7CBE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4DA5C1DF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EF7D6E5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C64896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369F6F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126B050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114866D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36C66FC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B7708D9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5A184CA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B4CED7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AABC86A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8196C8A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85AB3C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4EA63911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79DC2EC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00D794E5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2A2221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1DE7E2E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6E38453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1632A0B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4C51E7B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43DA3A7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6D68AD1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0E0AA6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C429F9E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416D7D6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B2F6DCC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71677E9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31B5DB1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07C51BC1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A7C294D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21E7B5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083A970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7C03525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3E5E8CB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AA23CA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7BBDCE9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DCA70B2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0157A9A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AB13E4C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CFCBF28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9224110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7922365F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328D8D6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0F4D8366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8F87B0B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64A38DEB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18092376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32291CD9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75D7096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9AD7FF7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31DFD51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20E29DD4" w14:textId="77777777" w:rsidR="008F0D7B" w:rsidRDefault="008F0D7B" w:rsidP="008A031E">
      <w:pPr>
        <w:ind w:left="-426" w:right="-792"/>
        <w:jc w:val="right"/>
        <w:rPr>
          <w:b/>
          <w:color w:val="FF0000"/>
          <w:sz w:val="20"/>
        </w:rPr>
      </w:pPr>
    </w:p>
    <w:p w14:paraId="57D945D7" w14:textId="65223F6D" w:rsidR="008F0D7B" w:rsidRPr="00774E45" w:rsidRDefault="00494837" w:rsidP="008A031E">
      <w:pPr>
        <w:ind w:left="-426" w:right="-792"/>
        <w:jc w:val="right"/>
        <w:rPr>
          <w:b/>
          <w:sz w:val="20"/>
        </w:rPr>
      </w:pPr>
      <w:r>
        <w:rPr>
          <w:b/>
          <w:sz w:val="20"/>
        </w:rPr>
        <w:t>EXP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7A55EA2" w14:textId="77777777" w:rsidR="008F0D7B" w:rsidRPr="002C6178" w:rsidRDefault="008F0D7B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2C6178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49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6"/>
        <w:gridCol w:w="4978"/>
      </w:tblGrid>
      <w:tr w:rsidR="009C2B1E" w:rsidRPr="002C6178" w14:paraId="53D3B9E5" w14:textId="77777777" w:rsidTr="008F0D7B">
        <w:trPr>
          <w:cantSplit/>
          <w:trHeight w:val="473"/>
        </w:trPr>
        <w:tc>
          <w:tcPr>
            <w:tcW w:w="5516" w:type="dxa"/>
            <w:vMerge w:val="restart"/>
          </w:tcPr>
          <w:p w14:paraId="39F2652C" w14:textId="77777777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1.1. Siuntėjo pavadinimas ir adresas </w:t>
            </w:r>
            <w:r w:rsidRPr="002C6178">
              <w:rPr>
                <w:sz w:val="20"/>
              </w:rPr>
              <w:t xml:space="preserve">/ </w:t>
            </w:r>
            <w:r w:rsidRPr="002C6178">
              <w:rPr>
                <w:i/>
                <w:color w:val="000000"/>
                <w:sz w:val="20"/>
              </w:rPr>
              <w:t xml:space="preserve">Name </w:t>
            </w:r>
            <w:proofErr w:type="spellStart"/>
            <w:r w:rsidRPr="002C6178">
              <w:rPr>
                <w:i/>
                <w:color w:val="000000"/>
                <w:sz w:val="20"/>
              </w:rPr>
              <w:t>and</w:t>
            </w:r>
            <w:proofErr w:type="spellEnd"/>
            <w:r w:rsidRPr="002C617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2C6178">
              <w:rPr>
                <w:i/>
                <w:color w:val="000000"/>
                <w:sz w:val="20"/>
              </w:rPr>
              <w:t>address</w:t>
            </w:r>
            <w:proofErr w:type="spellEnd"/>
            <w:r w:rsidRPr="002C6178">
              <w:rPr>
                <w:i/>
                <w:color w:val="000000"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color w:val="000000"/>
                <w:sz w:val="20"/>
              </w:rPr>
              <w:t>consignor</w:t>
            </w:r>
            <w:proofErr w:type="spellEnd"/>
            <w:r w:rsidRPr="002C6178">
              <w:rPr>
                <w:i/>
                <w:sz w:val="20"/>
              </w:rPr>
              <w:t xml:space="preserve">: </w:t>
            </w:r>
          </w:p>
          <w:p w14:paraId="23201A49" w14:textId="77777777" w:rsidR="009C2B1E" w:rsidRPr="002C6178" w:rsidRDefault="009C2B1E" w:rsidP="00AC1B04">
            <w:pPr>
              <w:rPr>
                <w:i/>
                <w:sz w:val="20"/>
              </w:rPr>
            </w:pPr>
          </w:p>
          <w:p w14:paraId="219D191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22D78402" w14:textId="77777777" w:rsidR="009C2B1E" w:rsidRPr="002C6178" w:rsidRDefault="009C2B1E" w:rsidP="00AC1B04">
            <w:pPr>
              <w:rPr>
                <w:sz w:val="20"/>
              </w:rPr>
            </w:pPr>
            <w:r w:rsidRPr="002C6178">
              <w:rPr>
                <w:sz w:val="20"/>
              </w:rPr>
              <w:t xml:space="preserve">1.5. Sertifikato Nr. / </w:t>
            </w:r>
            <w:proofErr w:type="spellStart"/>
            <w:r w:rsidRPr="002C6178">
              <w:rPr>
                <w:i/>
                <w:sz w:val="20"/>
              </w:rPr>
              <w:t>Certificate</w:t>
            </w:r>
            <w:proofErr w:type="spellEnd"/>
            <w:r w:rsidRPr="002C6178">
              <w:rPr>
                <w:i/>
                <w:sz w:val="20"/>
              </w:rPr>
              <w:t xml:space="preserve"> </w:t>
            </w:r>
            <w:proofErr w:type="spellStart"/>
            <w:r w:rsidRPr="002C6178">
              <w:rPr>
                <w:i/>
                <w:sz w:val="20"/>
              </w:rPr>
              <w:t>No</w:t>
            </w:r>
            <w:proofErr w:type="spellEnd"/>
            <w:r w:rsidRPr="002C6178">
              <w:rPr>
                <w:i/>
                <w:sz w:val="20"/>
              </w:rPr>
              <w:t>.</w:t>
            </w:r>
          </w:p>
          <w:p w14:paraId="40F00A9B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3483714A" w14:textId="77777777" w:rsidTr="008F0D7B">
        <w:trPr>
          <w:cantSplit/>
          <w:trHeight w:val="1407"/>
        </w:trPr>
        <w:tc>
          <w:tcPr>
            <w:tcW w:w="5516" w:type="dxa"/>
            <w:vMerge/>
          </w:tcPr>
          <w:p w14:paraId="7C8F5B02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22A34D3F" w14:textId="77777777" w:rsidR="009C2B1E" w:rsidRPr="002C6178" w:rsidRDefault="009C2B1E" w:rsidP="00AC1B04">
            <w:pPr>
              <w:jc w:val="center"/>
              <w:rPr>
                <w:b/>
                <w:sz w:val="20"/>
              </w:rPr>
            </w:pPr>
          </w:p>
          <w:p w14:paraId="6DD7248E" w14:textId="6BC04956" w:rsidR="009C2B1E" w:rsidRPr="002C6178" w:rsidRDefault="006C272D" w:rsidP="00AC1B04">
            <w:pPr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Konservuotų kiaulienos</w:t>
            </w:r>
            <w:r w:rsidR="0065156D">
              <w:rPr>
                <w:b/>
                <w:i/>
                <w:sz w:val="20"/>
              </w:rPr>
              <w:t xml:space="preserve"> </w:t>
            </w:r>
            <w:r w:rsidR="0053455E">
              <w:rPr>
                <w:b/>
                <w:i/>
                <w:sz w:val="20"/>
              </w:rPr>
              <w:t>gaminių</w:t>
            </w:r>
            <w:r w:rsidR="009C2B1E" w:rsidRPr="002C6178">
              <w:rPr>
                <w:b/>
                <w:i/>
                <w:sz w:val="20"/>
              </w:rPr>
              <w:t>, eksportuojamų iš Lietuvos Respublikos</w:t>
            </w:r>
            <w:r w:rsidR="00852571" w:rsidRPr="002C6178">
              <w:rPr>
                <w:b/>
                <w:i/>
                <w:sz w:val="20"/>
              </w:rPr>
              <w:t xml:space="preserve"> į Singapūrą,</w:t>
            </w:r>
            <w:r w:rsidR="009C2B1E" w:rsidRPr="002C6178">
              <w:rPr>
                <w:b/>
                <w:i/>
                <w:sz w:val="20"/>
              </w:rPr>
              <w:t xml:space="preserve"> veterinarijos sertifikatas</w:t>
            </w:r>
          </w:p>
          <w:p w14:paraId="71A23E0A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7832F98B" w14:textId="72ED4CA2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2C6178">
              <w:rPr>
                <w:b/>
                <w:i/>
                <w:sz w:val="20"/>
              </w:rPr>
              <w:t>Veterinary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Pr="002C6178">
              <w:rPr>
                <w:b/>
                <w:i/>
                <w:sz w:val="20"/>
              </w:rPr>
              <w:t>certificate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Pr="002C6178">
              <w:rPr>
                <w:b/>
                <w:i/>
                <w:sz w:val="20"/>
              </w:rPr>
              <w:t>for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="006C272D">
              <w:rPr>
                <w:b/>
                <w:i/>
                <w:sz w:val="20"/>
              </w:rPr>
              <w:t>canned</w:t>
            </w:r>
            <w:proofErr w:type="spellEnd"/>
            <w:r w:rsidR="0065156D">
              <w:rPr>
                <w:b/>
                <w:i/>
                <w:sz w:val="20"/>
              </w:rPr>
              <w:t xml:space="preserve"> </w:t>
            </w:r>
            <w:proofErr w:type="spellStart"/>
            <w:r w:rsidR="00227897">
              <w:rPr>
                <w:b/>
                <w:i/>
                <w:sz w:val="20"/>
              </w:rPr>
              <w:t>p</w:t>
            </w:r>
            <w:r w:rsidR="00B128E3">
              <w:rPr>
                <w:b/>
                <w:i/>
                <w:sz w:val="20"/>
              </w:rPr>
              <w:t>ork</w:t>
            </w:r>
            <w:proofErr w:type="spellEnd"/>
            <w:r w:rsidR="00D90304"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="00D90304" w:rsidRPr="002C6178">
              <w:rPr>
                <w:b/>
                <w:i/>
                <w:sz w:val="20"/>
              </w:rPr>
              <w:t>products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="00D90304" w:rsidRPr="002C6178">
              <w:rPr>
                <w:b/>
                <w:i/>
                <w:sz w:val="20"/>
              </w:rPr>
              <w:t>exported</w:t>
            </w:r>
            <w:proofErr w:type="spellEnd"/>
            <w:r w:rsidR="00D90304"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Pr="002C6178">
              <w:rPr>
                <w:b/>
                <w:i/>
                <w:sz w:val="20"/>
              </w:rPr>
              <w:t>from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Pr="002C6178">
              <w:rPr>
                <w:b/>
                <w:i/>
                <w:sz w:val="20"/>
              </w:rPr>
              <w:t>the</w:t>
            </w:r>
            <w:proofErr w:type="spellEnd"/>
            <w:r w:rsidRPr="002C6178">
              <w:rPr>
                <w:b/>
                <w:i/>
                <w:sz w:val="20"/>
              </w:rPr>
              <w:t xml:space="preserve"> </w:t>
            </w:r>
            <w:proofErr w:type="spellStart"/>
            <w:r w:rsidRPr="002C6178">
              <w:rPr>
                <w:b/>
                <w:i/>
                <w:sz w:val="20"/>
              </w:rPr>
              <w:t>Republic</w:t>
            </w:r>
            <w:proofErr w:type="spellEnd"/>
            <w:r w:rsidRPr="002C6178">
              <w:rPr>
                <w:b/>
                <w:i/>
                <w:sz w:val="20"/>
              </w:rPr>
              <w:t xml:space="preserve"> of Lithuania</w:t>
            </w:r>
            <w:r w:rsidR="00D90304" w:rsidRPr="002C6178">
              <w:rPr>
                <w:b/>
                <w:i/>
                <w:sz w:val="20"/>
              </w:rPr>
              <w:t xml:space="preserve"> to </w:t>
            </w:r>
            <w:proofErr w:type="spellStart"/>
            <w:r w:rsidR="00D90304" w:rsidRPr="002C6178">
              <w:rPr>
                <w:b/>
                <w:i/>
                <w:sz w:val="20"/>
              </w:rPr>
              <w:t>Singapore</w:t>
            </w:r>
            <w:proofErr w:type="spellEnd"/>
          </w:p>
          <w:p w14:paraId="569C49B3" w14:textId="77777777" w:rsidR="009C2B1E" w:rsidRPr="002C6178" w:rsidRDefault="009C2B1E" w:rsidP="00AC1B04">
            <w:pPr>
              <w:jc w:val="center"/>
              <w:rPr>
                <w:b/>
                <w:i/>
                <w:sz w:val="20"/>
              </w:rPr>
            </w:pPr>
          </w:p>
          <w:p w14:paraId="44C429C6" w14:textId="77777777" w:rsidR="009C2B1E" w:rsidRPr="002C6178" w:rsidRDefault="009C2B1E" w:rsidP="00AC1B04">
            <w:pPr>
              <w:jc w:val="center"/>
              <w:rPr>
                <w:sz w:val="20"/>
              </w:rPr>
            </w:pPr>
          </w:p>
        </w:tc>
      </w:tr>
      <w:tr w:rsidR="009C2B1E" w:rsidRPr="002C6178" w14:paraId="535CEDA2" w14:textId="77777777" w:rsidTr="008F0D7B">
        <w:trPr>
          <w:cantSplit/>
          <w:trHeight w:val="251"/>
        </w:trPr>
        <w:tc>
          <w:tcPr>
            <w:tcW w:w="5516" w:type="dxa"/>
            <w:vMerge w:val="restart"/>
          </w:tcPr>
          <w:p w14:paraId="319DEDFD" w14:textId="6C57949D" w:rsidR="009C2B1E" w:rsidRPr="002C6178" w:rsidRDefault="009C2B1E" w:rsidP="00AC1B04">
            <w:pPr>
              <w:ind w:left="383" w:hanging="383"/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>1.2. Gavėjo pavadinimas ir adresas /</w:t>
            </w:r>
            <w:r w:rsidRPr="002C6178">
              <w:rPr>
                <w:i/>
                <w:color w:val="000000"/>
                <w:sz w:val="20"/>
              </w:rPr>
              <w:t xml:space="preserve"> Name </w:t>
            </w:r>
            <w:proofErr w:type="spellStart"/>
            <w:r w:rsidRPr="002C6178">
              <w:rPr>
                <w:i/>
                <w:color w:val="000000"/>
                <w:sz w:val="20"/>
              </w:rPr>
              <w:t>and</w:t>
            </w:r>
            <w:proofErr w:type="spellEnd"/>
            <w:r w:rsidRPr="002C6178">
              <w:rPr>
                <w:i/>
                <w:color w:val="000000"/>
                <w:sz w:val="20"/>
              </w:rPr>
              <w:t xml:space="preserve"> </w:t>
            </w:r>
            <w:proofErr w:type="spellStart"/>
            <w:r w:rsidRPr="002C6178">
              <w:rPr>
                <w:i/>
                <w:color w:val="000000"/>
                <w:sz w:val="20"/>
              </w:rPr>
              <w:t>address</w:t>
            </w:r>
            <w:proofErr w:type="spellEnd"/>
            <w:r w:rsidRPr="002C6178">
              <w:rPr>
                <w:i/>
                <w:color w:val="000000"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color w:val="000000"/>
                <w:sz w:val="20"/>
              </w:rPr>
              <w:t>consign</w:t>
            </w:r>
            <w:r w:rsidR="005B0019">
              <w:rPr>
                <w:i/>
                <w:color w:val="000000"/>
                <w:sz w:val="20"/>
              </w:rPr>
              <w:t>ee</w:t>
            </w:r>
            <w:proofErr w:type="spellEnd"/>
            <w:r w:rsidRPr="002C6178">
              <w:rPr>
                <w:i/>
                <w:sz w:val="20"/>
              </w:rPr>
              <w:t xml:space="preserve">: </w:t>
            </w:r>
          </w:p>
          <w:p w14:paraId="12BFCF0A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  <w:vMerge/>
          </w:tcPr>
          <w:p w14:paraId="63767B16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9C2B1E" w:rsidRPr="002C6178" w14:paraId="1097EC3B" w14:textId="77777777" w:rsidTr="008F0D7B">
        <w:trPr>
          <w:cantSplit/>
          <w:trHeight w:val="679"/>
        </w:trPr>
        <w:tc>
          <w:tcPr>
            <w:tcW w:w="5516" w:type="dxa"/>
            <w:vMerge/>
          </w:tcPr>
          <w:p w14:paraId="2F15363F" w14:textId="77777777" w:rsidR="009C2B1E" w:rsidRPr="002C6178" w:rsidRDefault="009C2B1E" w:rsidP="00AC1B04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BCED2EC" w14:textId="68CB93E9" w:rsidR="009C2B1E" w:rsidRPr="002C6178" w:rsidRDefault="009C2B1E" w:rsidP="00AC1B04">
            <w:pPr>
              <w:rPr>
                <w:i/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1.6. Kilmės šalis </w:t>
            </w:r>
            <w:r w:rsidRPr="002C6178">
              <w:rPr>
                <w:sz w:val="20"/>
              </w:rPr>
              <w:t xml:space="preserve">/ </w:t>
            </w:r>
            <w:proofErr w:type="spellStart"/>
            <w:r w:rsidRPr="002C6178">
              <w:rPr>
                <w:i/>
                <w:sz w:val="20"/>
              </w:rPr>
              <w:t>Country</w:t>
            </w:r>
            <w:proofErr w:type="spellEnd"/>
            <w:r w:rsidRPr="002C6178">
              <w:rPr>
                <w:i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sz w:val="20"/>
              </w:rPr>
              <w:t>origin</w:t>
            </w:r>
            <w:proofErr w:type="spellEnd"/>
            <w:r w:rsidRPr="002C6178">
              <w:rPr>
                <w:i/>
                <w:color w:val="000000"/>
                <w:sz w:val="20"/>
              </w:rPr>
              <w:t>:</w:t>
            </w:r>
          </w:p>
          <w:p w14:paraId="287E7EE1" w14:textId="77777777" w:rsidR="009C2B1E" w:rsidRPr="002C6178" w:rsidRDefault="009C2B1E" w:rsidP="00AC1B04">
            <w:pPr>
              <w:rPr>
                <w:sz w:val="20"/>
              </w:rPr>
            </w:pPr>
          </w:p>
          <w:p w14:paraId="17D63ABC" w14:textId="77777777" w:rsidR="009C2B1E" w:rsidRPr="002C6178" w:rsidRDefault="009C2B1E" w:rsidP="00AC1B04">
            <w:pPr>
              <w:rPr>
                <w:sz w:val="20"/>
              </w:rPr>
            </w:pPr>
          </w:p>
        </w:tc>
      </w:tr>
      <w:tr w:rsidR="002C6178" w:rsidRPr="002C6178" w14:paraId="782A7576" w14:textId="77777777" w:rsidTr="008F0D7B">
        <w:trPr>
          <w:cantSplit/>
          <w:trHeight w:val="230"/>
        </w:trPr>
        <w:tc>
          <w:tcPr>
            <w:tcW w:w="5516" w:type="dxa"/>
            <w:vMerge/>
          </w:tcPr>
          <w:p w14:paraId="2F4E542C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  <w:vMerge w:val="restart"/>
          </w:tcPr>
          <w:p w14:paraId="509D5A0B" w14:textId="7AD9C208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7</w:t>
            </w:r>
            <w:r w:rsidRPr="002C6178">
              <w:rPr>
                <w:color w:val="000000"/>
                <w:sz w:val="20"/>
              </w:rPr>
              <w:t xml:space="preserve">. </w:t>
            </w:r>
            <w:r w:rsidRPr="00D433E9">
              <w:rPr>
                <w:color w:val="000000"/>
                <w:sz w:val="20"/>
              </w:rPr>
              <w:t>Kompetentinga institucija</w:t>
            </w:r>
            <w:r>
              <w:rPr>
                <w:color w:val="000000"/>
                <w:sz w:val="20"/>
              </w:rPr>
              <w:t xml:space="preserve"> </w:t>
            </w:r>
            <w:r w:rsidRPr="00D433E9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 w:rsidRPr="00DE7992">
              <w:rPr>
                <w:i/>
                <w:iCs/>
                <w:color w:val="000000"/>
                <w:sz w:val="20"/>
              </w:rPr>
              <w:t>Competent</w:t>
            </w:r>
            <w:proofErr w:type="spellEnd"/>
            <w:r w:rsidRPr="00DE7992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DE7992">
              <w:rPr>
                <w:i/>
                <w:iCs/>
                <w:color w:val="000000"/>
                <w:sz w:val="20"/>
              </w:rPr>
              <w:t>authority</w:t>
            </w:r>
            <w:proofErr w:type="spellEnd"/>
          </w:p>
          <w:p w14:paraId="6AFFF36C" w14:textId="6CBA2DD5" w:rsidR="002C6178" w:rsidRPr="002C6178" w:rsidRDefault="002C6178" w:rsidP="002C6178">
            <w:pPr>
              <w:ind w:right="-70"/>
              <w:rPr>
                <w:sz w:val="20"/>
              </w:rPr>
            </w:pPr>
          </w:p>
        </w:tc>
      </w:tr>
      <w:tr w:rsidR="002C6178" w:rsidRPr="002C6178" w14:paraId="755A2AC8" w14:textId="77777777" w:rsidTr="008F0D7B">
        <w:trPr>
          <w:cantSplit/>
          <w:trHeight w:val="326"/>
        </w:trPr>
        <w:tc>
          <w:tcPr>
            <w:tcW w:w="5516" w:type="dxa"/>
            <w:vMerge w:val="restart"/>
          </w:tcPr>
          <w:p w14:paraId="252A413A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r w:rsidRPr="002C6178">
              <w:rPr>
                <w:color w:val="000000"/>
                <w:spacing w:val="3"/>
                <w:sz w:val="20"/>
              </w:rPr>
              <w:t xml:space="preserve">1.3. </w:t>
            </w:r>
            <w:proofErr w:type="spellStart"/>
            <w:r w:rsidRPr="002C6178">
              <w:rPr>
                <w:sz w:val="20"/>
                <w:lang w:val="en-GB"/>
              </w:rPr>
              <w:t>Transporto</w:t>
            </w:r>
            <w:proofErr w:type="spellEnd"/>
            <w:r w:rsidRPr="002C6178">
              <w:rPr>
                <w:sz w:val="20"/>
                <w:lang w:val="en-GB"/>
              </w:rPr>
              <w:t xml:space="preserve"> </w:t>
            </w:r>
            <w:proofErr w:type="spellStart"/>
            <w:r w:rsidRPr="002C6178">
              <w:rPr>
                <w:sz w:val="20"/>
                <w:lang w:val="en-GB"/>
              </w:rPr>
              <w:t>priemonė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Means of transport</w:t>
            </w:r>
            <w:r w:rsidRPr="002C6178">
              <w:rPr>
                <w:sz w:val="20"/>
                <w:lang w:val="en-GB"/>
              </w:rPr>
              <w:t xml:space="preserve"> </w:t>
            </w:r>
          </w:p>
          <w:p w14:paraId="611521D7" w14:textId="07912E28" w:rsidR="002C6178" w:rsidRPr="002C6178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2C6178">
              <w:rPr>
                <w:sz w:val="20"/>
                <w:lang w:val="en-GB"/>
              </w:rPr>
              <w:t>Lėktuvas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Aeroplane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190133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       </w:t>
            </w:r>
            <w:proofErr w:type="spellStart"/>
            <w:r w:rsidRPr="002C6178">
              <w:rPr>
                <w:sz w:val="20"/>
                <w:lang w:val="en-GB"/>
              </w:rPr>
              <w:t>Laivas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Ship</w:t>
            </w:r>
            <w:r w:rsidRPr="002C6178">
              <w:rPr>
                <w:sz w:val="20"/>
                <w:lang w:val="en-GB"/>
              </w:rPr>
              <w:t xml:space="preserve"> </w:t>
            </w:r>
            <w:sdt>
              <w:sdtPr>
                <w:rPr>
                  <w:sz w:val="20"/>
                  <w:lang w:val="en-GB"/>
                </w:rPr>
                <w:id w:val="-33298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00EF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2C6178">
              <w:rPr>
                <w:sz w:val="20"/>
                <w:lang w:val="en-GB"/>
              </w:rPr>
              <w:t xml:space="preserve"> </w:t>
            </w:r>
          </w:p>
          <w:p w14:paraId="1664950A" w14:textId="77777777" w:rsidR="002C6178" w:rsidRDefault="002C6178" w:rsidP="002C6178">
            <w:pPr>
              <w:rPr>
                <w:sz w:val="20"/>
                <w:lang w:val="en-GB"/>
              </w:rPr>
            </w:pPr>
          </w:p>
          <w:p w14:paraId="5DAC58BF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</w:p>
          <w:p w14:paraId="2BB65097" w14:textId="77777777" w:rsidR="002C6178" w:rsidRPr="002C6178" w:rsidRDefault="002C6178" w:rsidP="002C6178">
            <w:pPr>
              <w:rPr>
                <w:sz w:val="20"/>
                <w:lang w:val="en-GB"/>
              </w:rPr>
            </w:pPr>
            <w:proofErr w:type="spellStart"/>
            <w:r w:rsidRPr="002C6178">
              <w:rPr>
                <w:sz w:val="20"/>
                <w:lang w:val="en-GB"/>
              </w:rPr>
              <w:t>Identifikavimas</w:t>
            </w:r>
            <w:proofErr w:type="spellEnd"/>
            <w:r w:rsidRPr="002C6178">
              <w:rPr>
                <w:sz w:val="20"/>
                <w:lang w:val="en-GB"/>
              </w:rPr>
              <w:t xml:space="preserve"> / </w:t>
            </w:r>
            <w:r w:rsidRPr="002C6178">
              <w:rPr>
                <w:i/>
                <w:iCs/>
                <w:sz w:val="20"/>
                <w:lang w:val="en-GB"/>
              </w:rPr>
              <w:t>Identification</w:t>
            </w:r>
            <w:r w:rsidRPr="002C6178">
              <w:rPr>
                <w:sz w:val="20"/>
                <w:lang w:val="en-GB"/>
              </w:rPr>
              <w:t>:</w:t>
            </w:r>
          </w:p>
          <w:p w14:paraId="7C9E9A0C" w14:textId="0C3E6DED" w:rsidR="002C6178" w:rsidRPr="002C6178" w:rsidRDefault="002C6178" w:rsidP="002C6178">
            <w:pPr>
              <w:rPr>
                <w:sz w:val="20"/>
              </w:rPr>
            </w:pPr>
            <w:proofErr w:type="spellStart"/>
            <w:r w:rsidRPr="002C6178">
              <w:rPr>
                <w:sz w:val="20"/>
                <w:lang w:val="en-GB"/>
              </w:rPr>
              <w:t>Dokumento</w:t>
            </w:r>
            <w:proofErr w:type="spellEnd"/>
            <w:r w:rsidRPr="002C6178">
              <w:rPr>
                <w:sz w:val="20"/>
                <w:lang w:val="en-GB"/>
              </w:rPr>
              <w:t xml:space="preserve"> Nr. / </w:t>
            </w:r>
            <w:r w:rsidRPr="002C6178">
              <w:rPr>
                <w:i/>
                <w:iCs/>
                <w:sz w:val="20"/>
                <w:lang w:val="en-GB"/>
              </w:rPr>
              <w:t>Documentary references</w:t>
            </w:r>
            <w:r w:rsidRPr="002C6178">
              <w:rPr>
                <w:sz w:val="20"/>
                <w:lang w:val="en-GB"/>
              </w:rPr>
              <w:t>:</w:t>
            </w:r>
          </w:p>
        </w:tc>
        <w:tc>
          <w:tcPr>
            <w:tcW w:w="4978" w:type="dxa"/>
            <w:vMerge/>
          </w:tcPr>
          <w:p w14:paraId="6B88ACCD" w14:textId="77777777" w:rsidR="002C6178" w:rsidRPr="002C6178" w:rsidRDefault="002C6178" w:rsidP="002C6178">
            <w:pPr>
              <w:rPr>
                <w:sz w:val="20"/>
              </w:rPr>
            </w:pPr>
          </w:p>
        </w:tc>
      </w:tr>
      <w:tr w:rsidR="002C6178" w:rsidRPr="002C6178" w14:paraId="64EE9852" w14:textId="77777777" w:rsidTr="008F0D7B">
        <w:trPr>
          <w:cantSplit/>
          <w:trHeight w:val="453"/>
        </w:trPr>
        <w:tc>
          <w:tcPr>
            <w:tcW w:w="5516" w:type="dxa"/>
            <w:vMerge/>
          </w:tcPr>
          <w:p w14:paraId="1F2833AB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533EE7C8" w14:textId="7E39085E" w:rsidR="002C6178" w:rsidRPr="002C6178" w:rsidRDefault="002C6178" w:rsidP="002C6178">
            <w:pPr>
              <w:ind w:right="-70"/>
              <w:rPr>
                <w:i/>
                <w:color w:val="000000"/>
                <w:sz w:val="20"/>
              </w:rPr>
            </w:pPr>
            <w:r w:rsidRPr="002C6178">
              <w:rPr>
                <w:color w:val="000000"/>
                <w:sz w:val="20"/>
              </w:rPr>
              <w:t>1.</w:t>
            </w:r>
            <w:r>
              <w:rPr>
                <w:color w:val="000000"/>
                <w:sz w:val="20"/>
              </w:rPr>
              <w:t>8</w:t>
            </w:r>
            <w:r w:rsidRPr="002C6178">
              <w:rPr>
                <w:color w:val="000000"/>
                <w:sz w:val="20"/>
              </w:rPr>
              <w:t xml:space="preserve">. </w:t>
            </w:r>
            <w:r>
              <w:rPr>
                <w:color w:val="000000"/>
                <w:spacing w:val="1"/>
                <w:sz w:val="20"/>
              </w:rPr>
              <w:t>Vietinė kompetentinga institucija</w:t>
            </w:r>
            <w:r w:rsidRPr="00D433E9">
              <w:rPr>
                <w:color w:val="000000"/>
                <w:spacing w:val="1"/>
                <w:sz w:val="20"/>
              </w:rPr>
              <w:t>, išduodanti sertifikatą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 w:rsidRPr="00D433E9">
              <w:rPr>
                <w:color w:val="000000"/>
                <w:spacing w:val="1"/>
                <w:sz w:val="20"/>
              </w:rPr>
              <w:t>/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Local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competent</w:t>
            </w:r>
            <w:proofErr w:type="spellEnd"/>
            <w:r w:rsidRPr="00CC2905">
              <w:rPr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pacing w:val="1"/>
                <w:sz w:val="20"/>
              </w:rPr>
              <w:t>authority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issuing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CC2905">
              <w:rPr>
                <w:i/>
                <w:iCs/>
                <w:color w:val="000000"/>
                <w:sz w:val="20"/>
              </w:rPr>
              <w:t>certificate</w:t>
            </w:r>
            <w:proofErr w:type="spellEnd"/>
            <w:r w:rsidRPr="00CC2905">
              <w:rPr>
                <w:i/>
                <w:iCs/>
                <w:color w:val="000000"/>
                <w:sz w:val="20"/>
              </w:rPr>
              <w:t>:</w:t>
            </w:r>
          </w:p>
          <w:p w14:paraId="5B9E59F9" w14:textId="77777777" w:rsidR="002C6178" w:rsidRPr="002C6178" w:rsidRDefault="002C6178" w:rsidP="002C6178">
            <w:pPr>
              <w:rPr>
                <w:color w:val="000000"/>
                <w:sz w:val="20"/>
              </w:rPr>
            </w:pPr>
          </w:p>
        </w:tc>
      </w:tr>
      <w:tr w:rsidR="002C6178" w:rsidRPr="002C6178" w14:paraId="519ACD23" w14:textId="77777777" w:rsidTr="008F0D7B">
        <w:trPr>
          <w:cantSplit/>
          <w:trHeight w:val="545"/>
        </w:trPr>
        <w:tc>
          <w:tcPr>
            <w:tcW w:w="5516" w:type="dxa"/>
            <w:vMerge/>
          </w:tcPr>
          <w:p w14:paraId="30566D16" w14:textId="77777777" w:rsidR="002C6178" w:rsidRPr="002C6178" w:rsidRDefault="002C6178" w:rsidP="002C6178">
            <w:pPr>
              <w:rPr>
                <w:sz w:val="20"/>
              </w:rPr>
            </w:pPr>
          </w:p>
        </w:tc>
        <w:tc>
          <w:tcPr>
            <w:tcW w:w="4978" w:type="dxa"/>
          </w:tcPr>
          <w:p w14:paraId="4015201B" w14:textId="77777777" w:rsidR="002C6178" w:rsidRDefault="002C6178" w:rsidP="002C6178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1.9. Paskirties šalis/ </w:t>
            </w:r>
            <w:proofErr w:type="spellStart"/>
            <w:r>
              <w:rPr>
                <w:i/>
                <w:iCs/>
                <w:sz w:val="20"/>
              </w:rPr>
              <w:t>Country</w:t>
            </w:r>
            <w:proofErr w:type="spellEnd"/>
            <w:r>
              <w:rPr>
                <w:i/>
                <w:iCs/>
                <w:sz w:val="20"/>
              </w:rPr>
              <w:t xml:space="preserve"> of </w:t>
            </w:r>
            <w:proofErr w:type="spellStart"/>
            <w:r>
              <w:rPr>
                <w:i/>
                <w:iCs/>
                <w:sz w:val="20"/>
              </w:rPr>
              <w:t>destination</w:t>
            </w:r>
            <w:proofErr w:type="spellEnd"/>
            <w:r>
              <w:rPr>
                <w:i/>
                <w:iCs/>
                <w:sz w:val="20"/>
              </w:rPr>
              <w:t>:</w:t>
            </w:r>
          </w:p>
          <w:p w14:paraId="3DCA4877" w14:textId="77777777" w:rsidR="002C6178" w:rsidRDefault="002C6178" w:rsidP="002C6178">
            <w:pPr>
              <w:rPr>
                <w:i/>
                <w:iCs/>
                <w:sz w:val="20"/>
              </w:rPr>
            </w:pPr>
          </w:p>
          <w:p w14:paraId="6B7DBBCE" w14:textId="7480E7F9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sz w:val="20"/>
              </w:rPr>
              <w:t>SINGAPORE</w:t>
            </w:r>
          </w:p>
        </w:tc>
      </w:tr>
      <w:tr w:rsidR="002C6178" w:rsidRPr="002C6178" w14:paraId="701BB940" w14:textId="77777777" w:rsidTr="008F0D7B">
        <w:trPr>
          <w:trHeight w:val="582"/>
        </w:trPr>
        <w:tc>
          <w:tcPr>
            <w:tcW w:w="5516" w:type="dxa"/>
          </w:tcPr>
          <w:p w14:paraId="3ABCA8EF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1.4. </w:t>
            </w:r>
            <w:r w:rsidRPr="002C6178">
              <w:rPr>
                <w:sz w:val="20"/>
              </w:rPr>
              <w:t>Pakrovimo vieta /</w:t>
            </w:r>
            <w:r w:rsidRPr="002C6178">
              <w:rPr>
                <w:b/>
                <w:sz w:val="20"/>
              </w:rPr>
              <w:t xml:space="preserve"> </w:t>
            </w:r>
            <w:proofErr w:type="spellStart"/>
            <w:r w:rsidRPr="002C6178">
              <w:rPr>
                <w:i/>
                <w:sz w:val="20"/>
              </w:rPr>
              <w:t>Place</w:t>
            </w:r>
            <w:proofErr w:type="spellEnd"/>
            <w:r w:rsidRPr="002C6178">
              <w:rPr>
                <w:i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sz w:val="20"/>
              </w:rPr>
              <w:t>loading</w:t>
            </w:r>
            <w:proofErr w:type="spellEnd"/>
            <w:r w:rsidRPr="002C6178">
              <w:rPr>
                <w:i/>
                <w:sz w:val="20"/>
              </w:rPr>
              <w:t>:</w:t>
            </w:r>
          </w:p>
        </w:tc>
        <w:tc>
          <w:tcPr>
            <w:tcW w:w="4978" w:type="dxa"/>
          </w:tcPr>
          <w:p w14:paraId="72A99DE8" w14:textId="77777777" w:rsidR="002C6178" w:rsidRPr="002C6178" w:rsidRDefault="002C6178" w:rsidP="002C6178">
            <w:pPr>
              <w:rPr>
                <w:sz w:val="20"/>
              </w:rPr>
            </w:pPr>
            <w:r w:rsidRPr="002C6178">
              <w:rPr>
                <w:color w:val="000000"/>
                <w:sz w:val="20"/>
              </w:rPr>
              <w:t xml:space="preserve">1.10. </w:t>
            </w:r>
            <w:r w:rsidRPr="002C6178">
              <w:rPr>
                <w:sz w:val="20"/>
              </w:rPr>
              <w:t>Išsiuntimo data /</w:t>
            </w:r>
            <w:r w:rsidRPr="002C6178">
              <w:rPr>
                <w:b/>
                <w:sz w:val="20"/>
              </w:rPr>
              <w:t xml:space="preserve"> </w:t>
            </w:r>
            <w:proofErr w:type="spellStart"/>
            <w:r w:rsidRPr="002C6178">
              <w:rPr>
                <w:i/>
                <w:sz w:val="20"/>
              </w:rPr>
              <w:t>Date</w:t>
            </w:r>
            <w:proofErr w:type="spellEnd"/>
            <w:r w:rsidRPr="002C6178">
              <w:rPr>
                <w:i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sz w:val="20"/>
              </w:rPr>
              <w:t>departure</w:t>
            </w:r>
            <w:proofErr w:type="spellEnd"/>
            <w:r w:rsidRPr="002C6178">
              <w:rPr>
                <w:i/>
                <w:sz w:val="20"/>
              </w:rPr>
              <w:t>:</w:t>
            </w:r>
            <w:r w:rsidRPr="002C6178" w:rsidDel="0099377C">
              <w:rPr>
                <w:color w:val="000000"/>
                <w:sz w:val="20"/>
              </w:rPr>
              <w:t xml:space="preserve"> </w:t>
            </w:r>
          </w:p>
        </w:tc>
      </w:tr>
      <w:tr w:rsidR="002C6178" w:rsidRPr="002C6178" w14:paraId="7F29996E" w14:textId="27FC2D2B" w:rsidTr="008F0D7B">
        <w:trPr>
          <w:trHeight w:val="137"/>
        </w:trPr>
        <w:tc>
          <w:tcPr>
            <w:tcW w:w="5516" w:type="dxa"/>
          </w:tcPr>
          <w:p w14:paraId="73A795C5" w14:textId="747AE1AC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 xml:space="preserve">2. </w:t>
            </w:r>
            <w:r>
              <w:rPr>
                <w:b/>
                <w:color w:val="000000"/>
                <w:spacing w:val="1"/>
                <w:sz w:val="20"/>
              </w:rPr>
              <w:t xml:space="preserve">Informacija apie produktą </w:t>
            </w:r>
            <w:r w:rsidRPr="00D433E9">
              <w:rPr>
                <w:b/>
                <w:color w:val="000000"/>
                <w:spacing w:val="1"/>
                <w:sz w:val="20"/>
              </w:rPr>
              <w:t>/</w:t>
            </w:r>
            <w:r>
              <w:rPr>
                <w:b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Identification</w:t>
            </w:r>
            <w:proofErr w:type="spellEnd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 xml:space="preserve"> of </w:t>
            </w:r>
            <w:proofErr w:type="spellStart"/>
            <w:r w:rsidRPr="00662C8E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662C8E">
              <w:rPr>
                <w:b/>
                <w:i/>
                <w:iCs/>
                <w:caps/>
                <w:sz w:val="20"/>
              </w:rPr>
              <w:t>:</w:t>
            </w:r>
          </w:p>
        </w:tc>
        <w:tc>
          <w:tcPr>
            <w:tcW w:w="4978" w:type="dxa"/>
          </w:tcPr>
          <w:p w14:paraId="105D83B8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F70F43E" w14:textId="77777777" w:rsidTr="008F0D7B">
        <w:trPr>
          <w:trHeight w:val="137"/>
        </w:trPr>
        <w:tc>
          <w:tcPr>
            <w:tcW w:w="5516" w:type="dxa"/>
          </w:tcPr>
          <w:p w14:paraId="0A9A2386" w14:textId="7B569C27" w:rsidR="002C6178" w:rsidRPr="00D433E9" w:rsidRDefault="002C6178" w:rsidP="002C6178">
            <w:pPr>
              <w:spacing w:line="360" w:lineRule="auto"/>
              <w:ind w:left="72" w:hanging="96"/>
              <w:rPr>
                <w:b/>
                <w:color w:val="000000"/>
                <w:spacing w:val="1"/>
                <w:sz w:val="20"/>
              </w:rPr>
            </w:pPr>
            <w:r w:rsidRPr="00D433E9">
              <w:rPr>
                <w:sz w:val="20"/>
              </w:rPr>
              <w:t>2.1. Produktų pavadinimas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Name of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the</w:t>
            </w:r>
            <w:proofErr w:type="spellEnd"/>
            <w:r w:rsidRPr="00A41A65">
              <w:rPr>
                <w:i/>
                <w:iCs/>
                <w:color w:val="000000"/>
                <w:spacing w:val="-6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6"/>
                <w:sz w:val="20"/>
              </w:rPr>
              <w:t>product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6517E8E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85F8C61" w14:textId="77777777" w:rsidTr="008F0D7B">
        <w:trPr>
          <w:trHeight w:val="137"/>
        </w:trPr>
        <w:tc>
          <w:tcPr>
            <w:tcW w:w="5516" w:type="dxa"/>
          </w:tcPr>
          <w:p w14:paraId="722DF5C8" w14:textId="44992E12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2.2. Pagaminimo data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Date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of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production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683AF1EA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2A78C239" w14:textId="77777777" w:rsidTr="008F0D7B">
        <w:trPr>
          <w:trHeight w:val="137"/>
        </w:trPr>
        <w:tc>
          <w:tcPr>
            <w:tcW w:w="5516" w:type="dxa"/>
          </w:tcPr>
          <w:p w14:paraId="6743F8F6" w14:textId="75BFDA5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 xml:space="preserve">2.3. </w:t>
            </w:r>
            <w:r w:rsidRPr="00A41A65">
              <w:rPr>
                <w:sz w:val="20"/>
              </w:rPr>
              <w:t xml:space="preserve">Partijos Nr. / </w:t>
            </w:r>
            <w:proofErr w:type="spellStart"/>
            <w:r w:rsidRPr="00A41A65">
              <w:rPr>
                <w:i/>
                <w:iCs/>
                <w:sz w:val="20"/>
              </w:rPr>
              <w:t>Batch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sz w:val="20"/>
              </w:rPr>
              <w:t>.</w:t>
            </w:r>
            <w:r w:rsidRPr="00D433E9">
              <w:rPr>
                <w:sz w:val="20"/>
              </w:rPr>
              <w:t xml:space="preserve"> </w:t>
            </w:r>
          </w:p>
        </w:tc>
        <w:tc>
          <w:tcPr>
            <w:tcW w:w="4978" w:type="dxa"/>
          </w:tcPr>
          <w:p w14:paraId="35B2E144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6CDCA42" w14:textId="77777777" w:rsidTr="008F0D7B">
        <w:trPr>
          <w:trHeight w:val="137"/>
        </w:trPr>
        <w:tc>
          <w:tcPr>
            <w:tcW w:w="5516" w:type="dxa"/>
          </w:tcPr>
          <w:p w14:paraId="4D8228B8" w14:textId="5FD52A01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2.4.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Pakuotė</w:t>
            </w:r>
            <w:r>
              <w:rPr>
                <w:sz w:val="20"/>
              </w:rPr>
              <w:t xml:space="preserve">s tipas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1"/>
                <w:sz w:val="20"/>
              </w:rPr>
              <w:t xml:space="preserve">Type of </w:t>
            </w:r>
            <w:proofErr w:type="spellStart"/>
            <w:r w:rsidRPr="00A41A65">
              <w:rPr>
                <w:i/>
                <w:iCs/>
                <w:color w:val="000000"/>
                <w:spacing w:val="-1"/>
                <w:sz w:val="20"/>
              </w:rPr>
              <w:t>package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5610A1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406970D8" w14:textId="77777777" w:rsidTr="008F0D7B">
        <w:trPr>
          <w:trHeight w:val="137"/>
        </w:trPr>
        <w:tc>
          <w:tcPr>
            <w:tcW w:w="5516" w:type="dxa"/>
          </w:tcPr>
          <w:p w14:paraId="7BFFBE41" w14:textId="281AE889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D433E9">
              <w:rPr>
                <w:sz w:val="20"/>
              </w:rPr>
              <w:t>2.5. Pakuočių skaičius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Number</w:t>
            </w:r>
            <w:proofErr w:type="spellEnd"/>
            <w:r w:rsidRPr="00A41A65">
              <w:rPr>
                <w:i/>
                <w:iCs/>
                <w:color w:val="000000"/>
                <w:spacing w:val="1"/>
                <w:sz w:val="20"/>
              </w:rPr>
              <w:t xml:space="preserve"> of </w:t>
            </w:r>
            <w:proofErr w:type="spellStart"/>
            <w:r w:rsidRPr="00A41A65">
              <w:rPr>
                <w:i/>
                <w:iCs/>
                <w:color w:val="000000"/>
                <w:spacing w:val="1"/>
                <w:sz w:val="20"/>
              </w:rPr>
              <w:t>packages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1D32C983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0EC3D2DD" w14:textId="77777777" w:rsidTr="008F0D7B">
        <w:trPr>
          <w:trHeight w:val="137"/>
        </w:trPr>
        <w:tc>
          <w:tcPr>
            <w:tcW w:w="5516" w:type="dxa"/>
          </w:tcPr>
          <w:p w14:paraId="5B336DC0" w14:textId="097D286D" w:rsidR="002C6178" w:rsidRPr="00D433E9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A41A65">
              <w:rPr>
                <w:sz w:val="20"/>
              </w:rPr>
              <w:t>2.</w:t>
            </w:r>
            <w:r>
              <w:rPr>
                <w:sz w:val="20"/>
              </w:rPr>
              <w:t>6</w:t>
            </w:r>
            <w:r w:rsidRPr="00A41A65">
              <w:rPr>
                <w:sz w:val="20"/>
              </w:rPr>
              <w:t xml:space="preserve">. </w:t>
            </w:r>
            <w:r w:rsidRPr="00D433E9">
              <w:rPr>
                <w:sz w:val="20"/>
              </w:rPr>
              <w:t xml:space="preserve">Svoris </w:t>
            </w:r>
            <w:proofErr w:type="spellStart"/>
            <w:r w:rsidRPr="00D433E9">
              <w:rPr>
                <w:sz w:val="20"/>
              </w:rPr>
              <w:t>neto</w:t>
            </w:r>
            <w:proofErr w:type="spellEnd"/>
            <w:r w:rsidRPr="00D433E9">
              <w:rPr>
                <w:sz w:val="20"/>
              </w:rPr>
              <w:t xml:space="preserve"> (kg)</w:t>
            </w:r>
            <w:r>
              <w:rPr>
                <w:sz w:val="20"/>
              </w:rPr>
              <w:t xml:space="preserve"> </w:t>
            </w:r>
            <w:r w:rsidRPr="00D433E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Net </w:t>
            </w:r>
            <w:proofErr w:type="spellStart"/>
            <w:r w:rsidRPr="00A41A65">
              <w:rPr>
                <w:i/>
                <w:iCs/>
                <w:color w:val="000000"/>
                <w:spacing w:val="-4"/>
                <w:sz w:val="20"/>
              </w:rPr>
              <w:t>weight</w:t>
            </w:r>
            <w:proofErr w:type="spellEnd"/>
            <w:r w:rsidRPr="00A41A65">
              <w:rPr>
                <w:i/>
                <w:iCs/>
                <w:color w:val="000000"/>
                <w:spacing w:val="-4"/>
                <w:sz w:val="20"/>
              </w:rPr>
              <w:t xml:space="preserve"> (kg)</w:t>
            </w:r>
            <w:r w:rsidRPr="00A41A65">
              <w:rPr>
                <w:i/>
                <w:iCs/>
                <w:sz w:val="20"/>
              </w:rPr>
              <w:t>:</w:t>
            </w:r>
          </w:p>
        </w:tc>
        <w:tc>
          <w:tcPr>
            <w:tcW w:w="4978" w:type="dxa"/>
          </w:tcPr>
          <w:p w14:paraId="5F06464D" w14:textId="77777777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</w:tr>
      <w:tr w:rsidR="002C6178" w:rsidRPr="002C6178" w14:paraId="33A0E7AB" w14:textId="77777777" w:rsidTr="008F0D7B">
        <w:trPr>
          <w:trHeight w:val="137"/>
        </w:trPr>
        <w:tc>
          <w:tcPr>
            <w:tcW w:w="5516" w:type="dxa"/>
          </w:tcPr>
          <w:p w14:paraId="3EE45227" w14:textId="77777777" w:rsidR="002C6178" w:rsidRPr="00A41A65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2.7. </w:t>
            </w:r>
            <w:r w:rsidRPr="00A41A65">
              <w:rPr>
                <w:sz w:val="20"/>
              </w:rPr>
              <w:t xml:space="preserve">Laikymo ir transportavimo temperatūra / </w:t>
            </w:r>
            <w:proofErr w:type="spellStart"/>
            <w:r w:rsidRPr="00A41A65">
              <w:rPr>
                <w:i/>
                <w:iCs/>
                <w:sz w:val="20"/>
              </w:rPr>
              <w:t>Storage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transportation</w:t>
            </w:r>
            <w:proofErr w:type="spellEnd"/>
            <w:r w:rsidRPr="00A41A65">
              <w:rPr>
                <w:i/>
                <w:iCs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sz w:val="20"/>
              </w:rPr>
              <w:t>temperature</w:t>
            </w:r>
            <w:proofErr w:type="spellEnd"/>
            <w:r w:rsidRPr="00A41A65">
              <w:rPr>
                <w:i/>
                <w:iCs/>
                <w:sz w:val="20"/>
              </w:rPr>
              <w:t>:</w:t>
            </w:r>
          </w:p>
          <w:p w14:paraId="766910AC" w14:textId="77777777" w:rsidR="002C6178" w:rsidRPr="00A41A65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</w:p>
        </w:tc>
        <w:tc>
          <w:tcPr>
            <w:tcW w:w="4978" w:type="dxa"/>
          </w:tcPr>
          <w:p w14:paraId="58308380" w14:textId="34A6A7EE" w:rsidR="002C6178" w:rsidRPr="008F0D7B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8F0D7B">
              <w:rPr>
                <w:sz w:val="20"/>
              </w:rPr>
              <w:t xml:space="preserve">Aplinkos / </w:t>
            </w:r>
            <w:proofErr w:type="spellStart"/>
            <w:r w:rsidRPr="008F0D7B">
              <w:rPr>
                <w:i/>
                <w:iCs/>
                <w:sz w:val="20"/>
              </w:rPr>
              <w:t>Ambient</w:t>
            </w:r>
            <w:proofErr w:type="spellEnd"/>
            <w:r w:rsidRPr="008F0D7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0149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175" w:rsidRPr="008F0D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8319D77" w14:textId="77777777" w:rsidR="002C6178" w:rsidRPr="008F0D7B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8F0D7B">
              <w:rPr>
                <w:sz w:val="20"/>
              </w:rPr>
              <w:t xml:space="preserve">Atšaldytas / </w:t>
            </w:r>
            <w:proofErr w:type="spellStart"/>
            <w:r w:rsidRPr="008F0D7B">
              <w:rPr>
                <w:i/>
                <w:iCs/>
                <w:sz w:val="20"/>
              </w:rPr>
              <w:t>Chilled</w:t>
            </w:r>
            <w:proofErr w:type="spellEnd"/>
            <w:r w:rsidRPr="008F0D7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32590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D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37B19B55" w14:textId="0272C184" w:rsidR="002C6178" w:rsidRPr="002C6178" w:rsidRDefault="002C6178" w:rsidP="002C6178">
            <w:pPr>
              <w:spacing w:line="360" w:lineRule="auto"/>
              <w:ind w:left="72" w:hanging="96"/>
              <w:rPr>
                <w:sz w:val="20"/>
              </w:rPr>
            </w:pPr>
            <w:r w:rsidRPr="008F0D7B">
              <w:rPr>
                <w:sz w:val="20"/>
              </w:rPr>
              <w:t xml:space="preserve">Užšaldytas / </w:t>
            </w:r>
            <w:proofErr w:type="spellStart"/>
            <w:r w:rsidRPr="008F0D7B">
              <w:rPr>
                <w:i/>
                <w:iCs/>
                <w:sz w:val="20"/>
              </w:rPr>
              <w:t>Frozen</w:t>
            </w:r>
            <w:proofErr w:type="spellEnd"/>
            <w:r w:rsidRPr="008F0D7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3841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0D7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2C6178" w:rsidRPr="002C6178" w14:paraId="61F59F20" w14:textId="77777777" w:rsidTr="008F0D7B">
        <w:trPr>
          <w:trHeight w:val="137"/>
        </w:trPr>
        <w:tc>
          <w:tcPr>
            <w:tcW w:w="5516" w:type="dxa"/>
          </w:tcPr>
          <w:p w14:paraId="309E747F" w14:textId="26E671FB" w:rsidR="002C6178" w:rsidRDefault="002C6178" w:rsidP="002C6178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805D83">
              <w:rPr>
                <w:sz w:val="20"/>
                <w:lang w:val="es-DO"/>
              </w:rPr>
              <w:t xml:space="preserve">2.8. </w:t>
            </w:r>
            <w:proofErr w:type="spellStart"/>
            <w:r w:rsidRPr="00805D83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805D83">
              <w:rPr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sz w:val="20"/>
                <w:lang w:val="es-DO"/>
              </w:rPr>
              <w:t>Plombos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Nr</w:t>
            </w:r>
            <w:proofErr w:type="spellEnd"/>
            <w:r w:rsidRPr="00805D83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805D83">
              <w:rPr>
                <w:sz w:val="20"/>
                <w:lang w:val="es-DO"/>
              </w:rPr>
              <w:t>ei</w:t>
            </w:r>
            <w:proofErr w:type="spellEnd"/>
            <w:r w:rsidRPr="00805D83">
              <w:rPr>
                <w:sz w:val="20"/>
                <w:lang w:val="es-DO"/>
              </w:rPr>
              <w:t xml:space="preserve"> </w:t>
            </w:r>
            <w:proofErr w:type="spellStart"/>
            <w:r w:rsidRPr="00805D83">
              <w:rPr>
                <w:sz w:val="20"/>
                <w:lang w:val="es-DO"/>
              </w:rPr>
              <w:t>taikoma</w:t>
            </w:r>
            <w:proofErr w:type="spellEnd"/>
            <w:r w:rsidRPr="00805D83">
              <w:rPr>
                <w:sz w:val="20"/>
                <w:lang w:val="es-DO"/>
              </w:rPr>
              <w:t xml:space="preserve">) / </w:t>
            </w:r>
            <w:r w:rsidRPr="00805D83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805D83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805D83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805D83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4978" w:type="dxa"/>
          </w:tcPr>
          <w:p w14:paraId="49E7F02C" w14:textId="77777777" w:rsidR="002C6178" w:rsidRPr="0007132D" w:rsidRDefault="002C6178" w:rsidP="002C6178">
            <w:pPr>
              <w:tabs>
                <w:tab w:val="left" w:pos="9923"/>
              </w:tabs>
              <w:spacing w:line="360" w:lineRule="auto"/>
              <w:rPr>
                <w:sz w:val="20"/>
                <w:lang w:val="en-GB"/>
              </w:rPr>
            </w:pPr>
          </w:p>
        </w:tc>
      </w:tr>
      <w:tr w:rsidR="002C6178" w:rsidRPr="002C6178" w14:paraId="3802203D" w14:textId="77777777" w:rsidTr="008F0D7B">
        <w:trPr>
          <w:trHeight w:val="137"/>
        </w:trPr>
        <w:tc>
          <w:tcPr>
            <w:tcW w:w="10494" w:type="dxa"/>
            <w:gridSpan w:val="2"/>
          </w:tcPr>
          <w:p w14:paraId="19D865BD" w14:textId="77777777" w:rsidR="002C6178" w:rsidRDefault="002C6178" w:rsidP="002C6178">
            <w:pPr>
              <w:tabs>
                <w:tab w:val="left" w:pos="9923"/>
              </w:tabs>
              <w:spacing w:line="360" w:lineRule="auto"/>
              <w:rPr>
                <w:b/>
                <w:sz w:val="18"/>
              </w:rPr>
            </w:pPr>
            <w:r w:rsidRPr="00D433E9">
              <w:rPr>
                <w:b/>
                <w:color w:val="000000"/>
                <w:spacing w:val="1"/>
                <w:sz w:val="20"/>
              </w:rPr>
              <w:t>3. Produktų kilmė</w:t>
            </w:r>
            <w:r>
              <w:rPr>
                <w:b/>
                <w:color w:val="000000"/>
                <w:spacing w:val="1"/>
                <w:sz w:val="20"/>
              </w:rPr>
              <w:t xml:space="preserve"> /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Origin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of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the</w:t>
            </w:r>
            <w:proofErr w:type="spellEnd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 xml:space="preserve"> </w:t>
            </w:r>
            <w:proofErr w:type="spellStart"/>
            <w:r w:rsidRPr="00A41A65">
              <w:rPr>
                <w:b/>
                <w:i/>
                <w:iCs/>
                <w:color w:val="000000"/>
                <w:spacing w:val="1"/>
                <w:sz w:val="20"/>
              </w:rPr>
              <w:t>products</w:t>
            </w:r>
            <w:proofErr w:type="spellEnd"/>
            <w:r w:rsidRPr="00A41A65">
              <w:rPr>
                <w:b/>
                <w:i/>
                <w:iCs/>
                <w:sz w:val="20"/>
              </w:rPr>
              <w:t>:</w:t>
            </w:r>
          </w:p>
          <w:p w14:paraId="4D92DFEE" w14:textId="66D67BFF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3712FC">
              <w:rPr>
                <w:color w:val="000000"/>
                <w:sz w:val="20"/>
              </w:rPr>
              <w:t xml:space="preserve">3.1. </w:t>
            </w:r>
            <w:r>
              <w:rPr>
                <w:color w:val="000000"/>
                <w:sz w:val="20"/>
              </w:rPr>
              <w:t>Gamybos į</w:t>
            </w:r>
            <w:r w:rsidRPr="003712FC">
              <w:rPr>
                <w:color w:val="000000"/>
                <w:sz w:val="20"/>
              </w:rPr>
              <w:t>monės pavadinimas</w:t>
            </w:r>
            <w:r>
              <w:rPr>
                <w:color w:val="000000"/>
                <w:sz w:val="20"/>
              </w:rPr>
              <w:t xml:space="preserve"> (patvirtinimo numeris)</w:t>
            </w:r>
            <w:r w:rsidRPr="003712FC">
              <w:rPr>
                <w:color w:val="000000"/>
                <w:sz w:val="20"/>
              </w:rPr>
              <w:t xml:space="preserve"> ir adresas</w:t>
            </w:r>
            <w:r>
              <w:rPr>
                <w:color w:val="000000"/>
                <w:sz w:val="20"/>
              </w:rPr>
              <w:t xml:space="preserve"> </w:t>
            </w:r>
            <w:r>
              <w:t xml:space="preserve">/ </w:t>
            </w:r>
            <w:r w:rsidRPr="00A41A65">
              <w:rPr>
                <w:i/>
                <w:iCs/>
                <w:color w:val="000000"/>
                <w:sz w:val="20"/>
              </w:rPr>
              <w:t>Name (</w:t>
            </w:r>
            <w:proofErr w:type="spellStart"/>
            <w:r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A41A65">
              <w:rPr>
                <w:i/>
                <w:iCs/>
                <w:color w:val="000000"/>
                <w:sz w:val="20"/>
              </w:rPr>
              <w:t xml:space="preserve"> of </w:t>
            </w:r>
            <w:proofErr w:type="spellStart"/>
            <w:r w:rsidRPr="00A41A65">
              <w:rPr>
                <w:i/>
                <w:iCs/>
                <w:color w:val="000000"/>
                <w:sz w:val="20"/>
              </w:rPr>
              <w:t>establishment</w:t>
            </w:r>
            <w:proofErr w:type="spellEnd"/>
            <w:r w:rsidRPr="00A41A65">
              <w:rPr>
                <w:color w:val="000000"/>
                <w:sz w:val="20"/>
              </w:rPr>
              <w:t>:</w:t>
            </w:r>
            <w:r>
              <w:rPr>
                <w:sz w:val="20"/>
              </w:rPr>
              <w:t xml:space="preserve"> _____</w:t>
            </w:r>
          </w:p>
          <w:p w14:paraId="331848D4" w14:textId="77777777" w:rsidR="002C6178" w:rsidRDefault="002C6178" w:rsidP="002C6178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2C6178">
              <w:rPr>
                <w:sz w:val="20"/>
              </w:rPr>
              <w:t>______________________________________________________________________________________________________</w:t>
            </w:r>
          </w:p>
          <w:p w14:paraId="52A250C9" w14:textId="1066C907" w:rsidR="002C6178" w:rsidRPr="002C6178" w:rsidRDefault="002C6178" w:rsidP="002C6178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</w:tc>
      </w:tr>
    </w:tbl>
    <w:p w14:paraId="79EFFC54" w14:textId="77777777" w:rsidR="009C2B1E" w:rsidRPr="002C6178" w:rsidRDefault="009C2B1E" w:rsidP="009C2B1E">
      <w:pPr>
        <w:rPr>
          <w:sz w:val="20"/>
        </w:rPr>
      </w:pPr>
    </w:p>
    <w:p w14:paraId="2FDFEB31" w14:textId="60F1160A" w:rsidR="009C2B1E" w:rsidRDefault="009C2B1E" w:rsidP="009C2B1E">
      <w:pPr>
        <w:rPr>
          <w:sz w:val="20"/>
        </w:rPr>
      </w:pPr>
    </w:p>
    <w:p w14:paraId="1087C96C" w14:textId="77777777" w:rsidR="008F0D7B" w:rsidRDefault="008F0D7B" w:rsidP="009C2B1E">
      <w:pPr>
        <w:rPr>
          <w:sz w:val="20"/>
        </w:rPr>
      </w:pPr>
    </w:p>
    <w:p w14:paraId="6E6DABB6" w14:textId="77777777" w:rsidR="008F0D7B" w:rsidRDefault="008F0D7B" w:rsidP="009C2B1E">
      <w:pPr>
        <w:rPr>
          <w:sz w:val="20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0491"/>
      </w:tblGrid>
      <w:tr w:rsidR="00982697" w14:paraId="5DAB0EE2" w14:textId="77777777" w:rsidTr="00982697">
        <w:tc>
          <w:tcPr>
            <w:tcW w:w="10491" w:type="dxa"/>
          </w:tcPr>
          <w:p w14:paraId="0B77AAE4" w14:textId="77777777" w:rsidR="00982697" w:rsidRDefault="00982697" w:rsidP="00982697">
            <w:pPr>
              <w:rPr>
                <w:b/>
                <w:bCs/>
                <w:i/>
                <w:iCs/>
                <w:sz w:val="20"/>
              </w:rPr>
            </w:pPr>
            <w:r w:rsidRPr="00982697">
              <w:rPr>
                <w:b/>
                <w:bCs/>
                <w:sz w:val="20"/>
              </w:rPr>
              <w:lastRenderedPageBreak/>
              <w:t xml:space="preserve">4. Sveikumo patvirtinimas / </w:t>
            </w:r>
            <w:proofErr w:type="spellStart"/>
            <w:r w:rsidRPr="00982697">
              <w:rPr>
                <w:b/>
                <w:bCs/>
                <w:i/>
                <w:iCs/>
                <w:sz w:val="20"/>
              </w:rPr>
              <w:t>Health</w:t>
            </w:r>
            <w:proofErr w:type="spellEnd"/>
            <w:r w:rsidRPr="00982697">
              <w:rPr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982697">
              <w:rPr>
                <w:b/>
                <w:bCs/>
                <w:i/>
                <w:iCs/>
                <w:sz w:val="20"/>
              </w:rPr>
              <w:t>attestation</w:t>
            </w:r>
            <w:proofErr w:type="spellEnd"/>
          </w:p>
          <w:p w14:paraId="423DF349" w14:textId="77777777" w:rsidR="00982697" w:rsidRDefault="00982697" w:rsidP="00982697">
            <w:pPr>
              <w:rPr>
                <w:b/>
                <w:bCs/>
                <w:sz w:val="20"/>
              </w:rPr>
            </w:pPr>
          </w:p>
        </w:tc>
      </w:tr>
      <w:tr w:rsidR="00982697" w14:paraId="358673B8" w14:textId="77777777" w:rsidTr="00982697">
        <w:tc>
          <w:tcPr>
            <w:tcW w:w="10491" w:type="dxa"/>
          </w:tcPr>
          <w:p w14:paraId="79CEC38F" w14:textId="0F13D161" w:rsidR="00982697" w:rsidRPr="008F0D7B" w:rsidRDefault="00982697" w:rsidP="00982697">
            <w:pPr>
              <w:rPr>
                <w:sz w:val="20"/>
              </w:rPr>
            </w:pPr>
            <w:r w:rsidRPr="008F0D7B">
              <w:rPr>
                <w:sz w:val="20"/>
              </w:rPr>
              <w:t xml:space="preserve">Aš, žemiau pasirašęs valstybinis veterinarijos gydytojas, patvirtinu, kad: </w:t>
            </w:r>
            <w:r w:rsidRPr="00982697">
              <w:rPr>
                <w:i/>
                <w:iCs/>
                <w:sz w:val="20"/>
              </w:rPr>
              <w:t xml:space="preserve">I, </w:t>
            </w:r>
            <w:proofErr w:type="spellStart"/>
            <w:r w:rsidRPr="00982697">
              <w:rPr>
                <w:i/>
                <w:iCs/>
                <w:sz w:val="20"/>
              </w:rPr>
              <w:t>the</w:t>
            </w:r>
            <w:proofErr w:type="spellEnd"/>
            <w:r w:rsidRPr="00982697">
              <w:rPr>
                <w:i/>
                <w:iCs/>
                <w:sz w:val="20"/>
              </w:rPr>
              <w:t xml:space="preserve"> </w:t>
            </w:r>
            <w:proofErr w:type="spellStart"/>
            <w:r w:rsidRPr="00982697">
              <w:rPr>
                <w:i/>
                <w:iCs/>
                <w:sz w:val="20"/>
              </w:rPr>
              <w:t>undersigned</w:t>
            </w:r>
            <w:proofErr w:type="spellEnd"/>
            <w:r w:rsidRPr="00982697">
              <w:rPr>
                <w:i/>
                <w:iCs/>
                <w:sz w:val="20"/>
              </w:rPr>
              <w:t xml:space="preserve"> </w:t>
            </w:r>
            <w:proofErr w:type="spellStart"/>
            <w:r w:rsidRPr="00982697">
              <w:rPr>
                <w:i/>
                <w:iCs/>
                <w:sz w:val="20"/>
              </w:rPr>
              <w:t>official</w:t>
            </w:r>
            <w:proofErr w:type="spellEnd"/>
            <w:r w:rsidRPr="00982697">
              <w:rPr>
                <w:i/>
                <w:iCs/>
                <w:sz w:val="20"/>
              </w:rPr>
              <w:t xml:space="preserve"> </w:t>
            </w:r>
            <w:proofErr w:type="spellStart"/>
            <w:r w:rsidRPr="00982697">
              <w:rPr>
                <w:i/>
                <w:iCs/>
                <w:sz w:val="20"/>
              </w:rPr>
              <w:t>veterinarian</w:t>
            </w:r>
            <w:proofErr w:type="spellEnd"/>
            <w:r w:rsidRPr="00982697">
              <w:rPr>
                <w:i/>
                <w:iCs/>
                <w:sz w:val="20"/>
              </w:rPr>
              <w:t xml:space="preserve"> </w:t>
            </w:r>
            <w:proofErr w:type="spellStart"/>
            <w:r w:rsidRPr="00982697">
              <w:rPr>
                <w:i/>
                <w:iCs/>
                <w:sz w:val="20"/>
              </w:rPr>
              <w:t>certify</w:t>
            </w:r>
            <w:proofErr w:type="spellEnd"/>
            <w:r w:rsidRPr="00982697">
              <w:rPr>
                <w:i/>
                <w:iCs/>
                <w:sz w:val="20"/>
              </w:rPr>
              <w:t xml:space="preserve">, </w:t>
            </w:r>
            <w:proofErr w:type="spellStart"/>
            <w:r w:rsidRPr="00982697">
              <w:rPr>
                <w:i/>
                <w:iCs/>
                <w:sz w:val="20"/>
              </w:rPr>
              <w:t>that</w:t>
            </w:r>
            <w:proofErr w:type="spellEnd"/>
            <w:r w:rsidRPr="00982697">
              <w:rPr>
                <w:i/>
                <w:iCs/>
                <w:sz w:val="20"/>
              </w:rPr>
              <w:t>:</w:t>
            </w:r>
          </w:p>
          <w:p w14:paraId="0666EC5E" w14:textId="77777777" w:rsidR="00982697" w:rsidRPr="00982697" w:rsidRDefault="00982697" w:rsidP="00982697">
            <w:pPr>
              <w:rPr>
                <w:b/>
                <w:bCs/>
                <w:sz w:val="20"/>
              </w:rPr>
            </w:pPr>
          </w:p>
        </w:tc>
      </w:tr>
      <w:tr w:rsidR="00982697" w14:paraId="0BBDBBA2" w14:textId="77777777" w:rsidTr="00982697">
        <w:tc>
          <w:tcPr>
            <w:tcW w:w="10491" w:type="dxa"/>
          </w:tcPr>
          <w:p w14:paraId="424E910E" w14:textId="30AEA452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Afrikinis kiaulių maras (AKM) ir klasikinis kiaulių maras (KKM) yra ligos, apie kurias šalyje privaloma pranešti. / </w:t>
            </w:r>
            <w:proofErr w:type="spellStart"/>
            <w:r w:rsidRPr="005A065E">
              <w:rPr>
                <w:i/>
                <w:iCs/>
                <w:sz w:val="20"/>
              </w:rPr>
              <w:t>African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Swine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Fever</w:t>
            </w:r>
            <w:proofErr w:type="spellEnd"/>
            <w:r w:rsidRPr="005A065E">
              <w:rPr>
                <w:i/>
                <w:iCs/>
                <w:sz w:val="20"/>
              </w:rPr>
              <w:t xml:space="preserve"> (ASF) </w:t>
            </w:r>
            <w:proofErr w:type="spellStart"/>
            <w:r w:rsidRPr="005A065E">
              <w:rPr>
                <w:i/>
                <w:iCs/>
                <w:sz w:val="20"/>
              </w:rPr>
              <w:t>and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Classical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Swine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Fever</w:t>
            </w:r>
            <w:proofErr w:type="spellEnd"/>
            <w:r w:rsidRPr="005A065E">
              <w:rPr>
                <w:i/>
                <w:iCs/>
                <w:sz w:val="20"/>
              </w:rPr>
              <w:t xml:space="preserve"> (CSF) are </w:t>
            </w:r>
            <w:proofErr w:type="spellStart"/>
            <w:r w:rsidRPr="005A065E">
              <w:rPr>
                <w:i/>
                <w:iCs/>
                <w:sz w:val="20"/>
              </w:rPr>
              <w:t>notifiable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diseases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in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the</w:t>
            </w:r>
            <w:proofErr w:type="spellEnd"/>
            <w:r w:rsidRPr="005A065E">
              <w:rPr>
                <w:i/>
                <w:iCs/>
                <w:sz w:val="20"/>
              </w:rPr>
              <w:t xml:space="preserve"> </w:t>
            </w:r>
            <w:proofErr w:type="spellStart"/>
            <w:r w:rsidRPr="005A065E">
              <w:rPr>
                <w:i/>
                <w:iCs/>
                <w:sz w:val="20"/>
              </w:rPr>
              <w:t>country</w:t>
            </w:r>
            <w:proofErr w:type="spellEnd"/>
            <w:r w:rsidRPr="005A065E">
              <w:rPr>
                <w:i/>
                <w:iCs/>
                <w:sz w:val="20"/>
              </w:rPr>
              <w:t>.</w:t>
            </w:r>
          </w:p>
          <w:p w14:paraId="5B1F9848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6621E5F5" w14:textId="0452B9C6" w:rsid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i/>
                <w:iCs/>
                <w:sz w:val="20"/>
              </w:rPr>
            </w:pPr>
            <w:r w:rsidRPr="00982697">
              <w:rPr>
                <w:sz w:val="20"/>
              </w:rPr>
              <w:t>Šal</w:t>
            </w:r>
            <w:r w:rsidR="00054920">
              <w:rPr>
                <w:sz w:val="20"/>
              </w:rPr>
              <w:t>yje</w:t>
            </w:r>
            <w:r w:rsidRPr="00982697">
              <w:rPr>
                <w:sz w:val="20"/>
              </w:rPr>
              <w:t xml:space="preserve"> / zon</w:t>
            </w:r>
            <w:r w:rsidR="00054920">
              <w:rPr>
                <w:sz w:val="20"/>
              </w:rPr>
              <w:t>oje</w:t>
            </w:r>
            <w:r w:rsidRPr="00982697">
              <w:rPr>
                <w:sz w:val="20"/>
              </w:rPr>
              <w:t xml:space="preserve"> tris mėnesius iki skerdimo datos ir eksporto datos </w:t>
            </w:r>
            <w:r w:rsidR="00054920">
              <w:rPr>
                <w:sz w:val="20"/>
              </w:rPr>
              <w:t>nebuvo nustatyta</w:t>
            </w:r>
            <w:r w:rsidRPr="00982697">
              <w:rPr>
                <w:sz w:val="20"/>
              </w:rPr>
              <w:t xml:space="preserve"> snukio ir nagų ligos (SNL) su vakcinacija arba be jos, AKM ir KKM</w:t>
            </w:r>
            <w:r w:rsidR="00054920">
              <w:rPr>
                <w:sz w:val="20"/>
              </w:rPr>
              <w:t xml:space="preserve"> atvejų</w:t>
            </w:r>
            <w:r w:rsidRPr="00982697">
              <w:rPr>
                <w:sz w:val="20"/>
              </w:rPr>
              <w:t xml:space="preserve">. / </w:t>
            </w:r>
            <w:proofErr w:type="spellStart"/>
            <w:r w:rsidRPr="00054920">
              <w:rPr>
                <w:i/>
                <w:iCs/>
                <w:sz w:val="20"/>
              </w:rPr>
              <w:t>Country</w:t>
            </w:r>
            <w:proofErr w:type="spellEnd"/>
            <w:r w:rsidRPr="00054920">
              <w:rPr>
                <w:i/>
                <w:iCs/>
                <w:sz w:val="20"/>
              </w:rPr>
              <w:t>/</w:t>
            </w:r>
            <w:proofErr w:type="spellStart"/>
            <w:r w:rsidRPr="00054920">
              <w:rPr>
                <w:i/>
                <w:iCs/>
                <w:sz w:val="20"/>
              </w:rPr>
              <w:t>zone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has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been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free</w:t>
            </w:r>
            <w:proofErr w:type="spellEnd"/>
            <w:r w:rsidRPr="00054920">
              <w:rPr>
                <w:i/>
                <w:iCs/>
                <w:sz w:val="20"/>
              </w:rPr>
              <w:t xml:space="preserve"> of </w:t>
            </w:r>
            <w:proofErr w:type="spellStart"/>
            <w:r w:rsidRPr="00054920">
              <w:rPr>
                <w:i/>
                <w:iCs/>
                <w:sz w:val="20"/>
              </w:rPr>
              <w:t>Foot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and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Mouth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Disease</w:t>
            </w:r>
            <w:proofErr w:type="spellEnd"/>
            <w:r w:rsidRPr="00054920">
              <w:rPr>
                <w:i/>
                <w:iCs/>
                <w:sz w:val="20"/>
              </w:rPr>
              <w:t xml:space="preserve"> (FMD) </w:t>
            </w:r>
            <w:proofErr w:type="spellStart"/>
            <w:r w:rsidRPr="00054920">
              <w:rPr>
                <w:i/>
                <w:iCs/>
                <w:sz w:val="20"/>
              </w:rPr>
              <w:t>with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or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without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vaccination</w:t>
            </w:r>
            <w:proofErr w:type="spellEnd"/>
            <w:r w:rsidRPr="00054920">
              <w:rPr>
                <w:i/>
                <w:iCs/>
                <w:sz w:val="20"/>
              </w:rPr>
              <w:t xml:space="preserve">, ASF </w:t>
            </w:r>
            <w:proofErr w:type="spellStart"/>
            <w:r w:rsidRPr="00054920">
              <w:rPr>
                <w:i/>
                <w:iCs/>
                <w:sz w:val="20"/>
              </w:rPr>
              <w:t>and</w:t>
            </w:r>
            <w:proofErr w:type="spellEnd"/>
            <w:r w:rsidRPr="00054920">
              <w:rPr>
                <w:i/>
                <w:iCs/>
                <w:sz w:val="20"/>
              </w:rPr>
              <w:t xml:space="preserve"> CSF </w:t>
            </w:r>
            <w:proofErr w:type="spellStart"/>
            <w:r w:rsidRPr="00054920">
              <w:rPr>
                <w:i/>
                <w:iCs/>
                <w:sz w:val="20"/>
              </w:rPr>
              <w:t>for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three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months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immediately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prior</w:t>
            </w:r>
            <w:proofErr w:type="spellEnd"/>
            <w:r w:rsidRPr="00054920">
              <w:rPr>
                <w:i/>
                <w:iCs/>
                <w:sz w:val="20"/>
              </w:rPr>
              <w:t xml:space="preserve"> to </w:t>
            </w:r>
            <w:proofErr w:type="spellStart"/>
            <w:r w:rsidRPr="00054920">
              <w:rPr>
                <w:i/>
                <w:iCs/>
                <w:sz w:val="20"/>
              </w:rPr>
              <w:t>the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date</w:t>
            </w:r>
            <w:proofErr w:type="spellEnd"/>
            <w:r w:rsidRPr="00054920">
              <w:rPr>
                <w:i/>
                <w:iCs/>
                <w:sz w:val="20"/>
              </w:rPr>
              <w:t xml:space="preserve"> of </w:t>
            </w:r>
            <w:proofErr w:type="spellStart"/>
            <w:r w:rsidRPr="00054920">
              <w:rPr>
                <w:i/>
                <w:iCs/>
                <w:sz w:val="20"/>
              </w:rPr>
              <w:t>slaughter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and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the</w:t>
            </w:r>
            <w:proofErr w:type="spellEnd"/>
            <w:r w:rsidRPr="00054920">
              <w:rPr>
                <w:i/>
                <w:iCs/>
                <w:sz w:val="20"/>
              </w:rPr>
              <w:t xml:space="preserve"> </w:t>
            </w:r>
            <w:proofErr w:type="spellStart"/>
            <w:r w:rsidRPr="00054920">
              <w:rPr>
                <w:i/>
                <w:iCs/>
                <w:sz w:val="20"/>
              </w:rPr>
              <w:t>date</w:t>
            </w:r>
            <w:proofErr w:type="spellEnd"/>
            <w:r w:rsidRPr="00054920">
              <w:rPr>
                <w:i/>
                <w:iCs/>
                <w:sz w:val="20"/>
              </w:rPr>
              <w:t xml:space="preserve"> of export.</w:t>
            </w:r>
          </w:p>
          <w:p w14:paraId="19FCB747" w14:textId="47574AD7" w:rsidR="0046713A" w:rsidRDefault="007B46EC" w:rsidP="006E745A">
            <w:pPr>
              <w:jc w:val="both"/>
              <w:rPr>
                <w:i/>
                <w:iCs/>
                <w:sz w:val="20"/>
              </w:rPr>
            </w:pPr>
            <w:r w:rsidRPr="00774E45">
              <w:rPr>
                <w:sz w:val="20"/>
              </w:rPr>
              <w:t>ARBA</w:t>
            </w:r>
            <w:r>
              <w:rPr>
                <w:i/>
                <w:iCs/>
                <w:sz w:val="20"/>
              </w:rPr>
              <w:t>/</w:t>
            </w:r>
            <w:r w:rsidR="0046713A">
              <w:rPr>
                <w:i/>
                <w:iCs/>
                <w:sz w:val="20"/>
              </w:rPr>
              <w:t>OR</w:t>
            </w:r>
          </w:p>
          <w:p w14:paraId="4AD3867E" w14:textId="45C848BD" w:rsidR="0046713A" w:rsidRDefault="004634A4" w:rsidP="006E745A">
            <w:pPr>
              <w:jc w:val="both"/>
              <w:rPr>
                <w:i/>
                <w:iCs/>
                <w:sz w:val="20"/>
              </w:rPr>
            </w:pPr>
            <w:r w:rsidRPr="00774E45">
              <w:rPr>
                <w:sz w:val="20"/>
              </w:rPr>
              <w:t xml:space="preserve">Mėsa ir mėsos produktai nebuvo gauti iš gyvūnų, kilusių iš ūkių, esančių Komisijos įgyvendinimo reglamento 2023/594/ES (su paskutiniais pakeitimais) priede išvardytose I, II ir III apribojimų zonose, taip pat mėsa ir mėsos produktai nebuvo gauti iš gyvūnų, kilusių 10 km </w:t>
            </w:r>
            <w:r w:rsidR="0078345E" w:rsidRPr="00774E45">
              <w:rPr>
                <w:sz w:val="20"/>
              </w:rPr>
              <w:t>priežiūros</w:t>
            </w:r>
            <w:r w:rsidRPr="00774E45">
              <w:rPr>
                <w:sz w:val="20"/>
              </w:rPr>
              <w:t xml:space="preserve"> zonos (-ų) ar iš kitų apribojimų zonų, nustatytų aplink SNL užkrėsta ūkį tris mėnesius iki skerdimo ir eksporto datos.</w:t>
            </w:r>
            <w:r>
              <w:rPr>
                <w:i/>
                <w:iCs/>
                <w:sz w:val="20"/>
              </w:rPr>
              <w:t xml:space="preserve"> </w:t>
            </w:r>
            <w:r w:rsidR="007B46EC">
              <w:rPr>
                <w:i/>
                <w:iCs/>
                <w:sz w:val="20"/>
              </w:rPr>
              <w:t>/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products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have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not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been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derived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from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animals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originated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farms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located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areas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listed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Restricted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Zones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I, II, III of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Annex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to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Commission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Implementing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Regulation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2023/594/EU (</w:t>
            </w:r>
            <w:proofErr w:type="spellStart"/>
            <w:r w:rsidR="0046713A" w:rsidRPr="0046713A">
              <w:rPr>
                <w:i/>
                <w:iCs/>
                <w:sz w:val="20"/>
              </w:rPr>
              <w:t>as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last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amended</w:t>
            </w:r>
            <w:proofErr w:type="spellEnd"/>
            <w:r w:rsidR="0046713A" w:rsidRPr="0046713A">
              <w:rPr>
                <w:i/>
                <w:iCs/>
                <w:sz w:val="20"/>
              </w:rPr>
              <w:t>)</w:t>
            </w:r>
            <w:r w:rsid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>
              <w:rPr>
                <w:i/>
                <w:iCs/>
                <w:sz w:val="20"/>
              </w:rPr>
              <w:t>and</w:t>
            </w:r>
            <w:proofErr w:type="spellEnd"/>
            <w:r w:rsid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>
              <w:rPr>
                <w:i/>
                <w:iCs/>
                <w:sz w:val="20"/>
              </w:rPr>
              <w:t>t</w:t>
            </w:r>
            <w:r w:rsidR="0046713A" w:rsidRPr="0046713A">
              <w:rPr>
                <w:i/>
                <w:iCs/>
                <w:sz w:val="20"/>
              </w:rPr>
              <w:t>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products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were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not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derived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from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animals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originating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from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areas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within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10km </w:t>
            </w:r>
            <w:proofErr w:type="spellStart"/>
            <w:r w:rsidR="0046713A" w:rsidRPr="0046713A">
              <w:rPr>
                <w:i/>
                <w:iCs/>
                <w:sz w:val="20"/>
              </w:rPr>
              <w:t>surveillance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zone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(s) </w:t>
            </w:r>
            <w:proofErr w:type="spellStart"/>
            <w:r w:rsidR="0046713A" w:rsidRPr="0046713A">
              <w:rPr>
                <w:i/>
                <w:iCs/>
                <w:sz w:val="20"/>
              </w:rPr>
              <w:t>or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further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restricted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zones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established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around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FMD-</w:t>
            </w:r>
            <w:proofErr w:type="spellStart"/>
            <w:r w:rsidR="0046713A" w:rsidRPr="0046713A">
              <w:rPr>
                <w:i/>
                <w:iCs/>
                <w:sz w:val="20"/>
              </w:rPr>
              <w:t>affected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farm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for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three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months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prior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to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date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of </w:t>
            </w:r>
            <w:proofErr w:type="spellStart"/>
            <w:r w:rsidR="0046713A" w:rsidRPr="0046713A">
              <w:rPr>
                <w:i/>
                <w:iCs/>
                <w:sz w:val="20"/>
              </w:rPr>
              <w:t>slaughter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date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of export.</w:t>
            </w:r>
          </w:p>
          <w:p w14:paraId="0AFB6378" w14:textId="77777777" w:rsidR="0046713A" w:rsidRDefault="0046713A" w:rsidP="006E745A">
            <w:pPr>
              <w:jc w:val="both"/>
              <w:rPr>
                <w:i/>
                <w:iCs/>
                <w:sz w:val="20"/>
              </w:rPr>
            </w:pPr>
          </w:p>
          <w:p w14:paraId="51FA5300" w14:textId="6BDD6BE8" w:rsidR="0046713A" w:rsidRDefault="004634A4" w:rsidP="006E745A">
            <w:pPr>
              <w:jc w:val="both"/>
              <w:rPr>
                <w:i/>
                <w:iCs/>
                <w:sz w:val="20"/>
              </w:rPr>
            </w:pPr>
            <w:r w:rsidRPr="00774E45">
              <w:rPr>
                <w:sz w:val="20"/>
              </w:rPr>
              <w:t>ARBA</w:t>
            </w:r>
            <w:r>
              <w:rPr>
                <w:i/>
                <w:iCs/>
                <w:sz w:val="20"/>
              </w:rPr>
              <w:t>/</w:t>
            </w:r>
            <w:r w:rsidR="0046713A">
              <w:rPr>
                <w:i/>
                <w:iCs/>
                <w:sz w:val="20"/>
              </w:rPr>
              <w:t>OR</w:t>
            </w:r>
          </w:p>
          <w:p w14:paraId="40A6545B" w14:textId="77777777" w:rsidR="0046713A" w:rsidRDefault="0046713A" w:rsidP="006E745A">
            <w:pPr>
              <w:jc w:val="both"/>
              <w:rPr>
                <w:i/>
                <w:iCs/>
                <w:sz w:val="20"/>
              </w:rPr>
            </w:pPr>
          </w:p>
          <w:p w14:paraId="001E68EF" w14:textId="7188140F" w:rsidR="0046713A" w:rsidRPr="006E745A" w:rsidRDefault="002D655B" w:rsidP="006E745A">
            <w:pPr>
              <w:jc w:val="both"/>
              <w:rPr>
                <w:i/>
                <w:iCs/>
                <w:sz w:val="20"/>
              </w:rPr>
            </w:pPr>
            <w:r w:rsidRPr="00774E45">
              <w:rPr>
                <w:sz w:val="20"/>
              </w:rPr>
              <w:t>Jei iš ES valstybių narių eksportuojama kiauliena ir kiaulienos produktai yra kilę iš ūkių, esančių Komisijos įgyvendinimo reglamento 2023/594/ES (su paskutiniais pakeitimais) priede išvardytose I arba II apribojimų zonose, jie turi atitikti ES sanitarinius patikrinimus, atsekamumo ir biologinio saugumo priemones, o kompetentinga institucija turi atlikti patikrinimus prieš išvežimą, kad patvirtintų neapimtos lig</w:t>
            </w:r>
            <w:r w:rsidR="00286A5A" w:rsidRPr="00774E45">
              <w:rPr>
                <w:sz w:val="20"/>
              </w:rPr>
              <w:t>os</w:t>
            </w:r>
            <w:r w:rsidRPr="00774E45">
              <w:rPr>
                <w:sz w:val="20"/>
              </w:rPr>
              <w:t xml:space="preserve"> statusą. Gyvūnai turi būti auginami patvirtintose įstaigose, laikantis griežtos ligų stebėsenos, judėjimo apribojimų ir biologinio saugumo protokolų (pvz.: transport</w:t>
            </w:r>
            <w:r w:rsidR="00706E2F" w:rsidRPr="00774E45">
              <w:rPr>
                <w:sz w:val="20"/>
              </w:rPr>
              <w:t>o</w:t>
            </w:r>
            <w:r w:rsidRPr="00774E45">
              <w:rPr>
                <w:sz w:val="20"/>
              </w:rPr>
              <w:t xml:space="preserve"> dezinfekavimo), o siuntos turi būti gaminamos laikantis ES patvirtintų higienos standartų, skirtų ligų prevencijai</w:t>
            </w:r>
            <w:r>
              <w:rPr>
                <w:i/>
                <w:iCs/>
                <w:sz w:val="20"/>
              </w:rPr>
              <w:t xml:space="preserve"> /</w:t>
            </w:r>
            <w:proofErr w:type="spellStart"/>
            <w:r w:rsidR="0046713A" w:rsidRPr="0046713A">
              <w:rPr>
                <w:i/>
                <w:iCs/>
                <w:sz w:val="20"/>
              </w:rPr>
              <w:t>If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pork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pork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products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exported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from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EU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Member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States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originate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from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farms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listed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Restricted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Zones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I </w:t>
            </w:r>
            <w:proofErr w:type="spellStart"/>
            <w:r w:rsidR="0046713A" w:rsidRPr="0046713A">
              <w:rPr>
                <w:i/>
                <w:iCs/>
                <w:sz w:val="20"/>
              </w:rPr>
              <w:t>or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II of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Annex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to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Commission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Implementing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Regulation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2023/594/EU (</w:t>
            </w:r>
            <w:proofErr w:type="spellStart"/>
            <w:r w:rsidR="0046713A" w:rsidRPr="0046713A">
              <w:rPr>
                <w:i/>
                <w:iCs/>
                <w:sz w:val="20"/>
              </w:rPr>
              <w:t>as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last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amended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),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must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comply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with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EU </w:t>
            </w:r>
            <w:proofErr w:type="spellStart"/>
            <w:r w:rsidR="0046713A" w:rsidRPr="0046713A">
              <w:rPr>
                <w:i/>
                <w:iCs/>
                <w:sz w:val="20"/>
              </w:rPr>
              <w:t>sanitary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checks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 w:rsidRPr="0046713A">
              <w:rPr>
                <w:i/>
                <w:iCs/>
                <w:sz w:val="20"/>
              </w:rPr>
              <w:t>traceability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biosecurity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measures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undergo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pre-movement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inspections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by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the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competent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authority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to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confirm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disease-free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status.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Animals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must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be </w:t>
            </w:r>
            <w:proofErr w:type="spellStart"/>
            <w:r w:rsidR="0046713A" w:rsidRPr="0046713A">
              <w:rPr>
                <w:i/>
                <w:iCs/>
                <w:sz w:val="20"/>
              </w:rPr>
              <w:t>raised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in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authorised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establishments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adhering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to </w:t>
            </w:r>
            <w:proofErr w:type="spellStart"/>
            <w:r w:rsidR="0046713A" w:rsidRPr="0046713A">
              <w:rPr>
                <w:i/>
                <w:iCs/>
                <w:sz w:val="20"/>
              </w:rPr>
              <w:t>strict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disease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surveillance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 w:rsidRPr="0046713A">
              <w:rPr>
                <w:i/>
                <w:iCs/>
                <w:sz w:val="20"/>
              </w:rPr>
              <w:t>movement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restrictions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, </w:t>
            </w:r>
            <w:proofErr w:type="spellStart"/>
            <w:r w:rsidR="0046713A" w:rsidRPr="0046713A">
              <w:rPr>
                <w:i/>
                <w:iCs/>
                <w:sz w:val="20"/>
              </w:rPr>
              <w:t>and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biosecurity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protocols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(</w:t>
            </w:r>
            <w:proofErr w:type="spellStart"/>
            <w:r w:rsidR="0046713A" w:rsidRPr="0046713A">
              <w:rPr>
                <w:i/>
                <w:iCs/>
                <w:sz w:val="20"/>
              </w:rPr>
              <w:t>e.g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. </w:t>
            </w:r>
            <w:proofErr w:type="spellStart"/>
            <w:r w:rsidR="0046713A" w:rsidRPr="0046713A">
              <w:rPr>
                <w:i/>
                <w:iCs/>
                <w:sz w:val="20"/>
              </w:rPr>
              <w:t>transport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disinfection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), </w:t>
            </w:r>
            <w:proofErr w:type="spellStart"/>
            <w:r w:rsidR="0046713A" w:rsidRPr="0046713A">
              <w:rPr>
                <w:i/>
                <w:iCs/>
                <w:sz w:val="20"/>
              </w:rPr>
              <w:t>with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consignments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produced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under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EU-</w:t>
            </w:r>
            <w:proofErr w:type="spellStart"/>
            <w:r w:rsidR="0046713A" w:rsidRPr="0046713A">
              <w:rPr>
                <w:i/>
                <w:iCs/>
                <w:sz w:val="20"/>
              </w:rPr>
              <w:t>approved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hygiene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standards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for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disease</w:t>
            </w:r>
            <w:proofErr w:type="spellEnd"/>
            <w:r w:rsidR="0046713A" w:rsidRPr="0046713A">
              <w:rPr>
                <w:i/>
                <w:iCs/>
                <w:sz w:val="20"/>
              </w:rPr>
              <w:t xml:space="preserve"> </w:t>
            </w:r>
            <w:proofErr w:type="spellStart"/>
            <w:r w:rsidR="0046713A" w:rsidRPr="0046713A">
              <w:rPr>
                <w:i/>
                <w:iCs/>
                <w:sz w:val="20"/>
              </w:rPr>
              <w:t>prevention</w:t>
            </w:r>
            <w:proofErr w:type="spellEnd"/>
            <w:r w:rsidR="0046713A" w:rsidRPr="0046713A">
              <w:rPr>
                <w:i/>
                <w:iCs/>
                <w:sz w:val="20"/>
              </w:rPr>
              <w:t>.</w:t>
            </w:r>
          </w:p>
          <w:p w14:paraId="3D7FE61C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6EAB8E8B" w14:textId="14732E27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Jei produktai eksportuojami iš </w:t>
            </w:r>
            <w:r w:rsidR="00993FEC">
              <w:rPr>
                <w:sz w:val="20"/>
              </w:rPr>
              <w:t xml:space="preserve">AKM ar </w:t>
            </w:r>
            <w:r w:rsidRPr="00982697">
              <w:rPr>
                <w:sz w:val="20"/>
              </w:rPr>
              <w:t xml:space="preserve">SNL paveiktos šalies / zonos, jie buvo termiškai apdoroti taip, kad </w:t>
            </w:r>
            <w:r w:rsidR="00993FEC">
              <w:rPr>
                <w:sz w:val="20"/>
              </w:rPr>
              <w:t xml:space="preserve">AKM ar </w:t>
            </w:r>
            <w:r w:rsidRPr="00982697">
              <w:rPr>
                <w:sz w:val="20"/>
              </w:rPr>
              <w:t xml:space="preserve">SNL virusas būtų </w:t>
            </w:r>
            <w:proofErr w:type="spellStart"/>
            <w:r w:rsidRPr="00982697">
              <w:rPr>
                <w:sz w:val="20"/>
              </w:rPr>
              <w:t>inaktyvuotas</w:t>
            </w:r>
            <w:proofErr w:type="spellEnd"/>
            <w:r w:rsidRPr="00982697">
              <w:rPr>
                <w:sz w:val="20"/>
              </w:rPr>
              <w:t xml:space="preserve"> pagal </w:t>
            </w:r>
            <w:r w:rsidR="00FA7947">
              <w:rPr>
                <w:sz w:val="20"/>
              </w:rPr>
              <w:t>PGSO</w:t>
            </w:r>
            <w:r w:rsidRPr="00982697">
              <w:rPr>
                <w:sz w:val="20"/>
              </w:rPr>
              <w:t xml:space="preserve"> gaires. / </w:t>
            </w:r>
            <w:proofErr w:type="spellStart"/>
            <w:r w:rsidRPr="00FA7947">
              <w:rPr>
                <w:i/>
                <w:iCs/>
                <w:sz w:val="20"/>
              </w:rPr>
              <w:t>Where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products</w:t>
            </w:r>
            <w:proofErr w:type="spellEnd"/>
            <w:r w:rsidRPr="00FA7947">
              <w:rPr>
                <w:i/>
                <w:iCs/>
                <w:sz w:val="20"/>
              </w:rPr>
              <w:t xml:space="preserve"> are </w:t>
            </w:r>
            <w:proofErr w:type="spellStart"/>
            <w:r w:rsidRPr="00FA7947">
              <w:rPr>
                <w:i/>
                <w:iCs/>
                <w:sz w:val="20"/>
              </w:rPr>
              <w:t>exported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="006E745A">
              <w:rPr>
                <w:i/>
                <w:iCs/>
                <w:sz w:val="20"/>
              </w:rPr>
              <w:t xml:space="preserve"> ASF </w:t>
            </w:r>
            <w:proofErr w:type="spellStart"/>
            <w:r w:rsidR="006E745A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FMD-</w:t>
            </w:r>
            <w:proofErr w:type="spellStart"/>
            <w:r w:rsidRPr="00FA7947">
              <w:rPr>
                <w:i/>
                <w:iCs/>
                <w:sz w:val="20"/>
              </w:rPr>
              <w:t>affected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country</w:t>
            </w:r>
            <w:proofErr w:type="spellEnd"/>
            <w:r w:rsidRPr="00FA7947">
              <w:rPr>
                <w:i/>
                <w:iCs/>
                <w:sz w:val="20"/>
              </w:rPr>
              <w:t>/</w:t>
            </w:r>
            <w:proofErr w:type="spellStart"/>
            <w:r w:rsidRPr="00FA7947">
              <w:rPr>
                <w:i/>
                <w:iCs/>
                <w:sz w:val="20"/>
              </w:rPr>
              <w:t>zone</w:t>
            </w:r>
            <w:proofErr w:type="spellEnd"/>
            <w:r w:rsidRPr="00FA7947">
              <w:rPr>
                <w:i/>
                <w:iCs/>
                <w:sz w:val="20"/>
              </w:rPr>
              <w:t xml:space="preserve">,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products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subjected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</w:t>
            </w:r>
            <w:proofErr w:type="spellStart"/>
            <w:r w:rsidRPr="00FA7947">
              <w:rPr>
                <w:i/>
                <w:iCs/>
                <w:sz w:val="20"/>
              </w:rPr>
              <w:t>heat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treatment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that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sufficient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inactivation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of</w:t>
            </w:r>
            <w:r w:rsidR="006E745A">
              <w:rPr>
                <w:i/>
                <w:iCs/>
                <w:sz w:val="20"/>
              </w:rPr>
              <w:t xml:space="preserve"> ASF </w:t>
            </w:r>
            <w:proofErr w:type="spellStart"/>
            <w:r w:rsidR="006E745A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FMD virus </w:t>
            </w:r>
            <w:proofErr w:type="spellStart"/>
            <w:r w:rsidRPr="00FA7947">
              <w:rPr>
                <w:i/>
                <w:iCs/>
                <w:sz w:val="20"/>
              </w:rPr>
              <w:t>in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accordance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with</w:t>
            </w:r>
            <w:proofErr w:type="spellEnd"/>
            <w:r w:rsidRPr="00FA7947">
              <w:rPr>
                <w:i/>
                <w:iCs/>
                <w:sz w:val="20"/>
              </w:rPr>
              <w:t xml:space="preserve"> WOAH </w:t>
            </w:r>
            <w:proofErr w:type="spellStart"/>
            <w:r w:rsidRPr="00FA7947">
              <w:rPr>
                <w:i/>
                <w:iCs/>
                <w:sz w:val="20"/>
              </w:rPr>
              <w:t>guidelines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46886A8C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7A6C6708" w14:textId="006D7A38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Mėsa nebuvo gauta iš gyvūnų, kurie buvo šeriami maisto atliekomis.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not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derived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animals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which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swill-fed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2BB98682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2ADB5059" w14:textId="370D1EED" w:rsidR="006E745A" w:rsidRDefault="00982697" w:rsidP="0078345E">
            <w:pPr>
              <w:pStyle w:val="ListParagraph"/>
              <w:numPr>
                <w:ilvl w:val="0"/>
                <w:numId w:val="22"/>
              </w:numPr>
              <w:jc w:val="both"/>
              <w:rPr>
                <w:i/>
                <w:iCs/>
                <w:sz w:val="20"/>
              </w:rPr>
            </w:pPr>
            <w:r w:rsidRPr="00982697">
              <w:rPr>
                <w:sz w:val="20"/>
              </w:rPr>
              <w:t xml:space="preserve">Mėsa </w:t>
            </w:r>
            <w:r w:rsidR="00FA7947">
              <w:rPr>
                <w:sz w:val="20"/>
              </w:rPr>
              <w:t xml:space="preserve">buvo </w:t>
            </w:r>
            <w:r w:rsidRPr="00982697">
              <w:rPr>
                <w:sz w:val="20"/>
              </w:rPr>
              <w:t>gauta iš gyvūnų, kurie gimė</w:t>
            </w:r>
            <w:r w:rsidR="00993FEC">
              <w:rPr>
                <w:sz w:val="20"/>
              </w:rPr>
              <w:t xml:space="preserve">, užaugo ir buvo paskersti [šalies pavadinimas], ES narė, patvirtinta </w:t>
            </w:r>
            <w:r w:rsidR="0038624D">
              <w:rPr>
                <w:sz w:val="20"/>
              </w:rPr>
              <w:t>kiaulienos ar kiaulienos produktų</w:t>
            </w:r>
            <w:r w:rsidR="00993FEC">
              <w:rPr>
                <w:sz w:val="20"/>
              </w:rPr>
              <w:t xml:space="preserve"> eksportui į Singapūrą</w:t>
            </w:r>
            <w:r w:rsidRPr="00982697">
              <w:rPr>
                <w:sz w:val="20"/>
              </w:rPr>
              <w:t xml:space="preserve">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derived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animals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which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were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born</w:t>
            </w:r>
            <w:proofErr w:type="spellEnd"/>
            <w:r w:rsidR="00294A99">
              <w:rPr>
                <w:i/>
                <w:iCs/>
                <w:sz w:val="20"/>
              </w:rPr>
              <w:t xml:space="preserve">, </w:t>
            </w:r>
            <w:proofErr w:type="spellStart"/>
            <w:r w:rsidR="00294A99">
              <w:rPr>
                <w:i/>
                <w:iCs/>
                <w:sz w:val="20"/>
              </w:rPr>
              <w:t>reared</w:t>
            </w:r>
            <w:proofErr w:type="spellEnd"/>
            <w:r w:rsidR="00294A99">
              <w:rPr>
                <w:i/>
                <w:iCs/>
                <w:sz w:val="20"/>
              </w:rPr>
              <w:t xml:space="preserve"> </w:t>
            </w:r>
            <w:proofErr w:type="spellStart"/>
            <w:r w:rsidR="00294A99">
              <w:rPr>
                <w:i/>
                <w:iCs/>
                <w:sz w:val="20"/>
              </w:rPr>
              <w:t>and</w:t>
            </w:r>
            <w:proofErr w:type="spellEnd"/>
            <w:r w:rsidR="00294A99">
              <w:rPr>
                <w:i/>
                <w:iCs/>
                <w:sz w:val="20"/>
              </w:rPr>
              <w:t xml:space="preserve"> </w:t>
            </w:r>
            <w:proofErr w:type="spellStart"/>
            <w:r w:rsidR="00294A99">
              <w:rPr>
                <w:i/>
                <w:iCs/>
                <w:sz w:val="20"/>
              </w:rPr>
              <w:t>slaughtered</w:t>
            </w:r>
            <w:proofErr w:type="spellEnd"/>
            <w:r w:rsidR="00294A99">
              <w:t xml:space="preserve"> </w:t>
            </w:r>
            <w:r w:rsidR="00294A99" w:rsidRPr="00294A99">
              <w:rPr>
                <w:i/>
                <w:iCs/>
                <w:sz w:val="20"/>
              </w:rPr>
              <w:t xml:space="preserve">[name of </w:t>
            </w:r>
            <w:proofErr w:type="spellStart"/>
            <w:r w:rsidR="00294A99" w:rsidRPr="00294A99">
              <w:rPr>
                <w:i/>
                <w:iCs/>
                <w:sz w:val="20"/>
              </w:rPr>
              <w:t>country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], </w:t>
            </w:r>
            <w:proofErr w:type="spellStart"/>
            <w:r w:rsidR="00294A99" w:rsidRPr="00294A99">
              <w:rPr>
                <w:i/>
                <w:iCs/>
                <w:sz w:val="20"/>
              </w:rPr>
              <w:t>an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EU </w:t>
            </w:r>
            <w:proofErr w:type="spellStart"/>
            <w:r w:rsidR="00294A99" w:rsidRPr="00294A99">
              <w:rPr>
                <w:i/>
                <w:iCs/>
                <w:sz w:val="20"/>
              </w:rPr>
              <w:t>Member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</w:t>
            </w:r>
            <w:proofErr w:type="spellStart"/>
            <w:r w:rsidR="00294A99" w:rsidRPr="00294A99">
              <w:rPr>
                <w:i/>
                <w:iCs/>
                <w:sz w:val="20"/>
              </w:rPr>
              <w:t>State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, </w:t>
            </w:r>
            <w:proofErr w:type="spellStart"/>
            <w:r w:rsidR="00294A99" w:rsidRPr="00294A99">
              <w:rPr>
                <w:i/>
                <w:iCs/>
                <w:sz w:val="20"/>
              </w:rPr>
              <w:t>approved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</w:t>
            </w:r>
            <w:proofErr w:type="spellStart"/>
            <w:r w:rsidR="00294A99" w:rsidRPr="00294A99">
              <w:rPr>
                <w:i/>
                <w:iCs/>
                <w:sz w:val="20"/>
              </w:rPr>
              <w:t>for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</w:t>
            </w:r>
            <w:proofErr w:type="spellStart"/>
            <w:r w:rsidR="00294A99" w:rsidRPr="00294A99">
              <w:rPr>
                <w:i/>
                <w:iCs/>
                <w:sz w:val="20"/>
              </w:rPr>
              <w:t>export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of </w:t>
            </w:r>
            <w:proofErr w:type="spellStart"/>
            <w:r w:rsidR="00865237">
              <w:rPr>
                <w:i/>
                <w:iCs/>
                <w:sz w:val="20"/>
              </w:rPr>
              <w:t>pork</w:t>
            </w:r>
            <w:proofErr w:type="spellEnd"/>
            <w:r w:rsidR="00865237">
              <w:rPr>
                <w:i/>
                <w:iCs/>
                <w:sz w:val="20"/>
              </w:rPr>
              <w:t xml:space="preserve"> </w:t>
            </w:r>
            <w:proofErr w:type="spellStart"/>
            <w:r w:rsidR="00865237">
              <w:rPr>
                <w:i/>
                <w:iCs/>
                <w:sz w:val="20"/>
              </w:rPr>
              <w:t>or</w:t>
            </w:r>
            <w:proofErr w:type="spellEnd"/>
            <w:r w:rsidR="00865237">
              <w:rPr>
                <w:i/>
                <w:iCs/>
                <w:sz w:val="20"/>
              </w:rPr>
              <w:t xml:space="preserve"> </w:t>
            </w:r>
            <w:proofErr w:type="spellStart"/>
            <w:r w:rsidR="00865237">
              <w:rPr>
                <w:i/>
                <w:iCs/>
                <w:sz w:val="20"/>
              </w:rPr>
              <w:t>pork</w:t>
            </w:r>
            <w:proofErr w:type="spellEnd"/>
            <w:r w:rsidR="00865237">
              <w:rPr>
                <w:i/>
                <w:iCs/>
                <w:sz w:val="20"/>
              </w:rPr>
              <w:t xml:space="preserve"> </w:t>
            </w:r>
            <w:proofErr w:type="spellStart"/>
            <w:r w:rsidR="00865237">
              <w:rPr>
                <w:i/>
                <w:iCs/>
                <w:sz w:val="20"/>
              </w:rPr>
              <w:t>products</w:t>
            </w:r>
            <w:proofErr w:type="spellEnd"/>
            <w:r w:rsidR="00294A99" w:rsidRPr="00294A99">
              <w:rPr>
                <w:i/>
                <w:iCs/>
                <w:sz w:val="20"/>
              </w:rPr>
              <w:t xml:space="preserve"> to </w:t>
            </w:r>
            <w:proofErr w:type="spellStart"/>
            <w:r w:rsidR="00294A99" w:rsidRPr="00294A99">
              <w:rPr>
                <w:i/>
                <w:iCs/>
                <w:sz w:val="20"/>
              </w:rPr>
              <w:t>Singapore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068C114E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46808247" w14:textId="1ABCB5F5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Mėsa </w:t>
            </w:r>
            <w:r w:rsidR="00FA7947">
              <w:rPr>
                <w:sz w:val="20"/>
              </w:rPr>
              <w:t xml:space="preserve">buvo </w:t>
            </w:r>
            <w:r w:rsidRPr="00982697">
              <w:rPr>
                <w:sz w:val="20"/>
              </w:rPr>
              <w:t xml:space="preserve">gauta iš gyvūnų, kuriems atliktas </w:t>
            </w:r>
            <w:proofErr w:type="spellStart"/>
            <w:r w:rsidRPr="00982697">
              <w:rPr>
                <w:sz w:val="20"/>
              </w:rPr>
              <w:t>priešskerdiminis</w:t>
            </w:r>
            <w:proofErr w:type="spellEnd"/>
            <w:r w:rsidRPr="00982697">
              <w:rPr>
                <w:sz w:val="20"/>
              </w:rPr>
              <w:t xml:space="preserve"> ir </w:t>
            </w:r>
            <w:proofErr w:type="spellStart"/>
            <w:r w:rsidRPr="00982697">
              <w:rPr>
                <w:sz w:val="20"/>
              </w:rPr>
              <w:t>poskerdiminis</w:t>
            </w:r>
            <w:proofErr w:type="spellEnd"/>
            <w:r w:rsidRPr="00982697">
              <w:rPr>
                <w:sz w:val="20"/>
              </w:rPr>
              <w:t xml:space="preserve"> patikrinimas ir </w:t>
            </w:r>
            <w:r w:rsidR="00FA7947">
              <w:rPr>
                <w:sz w:val="20"/>
              </w:rPr>
              <w:t>nenustatyta</w:t>
            </w:r>
            <w:r w:rsidRPr="00982697">
              <w:rPr>
                <w:sz w:val="20"/>
              </w:rPr>
              <w:t xml:space="preserve"> jokių AKM, KKM ar kitų infekcinių ir užkrečiamųjų ligų požymių. </w:t>
            </w:r>
            <w:proofErr w:type="spellStart"/>
            <w:r w:rsidRPr="00982697">
              <w:rPr>
                <w:sz w:val="20"/>
              </w:rPr>
              <w:t>Priešskerdiminį</w:t>
            </w:r>
            <w:proofErr w:type="spellEnd"/>
            <w:r w:rsidRPr="00982697">
              <w:rPr>
                <w:sz w:val="20"/>
              </w:rPr>
              <w:t xml:space="preserve"> ir </w:t>
            </w:r>
            <w:proofErr w:type="spellStart"/>
            <w:r w:rsidRPr="00982697">
              <w:rPr>
                <w:sz w:val="20"/>
              </w:rPr>
              <w:t>poskerdiminį</w:t>
            </w:r>
            <w:proofErr w:type="spellEnd"/>
            <w:r w:rsidRPr="00982697">
              <w:rPr>
                <w:sz w:val="20"/>
              </w:rPr>
              <w:t xml:space="preserve"> patikrinimą atliko veterinarijos gydytojai arba mėsos inspektoriai, tiesiogiai prižiūrint valstybiniams veterinarijos gydytojams.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derived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animals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which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passed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ante-</w:t>
            </w:r>
            <w:proofErr w:type="spellStart"/>
            <w:r w:rsidRPr="00FA7947">
              <w:rPr>
                <w:i/>
                <w:iCs/>
                <w:sz w:val="20"/>
              </w:rPr>
              <w:t>mortem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post-mortem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inspection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found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be </w:t>
            </w:r>
            <w:proofErr w:type="spellStart"/>
            <w:r w:rsidRPr="00FA7947">
              <w:rPr>
                <w:i/>
                <w:iCs/>
                <w:sz w:val="20"/>
              </w:rPr>
              <w:t>free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signs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suggestive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of ASF, CSF </w:t>
            </w:r>
            <w:proofErr w:type="spellStart"/>
            <w:r w:rsidRPr="00FA7947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other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infectious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contagious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diseases</w:t>
            </w:r>
            <w:proofErr w:type="spellEnd"/>
            <w:r w:rsidRPr="00FA7947">
              <w:rPr>
                <w:i/>
                <w:iCs/>
                <w:sz w:val="20"/>
              </w:rPr>
              <w:t>. Ante-</w:t>
            </w:r>
            <w:proofErr w:type="spellStart"/>
            <w:r w:rsidRPr="00FA7947">
              <w:rPr>
                <w:i/>
                <w:iCs/>
                <w:sz w:val="20"/>
              </w:rPr>
              <w:t>mortem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post-mortem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inspections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carried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out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veterinarians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inspectors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under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direct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supervision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of </w:t>
            </w:r>
            <w:proofErr w:type="spellStart"/>
            <w:r w:rsidRPr="00FA7947">
              <w:rPr>
                <w:i/>
                <w:iCs/>
                <w:sz w:val="20"/>
              </w:rPr>
              <w:t>government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veterinarians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4B12A653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25839166" w14:textId="7DD1CC2D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>Mėsa</w:t>
            </w:r>
            <w:r w:rsidR="00FA7947">
              <w:rPr>
                <w:sz w:val="20"/>
              </w:rPr>
              <w:t xml:space="preserve"> buvo</w:t>
            </w:r>
            <w:r w:rsidRPr="00982697">
              <w:rPr>
                <w:sz w:val="20"/>
              </w:rPr>
              <w:t xml:space="preserve"> gauta iš gyvūnų, kurie buvo laikomi šalyje / zonoje, kurioje nėra SNL (su vakcinacija arba be vakcinacijos), AKM ir KKM, ir</w:t>
            </w:r>
            <w:r w:rsidR="00FA7947">
              <w:rPr>
                <w:sz w:val="20"/>
              </w:rPr>
              <w:t xml:space="preserve"> jie</w:t>
            </w:r>
            <w:r w:rsidRPr="00982697">
              <w:rPr>
                <w:sz w:val="20"/>
              </w:rPr>
              <w:t xml:space="preserve"> buvo paskersti, perdirbti, supakuoti ir sandėliuoti sanitarinėmis sąlygomis, oficialiai prižiūrint veterinarijos gydytojui, Maisto administracijos generalinio direktoriaus patvirtintose eksporto į Singapūrą įmonėse.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derived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animals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which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have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kept </w:t>
            </w:r>
            <w:proofErr w:type="spellStart"/>
            <w:r w:rsidRPr="00FA7947">
              <w:rPr>
                <w:i/>
                <w:iCs/>
                <w:sz w:val="20"/>
              </w:rPr>
              <w:t>in</w:t>
            </w:r>
            <w:proofErr w:type="spellEnd"/>
            <w:r w:rsidRPr="00FA7947">
              <w:rPr>
                <w:i/>
                <w:iCs/>
                <w:sz w:val="20"/>
              </w:rPr>
              <w:t xml:space="preserve"> a </w:t>
            </w:r>
            <w:proofErr w:type="spellStart"/>
            <w:r w:rsidRPr="00FA7947">
              <w:rPr>
                <w:i/>
                <w:iCs/>
                <w:sz w:val="20"/>
              </w:rPr>
              <w:t>country</w:t>
            </w:r>
            <w:proofErr w:type="spellEnd"/>
            <w:r w:rsidRPr="00FA7947">
              <w:rPr>
                <w:i/>
                <w:iCs/>
                <w:sz w:val="20"/>
              </w:rPr>
              <w:t>/</w:t>
            </w:r>
            <w:proofErr w:type="spellStart"/>
            <w:r w:rsidRPr="00FA7947">
              <w:rPr>
                <w:i/>
                <w:iCs/>
                <w:sz w:val="20"/>
              </w:rPr>
              <w:t>zone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free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from</w:t>
            </w:r>
            <w:proofErr w:type="spellEnd"/>
            <w:r w:rsidRPr="00FA7947">
              <w:rPr>
                <w:i/>
                <w:iCs/>
                <w:sz w:val="20"/>
              </w:rPr>
              <w:t xml:space="preserve"> FMD (</w:t>
            </w:r>
            <w:proofErr w:type="spellStart"/>
            <w:r w:rsidRPr="00FA7947">
              <w:rPr>
                <w:i/>
                <w:iCs/>
                <w:sz w:val="20"/>
              </w:rPr>
              <w:t>with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without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vaccination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), ASF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CSF,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were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slaughtered</w:t>
            </w:r>
            <w:proofErr w:type="spellEnd"/>
            <w:r w:rsidRPr="00FA7947">
              <w:rPr>
                <w:i/>
                <w:iCs/>
                <w:sz w:val="20"/>
              </w:rPr>
              <w:t xml:space="preserve">, </w:t>
            </w:r>
            <w:proofErr w:type="spellStart"/>
            <w:r w:rsidRPr="00FA7947">
              <w:rPr>
                <w:i/>
                <w:iCs/>
                <w:sz w:val="20"/>
              </w:rPr>
              <w:t>processed</w:t>
            </w:r>
            <w:proofErr w:type="spellEnd"/>
            <w:r w:rsidRPr="00FA7947">
              <w:rPr>
                <w:i/>
                <w:iCs/>
                <w:sz w:val="20"/>
              </w:rPr>
              <w:t xml:space="preserve">, </w:t>
            </w:r>
            <w:proofErr w:type="spellStart"/>
            <w:r w:rsidRPr="00FA7947">
              <w:rPr>
                <w:i/>
                <w:iCs/>
                <w:sz w:val="20"/>
              </w:rPr>
              <w:t>packed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stored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under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sanitary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conditions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under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official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veterinary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supervision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establishments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approved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Director</w:t>
            </w:r>
            <w:proofErr w:type="spellEnd"/>
            <w:r w:rsidRPr="00FA7947">
              <w:rPr>
                <w:i/>
                <w:iCs/>
                <w:sz w:val="20"/>
              </w:rPr>
              <w:t xml:space="preserve">-General, </w:t>
            </w:r>
            <w:proofErr w:type="spellStart"/>
            <w:r w:rsidRPr="00FA7947">
              <w:rPr>
                <w:i/>
                <w:iCs/>
                <w:sz w:val="20"/>
              </w:rPr>
              <w:t>Food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Administration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export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</w:t>
            </w:r>
            <w:proofErr w:type="spellStart"/>
            <w:r w:rsidRPr="00FA7947">
              <w:rPr>
                <w:i/>
                <w:iCs/>
                <w:sz w:val="20"/>
              </w:rPr>
              <w:t>Singapore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436DC853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65AB02EC" w14:textId="6603F642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Mėsa nebuvo apdorota cheminiais konservantais ar kitomis sveikatai kenksmingomis medžiagomis.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not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treated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with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chemical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preservatives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other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substances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injurious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</w:t>
            </w:r>
            <w:proofErr w:type="spellStart"/>
            <w:r w:rsidRPr="00FA7947">
              <w:rPr>
                <w:i/>
                <w:iCs/>
                <w:sz w:val="20"/>
              </w:rPr>
              <w:t>health</w:t>
            </w:r>
            <w:proofErr w:type="spellEnd"/>
            <w:r w:rsidRPr="00FA7947">
              <w:rPr>
                <w:i/>
                <w:iCs/>
                <w:sz w:val="20"/>
              </w:rPr>
              <w:t>.</w:t>
            </w:r>
          </w:p>
          <w:p w14:paraId="6C9C11B7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3A608E98" w14:textId="6AA6CCF4" w:rsidR="00982697" w:rsidRPr="00982697" w:rsidRDefault="00982697" w:rsidP="008170B9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982697">
              <w:rPr>
                <w:sz w:val="20"/>
              </w:rPr>
              <w:t xml:space="preserve">Mėsa buvo patikrinta ir nustatyta, kad ji tinkama vartoti žmonėms, todėl prieš eksportą turi būti imtasi visų atsargumo priemonių užteršimui išvengti. / </w:t>
            </w:r>
            <w:proofErr w:type="spellStart"/>
            <w:r w:rsidRPr="00FA7947">
              <w:rPr>
                <w:i/>
                <w:iCs/>
                <w:sz w:val="20"/>
              </w:rPr>
              <w:t>The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meat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has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been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inspected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found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fit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for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human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consumption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and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every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precaution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must</w:t>
            </w:r>
            <w:proofErr w:type="spellEnd"/>
            <w:r w:rsidRPr="00FA7947">
              <w:rPr>
                <w:i/>
                <w:iCs/>
                <w:sz w:val="20"/>
              </w:rPr>
              <w:t xml:space="preserve"> be </w:t>
            </w:r>
            <w:proofErr w:type="spellStart"/>
            <w:r w:rsidRPr="00FA7947">
              <w:rPr>
                <w:i/>
                <w:iCs/>
                <w:sz w:val="20"/>
              </w:rPr>
              <w:t>taken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</w:t>
            </w:r>
            <w:proofErr w:type="spellStart"/>
            <w:r w:rsidRPr="00FA7947">
              <w:rPr>
                <w:i/>
                <w:iCs/>
                <w:sz w:val="20"/>
              </w:rPr>
              <w:t>prevent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contamination</w:t>
            </w:r>
            <w:proofErr w:type="spellEnd"/>
            <w:r w:rsidRPr="00FA7947">
              <w:rPr>
                <w:i/>
                <w:iCs/>
                <w:sz w:val="20"/>
              </w:rPr>
              <w:t xml:space="preserve"> </w:t>
            </w:r>
            <w:proofErr w:type="spellStart"/>
            <w:r w:rsidRPr="00FA7947">
              <w:rPr>
                <w:i/>
                <w:iCs/>
                <w:sz w:val="20"/>
              </w:rPr>
              <w:t>prior</w:t>
            </w:r>
            <w:proofErr w:type="spellEnd"/>
            <w:r w:rsidRPr="00FA7947">
              <w:rPr>
                <w:i/>
                <w:iCs/>
                <w:sz w:val="20"/>
              </w:rPr>
              <w:t xml:space="preserve"> to export.</w:t>
            </w:r>
          </w:p>
          <w:p w14:paraId="254B3377" w14:textId="77777777" w:rsidR="00982697" w:rsidRPr="008F0D7B" w:rsidRDefault="00982697" w:rsidP="008170B9">
            <w:pPr>
              <w:jc w:val="both"/>
              <w:rPr>
                <w:sz w:val="20"/>
              </w:rPr>
            </w:pPr>
          </w:p>
          <w:p w14:paraId="02121BB6" w14:textId="6C494F95" w:rsidR="00982697" w:rsidRPr="0065156D" w:rsidRDefault="008170B9" w:rsidP="0065156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0"/>
              </w:rPr>
            </w:pPr>
            <w:r w:rsidRPr="001E1A04">
              <w:rPr>
                <w:sz w:val="20"/>
              </w:rPr>
              <w:t xml:space="preserve">Sterilizuoti mėsos produktai </w:t>
            </w:r>
            <w:r w:rsidR="00982697" w:rsidRPr="00982697">
              <w:rPr>
                <w:sz w:val="20"/>
              </w:rPr>
              <w:t>(pvz., mėsos konservai) buvo termiškai apdoroti (sterilizacijos procesas, kurio sterilizavimo vertė ne mažesnė kaip F</w:t>
            </w:r>
            <w:r w:rsidR="00982697" w:rsidRPr="008170B9">
              <w:rPr>
                <w:sz w:val="20"/>
                <w:vertAlign w:val="subscript"/>
              </w:rPr>
              <w:t>o</w:t>
            </w:r>
            <w:r w:rsidR="00982697" w:rsidRPr="00982697">
              <w:rPr>
                <w:sz w:val="20"/>
              </w:rPr>
              <w:t xml:space="preserve">3) iki komercinio sterilumo hermetiškai uždarytose talpyklose ir yra stabilūs kambario temperatūroje. / </w:t>
            </w:r>
            <w:proofErr w:type="spellStart"/>
            <w:r w:rsidR="00982697" w:rsidRPr="008170B9">
              <w:rPr>
                <w:i/>
                <w:iCs/>
                <w:sz w:val="20"/>
              </w:rPr>
              <w:t>Retort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processed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meat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products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(</w:t>
            </w:r>
            <w:proofErr w:type="spellStart"/>
            <w:r w:rsidR="00982697" w:rsidRPr="008170B9">
              <w:rPr>
                <w:i/>
                <w:iCs/>
                <w:sz w:val="20"/>
              </w:rPr>
              <w:t>e.g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. </w:t>
            </w:r>
            <w:proofErr w:type="spellStart"/>
            <w:r w:rsidR="00982697" w:rsidRPr="008170B9">
              <w:rPr>
                <w:i/>
                <w:iCs/>
                <w:sz w:val="20"/>
              </w:rPr>
              <w:t>canned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meat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) </w:t>
            </w:r>
            <w:proofErr w:type="spellStart"/>
            <w:r w:rsidR="00982697" w:rsidRPr="008170B9">
              <w:rPr>
                <w:i/>
                <w:iCs/>
                <w:sz w:val="20"/>
              </w:rPr>
              <w:t>have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been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heat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treated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(</w:t>
            </w:r>
            <w:proofErr w:type="spellStart"/>
            <w:r w:rsidR="00982697" w:rsidRPr="008170B9">
              <w:rPr>
                <w:i/>
                <w:iCs/>
                <w:sz w:val="20"/>
              </w:rPr>
              <w:t>sterilising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process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with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sterilising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value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of </w:t>
            </w:r>
            <w:proofErr w:type="spellStart"/>
            <w:r w:rsidR="00982697" w:rsidRPr="008170B9">
              <w:rPr>
                <w:i/>
                <w:iCs/>
                <w:sz w:val="20"/>
              </w:rPr>
              <w:t>not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less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than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F</w:t>
            </w:r>
            <w:r w:rsidR="00982697" w:rsidRPr="008170B9">
              <w:rPr>
                <w:i/>
                <w:iCs/>
                <w:sz w:val="20"/>
                <w:vertAlign w:val="subscript"/>
              </w:rPr>
              <w:t>o</w:t>
            </w:r>
            <w:r w:rsidR="00982697" w:rsidRPr="008170B9">
              <w:rPr>
                <w:i/>
                <w:iCs/>
                <w:sz w:val="20"/>
              </w:rPr>
              <w:t xml:space="preserve">3) to </w:t>
            </w:r>
            <w:proofErr w:type="spellStart"/>
            <w:r w:rsidR="00982697" w:rsidRPr="008170B9">
              <w:rPr>
                <w:i/>
                <w:iCs/>
                <w:sz w:val="20"/>
              </w:rPr>
              <w:t>commercial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sterility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in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hermetically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sealed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containers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and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are </w:t>
            </w:r>
            <w:proofErr w:type="spellStart"/>
            <w:r w:rsidR="00982697" w:rsidRPr="008170B9">
              <w:rPr>
                <w:i/>
                <w:iCs/>
                <w:sz w:val="20"/>
              </w:rPr>
              <w:t>shelf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stable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at </w:t>
            </w:r>
            <w:proofErr w:type="spellStart"/>
            <w:r w:rsidR="00982697" w:rsidRPr="008170B9">
              <w:rPr>
                <w:i/>
                <w:iCs/>
                <w:sz w:val="20"/>
              </w:rPr>
              <w:t>ambient</w:t>
            </w:r>
            <w:proofErr w:type="spellEnd"/>
            <w:r w:rsidR="00982697" w:rsidRPr="008170B9">
              <w:rPr>
                <w:i/>
                <w:iCs/>
                <w:sz w:val="20"/>
              </w:rPr>
              <w:t xml:space="preserve"> </w:t>
            </w:r>
            <w:proofErr w:type="spellStart"/>
            <w:r w:rsidR="00982697" w:rsidRPr="008170B9">
              <w:rPr>
                <w:i/>
                <w:iCs/>
                <w:sz w:val="20"/>
              </w:rPr>
              <w:t>temperatures</w:t>
            </w:r>
            <w:proofErr w:type="spellEnd"/>
            <w:r w:rsidR="00982697" w:rsidRPr="008170B9">
              <w:rPr>
                <w:i/>
                <w:iCs/>
                <w:sz w:val="20"/>
              </w:rPr>
              <w:t>.</w:t>
            </w:r>
          </w:p>
        </w:tc>
      </w:tr>
    </w:tbl>
    <w:p w14:paraId="499BA359" w14:textId="77777777" w:rsidR="00982697" w:rsidRDefault="00982697" w:rsidP="00982697">
      <w:pPr>
        <w:rPr>
          <w:b/>
          <w:bCs/>
          <w:sz w:val="20"/>
        </w:rPr>
      </w:pPr>
    </w:p>
    <w:p w14:paraId="27DBE22A" w14:textId="77777777" w:rsidR="00982697" w:rsidRDefault="00982697" w:rsidP="00982697">
      <w:pPr>
        <w:rPr>
          <w:b/>
          <w:bCs/>
          <w:sz w:val="20"/>
        </w:rPr>
      </w:pPr>
    </w:p>
    <w:p w14:paraId="7CFDD6D2" w14:textId="77777777" w:rsidR="00982697" w:rsidRPr="00982697" w:rsidRDefault="00982697" w:rsidP="00982697">
      <w:pPr>
        <w:rPr>
          <w:b/>
          <w:bCs/>
          <w:sz w:val="20"/>
        </w:rPr>
      </w:pPr>
    </w:p>
    <w:p w14:paraId="291ACCFC" w14:textId="77777777" w:rsidR="008F0D7B" w:rsidRDefault="008F0D7B" w:rsidP="009C2B1E">
      <w:pPr>
        <w:rPr>
          <w:sz w:val="20"/>
        </w:rPr>
      </w:pPr>
    </w:p>
    <w:p w14:paraId="1D971A81" w14:textId="77777777" w:rsidR="00982697" w:rsidRDefault="00982697" w:rsidP="009C2B1E">
      <w:pPr>
        <w:rPr>
          <w:sz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1"/>
      </w:tblGrid>
      <w:tr w:rsidR="00BC440F" w:rsidRPr="002C6178" w14:paraId="40DDEDDA" w14:textId="77777777" w:rsidTr="005A065E">
        <w:trPr>
          <w:trHeight w:val="2953"/>
        </w:trPr>
        <w:tc>
          <w:tcPr>
            <w:tcW w:w="10491" w:type="dxa"/>
          </w:tcPr>
          <w:p w14:paraId="6D47D91B" w14:textId="77777777" w:rsidR="00BC440F" w:rsidRPr="002C6178" w:rsidRDefault="00BC440F" w:rsidP="00982697">
            <w:pPr>
              <w:ind w:right="-853"/>
              <w:rPr>
                <w:sz w:val="20"/>
              </w:rPr>
            </w:pPr>
            <w:r w:rsidRPr="002C6178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7860D0E6" w14:textId="77777777" w:rsidR="00BC440F" w:rsidRPr="002C6178" w:rsidRDefault="00BC440F" w:rsidP="002A5EB2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proofErr w:type="spellStart"/>
            <w:r w:rsidRPr="002C6178">
              <w:rPr>
                <w:i/>
                <w:iCs/>
                <w:sz w:val="20"/>
              </w:rPr>
              <w:t>Place</w:t>
            </w:r>
            <w:proofErr w:type="spellEnd"/>
            <w:r w:rsidRPr="002C6178">
              <w:rPr>
                <w:sz w:val="20"/>
              </w:rPr>
              <w:t xml:space="preserve">                                                                                    </w:t>
            </w:r>
            <w:proofErr w:type="spellStart"/>
            <w:r w:rsidRPr="002C6178">
              <w:rPr>
                <w:i/>
                <w:iCs/>
                <w:sz w:val="20"/>
              </w:rPr>
              <w:t>Date</w:t>
            </w:r>
            <w:proofErr w:type="spellEnd"/>
            <w:r w:rsidRPr="002C6178">
              <w:rPr>
                <w:sz w:val="20"/>
              </w:rPr>
              <w:t xml:space="preserve">                                                       </w:t>
            </w:r>
            <w:proofErr w:type="spellStart"/>
            <w:r w:rsidRPr="002C6178">
              <w:rPr>
                <w:i/>
                <w:iCs/>
                <w:sz w:val="20"/>
              </w:rPr>
              <w:t>Official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stamp</w:t>
            </w:r>
            <w:proofErr w:type="spellEnd"/>
            <w:r w:rsidRPr="002C6178">
              <w:rPr>
                <w:sz w:val="20"/>
              </w:rPr>
              <w:t> </w:t>
            </w:r>
          </w:p>
          <w:p w14:paraId="353AFD91" w14:textId="77777777" w:rsidR="00BC440F" w:rsidRPr="002C6178" w:rsidRDefault="00BC440F" w:rsidP="002A5EB2">
            <w:pPr>
              <w:tabs>
                <w:tab w:val="left" w:pos="4678"/>
                <w:tab w:val="left" w:pos="7797"/>
              </w:tabs>
              <w:ind w:right="-853"/>
              <w:rPr>
                <w:sz w:val="20"/>
              </w:rPr>
            </w:pPr>
            <w:r w:rsidRPr="002C6178">
              <w:rPr>
                <w:sz w:val="20"/>
              </w:rPr>
              <w:t>__________________</w:t>
            </w:r>
            <w:r w:rsidRPr="002C6178">
              <w:rPr>
                <w:i/>
                <w:sz w:val="20"/>
              </w:rPr>
              <w:tab/>
            </w:r>
            <w:r w:rsidRPr="002C6178">
              <w:rPr>
                <w:sz w:val="20"/>
              </w:rPr>
              <w:t>______________</w:t>
            </w:r>
            <w:r w:rsidRPr="002C6178">
              <w:rPr>
                <w:i/>
                <w:sz w:val="20"/>
              </w:rPr>
              <w:tab/>
            </w:r>
          </w:p>
          <w:p w14:paraId="331E80D0" w14:textId="77777777" w:rsidR="00BC440F" w:rsidRPr="002C6178" w:rsidRDefault="00BC440F" w:rsidP="002A5EB2">
            <w:pPr>
              <w:tabs>
                <w:tab w:val="left" w:pos="4253"/>
              </w:tabs>
              <w:ind w:right="-853"/>
              <w:jc w:val="both"/>
              <w:rPr>
                <w:sz w:val="20"/>
              </w:rPr>
            </w:pPr>
          </w:p>
          <w:p w14:paraId="34407CF0" w14:textId="77777777" w:rsidR="00BC440F" w:rsidRPr="002C6178" w:rsidRDefault="00BC440F" w:rsidP="002A5EB2">
            <w:pPr>
              <w:ind w:right="-853"/>
              <w:jc w:val="both"/>
              <w:rPr>
                <w:sz w:val="20"/>
              </w:rPr>
            </w:pPr>
            <w:r w:rsidRPr="002C6178">
              <w:rPr>
                <w:sz w:val="20"/>
              </w:rPr>
              <w:t>Valstybinio veterinarijos gydytojo parašas</w:t>
            </w:r>
          </w:p>
          <w:p w14:paraId="2905C0B5" w14:textId="77777777" w:rsidR="00BC440F" w:rsidRPr="002C6178" w:rsidRDefault="00BC440F" w:rsidP="002A5EB2">
            <w:pPr>
              <w:ind w:right="-853"/>
              <w:jc w:val="both"/>
              <w:rPr>
                <w:i/>
                <w:iCs/>
                <w:sz w:val="20"/>
              </w:rPr>
            </w:pPr>
            <w:proofErr w:type="spellStart"/>
            <w:r w:rsidRPr="002C6178">
              <w:rPr>
                <w:i/>
                <w:iCs/>
                <w:sz w:val="20"/>
              </w:rPr>
              <w:t>Signature</w:t>
            </w:r>
            <w:proofErr w:type="spellEnd"/>
            <w:r w:rsidRPr="002C6178">
              <w:rPr>
                <w:i/>
                <w:iCs/>
                <w:sz w:val="20"/>
              </w:rPr>
              <w:t xml:space="preserve"> of </w:t>
            </w:r>
            <w:proofErr w:type="spellStart"/>
            <w:r w:rsidRPr="002C6178">
              <w:rPr>
                <w:i/>
                <w:iCs/>
                <w:sz w:val="20"/>
              </w:rPr>
              <w:t>official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veterinarian</w:t>
            </w:r>
            <w:proofErr w:type="spellEnd"/>
          </w:p>
          <w:p w14:paraId="5CBE9819" w14:textId="77777777" w:rsidR="00BC440F" w:rsidRPr="002C6178" w:rsidRDefault="00BC440F" w:rsidP="002A5EB2">
            <w:pPr>
              <w:ind w:right="-853"/>
              <w:jc w:val="both"/>
              <w:rPr>
                <w:i/>
                <w:sz w:val="20"/>
              </w:rPr>
            </w:pPr>
          </w:p>
          <w:p w14:paraId="16DDE7B4" w14:textId="77777777" w:rsidR="00BC440F" w:rsidRPr="002C6178" w:rsidRDefault="00BC440F" w:rsidP="002A5EB2">
            <w:pPr>
              <w:ind w:right="-853"/>
              <w:jc w:val="both"/>
              <w:rPr>
                <w:i/>
                <w:sz w:val="20"/>
              </w:rPr>
            </w:pPr>
          </w:p>
          <w:p w14:paraId="5A0E9817" w14:textId="77777777" w:rsidR="00BC440F" w:rsidRPr="002C6178" w:rsidRDefault="00BC440F" w:rsidP="002A5EB2">
            <w:pPr>
              <w:pStyle w:val="Heading1"/>
              <w:rPr>
                <w:rFonts w:cs="Times New Roman"/>
                <w:szCs w:val="20"/>
              </w:rPr>
            </w:pPr>
            <w:r w:rsidRPr="002C6178">
              <w:rPr>
                <w:rFonts w:cs="Times New Roman"/>
                <w:szCs w:val="20"/>
              </w:rPr>
              <w:t>Vardas, pavardė ir pareigos didžiosiomis raidėmis</w:t>
            </w:r>
          </w:p>
          <w:p w14:paraId="7CED90EE" w14:textId="77777777" w:rsidR="00BC440F" w:rsidRPr="002C6178" w:rsidRDefault="00BC440F" w:rsidP="002A5EB2">
            <w:pPr>
              <w:shd w:val="clear" w:color="auto" w:fill="FFFFFF"/>
              <w:jc w:val="both"/>
              <w:rPr>
                <w:sz w:val="20"/>
              </w:rPr>
            </w:pPr>
            <w:r w:rsidRPr="002C6178">
              <w:rPr>
                <w:i/>
                <w:iCs/>
                <w:sz w:val="20"/>
              </w:rPr>
              <w:t xml:space="preserve">Name </w:t>
            </w:r>
            <w:proofErr w:type="spellStart"/>
            <w:r w:rsidRPr="002C6178">
              <w:rPr>
                <w:i/>
                <w:iCs/>
                <w:sz w:val="20"/>
              </w:rPr>
              <w:t>and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position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in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capital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letters</w:t>
            </w:r>
            <w:proofErr w:type="spellEnd"/>
          </w:p>
        </w:tc>
      </w:tr>
      <w:tr w:rsidR="00BC440F" w:rsidRPr="002C6178" w14:paraId="12387D64" w14:textId="77777777" w:rsidTr="005A065E">
        <w:trPr>
          <w:trHeight w:val="1038"/>
        </w:trPr>
        <w:tc>
          <w:tcPr>
            <w:tcW w:w="104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A938C" w14:textId="77777777" w:rsidR="00BC440F" w:rsidRPr="002C6178" w:rsidRDefault="00BC440F" w:rsidP="002A5EB2">
            <w:pPr>
              <w:tabs>
                <w:tab w:val="left" w:pos="4140"/>
                <w:tab w:val="left" w:pos="8460"/>
              </w:tabs>
              <w:ind w:right="-851"/>
              <w:rPr>
                <w:sz w:val="20"/>
              </w:rPr>
            </w:pPr>
          </w:p>
          <w:p w14:paraId="53FB230C" w14:textId="77777777" w:rsidR="00BC440F" w:rsidRPr="002C6178" w:rsidRDefault="00BC440F" w:rsidP="002A5EB2">
            <w:pPr>
              <w:ind w:left="-106"/>
              <w:jc w:val="both"/>
              <w:rPr>
                <w:sz w:val="20"/>
              </w:rPr>
            </w:pPr>
            <w:r w:rsidRPr="002C6178">
              <w:rPr>
                <w:sz w:val="20"/>
              </w:rPr>
              <w:t xml:space="preserve">Parašo ir antspaudo spalva turi skirtis nuo spausdinto teksto spalvos / </w:t>
            </w:r>
            <w:proofErr w:type="spellStart"/>
            <w:r w:rsidRPr="002C6178">
              <w:rPr>
                <w:i/>
                <w:iCs/>
                <w:sz w:val="20"/>
              </w:rPr>
              <w:t>Signature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and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stamp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must</w:t>
            </w:r>
            <w:proofErr w:type="spellEnd"/>
            <w:r w:rsidRPr="002C6178">
              <w:rPr>
                <w:i/>
                <w:iCs/>
                <w:sz w:val="20"/>
              </w:rPr>
              <w:t xml:space="preserve"> be </w:t>
            </w:r>
            <w:proofErr w:type="spellStart"/>
            <w:r w:rsidRPr="002C6178">
              <w:rPr>
                <w:i/>
                <w:iCs/>
                <w:sz w:val="20"/>
              </w:rPr>
              <w:t>in</w:t>
            </w:r>
            <w:proofErr w:type="spellEnd"/>
            <w:r w:rsidRPr="002C6178">
              <w:rPr>
                <w:i/>
                <w:iCs/>
                <w:sz w:val="20"/>
              </w:rPr>
              <w:t xml:space="preserve"> a </w:t>
            </w:r>
            <w:proofErr w:type="spellStart"/>
            <w:r w:rsidRPr="002C6178">
              <w:rPr>
                <w:i/>
                <w:iCs/>
                <w:sz w:val="20"/>
              </w:rPr>
              <w:t>different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colour</w:t>
            </w:r>
            <w:proofErr w:type="spellEnd"/>
            <w:r w:rsidRPr="002C6178">
              <w:rPr>
                <w:i/>
                <w:iCs/>
                <w:sz w:val="20"/>
              </w:rPr>
              <w:t xml:space="preserve"> to </w:t>
            </w:r>
            <w:proofErr w:type="spellStart"/>
            <w:r w:rsidRPr="002C6178">
              <w:rPr>
                <w:i/>
                <w:iCs/>
                <w:sz w:val="20"/>
              </w:rPr>
              <w:t>that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in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the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printed</w:t>
            </w:r>
            <w:proofErr w:type="spellEnd"/>
            <w:r w:rsidRPr="002C6178">
              <w:rPr>
                <w:i/>
                <w:iCs/>
                <w:sz w:val="20"/>
              </w:rPr>
              <w:t xml:space="preserve"> </w:t>
            </w:r>
            <w:proofErr w:type="spellStart"/>
            <w:r w:rsidRPr="002C6178">
              <w:rPr>
                <w:i/>
                <w:iCs/>
                <w:sz w:val="20"/>
              </w:rPr>
              <w:t>certificate</w:t>
            </w:r>
            <w:proofErr w:type="spellEnd"/>
            <w:r w:rsidRPr="002C6178">
              <w:rPr>
                <w:sz w:val="20"/>
              </w:rPr>
              <w:t xml:space="preserve"> </w:t>
            </w:r>
          </w:p>
          <w:p w14:paraId="647C5E3F" w14:textId="77777777" w:rsidR="00BC440F" w:rsidRPr="002C6178" w:rsidRDefault="00BC440F" w:rsidP="002A5EB2">
            <w:pPr>
              <w:tabs>
                <w:tab w:val="left" w:pos="4140"/>
                <w:tab w:val="left" w:pos="8460"/>
              </w:tabs>
              <w:ind w:right="-851"/>
              <w:rPr>
                <w:i/>
                <w:sz w:val="20"/>
              </w:rPr>
            </w:pPr>
          </w:p>
        </w:tc>
      </w:tr>
    </w:tbl>
    <w:p w14:paraId="2E66A1E5" w14:textId="77777777" w:rsidR="001D00F2" w:rsidRPr="002C6178" w:rsidRDefault="001D00F2" w:rsidP="00724586">
      <w:pPr>
        <w:rPr>
          <w:b/>
          <w:sz w:val="20"/>
        </w:rPr>
      </w:pPr>
    </w:p>
    <w:sectPr w:rsidR="001D00F2" w:rsidRPr="002C6178" w:rsidSect="008F0D7B">
      <w:pgSz w:w="23811" w:h="16838" w:orient="landscape" w:code="8"/>
      <w:pgMar w:top="1701" w:right="1701" w:bottom="1416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C24"/>
    <w:multiLevelType w:val="hybridMultilevel"/>
    <w:tmpl w:val="9998EEF8"/>
    <w:lvl w:ilvl="0" w:tplc="5AF01E10">
      <w:start w:val="1"/>
      <w:numFmt w:val="lowerRoman"/>
      <w:lvlText w:val="%1."/>
      <w:lvlJc w:val="left"/>
      <w:pPr>
        <w:ind w:left="64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805" w:hanging="360"/>
      </w:pPr>
    </w:lvl>
    <w:lvl w:ilvl="2" w:tplc="0427001B" w:tentative="1">
      <w:start w:val="1"/>
      <w:numFmt w:val="lowerRoman"/>
      <w:lvlText w:val="%3."/>
      <w:lvlJc w:val="right"/>
      <w:pPr>
        <w:ind w:left="7525" w:hanging="180"/>
      </w:pPr>
    </w:lvl>
    <w:lvl w:ilvl="3" w:tplc="0427000F" w:tentative="1">
      <w:start w:val="1"/>
      <w:numFmt w:val="decimal"/>
      <w:lvlText w:val="%4."/>
      <w:lvlJc w:val="left"/>
      <w:pPr>
        <w:ind w:left="8245" w:hanging="360"/>
      </w:pPr>
    </w:lvl>
    <w:lvl w:ilvl="4" w:tplc="04270019" w:tentative="1">
      <w:start w:val="1"/>
      <w:numFmt w:val="lowerLetter"/>
      <w:lvlText w:val="%5."/>
      <w:lvlJc w:val="left"/>
      <w:pPr>
        <w:ind w:left="8965" w:hanging="360"/>
      </w:pPr>
    </w:lvl>
    <w:lvl w:ilvl="5" w:tplc="0427001B" w:tentative="1">
      <w:start w:val="1"/>
      <w:numFmt w:val="lowerRoman"/>
      <w:lvlText w:val="%6."/>
      <w:lvlJc w:val="right"/>
      <w:pPr>
        <w:ind w:left="9685" w:hanging="180"/>
      </w:pPr>
    </w:lvl>
    <w:lvl w:ilvl="6" w:tplc="0427000F" w:tentative="1">
      <w:start w:val="1"/>
      <w:numFmt w:val="decimal"/>
      <w:lvlText w:val="%7."/>
      <w:lvlJc w:val="left"/>
      <w:pPr>
        <w:ind w:left="10405" w:hanging="360"/>
      </w:pPr>
    </w:lvl>
    <w:lvl w:ilvl="7" w:tplc="04270019" w:tentative="1">
      <w:start w:val="1"/>
      <w:numFmt w:val="lowerLetter"/>
      <w:lvlText w:val="%8."/>
      <w:lvlJc w:val="left"/>
      <w:pPr>
        <w:ind w:left="11125" w:hanging="360"/>
      </w:pPr>
    </w:lvl>
    <w:lvl w:ilvl="8" w:tplc="0427001B" w:tentative="1">
      <w:start w:val="1"/>
      <w:numFmt w:val="lowerRoman"/>
      <w:lvlText w:val="%9."/>
      <w:lvlJc w:val="right"/>
      <w:pPr>
        <w:ind w:left="11845" w:hanging="180"/>
      </w:pPr>
    </w:lvl>
  </w:abstractNum>
  <w:abstractNum w:abstractNumId="1" w15:restartNumberingAfterBreak="0">
    <w:nsid w:val="07E16263"/>
    <w:multiLevelType w:val="hybridMultilevel"/>
    <w:tmpl w:val="7F86BE62"/>
    <w:lvl w:ilvl="0" w:tplc="7F3C90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8669A"/>
    <w:multiLevelType w:val="hybridMultilevel"/>
    <w:tmpl w:val="6958AF4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463D9"/>
    <w:multiLevelType w:val="hybridMultilevel"/>
    <w:tmpl w:val="E404323E"/>
    <w:lvl w:ilvl="0" w:tplc="E47C0D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5100A5"/>
    <w:multiLevelType w:val="hybridMultilevel"/>
    <w:tmpl w:val="FD541CB6"/>
    <w:lvl w:ilvl="0" w:tplc="B49E9AA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D00DF"/>
    <w:multiLevelType w:val="hybridMultilevel"/>
    <w:tmpl w:val="A16C295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A3C32"/>
    <w:multiLevelType w:val="hybridMultilevel"/>
    <w:tmpl w:val="AE9E97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14E7"/>
    <w:multiLevelType w:val="hybridMultilevel"/>
    <w:tmpl w:val="DA44F6B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15EAB"/>
    <w:multiLevelType w:val="hybridMultilevel"/>
    <w:tmpl w:val="1914933E"/>
    <w:lvl w:ilvl="0" w:tplc="04270017">
      <w:start w:val="1"/>
      <w:numFmt w:val="lowerLetter"/>
      <w:lvlText w:val="%1)"/>
      <w:lvlJc w:val="left"/>
      <w:pPr>
        <w:ind w:left="759" w:hanging="360"/>
      </w:pPr>
    </w:lvl>
    <w:lvl w:ilvl="1" w:tplc="04270019" w:tentative="1">
      <w:start w:val="1"/>
      <w:numFmt w:val="lowerLetter"/>
      <w:lvlText w:val="%2."/>
      <w:lvlJc w:val="left"/>
      <w:pPr>
        <w:ind w:left="1479" w:hanging="360"/>
      </w:pPr>
    </w:lvl>
    <w:lvl w:ilvl="2" w:tplc="0427001B" w:tentative="1">
      <w:start w:val="1"/>
      <w:numFmt w:val="lowerRoman"/>
      <w:lvlText w:val="%3."/>
      <w:lvlJc w:val="right"/>
      <w:pPr>
        <w:ind w:left="2199" w:hanging="180"/>
      </w:pPr>
    </w:lvl>
    <w:lvl w:ilvl="3" w:tplc="0427000F" w:tentative="1">
      <w:start w:val="1"/>
      <w:numFmt w:val="decimal"/>
      <w:lvlText w:val="%4."/>
      <w:lvlJc w:val="left"/>
      <w:pPr>
        <w:ind w:left="2919" w:hanging="360"/>
      </w:pPr>
    </w:lvl>
    <w:lvl w:ilvl="4" w:tplc="04270019" w:tentative="1">
      <w:start w:val="1"/>
      <w:numFmt w:val="lowerLetter"/>
      <w:lvlText w:val="%5."/>
      <w:lvlJc w:val="left"/>
      <w:pPr>
        <w:ind w:left="3639" w:hanging="360"/>
      </w:pPr>
    </w:lvl>
    <w:lvl w:ilvl="5" w:tplc="0427001B" w:tentative="1">
      <w:start w:val="1"/>
      <w:numFmt w:val="lowerRoman"/>
      <w:lvlText w:val="%6."/>
      <w:lvlJc w:val="right"/>
      <w:pPr>
        <w:ind w:left="4359" w:hanging="180"/>
      </w:pPr>
    </w:lvl>
    <w:lvl w:ilvl="6" w:tplc="0427000F" w:tentative="1">
      <w:start w:val="1"/>
      <w:numFmt w:val="decimal"/>
      <w:lvlText w:val="%7."/>
      <w:lvlJc w:val="left"/>
      <w:pPr>
        <w:ind w:left="5079" w:hanging="360"/>
      </w:pPr>
    </w:lvl>
    <w:lvl w:ilvl="7" w:tplc="04270019" w:tentative="1">
      <w:start w:val="1"/>
      <w:numFmt w:val="lowerLetter"/>
      <w:lvlText w:val="%8."/>
      <w:lvlJc w:val="left"/>
      <w:pPr>
        <w:ind w:left="5799" w:hanging="360"/>
      </w:pPr>
    </w:lvl>
    <w:lvl w:ilvl="8" w:tplc="0427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0" w15:restartNumberingAfterBreak="0">
    <w:nsid w:val="5020154F"/>
    <w:multiLevelType w:val="hybridMultilevel"/>
    <w:tmpl w:val="B9D6F698"/>
    <w:lvl w:ilvl="0" w:tplc="64E29F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993089"/>
    <w:multiLevelType w:val="hybridMultilevel"/>
    <w:tmpl w:val="39ACDC6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565D9A"/>
    <w:multiLevelType w:val="hybridMultilevel"/>
    <w:tmpl w:val="A77CC33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61274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1953CB7"/>
    <w:multiLevelType w:val="hybridMultilevel"/>
    <w:tmpl w:val="B87AAF0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E18F1"/>
    <w:multiLevelType w:val="hybridMultilevel"/>
    <w:tmpl w:val="846A49EE"/>
    <w:lvl w:ilvl="0" w:tplc="49C458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2C0F"/>
    <w:multiLevelType w:val="hybridMultilevel"/>
    <w:tmpl w:val="D5F0F332"/>
    <w:lvl w:ilvl="0" w:tplc="52BA193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7D3945"/>
    <w:multiLevelType w:val="hybridMultilevel"/>
    <w:tmpl w:val="F3CC5B7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67A42"/>
    <w:multiLevelType w:val="hybridMultilevel"/>
    <w:tmpl w:val="64D0DB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F353D"/>
    <w:multiLevelType w:val="hybridMultilevel"/>
    <w:tmpl w:val="2F4E1FA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4490A"/>
    <w:multiLevelType w:val="hybridMultilevel"/>
    <w:tmpl w:val="A44A1E2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E67E8"/>
    <w:multiLevelType w:val="hybridMultilevel"/>
    <w:tmpl w:val="5D12057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469F8"/>
    <w:multiLevelType w:val="hybridMultilevel"/>
    <w:tmpl w:val="F458834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07095">
    <w:abstractNumId w:val="12"/>
  </w:num>
  <w:num w:numId="2" w16cid:durableId="1523590358">
    <w:abstractNumId w:val="6"/>
  </w:num>
  <w:num w:numId="3" w16cid:durableId="259804064">
    <w:abstractNumId w:val="9"/>
  </w:num>
  <w:num w:numId="4" w16cid:durableId="1792672246">
    <w:abstractNumId w:val="14"/>
  </w:num>
  <w:num w:numId="5" w16cid:durableId="1673609408">
    <w:abstractNumId w:val="13"/>
  </w:num>
  <w:num w:numId="6" w16cid:durableId="158884424">
    <w:abstractNumId w:val="17"/>
  </w:num>
  <w:num w:numId="7" w16cid:durableId="146284072">
    <w:abstractNumId w:val="0"/>
  </w:num>
  <w:num w:numId="8" w16cid:durableId="1917277791">
    <w:abstractNumId w:val="1"/>
  </w:num>
  <w:num w:numId="9" w16cid:durableId="313681986">
    <w:abstractNumId w:val="8"/>
  </w:num>
  <w:num w:numId="10" w16cid:durableId="100883587">
    <w:abstractNumId w:val="21"/>
  </w:num>
  <w:num w:numId="11" w16cid:durableId="1377121872">
    <w:abstractNumId w:val="15"/>
  </w:num>
  <w:num w:numId="12" w16cid:durableId="360671816">
    <w:abstractNumId w:val="16"/>
  </w:num>
  <w:num w:numId="13" w16cid:durableId="1805267628">
    <w:abstractNumId w:val="19"/>
  </w:num>
  <w:num w:numId="14" w16cid:durableId="1102185688">
    <w:abstractNumId w:val="18"/>
  </w:num>
  <w:num w:numId="15" w16cid:durableId="1159073981">
    <w:abstractNumId w:val="4"/>
  </w:num>
  <w:num w:numId="16" w16cid:durableId="1323464267">
    <w:abstractNumId w:val="3"/>
  </w:num>
  <w:num w:numId="17" w16cid:durableId="1449281598">
    <w:abstractNumId w:val="10"/>
  </w:num>
  <w:num w:numId="18" w16cid:durableId="1891375408">
    <w:abstractNumId w:val="23"/>
  </w:num>
  <w:num w:numId="19" w16cid:durableId="950286510">
    <w:abstractNumId w:val="2"/>
  </w:num>
  <w:num w:numId="20" w16cid:durableId="1865360011">
    <w:abstractNumId w:val="7"/>
  </w:num>
  <w:num w:numId="21" w16cid:durableId="1847477167">
    <w:abstractNumId w:val="5"/>
  </w:num>
  <w:num w:numId="22" w16cid:durableId="793400946">
    <w:abstractNumId w:val="20"/>
  </w:num>
  <w:num w:numId="23" w16cid:durableId="1340084485">
    <w:abstractNumId w:val="11"/>
  </w:num>
  <w:num w:numId="24" w16cid:durableId="8294461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10007"/>
    <w:rsid w:val="00024AED"/>
    <w:rsid w:val="00050BDB"/>
    <w:rsid w:val="00050BE9"/>
    <w:rsid w:val="000529B0"/>
    <w:rsid w:val="00054920"/>
    <w:rsid w:val="00057E98"/>
    <w:rsid w:val="000643FD"/>
    <w:rsid w:val="00070FB4"/>
    <w:rsid w:val="000714ED"/>
    <w:rsid w:val="000741B7"/>
    <w:rsid w:val="00084AE1"/>
    <w:rsid w:val="00095BF6"/>
    <w:rsid w:val="000A4F33"/>
    <w:rsid w:val="000B1B67"/>
    <w:rsid w:val="000B6083"/>
    <w:rsid w:val="000C02E7"/>
    <w:rsid w:val="000D0572"/>
    <w:rsid w:val="000E7518"/>
    <w:rsid w:val="000F1414"/>
    <w:rsid w:val="000F7955"/>
    <w:rsid w:val="00101D4E"/>
    <w:rsid w:val="00106346"/>
    <w:rsid w:val="00124B5B"/>
    <w:rsid w:val="00126107"/>
    <w:rsid w:val="00127227"/>
    <w:rsid w:val="0013295D"/>
    <w:rsid w:val="0013389A"/>
    <w:rsid w:val="001359D8"/>
    <w:rsid w:val="00142473"/>
    <w:rsid w:val="00147D3A"/>
    <w:rsid w:val="00150B6E"/>
    <w:rsid w:val="00150DCD"/>
    <w:rsid w:val="0017655D"/>
    <w:rsid w:val="00191809"/>
    <w:rsid w:val="00192272"/>
    <w:rsid w:val="001B1700"/>
    <w:rsid w:val="001B1918"/>
    <w:rsid w:val="001C38B9"/>
    <w:rsid w:val="001C6175"/>
    <w:rsid w:val="001D00F2"/>
    <w:rsid w:val="001D505A"/>
    <w:rsid w:val="001E1574"/>
    <w:rsid w:val="001E1B7C"/>
    <w:rsid w:val="001E2BEF"/>
    <w:rsid w:val="001E36C0"/>
    <w:rsid w:val="001F1606"/>
    <w:rsid w:val="001F6857"/>
    <w:rsid w:val="00223073"/>
    <w:rsid w:val="00227897"/>
    <w:rsid w:val="00227BF3"/>
    <w:rsid w:val="00233DD3"/>
    <w:rsid w:val="00236290"/>
    <w:rsid w:val="00237982"/>
    <w:rsid w:val="00246FC9"/>
    <w:rsid w:val="00251D44"/>
    <w:rsid w:val="00273DD8"/>
    <w:rsid w:val="00275041"/>
    <w:rsid w:val="00283D2A"/>
    <w:rsid w:val="00286A5A"/>
    <w:rsid w:val="00294A99"/>
    <w:rsid w:val="0029642F"/>
    <w:rsid w:val="002A1824"/>
    <w:rsid w:val="002C2C8F"/>
    <w:rsid w:val="002C499E"/>
    <w:rsid w:val="002C6178"/>
    <w:rsid w:val="002D655B"/>
    <w:rsid w:val="002E0762"/>
    <w:rsid w:val="002E1FBE"/>
    <w:rsid w:val="002E5D3B"/>
    <w:rsid w:val="002F37E4"/>
    <w:rsid w:val="002F54ED"/>
    <w:rsid w:val="00320304"/>
    <w:rsid w:val="003529AE"/>
    <w:rsid w:val="003557C6"/>
    <w:rsid w:val="0037345E"/>
    <w:rsid w:val="00381824"/>
    <w:rsid w:val="0038624D"/>
    <w:rsid w:val="00397C33"/>
    <w:rsid w:val="003A678D"/>
    <w:rsid w:val="003B0863"/>
    <w:rsid w:val="003C7A63"/>
    <w:rsid w:val="003D418C"/>
    <w:rsid w:val="003E3C19"/>
    <w:rsid w:val="003F0550"/>
    <w:rsid w:val="00406586"/>
    <w:rsid w:val="00415AE9"/>
    <w:rsid w:val="004244DB"/>
    <w:rsid w:val="00431780"/>
    <w:rsid w:val="004634A4"/>
    <w:rsid w:val="0046713A"/>
    <w:rsid w:val="00467242"/>
    <w:rsid w:val="00471566"/>
    <w:rsid w:val="0048040A"/>
    <w:rsid w:val="004865DD"/>
    <w:rsid w:val="004872E5"/>
    <w:rsid w:val="00494837"/>
    <w:rsid w:val="004B1AF1"/>
    <w:rsid w:val="004B3AE2"/>
    <w:rsid w:val="004E0831"/>
    <w:rsid w:val="004F6959"/>
    <w:rsid w:val="00510AC0"/>
    <w:rsid w:val="00513326"/>
    <w:rsid w:val="005176FB"/>
    <w:rsid w:val="0053104E"/>
    <w:rsid w:val="0053455E"/>
    <w:rsid w:val="00546B58"/>
    <w:rsid w:val="00555159"/>
    <w:rsid w:val="00560A8D"/>
    <w:rsid w:val="00582E1D"/>
    <w:rsid w:val="005875E9"/>
    <w:rsid w:val="0058787D"/>
    <w:rsid w:val="005A065E"/>
    <w:rsid w:val="005A07C1"/>
    <w:rsid w:val="005A478E"/>
    <w:rsid w:val="005B0019"/>
    <w:rsid w:val="005B47DA"/>
    <w:rsid w:val="005E4A20"/>
    <w:rsid w:val="005F0BC0"/>
    <w:rsid w:val="0060509A"/>
    <w:rsid w:val="00605323"/>
    <w:rsid w:val="00605B06"/>
    <w:rsid w:val="006173E9"/>
    <w:rsid w:val="00622B4D"/>
    <w:rsid w:val="00642AAD"/>
    <w:rsid w:val="0065156D"/>
    <w:rsid w:val="00655E8D"/>
    <w:rsid w:val="00672D3C"/>
    <w:rsid w:val="0067641F"/>
    <w:rsid w:val="006852A0"/>
    <w:rsid w:val="006871DB"/>
    <w:rsid w:val="00690E56"/>
    <w:rsid w:val="0069572A"/>
    <w:rsid w:val="006B2632"/>
    <w:rsid w:val="006C272D"/>
    <w:rsid w:val="006E5B30"/>
    <w:rsid w:val="006E745A"/>
    <w:rsid w:val="006F31EC"/>
    <w:rsid w:val="00702022"/>
    <w:rsid w:val="00706E2F"/>
    <w:rsid w:val="00707BDC"/>
    <w:rsid w:val="00710A17"/>
    <w:rsid w:val="00714A59"/>
    <w:rsid w:val="00724586"/>
    <w:rsid w:val="007347BF"/>
    <w:rsid w:val="007539E1"/>
    <w:rsid w:val="00774E45"/>
    <w:rsid w:val="0078345E"/>
    <w:rsid w:val="00784830"/>
    <w:rsid w:val="007A5FAA"/>
    <w:rsid w:val="007B0D36"/>
    <w:rsid w:val="007B46EC"/>
    <w:rsid w:val="007C1223"/>
    <w:rsid w:val="007C6C80"/>
    <w:rsid w:val="007D4BCF"/>
    <w:rsid w:val="007E49D6"/>
    <w:rsid w:val="00813048"/>
    <w:rsid w:val="008170B9"/>
    <w:rsid w:val="0082185A"/>
    <w:rsid w:val="00821A98"/>
    <w:rsid w:val="0082326B"/>
    <w:rsid w:val="00840D6D"/>
    <w:rsid w:val="0084728E"/>
    <w:rsid w:val="0085031C"/>
    <w:rsid w:val="00852571"/>
    <w:rsid w:val="0085594F"/>
    <w:rsid w:val="00856096"/>
    <w:rsid w:val="00865237"/>
    <w:rsid w:val="008977E8"/>
    <w:rsid w:val="008A031E"/>
    <w:rsid w:val="008C07BE"/>
    <w:rsid w:val="008C209A"/>
    <w:rsid w:val="008E56BE"/>
    <w:rsid w:val="008F0D7B"/>
    <w:rsid w:val="0091469F"/>
    <w:rsid w:val="00917135"/>
    <w:rsid w:val="009467C3"/>
    <w:rsid w:val="00952F24"/>
    <w:rsid w:val="00974A29"/>
    <w:rsid w:val="00982697"/>
    <w:rsid w:val="00985DE8"/>
    <w:rsid w:val="00993FEC"/>
    <w:rsid w:val="009B404E"/>
    <w:rsid w:val="009B65C9"/>
    <w:rsid w:val="009C1777"/>
    <w:rsid w:val="009C2B1E"/>
    <w:rsid w:val="009D1920"/>
    <w:rsid w:val="009D4D0A"/>
    <w:rsid w:val="009D591D"/>
    <w:rsid w:val="009E7D4B"/>
    <w:rsid w:val="00A26ECE"/>
    <w:rsid w:val="00A371F1"/>
    <w:rsid w:val="00A52DBD"/>
    <w:rsid w:val="00A7614F"/>
    <w:rsid w:val="00A976CB"/>
    <w:rsid w:val="00A97C39"/>
    <w:rsid w:val="00AA45E3"/>
    <w:rsid w:val="00AA77FB"/>
    <w:rsid w:val="00AB38BD"/>
    <w:rsid w:val="00AB6ADB"/>
    <w:rsid w:val="00AB7420"/>
    <w:rsid w:val="00AC4305"/>
    <w:rsid w:val="00AD3964"/>
    <w:rsid w:val="00AE0BF2"/>
    <w:rsid w:val="00AF639B"/>
    <w:rsid w:val="00B00812"/>
    <w:rsid w:val="00B01C5E"/>
    <w:rsid w:val="00B02610"/>
    <w:rsid w:val="00B02708"/>
    <w:rsid w:val="00B028DF"/>
    <w:rsid w:val="00B128E3"/>
    <w:rsid w:val="00B1735D"/>
    <w:rsid w:val="00B20E16"/>
    <w:rsid w:val="00B21109"/>
    <w:rsid w:val="00B24180"/>
    <w:rsid w:val="00B2532F"/>
    <w:rsid w:val="00B400EF"/>
    <w:rsid w:val="00B44B47"/>
    <w:rsid w:val="00B57521"/>
    <w:rsid w:val="00B774D1"/>
    <w:rsid w:val="00B972C1"/>
    <w:rsid w:val="00BA2CCA"/>
    <w:rsid w:val="00BB0D0E"/>
    <w:rsid w:val="00BB1A9A"/>
    <w:rsid w:val="00BC440F"/>
    <w:rsid w:val="00BC56D9"/>
    <w:rsid w:val="00BD0E91"/>
    <w:rsid w:val="00BE201C"/>
    <w:rsid w:val="00BE5CEA"/>
    <w:rsid w:val="00C02423"/>
    <w:rsid w:val="00C05E00"/>
    <w:rsid w:val="00C17E4F"/>
    <w:rsid w:val="00C20560"/>
    <w:rsid w:val="00C36B48"/>
    <w:rsid w:val="00C63225"/>
    <w:rsid w:val="00C673EF"/>
    <w:rsid w:val="00C7139F"/>
    <w:rsid w:val="00C72E74"/>
    <w:rsid w:val="00C83BAB"/>
    <w:rsid w:val="00C91D37"/>
    <w:rsid w:val="00C965B5"/>
    <w:rsid w:val="00CE4FF6"/>
    <w:rsid w:val="00CF4BE7"/>
    <w:rsid w:val="00D03C9E"/>
    <w:rsid w:val="00D100D2"/>
    <w:rsid w:val="00D11AAA"/>
    <w:rsid w:val="00D370F0"/>
    <w:rsid w:val="00D65137"/>
    <w:rsid w:val="00D65721"/>
    <w:rsid w:val="00D66F01"/>
    <w:rsid w:val="00D7312A"/>
    <w:rsid w:val="00D7553F"/>
    <w:rsid w:val="00D83427"/>
    <w:rsid w:val="00D90304"/>
    <w:rsid w:val="00D97691"/>
    <w:rsid w:val="00DB71C8"/>
    <w:rsid w:val="00DC2CDB"/>
    <w:rsid w:val="00DD7555"/>
    <w:rsid w:val="00DE6456"/>
    <w:rsid w:val="00E05C03"/>
    <w:rsid w:val="00E0724A"/>
    <w:rsid w:val="00E177C0"/>
    <w:rsid w:val="00E1788B"/>
    <w:rsid w:val="00E24826"/>
    <w:rsid w:val="00E44BDA"/>
    <w:rsid w:val="00E72FC0"/>
    <w:rsid w:val="00E7465D"/>
    <w:rsid w:val="00E76B85"/>
    <w:rsid w:val="00E9014F"/>
    <w:rsid w:val="00E90C1C"/>
    <w:rsid w:val="00E947F8"/>
    <w:rsid w:val="00E95894"/>
    <w:rsid w:val="00EA168A"/>
    <w:rsid w:val="00EA1B44"/>
    <w:rsid w:val="00EA470C"/>
    <w:rsid w:val="00EA6146"/>
    <w:rsid w:val="00EA796D"/>
    <w:rsid w:val="00EE395C"/>
    <w:rsid w:val="00EE5AF3"/>
    <w:rsid w:val="00F22658"/>
    <w:rsid w:val="00F318D4"/>
    <w:rsid w:val="00F42782"/>
    <w:rsid w:val="00F444C7"/>
    <w:rsid w:val="00F461FB"/>
    <w:rsid w:val="00F632C0"/>
    <w:rsid w:val="00F66626"/>
    <w:rsid w:val="00F74140"/>
    <w:rsid w:val="00F75B42"/>
    <w:rsid w:val="00F8081D"/>
    <w:rsid w:val="00F87D9C"/>
    <w:rsid w:val="00F922CE"/>
    <w:rsid w:val="00FA1BE7"/>
    <w:rsid w:val="00FA62F8"/>
    <w:rsid w:val="00FA7947"/>
    <w:rsid w:val="00FD12B0"/>
    <w:rsid w:val="00FE4265"/>
    <w:rsid w:val="00FF3EC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D3B"/>
    <w:pPr>
      <w:ind w:left="720"/>
      <w:contextualSpacing/>
    </w:pPr>
  </w:style>
  <w:style w:type="paragraph" w:styleId="Revision">
    <w:name w:val="Revision"/>
    <w:hidden/>
    <w:uiPriority w:val="99"/>
    <w:semiHidden/>
    <w:rsid w:val="00B027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645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6456"/>
    <w:rPr>
      <w:rFonts w:ascii="Consolas" w:eastAsia="Times New Roman" w:hAnsi="Consola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3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8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8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8B9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F6D9226F4CD459B3EF1408BEFE664" ma:contentTypeVersion="12" ma:contentTypeDescription="Create a new document." ma:contentTypeScope="" ma:versionID="5a0287e014374dbe2afae27ad1452a5f">
  <xsd:schema xmlns:xsd="http://www.w3.org/2001/XMLSchema" xmlns:xs="http://www.w3.org/2001/XMLSchema" xmlns:p="http://schemas.microsoft.com/office/2006/metadata/properties" xmlns:ns2="b365784e-2d40-4e22-a620-5d489916e34c" xmlns:ns3="f27fb746-b4ab-4cf2-b584-fb694d1c1932" targetNamespace="http://schemas.microsoft.com/office/2006/metadata/properties" ma:root="true" ma:fieldsID="6d7ea5451c6753faf34bba25d09b838e" ns2:_="" ns3:_="">
    <xsd:import namespace="b365784e-2d40-4e22-a620-5d489916e34c"/>
    <xsd:import namespace="f27fb746-b4ab-4cf2-b584-fb694d1c1932"/>
    <xsd:element name="properties">
      <xsd:complexType>
        <xsd:sequence>
          <xsd:element name="documentManagement">
            <xsd:complexType>
              <xsd:all>
                <xsd:element ref="ns2:Uzklausos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5784e-2d40-4e22-a620-5d489916e34c" elementFormDefault="qualified">
    <xsd:import namespace="http://schemas.microsoft.com/office/2006/documentManagement/types"/>
    <xsd:import namespace="http://schemas.microsoft.com/office/infopath/2007/PartnerControls"/>
    <xsd:element name="UzklausosID" ma:index="8" nillable="true" ma:displayName="UzklausosID" ma:format="Dropdown" ma:internalName="UzklausosID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93a86-9cf1-45db-823f-d0529dc45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b746-b4ab-4cf2-b584-fb694d1c19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40538-6d74-4877-96fe-25372569641b}" ma:internalName="TaxCatchAll" ma:showField="CatchAllData" ma:web="f27fb746-b4ab-4cf2-b584-fb694d1c1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zklausosID xmlns="b365784e-2d40-4e22-a620-5d489916e34c">740</UzklausosID>
    <TaxCatchAll xmlns="f27fb746-b4ab-4cf2-b584-fb694d1c1932" xsi:nil="true"/>
    <lcf76f155ced4ddcb4097134ff3c332f xmlns="b365784e-2d40-4e22-a620-5d489916e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DE956-9BBE-4E99-961A-ECF152CB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5784e-2d40-4e22-a620-5d489916e34c"/>
    <ds:schemaRef ds:uri="f27fb746-b4ab-4cf2-b584-fb694d1c1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55E03-AD71-4B63-B6A3-A40221F11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FD380-DE8E-4D24-85FA-583AD74AE8F9}">
  <ds:schemaRefs>
    <ds:schemaRef ds:uri="http://schemas.microsoft.com/office/2006/metadata/properties"/>
    <ds:schemaRef ds:uri="http://schemas.microsoft.com/office/infopath/2007/PartnerControls"/>
    <ds:schemaRef ds:uri="b365784e-2d40-4e22-a620-5d489916e34c"/>
    <ds:schemaRef ds:uri="f27fb746-b4ab-4cf2-b584-fb694d1c19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5599</Words>
  <Characters>3192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VMVT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Deividas Kalinauskas</cp:lastModifiedBy>
  <cp:revision>4</cp:revision>
  <dcterms:created xsi:type="dcterms:W3CDTF">2026-04-23T11:37:00Z</dcterms:created>
  <dcterms:modified xsi:type="dcterms:W3CDTF">2026-05-07T11:52:00Z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0x010100C8AF6D9226F4CD459B3EF1408BEFE664</vt:lpwstr>
  </property>
  <property fmtid="{D5CDD505-2E9C-101B-9397-08002B2CF9AE}" pid="3" name="GrammarlyDocumentId">
    <vt:lpwstr>69a64e1e349bbb25087d445a54314e43ee2713ce1cbe490192a4f77ddd245296</vt:lpwstr>
  </property>
  <property fmtid="{D5CDD505-2E9C-101B-9397-08002B2CF9AE}" pid="4" name="MSIP_Label_770f46e1-5fba-47ae-991f-a0785d9c0dac_Enabled">
    <vt:lpwstr>true</vt:lpwstr>
  </property>
  <property fmtid="{D5CDD505-2E9C-101B-9397-08002B2CF9AE}" pid="5" name="MSIP_Label_770f46e1-5fba-47ae-991f-a0785d9c0dac_SetDate">
    <vt:lpwstr>2026-01-09T07:05:01Z</vt:lpwstr>
  </property>
  <property fmtid="{D5CDD505-2E9C-101B-9397-08002B2CF9AE}" pid="6" name="MSIP_Label_770f46e1-5fba-47ae-991f-a0785d9c0dac_Method">
    <vt:lpwstr>Privileged</vt:lpwstr>
  </property>
  <property fmtid="{D5CDD505-2E9C-101B-9397-08002B2CF9AE}" pid="7" name="MSIP_Label_770f46e1-5fba-47ae-991f-a0785d9c0dac_Name">
    <vt:lpwstr>Sensitive Normal_1</vt:lpwstr>
  </property>
  <property fmtid="{D5CDD505-2E9C-101B-9397-08002B2CF9AE}" pid="8" name="MSIP_Label_770f46e1-5fba-47ae-991f-a0785d9c0dac_SiteId">
    <vt:lpwstr>0b11c524-9a1c-4e1b-84cb-6336aefc2243</vt:lpwstr>
  </property>
  <property fmtid="{D5CDD505-2E9C-101B-9397-08002B2CF9AE}" pid="9" name="MSIP_Label_770f46e1-5fba-47ae-991f-a0785d9c0dac_ActionId">
    <vt:lpwstr>56293a5d-b5d9-4249-a4f1-07fbd02f1609</vt:lpwstr>
  </property>
  <property fmtid="{D5CDD505-2E9C-101B-9397-08002B2CF9AE}" pid="10" name="MSIP_Label_770f46e1-5fba-47ae-991f-a0785d9c0dac_ContentBits">
    <vt:lpwstr>0</vt:lpwstr>
  </property>
  <property fmtid="{D5CDD505-2E9C-101B-9397-08002B2CF9AE}" pid="11" name="MSIP_Label_770f46e1-5fba-47ae-991f-a0785d9c0dac_Tag">
    <vt:lpwstr>10, 0, 1, 1</vt:lpwstr>
  </property>
</Properties>
</file>