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BA1F" w14:textId="77777777" w:rsidR="001948A2" w:rsidRPr="001948A2" w:rsidRDefault="001948A2" w:rsidP="001948A2">
      <w:pPr>
        <w:spacing w:after="0" w:line="240" w:lineRule="auto"/>
        <w:ind w:left="7776" w:firstLine="1296"/>
        <w:jc w:val="both"/>
        <w:rPr>
          <w:rFonts w:ascii="Times New Roman" w:eastAsia="SimSun" w:hAnsi="Times New Roman" w:cs="Times New Roman"/>
          <w:kern w:val="0"/>
          <w:sz w:val="24"/>
          <w:szCs w:val="24"/>
          <w:lang w:eastAsia="nl-NL"/>
          <w14:ligatures w14:val="none"/>
        </w:rPr>
      </w:pPr>
      <w:r w:rsidRPr="001948A2">
        <w:rPr>
          <w:rFonts w:ascii="Times New Roman" w:eastAsia="SimSun" w:hAnsi="Times New Roman" w:cs="Times New Roman"/>
          <w:kern w:val="0"/>
          <w:sz w:val="24"/>
          <w:szCs w:val="24"/>
          <w:lang w:eastAsia="nl-NL"/>
          <w14:ligatures w14:val="none"/>
        </w:rPr>
        <w:t xml:space="preserve">Darbo instrukcijos </w:t>
      </w:r>
    </w:p>
    <w:p w14:paraId="3DE1233C" w14:textId="77777777" w:rsidR="001948A2" w:rsidRPr="001948A2" w:rsidRDefault="001948A2" w:rsidP="001948A2">
      <w:pPr>
        <w:spacing w:after="0" w:line="240" w:lineRule="auto"/>
        <w:ind w:left="9072"/>
        <w:rPr>
          <w:rFonts w:ascii="Times New Roman" w:eastAsia="SimSun" w:hAnsi="Times New Roman" w:cs="Times New Roman"/>
          <w:kern w:val="0"/>
          <w:sz w:val="24"/>
          <w:szCs w:val="24"/>
          <w:lang w:eastAsia="nl-NL"/>
          <w14:ligatures w14:val="none"/>
        </w:rPr>
      </w:pPr>
      <w:r w:rsidRPr="001948A2">
        <w:rPr>
          <w:rFonts w:ascii="Times New Roman" w:eastAsia="SimSun" w:hAnsi="Times New Roman" w:cs="Times New Roman"/>
          <w:kern w:val="0"/>
          <w:sz w:val="24"/>
          <w:szCs w:val="24"/>
          <w:lang w:eastAsia="nl-NL"/>
          <w14:ligatures w14:val="none"/>
        </w:rPr>
        <w:t>KT-2-4-19-D1 „Gyvūnų augintinių gerovės reikalavimų valstybinė veterinarinė kontrolė“</w:t>
      </w:r>
    </w:p>
    <w:p w14:paraId="011184D3" w14:textId="77777777" w:rsidR="001948A2" w:rsidRPr="001948A2" w:rsidRDefault="001948A2" w:rsidP="001948A2">
      <w:pPr>
        <w:spacing w:after="0" w:line="240" w:lineRule="auto"/>
        <w:ind w:left="8850" w:firstLine="222"/>
        <w:jc w:val="both"/>
        <w:rPr>
          <w:rFonts w:ascii="Times New Roman" w:eastAsia="SimSun" w:hAnsi="Times New Roman" w:cs="Times New Roman"/>
          <w:kern w:val="0"/>
          <w:sz w:val="24"/>
          <w:szCs w:val="24"/>
          <w:lang w:eastAsia="nl-NL"/>
          <w14:ligatures w14:val="none"/>
        </w:rPr>
      </w:pPr>
      <w:r w:rsidRPr="001948A2">
        <w:rPr>
          <w:rFonts w:ascii="Times New Roman" w:eastAsia="SimSun" w:hAnsi="Times New Roman" w:cs="Times New Roman"/>
          <w:kern w:val="0"/>
          <w:sz w:val="24"/>
          <w:szCs w:val="24"/>
          <w:lang w:eastAsia="nl-NL"/>
          <w14:ligatures w14:val="none"/>
        </w:rPr>
        <w:t xml:space="preserve">3 priedas  </w:t>
      </w:r>
    </w:p>
    <w:p w14:paraId="182145D5" w14:textId="77777777" w:rsidR="001948A2" w:rsidRPr="001948A2" w:rsidRDefault="001948A2" w:rsidP="001948A2">
      <w:pPr>
        <w:widowControl w:val="0"/>
        <w:spacing w:after="0" w:line="240" w:lineRule="auto"/>
        <w:ind w:firstLine="709"/>
        <w:rPr>
          <w:rFonts w:ascii="Times New Roman" w:eastAsia="SimSun" w:hAnsi="Times New Roman" w:cs="Times New Roman"/>
          <w:kern w:val="0"/>
          <w:sz w:val="24"/>
          <w:szCs w:val="20"/>
          <w14:ligatures w14:val="none"/>
        </w:rPr>
      </w:pPr>
    </w:p>
    <w:p w14:paraId="4F80B22E" w14:textId="77777777" w:rsidR="001948A2" w:rsidRPr="001948A2" w:rsidRDefault="001948A2" w:rsidP="001948A2">
      <w:pPr>
        <w:widowControl w:val="0"/>
        <w:spacing w:after="0" w:line="240" w:lineRule="auto"/>
        <w:rPr>
          <w:rFonts w:ascii="Times New Roman" w:eastAsia="SimSun" w:hAnsi="Times New Roman" w:cs="Times New Roman"/>
          <w:kern w:val="0"/>
          <w:sz w:val="24"/>
          <w:szCs w:val="24"/>
          <w14:ligatures w14:val="none"/>
        </w:rPr>
      </w:pPr>
      <w:r w:rsidRPr="001948A2">
        <w:rPr>
          <w:rFonts w:ascii="Times New Roman" w:eastAsia="SimSun" w:hAnsi="Times New Roman" w:cs="Times New Roman"/>
          <w:kern w:val="0"/>
          <w:sz w:val="24"/>
          <w:szCs w:val="24"/>
          <w14:ligatures w14:val="none"/>
        </w:rPr>
        <w:t>Papildoma informacija apie ūkio subjektą</w:t>
      </w:r>
    </w:p>
    <w:tbl>
      <w:tblPr>
        <w:tblW w:w="9637" w:type="dxa"/>
        <w:tblLayout w:type="fixed"/>
        <w:tblCellMar>
          <w:left w:w="40" w:type="dxa"/>
          <w:right w:w="40" w:type="dxa"/>
        </w:tblCellMar>
        <w:tblLook w:val="0000" w:firstRow="0" w:lastRow="0" w:firstColumn="0" w:lastColumn="0" w:noHBand="0" w:noVBand="0"/>
      </w:tblPr>
      <w:tblGrid>
        <w:gridCol w:w="9637"/>
      </w:tblGrid>
      <w:tr w:rsidR="001948A2" w:rsidRPr="001948A2" w14:paraId="27F76710" w14:textId="77777777" w:rsidTr="00F75CC9">
        <w:trPr>
          <w:cantSplit/>
          <w:trHeight w:val="560"/>
        </w:trPr>
        <w:tc>
          <w:tcPr>
            <w:tcW w:w="9120" w:type="dxa"/>
            <w:tcBorders>
              <w:top w:val="single" w:sz="6" w:space="0" w:color="auto"/>
              <w:left w:val="single" w:sz="6" w:space="0" w:color="auto"/>
              <w:bottom w:val="single" w:sz="6" w:space="0" w:color="auto"/>
              <w:right w:val="single" w:sz="6" w:space="0" w:color="auto"/>
            </w:tcBorders>
            <w:shd w:val="clear" w:color="auto" w:fill="FFFFFF" w:themeFill="background1"/>
          </w:tcPr>
          <w:p w14:paraId="17405DBA" w14:textId="77777777" w:rsidR="001948A2" w:rsidRPr="001948A2" w:rsidRDefault="001948A2" w:rsidP="001948A2">
            <w:pPr>
              <w:widowControl w:val="0"/>
              <w:spacing w:after="0" w:line="240" w:lineRule="auto"/>
              <w:rPr>
                <w:rFonts w:ascii="Univers" w:eastAsia="SimSun" w:hAnsi="Univers" w:cs="Times New Roman"/>
                <w:color w:val="4C94D8" w:themeColor="text2" w:themeTint="80"/>
                <w:kern w:val="0"/>
                <w:sz w:val="20"/>
                <w:szCs w:val="20"/>
                <w:lang w:val="nl-NL" w:eastAsia="nl-NL"/>
                <w14:ligatures w14:val="none"/>
              </w:rPr>
            </w:pPr>
            <w:r w:rsidRPr="001948A2">
              <w:rPr>
                <w:rFonts w:ascii="Times New Roman" w:eastAsia="Arial Unicode MS" w:hAnsi="Times New Roman" w:cs="Times New Roman"/>
                <w:color w:val="4C94D8" w:themeColor="text2" w:themeTint="80"/>
                <w:kern w:val="0"/>
                <w14:ligatures w14:val="none"/>
              </w:rPr>
              <w:t xml:space="preserve">[Papildoma informacija apie ūkio subjekto vykdomą veiklos tipą, apimtis, pobūdį: </w:t>
            </w:r>
          </w:p>
          <w:p w14:paraId="1B585D9F"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14:ligatures w14:val="none"/>
              </w:rPr>
            </w:pPr>
            <w:r w:rsidRPr="001948A2">
              <w:rPr>
                <w:rFonts w:ascii="Times New Roman" w:eastAsia="Arial Unicode MS" w:hAnsi="Times New Roman" w:cs="Times New Roman"/>
                <w:color w:val="4C94D8" w:themeColor="text2" w:themeTint="80"/>
                <w:kern w:val="0"/>
                <w14:ligatures w14:val="none"/>
              </w:rPr>
              <w:t>-galimas laikyti maksimalus gyvūnų skaičius pagal rūšis (vnt.);</w:t>
            </w:r>
          </w:p>
          <w:p w14:paraId="280C6751"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14:ligatures w14:val="none"/>
              </w:rPr>
            </w:pPr>
            <w:r w:rsidRPr="001948A2">
              <w:rPr>
                <w:rFonts w:ascii="Times New Roman" w:eastAsia="Arial Unicode MS" w:hAnsi="Times New Roman" w:cs="Times New Roman"/>
                <w:color w:val="4C94D8" w:themeColor="text2" w:themeTint="80"/>
                <w:kern w:val="0"/>
                <w14:ligatures w14:val="none"/>
              </w:rPr>
              <w:t>-per praėjusius kalendorinius metus:</w:t>
            </w:r>
          </w:p>
          <w:p w14:paraId="7EE45DFF"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14:ligatures w14:val="none"/>
              </w:rPr>
            </w:pPr>
            <w:r w:rsidRPr="001948A2">
              <w:rPr>
                <w:rFonts w:ascii="Times New Roman" w:eastAsia="Arial Unicode MS" w:hAnsi="Times New Roman" w:cs="Times New Roman"/>
                <w:color w:val="4C94D8" w:themeColor="text2" w:themeTint="80"/>
                <w:kern w:val="0"/>
                <w14:ligatures w14:val="none"/>
              </w:rPr>
              <w:t xml:space="preserve">a) laikytų gyvūnų skaičius vnt. pagal rūšis, </w:t>
            </w:r>
          </w:p>
          <w:p w14:paraId="19F6FC18"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lang w:val="nl-NL"/>
                <w14:ligatures w14:val="none"/>
              </w:rPr>
            </w:pPr>
            <w:r w:rsidRPr="001948A2">
              <w:rPr>
                <w:rFonts w:ascii="Times New Roman" w:eastAsia="Arial Unicode MS" w:hAnsi="Times New Roman" w:cs="Times New Roman"/>
                <w:color w:val="4C94D8" w:themeColor="text2" w:themeTint="80"/>
                <w:kern w:val="0"/>
                <w:lang w:val="nl-NL"/>
                <w14:ligatures w14:val="none"/>
              </w:rPr>
              <w:t xml:space="preserve">b) priimtų gyvūnų skaičius vnt. pagal rūšis, </w:t>
            </w:r>
          </w:p>
          <w:p w14:paraId="3331F352"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lang w:val="nl-NL"/>
                <w14:ligatures w14:val="none"/>
              </w:rPr>
            </w:pPr>
          </w:p>
          <w:p w14:paraId="1E505906"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lang w:val="nl-NL"/>
                <w14:ligatures w14:val="none"/>
              </w:rPr>
            </w:pPr>
            <w:r w:rsidRPr="001948A2">
              <w:rPr>
                <w:rFonts w:ascii="Times New Roman" w:eastAsia="Arial Unicode MS" w:hAnsi="Times New Roman" w:cs="Times New Roman"/>
                <w:color w:val="4C94D8" w:themeColor="text2" w:themeTint="80"/>
                <w:kern w:val="0"/>
                <w:lang w:val="nl-NL"/>
                <w14:ligatures w14:val="none"/>
              </w:rPr>
              <w:t>Duomenys apie gyvūnų laikymą patikrinimo metu:</w:t>
            </w:r>
          </w:p>
          <w:p w14:paraId="0B73F28E"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lang w:val="nl-NL"/>
                <w14:ligatures w14:val="none"/>
              </w:rPr>
            </w:pPr>
            <w:r w:rsidRPr="001948A2">
              <w:rPr>
                <w:rFonts w:ascii="Times New Roman" w:eastAsia="Arial Unicode MS" w:hAnsi="Times New Roman" w:cs="Times New Roman"/>
                <w:color w:val="4C94D8" w:themeColor="text2" w:themeTint="80"/>
                <w:kern w:val="0"/>
                <w:lang w:val="nl-NL"/>
                <w14:ligatures w14:val="none"/>
              </w:rPr>
              <w:t>a)</w:t>
            </w:r>
            <w:r w:rsidRPr="001948A2">
              <w:rPr>
                <w:rFonts w:ascii="Times New Roman" w:eastAsia="Arial Unicode MS" w:hAnsi="Times New Roman" w:cs="Times New Roman"/>
                <w:color w:val="4C94D8" w:themeColor="text2" w:themeTint="80"/>
                <w:kern w:val="0"/>
                <w14:ligatures w14:val="none"/>
              </w:rPr>
              <w:t xml:space="preserve"> nurodytas GAR/ globėjo apskaitos registre gyvūnų skaičius pagal rūšis (</w:t>
            </w:r>
            <w:proofErr w:type="spellStart"/>
            <w:r w:rsidRPr="001948A2">
              <w:rPr>
                <w:rFonts w:ascii="Times New Roman" w:eastAsia="Arial Unicode MS" w:hAnsi="Times New Roman" w:cs="Times New Roman"/>
                <w:color w:val="4C94D8" w:themeColor="text2" w:themeTint="80"/>
                <w:kern w:val="0"/>
                <w14:ligatures w14:val="none"/>
              </w:rPr>
              <w:t>vnt</w:t>
            </w:r>
            <w:proofErr w:type="spellEnd"/>
            <w:r w:rsidRPr="001948A2">
              <w:rPr>
                <w:rFonts w:ascii="Times New Roman" w:eastAsia="Arial Unicode MS" w:hAnsi="Times New Roman" w:cs="Times New Roman"/>
                <w:color w:val="4C94D8" w:themeColor="text2" w:themeTint="80"/>
                <w:kern w:val="0"/>
                <w14:ligatures w14:val="none"/>
              </w:rPr>
              <w:t>);</w:t>
            </w:r>
          </w:p>
          <w:p w14:paraId="7A2CEDFA"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14:ligatures w14:val="none"/>
              </w:rPr>
            </w:pPr>
            <w:r w:rsidRPr="001948A2">
              <w:rPr>
                <w:rFonts w:ascii="Times New Roman" w:eastAsia="Arial Unicode MS" w:hAnsi="Times New Roman" w:cs="Times New Roman"/>
                <w:color w:val="4C94D8" w:themeColor="text2" w:themeTint="80"/>
                <w:kern w:val="0"/>
                <w14:ligatures w14:val="none"/>
              </w:rPr>
              <w:t>b) patikrinimo metu nustatytas faktinis gyvūnų  skaičius pagal rūšis (vnt.);</w:t>
            </w:r>
          </w:p>
          <w:p w14:paraId="28B27919"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14:ligatures w14:val="none"/>
              </w:rPr>
            </w:pPr>
            <w:r w:rsidRPr="001948A2">
              <w:rPr>
                <w:rFonts w:ascii="Times New Roman" w:eastAsia="Arial Unicode MS" w:hAnsi="Times New Roman" w:cs="Times New Roman"/>
                <w:color w:val="4C94D8" w:themeColor="text2" w:themeTint="80"/>
                <w:kern w:val="0"/>
                <w14:ligatures w14:val="none"/>
              </w:rPr>
              <w:t xml:space="preserve">c) </w:t>
            </w:r>
            <w:proofErr w:type="spellStart"/>
            <w:r w:rsidRPr="001948A2">
              <w:rPr>
                <w:rFonts w:ascii="Times New Roman" w:eastAsia="Arial Unicode MS" w:hAnsi="Times New Roman" w:cs="Times New Roman"/>
                <w:color w:val="4C94D8" w:themeColor="text2" w:themeTint="80"/>
                <w:kern w:val="0"/>
                <w14:ligatures w14:val="none"/>
              </w:rPr>
              <w:t>karantinuojamų</w:t>
            </w:r>
            <w:proofErr w:type="spellEnd"/>
            <w:r w:rsidRPr="001948A2">
              <w:rPr>
                <w:rFonts w:ascii="Times New Roman" w:eastAsia="Arial Unicode MS" w:hAnsi="Times New Roman" w:cs="Times New Roman"/>
                <w:color w:val="4C94D8" w:themeColor="text2" w:themeTint="80"/>
                <w:kern w:val="0"/>
                <w14:ligatures w14:val="none"/>
              </w:rPr>
              <w:t xml:space="preserve"> gyvūnų skaičius pagal rūšis (</w:t>
            </w:r>
            <w:proofErr w:type="spellStart"/>
            <w:r w:rsidRPr="001948A2">
              <w:rPr>
                <w:rFonts w:ascii="Times New Roman" w:eastAsia="Arial Unicode MS" w:hAnsi="Times New Roman" w:cs="Times New Roman"/>
                <w:color w:val="4C94D8" w:themeColor="text2" w:themeTint="80"/>
                <w:kern w:val="0"/>
                <w14:ligatures w14:val="none"/>
              </w:rPr>
              <w:t>vnt</w:t>
            </w:r>
            <w:proofErr w:type="spellEnd"/>
            <w:r w:rsidRPr="001948A2">
              <w:rPr>
                <w:rFonts w:ascii="Times New Roman" w:eastAsia="Arial Unicode MS" w:hAnsi="Times New Roman" w:cs="Times New Roman"/>
                <w:color w:val="4C94D8" w:themeColor="text2" w:themeTint="80"/>
                <w:kern w:val="0"/>
                <w14:ligatures w14:val="none"/>
              </w:rPr>
              <w:t>);</w:t>
            </w:r>
          </w:p>
          <w:p w14:paraId="61DC6F80"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14:ligatures w14:val="none"/>
              </w:rPr>
            </w:pPr>
            <w:r w:rsidRPr="001948A2">
              <w:rPr>
                <w:rFonts w:ascii="Times New Roman" w:eastAsia="Arial Unicode MS" w:hAnsi="Times New Roman" w:cs="Times New Roman"/>
                <w:color w:val="4C94D8" w:themeColor="text2" w:themeTint="80"/>
                <w:kern w:val="0"/>
                <w14:ligatures w14:val="none"/>
              </w:rPr>
              <w:t>d) faktinis laikymo įrangų skaičius pagal gyvūnų rūšis (vnt.);</w:t>
            </w:r>
          </w:p>
          <w:p w14:paraId="60AE5CE9" w14:textId="77777777" w:rsidR="001948A2" w:rsidRPr="001948A2" w:rsidRDefault="001948A2" w:rsidP="001948A2">
            <w:pPr>
              <w:widowControl w:val="0"/>
              <w:spacing w:after="0" w:line="240" w:lineRule="auto"/>
              <w:rPr>
                <w:rFonts w:ascii="Univers" w:eastAsia="SimSun" w:hAnsi="Univers" w:cs="Times New Roman"/>
                <w:color w:val="4C94D8" w:themeColor="text2" w:themeTint="80"/>
                <w:kern w:val="0"/>
                <w:lang w:val="nl-NL" w:eastAsia="nl-NL"/>
                <w14:ligatures w14:val="none"/>
              </w:rPr>
            </w:pPr>
            <w:r w:rsidRPr="001948A2">
              <w:rPr>
                <w:rFonts w:ascii="Times New Roman" w:eastAsia="Arial Unicode MS" w:hAnsi="Times New Roman" w:cs="Times New Roman"/>
                <w:color w:val="4C94D8" w:themeColor="text2" w:themeTint="80"/>
                <w:kern w:val="0"/>
                <w14:ligatures w14:val="none"/>
              </w:rPr>
              <w:t>-bendras gyvūnų globos vietų patalpų plotas (m</w:t>
            </w:r>
            <w:r w:rsidRPr="001948A2">
              <w:rPr>
                <w:rFonts w:ascii="Times New Roman" w:eastAsia="Arial Unicode MS" w:hAnsi="Times New Roman" w:cs="Times New Roman"/>
                <w:color w:val="4C94D8" w:themeColor="text2" w:themeTint="80"/>
                <w:kern w:val="0"/>
                <w:vertAlign w:val="superscript"/>
                <w14:ligatures w14:val="none"/>
              </w:rPr>
              <w:t>2</w:t>
            </w:r>
            <w:r w:rsidRPr="001948A2">
              <w:rPr>
                <w:rFonts w:ascii="Times New Roman" w:eastAsia="Arial Unicode MS" w:hAnsi="Times New Roman" w:cs="Times New Roman"/>
                <w:color w:val="4C94D8" w:themeColor="text2" w:themeTint="80"/>
                <w:kern w:val="0"/>
                <w14:ligatures w14:val="none"/>
              </w:rPr>
              <w:t>);-darbuotojų skaičius (vnt.);</w:t>
            </w:r>
          </w:p>
          <w:p w14:paraId="1C2F4790" w14:textId="77777777" w:rsidR="001948A2" w:rsidRPr="001948A2" w:rsidRDefault="001948A2" w:rsidP="001948A2">
            <w:pPr>
              <w:widowControl w:val="0"/>
              <w:spacing w:after="0" w:line="240" w:lineRule="auto"/>
              <w:rPr>
                <w:rFonts w:ascii="Univers" w:eastAsia="SimSun" w:hAnsi="Univers" w:cs="Times New Roman"/>
                <w:color w:val="4C94D8" w:themeColor="text2" w:themeTint="80"/>
                <w:kern w:val="0"/>
                <w:lang w:val="nl-NL" w:eastAsia="nl-NL"/>
                <w14:ligatures w14:val="none"/>
              </w:rPr>
            </w:pPr>
            <w:r w:rsidRPr="001948A2">
              <w:rPr>
                <w:rFonts w:ascii="Times New Roman" w:eastAsia="Arial Unicode MS" w:hAnsi="Times New Roman" w:cs="Times New Roman"/>
                <w:color w:val="4C94D8" w:themeColor="text2" w:themeTint="80"/>
                <w:kern w:val="0"/>
                <w14:ligatures w14:val="none"/>
              </w:rPr>
              <w:t xml:space="preserve">-gyvūnų laikytojų savanorių, su kuriais bendradarbiaujama dėl gyvūnų globos, skaičius (vertinama faktinė patikrinimo metu esanti situacija); </w:t>
            </w:r>
          </w:p>
          <w:p w14:paraId="5CD92EE3" w14:textId="77777777" w:rsidR="001948A2" w:rsidRPr="001948A2" w:rsidRDefault="001948A2" w:rsidP="001948A2">
            <w:pPr>
              <w:widowControl w:val="0"/>
              <w:spacing w:after="0" w:line="240" w:lineRule="auto"/>
              <w:rPr>
                <w:rFonts w:ascii="Times New Roman" w:eastAsia="Arial Unicode MS" w:hAnsi="Times New Roman" w:cs="Times New Roman"/>
                <w:color w:val="4C94D8" w:themeColor="text2" w:themeTint="80"/>
                <w:kern w:val="0"/>
                <w14:ligatures w14:val="none"/>
              </w:rPr>
            </w:pPr>
            <w:r w:rsidRPr="001948A2">
              <w:rPr>
                <w:rFonts w:ascii="Times New Roman" w:eastAsia="Arial Unicode MS" w:hAnsi="Times New Roman" w:cs="Times New Roman"/>
                <w:color w:val="4C94D8" w:themeColor="text2" w:themeTint="80"/>
                <w:kern w:val="0"/>
                <w14:ligatures w14:val="none"/>
              </w:rPr>
              <w:t>-gyvūnų laikytojams savanoriams perduotų globoti gyvūnų skaičius vnt. pagal rūšis (vertinami praėjusių kalendorinių metų duomenys);</w:t>
            </w:r>
          </w:p>
          <w:p w14:paraId="12E8908F" w14:textId="77777777" w:rsidR="001948A2" w:rsidRPr="001948A2" w:rsidRDefault="001948A2" w:rsidP="001948A2">
            <w:pPr>
              <w:widowControl w:val="0"/>
              <w:spacing w:after="0" w:line="240" w:lineRule="auto"/>
              <w:rPr>
                <w:rFonts w:ascii="Univers" w:eastAsia="SimSun" w:hAnsi="Univers" w:cs="Times New Roman"/>
                <w:color w:val="4C94D8" w:themeColor="text2" w:themeTint="80"/>
                <w:kern w:val="0"/>
                <w:lang w:val="nl-NL" w:eastAsia="nl-NL"/>
                <w14:ligatures w14:val="none"/>
              </w:rPr>
            </w:pPr>
            <w:r w:rsidRPr="001948A2">
              <w:rPr>
                <w:rFonts w:ascii="Times New Roman" w:eastAsia="Arial Unicode MS" w:hAnsi="Times New Roman" w:cs="Times New Roman"/>
                <w:color w:val="4C94D8" w:themeColor="text2" w:themeTint="80"/>
                <w:kern w:val="0"/>
                <w14:ligatures w14:val="none"/>
              </w:rPr>
              <w:t>-ar gyvūnų globa vykdoma gyvenamosiose patalpose, kuriose gyvena ir globėjai (taip/ne).</w:t>
            </w:r>
          </w:p>
          <w:p w14:paraId="7EFE8C78" w14:textId="77777777" w:rsidR="001948A2" w:rsidRPr="001948A2" w:rsidRDefault="001948A2" w:rsidP="001948A2">
            <w:pPr>
              <w:widowControl w:val="0"/>
              <w:spacing w:after="0" w:line="240" w:lineRule="auto"/>
              <w:rPr>
                <w:rFonts w:ascii="Times New Roman" w:eastAsia="SimSun" w:hAnsi="Times New Roman" w:cs="Times New Roman"/>
                <w:color w:val="4C94D8" w:themeColor="text2" w:themeTint="80"/>
                <w:kern w:val="0"/>
                <w:u w:val="single"/>
                <w:lang w:val="nl-NL" w:eastAsia="nl-NL"/>
                <w14:ligatures w14:val="none"/>
              </w:rPr>
            </w:pPr>
            <w:r w:rsidRPr="001948A2">
              <w:rPr>
                <w:rFonts w:ascii="Times New Roman" w:eastAsia="SimSun" w:hAnsi="Times New Roman" w:cs="Times New Roman"/>
                <w:color w:val="4C94D8" w:themeColor="text2" w:themeTint="80"/>
                <w:kern w:val="0"/>
                <w:u w:val="single"/>
                <w:lang w:val="nl-NL" w:eastAsia="nl-NL"/>
                <w14:ligatures w14:val="none"/>
              </w:rPr>
              <w:t>-ar vykdomas gyvūnų importas, eksportas ir (ar) perdavimas globoti į kitas Europos Sąjungos šalis (vertinami einamųjų ir praėjusių kalendorinių metų duomenys).]</w:t>
            </w:r>
          </w:p>
          <w:p w14:paraId="065FE596" w14:textId="77777777" w:rsidR="001948A2" w:rsidRPr="001948A2" w:rsidRDefault="001948A2" w:rsidP="001948A2">
            <w:pPr>
              <w:widowControl w:val="0"/>
              <w:spacing w:after="0" w:line="240" w:lineRule="auto"/>
              <w:rPr>
                <w:rFonts w:ascii="Times New Roman" w:eastAsia="SimSun" w:hAnsi="Times New Roman" w:cs="Times New Roman"/>
                <w:color w:val="881798"/>
                <w:kern w:val="0"/>
                <w:sz w:val="24"/>
                <w:szCs w:val="24"/>
                <w:u w:val="single"/>
                <w:lang w:val="nl-NL" w:eastAsia="nl-NL"/>
                <w14:ligatures w14:val="none"/>
              </w:rPr>
            </w:pPr>
          </w:p>
        </w:tc>
      </w:tr>
    </w:tbl>
    <w:p w14:paraId="593993CC" w14:textId="77777777" w:rsidR="001948A2" w:rsidRPr="001948A2" w:rsidRDefault="001948A2" w:rsidP="001948A2">
      <w:pPr>
        <w:spacing w:after="0" w:line="240" w:lineRule="auto"/>
        <w:ind w:firstLine="709"/>
        <w:rPr>
          <w:rFonts w:ascii="Times New Roman" w:eastAsia="SimSun" w:hAnsi="Times New Roman" w:cs="Times New Roman"/>
          <w:kern w:val="0"/>
          <w:sz w:val="24"/>
          <w:szCs w:val="24"/>
          <w14:ligatures w14:val="none"/>
        </w:rPr>
      </w:pPr>
    </w:p>
    <w:p w14:paraId="10E7E1CA" w14:textId="77777777" w:rsidR="001948A2" w:rsidRPr="001948A2" w:rsidRDefault="001948A2" w:rsidP="001948A2">
      <w:pPr>
        <w:spacing w:after="0" w:line="240" w:lineRule="auto"/>
        <w:jc w:val="center"/>
        <w:rPr>
          <w:rFonts w:ascii="Times New Roman" w:eastAsia="SimSun" w:hAnsi="Times New Roman" w:cs="Times New Roman"/>
          <w:b/>
          <w:bCs/>
          <w:color w:val="000000" w:themeColor="text1"/>
          <w:kern w:val="0"/>
          <w:sz w:val="24"/>
          <w:szCs w:val="24"/>
          <w:lang w:eastAsia="nl-NL"/>
          <w14:ligatures w14:val="none"/>
        </w:rPr>
      </w:pPr>
    </w:p>
    <w:p w14:paraId="2ACDAC58" w14:textId="77777777" w:rsidR="001948A2" w:rsidRPr="001948A2" w:rsidRDefault="001948A2" w:rsidP="001948A2">
      <w:pPr>
        <w:snapToGrid w:val="0"/>
        <w:spacing w:after="0" w:line="240" w:lineRule="auto"/>
        <w:jc w:val="center"/>
        <w:rPr>
          <w:rFonts w:ascii="Times New Roman" w:eastAsia="SimSun" w:hAnsi="Times New Roman" w:cs="Times New Roman"/>
          <w:b/>
          <w:kern w:val="0"/>
          <w:sz w:val="24"/>
          <w:szCs w:val="24"/>
          <w:lang w:val="nl-NL" w:eastAsia="nl-NL"/>
          <w14:ligatures w14:val="none"/>
        </w:rPr>
      </w:pPr>
      <w:r w:rsidRPr="001948A2">
        <w:rPr>
          <w:rFonts w:ascii="Times New Roman" w:eastAsia="SimSun" w:hAnsi="Times New Roman" w:cs="Times New Roman"/>
          <w:b/>
          <w:kern w:val="0"/>
          <w:sz w:val="24"/>
          <w:szCs w:val="24"/>
          <w:lang w:val="nl-NL" w:eastAsia="nl-NL"/>
          <w14:ligatures w14:val="none"/>
        </w:rPr>
        <w:t>GYV</w:t>
      </w:r>
      <w:r w:rsidRPr="001948A2">
        <w:rPr>
          <w:rFonts w:ascii="Cambria" w:eastAsia="SimSun" w:hAnsi="Cambria" w:cs="Cambria"/>
          <w:b/>
          <w:kern w:val="0"/>
          <w:sz w:val="24"/>
          <w:szCs w:val="24"/>
          <w:lang w:val="nl-NL" w:eastAsia="nl-NL"/>
          <w14:ligatures w14:val="none"/>
        </w:rPr>
        <w:t>Ū</w:t>
      </w:r>
      <w:r w:rsidRPr="001948A2">
        <w:rPr>
          <w:rFonts w:ascii="Times New Roman" w:eastAsia="SimSun" w:hAnsi="Times New Roman" w:cs="Times New Roman"/>
          <w:b/>
          <w:kern w:val="0"/>
          <w:sz w:val="24"/>
          <w:szCs w:val="24"/>
          <w:lang w:val="nl-NL" w:eastAsia="nl-NL"/>
          <w14:ligatures w14:val="none"/>
        </w:rPr>
        <w:t>N</w:t>
      </w:r>
      <w:r w:rsidRPr="001948A2">
        <w:rPr>
          <w:rFonts w:ascii="Cambria" w:eastAsia="SimSun" w:hAnsi="Cambria" w:cs="Cambria"/>
          <w:b/>
          <w:kern w:val="0"/>
          <w:sz w:val="24"/>
          <w:szCs w:val="24"/>
          <w:lang w:val="nl-NL" w:eastAsia="nl-NL"/>
          <w14:ligatures w14:val="none"/>
        </w:rPr>
        <w:t>Ų</w:t>
      </w:r>
      <w:r w:rsidRPr="001948A2">
        <w:rPr>
          <w:rFonts w:ascii="Times New Roman" w:eastAsia="SimSun" w:hAnsi="Times New Roman" w:cs="Times New Roman"/>
          <w:b/>
          <w:kern w:val="0"/>
          <w:sz w:val="24"/>
          <w:szCs w:val="24"/>
          <w:lang w:val="nl-NL" w:eastAsia="nl-NL"/>
          <w14:ligatures w14:val="none"/>
        </w:rPr>
        <w:t xml:space="preserve"> GLOB</w:t>
      </w:r>
      <w:r w:rsidRPr="001948A2">
        <w:rPr>
          <w:rFonts w:ascii="Cambria" w:eastAsia="SimSun" w:hAnsi="Cambria" w:cs="Cambria"/>
          <w:b/>
          <w:kern w:val="0"/>
          <w:sz w:val="24"/>
          <w:szCs w:val="24"/>
          <w:lang w:val="nl-NL" w:eastAsia="nl-NL"/>
          <w14:ligatures w14:val="none"/>
        </w:rPr>
        <w:t>Ė</w:t>
      </w:r>
      <w:r w:rsidRPr="001948A2">
        <w:rPr>
          <w:rFonts w:ascii="Times New Roman" w:eastAsia="SimSun" w:hAnsi="Times New Roman" w:cs="Times New Roman"/>
          <w:b/>
          <w:kern w:val="0"/>
          <w:sz w:val="24"/>
          <w:szCs w:val="24"/>
          <w:lang w:val="nl-NL" w:eastAsia="nl-NL"/>
          <w14:ligatures w14:val="none"/>
        </w:rPr>
        <w:t xml:space="preserve">JO IR GLOBOS VIETOS </w:t>
      </w:r>
      <w:r w:rsidRPr="001948A2">
        <w:rPr>
          <w:rFonts w:ascii="Times New Roman" w:eastAsia="SimSun" w:hAnsi="Times New Roman" w:cs="Times New Roman"/>
          <w:b/>
          <w:bCs/>
          <w:caps/>
          <w:kern w:val="0"/>
          <w:sz w:val="24"/>
          <w:szCs w:val="24"/>
          <w:lang w:val="nl-NL" w:eastAsia="nl-NL"/>
          <w14:ligatures w14:val="none"/>
        </w:rPr>
        <w:t xml:space="preserve">VEIKLOS </w:t>
      </w:r>
      <w:r w:rsidRPr="001948A2">
        <w:rPr>
          <w:rFonts w:ascii="Times New Roman" w:eastAsia="SimSun" w:hAnsi="Times New Roman" w:cs="Times New Roman"/>
          <w:b/>
          <w:bCs/>
          <w:kern w:val="0"/>
          <w:sz w:val="24"/>
          <w:szCs w:val="24"/>
          <w:lang w:val="nl-NL" w:eastAsia="nl-NL"/>
          <w14:ligatures w14:val="none"/>
        </w:rPr>
        <w:t>KONTROLINIS</w:t>
      </w:r>
      <w:r w:rsidRPr="001948A2">
        <w:rPr>
          <w:rFonts w:ascii="Times New Roman" w:eastAsia="SimSun" w:hAnsi="Times New Roman" w:cs="Times New Roman"/>
          <w:b/>
          <w:kern w:val="0"/>
          <w:sz w:val="24"/>
          <w:szCs w:val="24"/>
          <w:lang w:val="nl-NL" w:eastAsia="nl-NL"/>
          <w14:ligatures w14:val="none"/>
        </w:rPr>
        <w:t xml:space="preserve"> KLAUSIMYNAS</w:t>
      </w:r>
    </w:p>
    <w:p w14:paraId="2F597B05" w14:textId="77777777" w:rsidR="001948A2" w:rsidRPr="001948A2" w:rsidRDefault="001948A2" w:rsidP="001948A2">
      <w:pPr>
        <w:spacing w:after="0" w:line="240" w:lineRule="auto"/>
        <w:rPr>
          <w:rFonts w:ascii="Times New Roman" w:eastAsia="SimSun" w:hAnsi="Times New Roman" w:cs="Times New Roman"/>
          <w:b/>
          <w:kern w:val="0"/>
          <w:sz w:val="20"/>
          <w:szCs w:val="20"/>
          <w:lang w:val="nl-NL" w:eastAsia="nl-NL"/>
          <w14:ligatures w14:val="none"/>
        </w:rPr>
      </w:pPr>
    </w:p>
    <w:p w14:paraId="16D13A7F" w14:textId="77777777" w:rsidR="001948A2" w:rsidRPr="001948A2" w:rsidRDefault="001948A2" w:rsidP="001948A2">
      <w:pPr>
        <w:spacing w:after="0" w:line="240" w:lineRule="auto"/>
        <w:rPr>
          <w:rFonts w:ascii="Times New Roman" w:eastAsia="SimSun" w:hAnsi="Times New Roman" w:cs="Times New Roman"/>
          <w:b/>
          <w:kern w:val="0"/>
          <w:sz w:val="20"/>
          <w:szCs w:val="20"/>
          <w:lang w:val="nl-NL" w:eastAsia="nl-NL"/>
          <w14:ligatures w14:val="none"/>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77"/>
        <w:gridCol w:w="1275"/>
        <w:gridCol w:w="993"/>
        <w:gridCol w:w="850"/>
        <w:gridCol w:w="1701"/>
        <w:gridCol w:w="6379"/>
      </w:tblGrid>
      <w:tr w:rsidR="001948A2" w:rsidRPr="001948A2" w14:paraId="1FF450B9" w14:textId="77777777" w:rsidTr="00F75CC9">
        <w:tc>
          <w:tcPr>
            <w:tcW w:w="710" w:type="dxa"/>
            <w:tcBorders>
              <w:top w:val="single" w:sz="4" w:space="0" w:color="auto"/>
            </w:tcBorders>
          </w:tcPr>
          <w:p w14:paraId="73BDDF25" w14:textId="77777777" w:rsidR="001948A2" w:rsidRPr="001948A2" w:rsidRDefault="001948A2" w:rsidP="001948A2">
            <w:pPr>
              <w:spacing w:after="0" w:line="240" w:lineRule="auto"/>
              <w:ind w:left="-2" w:firstLine="35"/>
              <w:jc w:val="center"/>
              <w:rPr>
                <w:rFonts w:ascii="Times New Roman" w:eastAsia="TimesNewRoman" w:hAnsi="Times New Roman" w:cs="Times New Roman"/>
                <w:b/>
                <w:bCs/>
                <w:kern w:val="0"/>
                <w:sz w:val="24"/>
                <w:szCs w:val="24"/>
                <w:lang w:val="nl-NL" w:eastAsia="lt-LT"/>
                <w14:ligatures w14:val="none"/>
              </w:rPr>
            </w:pPr>
            <w:r w:rsidRPr="001948A2">
              <w:rPr>
                <w:rFonts w:ascii="Times New Roman" w:eastAsia="TimesNewRoman" w:hAnsi="Times New Roman" w:cs="Times New Roman"/>
                <w:b/>
                <w:bCs/>
                <w:kern w:val="0"/>
                <w:sz w:val="24"/>
                <w:szCs w:val="24"/>
                <w:lang w:val="nl-NL" w:eastAsia="lt-LT"/>
                <w14:ligatures w14:val="none"/>
              </w:rPr>
              <w:t>Eil. Nr.</w:t>
            </w:r>
          </w:p>
        </w:tc>
        <w:tc>
          <w:tcPr>
            <w:tcW w:w="2977" w:type="dxa"/>
            <w:tcBorders>
              <w:top w:val="single" w:sz="4" w:space="0" w:color="auto"/>
            </w:tcBorders>
          </w:tcPr>
          <w:p w14:paraId="56267372" w14:textId="77777777" w:rsidR="001948A2" w:rsidRPr="001948A2" w:rsidRDefault="001948A2" w:rsidP="001948A2">
            <w:pPr>
              <w:spacing w:after="0" w:line="240" w:lineRule="auto"/>
              <w:jc w:val="center"/>
              <w:rPr>
                <w:rFonts w:ascii="Times New Roman" w:eastAsia="TimesNewRoman" w:hAnsi="Times New Roman" w:cs="Times New Roman"/>
                <w:b/>
                <w:bCs/>
                <w:kern w:val="0"/>
                <w:sz w:val="24"/>
                <w:szCs w:val="24"/>
                <w:lang w:val="nl-NL" w:eastAsia="nl-NL"/>
                <w14:ligatures w14:val="none"/>
              </w:rPr>
            </w:pPr>
          </w:p>
          <w:p w14:paraId="1C27B090" w14:textId="77777777" w:rsidR="001948A2" w:rsidRPr="001948A2" w:rsidRDefault="001948A2" w:rsidP="001948A2">
            <w:pPr>
              <w:spacing w:after="0" w:line="240" w:lineRule="auto"/>
              <w:jc w:val="center"/>
              <w:rPr>
                <w:rFonts w:ascii="Times New Roman" w:eastAsia="TimesNewRoman" w:hAnsi="Times New Roman" w:cs="Times New Roman"/>
                <w:b/>
                <w:bCs/>
                <w:kern w:val="0"/>
                <w:sz w:val="24"/>
                <w:szCs w:val="24"/>
                <w:lang w:val="nl-NL" w:eastAsia="nl-NL"/>
                <w14:ligatures w14:val="none"/>
              </w:rPr>
            </w:pPr>
            <w:r w:rsidRPr="001948A2">
              <w:rPr>
                <w:rFonts w:ascii="Times New Roman" w:eastAsia="TimesNewRoman" w:hAnsi="Times New Roman" w:cs="Times New Roman"/>
                <w:b/>
                <w:bCs/>
                <w:kern w:val="0"/>
                <w:sz w:val="24"/>
                <w:szCs w:val="24"/>
                <w:lang w:val="nl-NL" w:eastAsia="nl-NL"/>
                <w14:ligatures w14:val="none"/>
              </w:rPr>
              <w:t>Reikalavimas</w:t>
            </w:r>
          </w:p>
        </w:tc>
        <w:tc>
          <w:tcPr>
            <w:tcW w:w="1275" w:type="dxa"/>
            <w:tcBorders>
              <w:top w:val="single" w:sz="4" w:space="0" w:color="auto"/>
            </w:tcBorders>
          </w:tcPr>
          <w:p w14:paraId="39AD371D" w14:textId="77777777" w:rsidR="001948A2" w:rsidRPr="001948A2" w:rsidRDefault="001948A2" w:rsidP="001948A2">
            <w:pPr>
              <w:spacing w:after="0" w:line="240" w:lineRule="auto"/>
              <w:jc w:val="both"/>
              <w:rPr>
                <w:rFonts w:ascii="Times New Roman" w:eastAsia="TimesNewRoman" w:hAnsi="Times New Roman" w:cs="Times New Roman"/>
                <w:b/>
                <w:bCs/>
                <w:spacing w:val="-2"/>
                <w:kern w:val="0"/>
                <w:sz w:val="24"/>
                <w:szCs w:val="24"/>
                <w:lang w:val="nl-NL" w:eastAsia="lt-LT"/>
                <w14:ligatures w14:val="none"/>
              </w:rPr>
            </w:pPr>
            <w:r w:rsidRPr="001948A2">
              <w:rPr>
                <w:rFonts w:ascii="Times New Roman" w:eastAsia="TimesNewRoman" w:hAnsi="Times New Roman" w:cs="Times New Roman"/>
                <w:b/>
                <w:bCs/>
                <w:kern w:val="0"/>
                <w:sz w:val="24"/>
                <w:szCs w:val="24"/>
                <w:lang w:val="nl-NL" w:eastAsia="nl-NL"/>
                <w14:ligatures w14:val="none"/>
              </w:rPr>
              <w:t>Teisės akto straipsnis, dalis, punktas</w:t>
            </w:r>
          </w:p>
        </w:tc>
        <w:tc>
          <w:tcPr>
            <w:tcW w:w="3544" w:type="dxa"/>
            <w:gridSpan w:val="3"/>
            <w:tcBorders>
              <w:top w:val="single" w:sz="4" w:space="0" w:color="auto"/>
            </w:tcBorders>
          </w:tcPr>
          <w:p w14:paraId="45283338" w14:textId="77777777" w:rsidR="001948A2" w:rsidRPr="001948A2" w:rsidRDefault="001948A2" w:rsidP="001948A2">
            <w:pPr>
              <w:spacing w:after="0" w:line="240" w:lineRule="auto"/>
              <w:ind w:left="360" w:firstLine="348"/>
              <w:jc w:val="both"/>
              <w:rPr>
                <w:rFonts w:ascii="Times New Roman" w:eastAsia="TimesNewRoman" w:hAnsi="Times New Roman" w:cs="Times New Roman"/>
                <w:b/>
                <w:bCs/>
                <w:spacing w:val="-2"/>
                <w:kern w:val="0"/>
                <w:sz w:val="24"/>
                <w:szCs w:val="24"/>
                <w:lang w:val="nl-NL" w:eastAsia="lt-LT"/>
                <w14:ligatures w14:val="none"/>
              </w:rPr>
            </w:pPr>
            <w:r w:rsidRPr="001948A2">
              <w:rPr>
                <w:rFonts w:ascii="Times New Roman" w:eastAsia="TimesNewRoman" w:hAnsi="Times New Roman" w:cs="Times New Roman"/>
                <w:b/>
                <w:bCs/>
                <w:kern w:val="0"/>
                <w:sz w:val="24"/>
                <w:szCs w:val="24"/>
                <w:lang w:val="nl-NL" w:eastAsia="nl-NL"/>
                <w14:ligatures w14:val="none"/>
              </w:rPr>
              <w:t>Atitikties įvertinimas</w:t>
            </w:r>
          </w:p>
        </w:tc>
        <w:tc>
          <w:tcPr>
            <w:tcW w:w="6379" w:type="dxa"/>
            <w:tcBorders>
              <w:top w:val="single" w:sz="4" w:space="0" w:color="auto"/>
            </w:tcBorders>
          </w:tcPr>
          <w:p w14:paraId="3241C376" w14:textId="77777777" w:rsidR="001948A2" w:rsidRPr="001948A2" w:rsidRDefault="001948A2" w:rsidP="001948A2">
            <w:pPr>
              <w:spacing w:after="0" w:line="240" w:lineRule="auto"/>
              <w:jc w:val="center"/>
              <w:rPr>
                <w:rFonts w:ascii="Times New Roman" w:eastAsia="TimesNewRoman" w:hAnsi="Times New Roman" w:cs="Times New Roman"/>
                <w:b/>
                <w:bCs/>
                <w:spacing w:val="-2"/>
                <w:kern w:val="0"/>
                <w:sz w:val="24"/>
                <w:szCs w:val="24"/>
                <w:lang w:val="nl-NL" w:eastAsia="lt-LT"/>
                <w14:ligatures w14:val="none"/>
              </w:rPr>
            </w:pPr>
            <w:r w:rsidRPr="001948A2">
              <w:rPr>
                <w:rFonts w:ascii="Times New Roman" w:eastAsia="TimesNewRoman" w:hAnsi="Times New Roman" w:cs="Times New Roman"/>
                <w:b/>
                <w:bCs/>
                <w:kern w:val="0"/>
                <w:sz w:val="24"/>
                <w:szCs w:val="24"/>
                <w:lang w:val="nl-NL" w:eastAsia="lt-LT"/>
                <w14:ligatures w14:val="none"/>
              </w:rPr>
              <w:t>Pastabos</w:t>
            </w:r>
          </w:p>
        </w:tc>
      </w:tr>
      <w:tr w:rsidR="001948A2" w:rsidRPr="001948A2" w14:paraId="283B6899" w14:textId="77777777" w:rsidTr="00F75CC9">
        <w:tc>
          <w:tcPr>
            <w:tcW w:w="710" w:type="dxa"/>
          </w:tcPr>
          <w:p w14:paraId="7AC98E4A" w14:textId="77777777" w:rsidR="001948A2" w:rsidRPr="001948A2" w:rsidRDefault="001948A2" w:rsidP="001948A2">
            <w:pPr>
              <w:spacing w:after="0" w:line="240" w:lineRule="auto"/>
              <w:ind w:left="720"/>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216498DB"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p>
        </w:tc>
        <w:tc>
          <w:tcPr>
            <w:tcW w:w="1275" w:type="dxa"/>
          </w:tcPr>
          <w:p w14:paraId="2B48D9A9"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24D2E28A"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nl-NL"/>
                <w14:ligatures w14:val="none"/>
              </w:rPr>
              <w:t>Taip</w:t>
            </w: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4949A02C"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nl-NL"/>
                <w14:ligatures w14:val="none"/>
              </w:rPr>
              <w:t>Ne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2892A23C"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nl-NL"/>
                <w14:ligatures w14:val="none"/>
              </w:rPr>
              <w:t>Netaikoma/ Neaktualu</w:t>
            </w:r>
          </w:p>
        </w:tc>
        <w:tc>
          <w:tcPr>
            <w:tcW w:w="6379" w:type="dxa"/>
          </w:tcPr>
          <w:p w14:paraId="1C66A101"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50217EC5" w14:textId="77777777" w:rsidTr="00F75CC9">
        <w:tc>
          <w:tcPr>
            <w:tcW w:w="14885" w:type="dxa"/>
            <w:gridSpan w:val="7"/>
          </w:tcPr>
          <w:p w14:paraId="0A288921" w14:textId="77777777" w:rsidR="001948A2" w:rsidRPr="001948A2" w:rsidRDefault="001948A2" w:rsidP="001948A2">
            <w:pPr>
              <w:ind w:left="720"/>
              <w:contextualSpacing/>
              <w:jc w:val="center"/>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b/>
                <w:kern w:val="0"/>
                <w:sz w:val="24"/>
                <w:szCs w:val="24"/>
                <w:lang w:val="nl-NL" w:eastAsia="nl-NL"/>
                <w14:ligatures w14:val="none"/>
              </w:rPr>
              <w:t>Bendrieji reikalavimai gyvūnų globėjams ir globos namams</w:t>
            </w:r>
          </w:p>
        </w:tc>
      </w:tr>
      <w:tr w:rsidR="001948A2" w:rsidRPr="001948A2" w14:paraId="06B06DC5" w14:textId="77777777" w:rsidTr="00F75CC9">
        <w:tc>
          <w:tcPr>
            <w:tcW w:w="710" w:type="dxa"/>
          </w:tcPr>
          <w:p w14:paraId="300925DB"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9FE17AD"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eastAsia="nl-NL"/>
                <w14:ligatures w14:val="none"/>
              </w:rPr>
            </w:pPr>
            <w:r w:rsidRPr="001948A2">
              <w:rPr>
                <w:rFonts w:ascii="Times New Roman" w:eastAsia="SimSun" w:hAnsi="Times New Roman" w:cs="Times New Roman"/>
                <w:kern w:val="0"/>
                <w:sz w:val="24"/>
                <w:szCs w:val="24"/>
                <w:lang w:eastAsia="nl-NL"/>
                <w14:ligatures w14:val="none"/>
              </w:rPr>
              <w:t>Ar gyvūnų globėjai perduoda gyvūnus ne jaunesniems kaip 18 metų laikiniems gyvūnų laikytojams (taikoma fiziniams asmenims), kuriems nėra uždrausta laikyti gyvūnus ir prieš tai įsitikinus galimybėmis, ir pasirengimu prižiūrėti gyvūnus?</w:t>
            </w:r>
          </w:p>
          <w:p w14:paraId="53DF2EE0"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p>
        </w:tc>
        <w:tc>
          <w:tcPr>
            <w:tcW w:w="1275" w:type="dxa"/>
          </w:tcPr>
          <w:p w14:paraId="341617D9"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lt-LT"/>
                <w14:ligatures w14:val="none"/>
              </w:rPr>
            </w:pPr>
            <w:hyperlink r:id="rId5" w:history="1">
              <w:r w:rsidRPr="001948A2">
                <w:rPr>
                  <w:rFonts w:ascii="Times New Roman" w:eastAsiaTheme="majorEastAsia" w:hAnsi="Times New Roman" w:cs="Times New Roman"/>
                  <w:color w:val="0000FF"/>
                  <w:kern w:val="0"/>
                  <w:sz w:val="24"/>
                  <w:szCs w:val="24"/>
                  <w:u w:val="single"/>
                  <w:lang w:val="nl-NL" w:eastAsia="nl-NL"/>
                  <w14:ligatures w14:val="none"/>
                </w:rPr>
                <w:t>[3] 7 p.</w:t>
              </w:r>
            </w:hyperlink>
          </w:p>
        </w:tc>
        <w:tc>
          <w:tcPr>
            <w:tcW w:w="993" w:type="dxa"/>
          </w:tcPr>
          <w:p w14:paraId="4E9DBCD1"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c>
          <w:tcPr>
            <w:tcW w:w="850" w:type="dxa"/>
          </w:tcPr>
          <w:p w14:paraId="146187BA"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p>
        </w:tc>
        <w:tc>
          <w:tcPr>
            <w:tcW w:w="1701" w:type="dxa"/>
          </w:tcPr>
          <w:p w14:paraId="7CA0B053"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c>
          <w:tcPr>
            <w:tcW w:w="6379" w:type="dxa"/>
          </w:tcPr>
          <w:p w14:paraId="3B99647A"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 </w:t>
            </w:r>
          </w:p>
        </w:tc>
      </w:tr>
      <w:tr w:rsidR="001948A2" w:rsidRPr="001948A2" w14:paraId="695422DA" w14:textId="77777777" w:rsidTr="00F75CC9">
        <w:tc>
          <w:tcPr>
            <w:tcW w:w="710" w:type="dxa"/>
          </w:tcPr>
          <w:p w14:paraId="396FE30D"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14664450"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globėjas turi laikinųjų gyvūnų laikytojų sąrašą, kuriame pateikiami jų kontaktiniai duomenys?</w:t>
            </w:r>
          </w:p>
        </w:tc>
        <w:tc>
          <w:tcPr>
            <w:tcW w:w="1275" w:type="dxa"/>
          </w:tcPr>
          <w:p w14:paraId="32577BB1"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6" w:history="1">
              <w:r w:rsidRPr="001948A2">
                <w:rPr>
                  <w:rFonts w:ascii="Times New Roman" w:eastAsiaTheme="majorEastAsia" w:hAnsi="Times New Roman" w:cs="Times New Roman"/>
                  <w:color w:val="0000FF"/>
                  <w:kern w:val="0"/>
                  <w:sz w:val="24"/>
                  <w:szCs w:val="24"/>
                  <w:u w:val="single"/>
                  <w:lang w:val="nl-NL" w:eastAsia="nl-NL"/>
                  <w14:ligatures w14:val="none"/>
                </w:rPr>
                <w:t>[3] 8.1 p.</w:t>
              </w:r>
            </w:hyperlink>
          </w:p>
        </w:tc>
        <w:tc>
          <w:tcPr>
            <w:tcW w:w="993" w:type="dxa"/>
          </w:tcPr>
          <w:p w14:paraId="61310BD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1A02F71"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 xml:space="preserve">     </w:t>
            </w:r>
          </w:p>
        </w:tc>
        <w:tc>
          <w:tcPr>
            <w:tcW w:w="1701" w:type="dxa"/>
          </w:tcPr>
          <w:p w14:paraId="6948D0F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2984DE62" w14:textId="77777777" w:rsidR="001948A2" w:rsidRPr="001948A2" w:rsidRDefault="001948A2" w:rsidP="001948A2">
            <w:pPr>
              <w:spacing w:after="0" w:line="240" w:lineRule="auto"/>
              <w:ind w:firstLine="348"/>
              <w:rPr>
                <w:rFonts w:ascii="Times New Roman" w:eastAsia="SimSun" w:hAnsi="Times New Roman" w:cs="Times New Roman"/>
                <w:spacing w:val="-2"/>
                <w:kern w:val="0"/>
                <w:sz w:val="24"/>
                <w:szCs w:val="24"/>
                <w:lang w:val="nl-NL" w:eastAsia="lt-LT"/>
                <w14:ligatures w14:val="none"/>
              </w:rPr>
            </w:pPr>
          </w:p>
        </w:tc>
      </w:tr>
      <w:tr w:rsidR="001948A2" w:rsidRPr="001948A2" w14:paraId="57C166FB" w14:textId="77777777" w:rsidTr="00F75CC9">
        <w:tc>
          <w:tcPr>
            <w:tcW w:w="710" w:type="dxa"/>
          </w:tcPr>
          <w:p w14:paraId="5BC9E973"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C0DBBF6"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globėjas perduoda gyvūnus laikiniems gyvūnų laikytojams pagal rašytinę gyvūnų laikino laikymo sutartį?</w:t>
            </w:r>
          </w:p>
        </w:tc>
        <w:tc>
          <w:tcPr>
            <w:tcW w:w="1275" w:type="dxa"/>
          </w:tcPr>
          <w:p w14:paraId="65F0CEBE" w14:textId="77777777" w:rsidR="001948A2" w:rsidRPr="001948A2" w:rsidRDefault="001948A2" w:rsidP="001948A2">
            <w:pPr>
              <w:spacing w:after="0" w:line="240" w:lineRule="auto"/>
              <w:jc w:val="center"/>
              <w:rPr>
                <w:rFonts w:ascii="Times New Roman" w:eastAsiaTheme="majorEastAsia" w:hAnsi="Times New Roman" w:cs="Times New Roman"/>
                <w:color w:val="0000FF"/>
                <w:kern w:val="0"/>
                <w:sz w:val="24"/>
                <w:szCs w:val="24"/>
                <w:u w:val="single"/>
                <w:lang w:val="nl-NL" w:eastAsia="nl-NL"/>
                <w14:ligatures w14:val="none"/>
              </w:rPr>
            </w:pPr>
            <w:r w:rsidRPr="001948A2">
              <w:rPr>
                <w:rFonts w:ascii="Times New Roman" w:eastAsiaTheme="majorEastAsia" w:hAnsi="Times New Roman" w:cs="Times New Roman"/>
                <w:kern w:val="0"/>
                <w:sz w:val="24"/>
                <w:szCs w:val="24"/>
                <w:lang w:val="nl-NL" w:eastAsia="nl-NL"/>
                <w14:ligatures w14:val="none"/>
              </w:rPr>
              <w:fldChar w:fldCharType="begin"/>
            </w:r>
            <w:r w:rsidRPr="001948A2">
              <w:rPr>
                <w:rFonts w:ascii="Times New Roman" w:eastAsiaTheme="majorEastAsia" w:hAnsi="Times New Roman" w:cs="Times New Roman"/>
                <w:kern w:val="0"/>
                <w:sz w:val="24"/>
                <w:szCs w:val="24"/>
                <w:lang w:val="nl-NL" w:eastAsia="nl-NL"/>
                <w14:ligatures w14:val="none"/>
              </w:rPr>
              <w:instrText>HYPERLINK "https://e-seimas.lrs.lt/portal/legalActEditions/lt/TAD/eb623100eb8711e3abf5c17841df37a3"</w:instrText>
            </w:r>
            <w:r w:rsidRPr="001948A2">
              <w:rPr>
                <w:rFonts w:ascii="Times New Roman" w:eastAsiaTheme="majorEastAsia" w:hAnsi="Times New Roman" w:cs="Times New Roman"/>
                <w:kern w:val="0"/>
                <w:sz w:val="24"/>
                <w:szCs w:val="24"/>
                <w:lang w:val="nl-NL" w:eastAsia="nl-NL"/>
                <w14:ligatures w14:val="none"/>
              </w:rPr>
            </w:r>
            <w:r w:rsidRPr="001948A2">
              <w:rPr>
                <w:rFonts w:ascii="Times New Roman" w:eastAsiaTheme="majorEastAsia" w:hAnsi="Times New Roman" w:cs="Times New Roman"/>
                <w:kern w:val="0"/>
                <w:sz w:val="24"/>
                <w:szCs w:val="24"/>
                <w:lang w:val="nl-NL" w:eastAsia="nl-NL"/>
                <w14:ligatures w14:val="none"/>
              </w:rPr>
              <w:fldChar w:fldCharType="separate"/>
            </w:r>
            <w:r w:rsidRPr="001948A2">
              <w:rPr>
                <w:rFonts w:ascii="Times New Roman" w:eastAsiaTheme="majorEastAsia" w:hAnsi="Times New Roman" w:cs="Times New Roman"/>
                <w:color w:val="0000FF"/>
                <w:kern w:val="0"/>
                <w:sz w:val="24"/>
                <w:szCs w:val="24"/>
                <w:u w:val="single"/>
                <w:lang w:val="nl-NL" w:eastAsia="nl-NL"/>
                <w14:ligatures w14:val="none"/>
              </w:rPr>
              <w:t>[3] 8.2 p.</w:t>
            </w:r>
          </w:p>
          <w:p w14:paraId="62382AF5" w14:textId="77777777" w:rsidR="001948A2" w:rsidRPr="001948A2" w:rsidRDefault="001948A2" w:rsidP="001948A2">
            <w:pPr>
              <w:tabs>
                <w:tab w:val="left" w:pos="1308"/>
              </w:tabs>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Theme="majorEastAsia" w:hAnsi="Times New Roman" w:cs="Times New Roman"/>
                <w:kern w:val="0"/>
                <w:sz w:val="24"/>
                <w:szCs w:val="24"/>
                <w:lang w:val="nl-NL" w:eastAsia="nl-NL"/>
                <w14:ligatures w14:val="none"/>
              </w:rPr>
              <w:fldChar w:fldCharType="end"/>
            </w:r>
          </w:p>
        </w:tc>
        <w:tc>
          <w:tcPr>
            <w:tcW w:w="993" w:type="dxa"/>
          </w:tcPr>
          <w:p w14:paraId="1FD4F45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47AE6055"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07B27599"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64562474"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Įvertinti ar sutartyje  nurodyti bendrieji perduodamų gyvūnų laikymo ir grąžinimo reikalavimai ir gyvūnų laikytojo savanorio atsakomybė už pareigų vykdymą.</w:t>
            </w:r>
          </w:p>
        </w:tc>
      </w:tr>
      <w:tr w:rsidR="001948A2" w:rsidRPr="001948A2" w14:paraId="1EA1800F" w14:textId="77777777" w:rsidTr="00F75CC9">
        <w:tc>
          <w:tcPr>
            <w:tcW w:w="710" w:type="dxa"/>
          </w:tcPr>
          <w:p w14:paraId="31989A27"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465EA462"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globėjas turi sutartį (-is) su veterinarijos paslaugų tiekėju (-ais) / yra įdarbinęs veterinarijos gydytoją?</w:t>
            </w:r>
          </w:p>
          <w:p w14:paraId="37D511C1"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[Nurodykite vet. paskaugų teikėjo duomenis...]</w:t>
            </w:r>
          </w:p>
        </w:tc>
        <w:tc>
          <w:tcPr>
            <w:tcW w:w="1275" w:type="dxa"/>
          </w:tcPr>
          <w:p w14:paraId="0416DDE7"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7" w:history="1">
              <w:r w:rsidRPr="001948A2">
                <w:rPr>
                  <w:rFonts w:ascii="Times New Roman" w:eastAsiaTheme="majorEastAsia" w:hAnsi="Times New Roman" w:cs="Times New Roman"/>
                  <w:color w:val="0000FF"/>
                  <w:kern w:val="0"/>
                  <w:sz w:val="24"/>
                  <w:szCs w:val="24"/>
                  <w:u w:val="single"/>
                  <w:lang w:val="nl-NL" w:eastAsia="nl-NL"/>
                  <w14:ligatures w14:val="none"/>
                </w:rPr>
                <w:t>[3] 9.1 p.</w:t>
              </w:r>
            </w:hyperlink>
          </w:p>
        </w:tc>
        <w:tc>
          <w:tcPr>
            <w:tcW w:w="993" w:type="dxa"/>
          </w:tcPr>
          <w:p w14:paraId="7C4B90A6"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79F9372C"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68C6916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24C46D4A"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05FB6518" w14:textId="77777777" w:rsidTr="00F75CC9">
        <w:tc>
          <w:tcPr>
            <w:tcW w:w="710" w:type="dxa"/>
          </w:tcPr>
          <w:p w14:paraId="34BA8090"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71E2E83B"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globėjas turi interneto svetainę  arba </w:t>
            </w:r>
            <w:r w:rsidRPr="001948A2">
              <w:rPr>
                <w:rFonts w:ascii="Times New Roman" w:eastAsia="SimSun" w:hAnsi="Times New Roman" w:cs="Times New Roman"/>
                <w:kern w:val="0"/>
                <w:sz w:val="24"/>
                <w:szCs w:val="24"/>
                <w:lang w:val="nl-NL" w:eastAsia="lt-LT"/>
                <w14:ligatures w14:val="none"/>
              </w:rPr>
              <w:t>paskyrą socialiniame tinkle</w:t>
            </w:r>
            <w:r w:rsidRPr="001948A2">
              <w:rPr>
                <w:rFonts w:ascii="Times New Roman" w:eastAsia="SimSun" w:hAnsi="Times New Roman" w:cs="Times New Roman"/>
                <w:kern w:val="0"/>
                <w:sz w:val="24"/>
                <w:szCs w:val="24"/>
                <w:lang w:val="nl-NL" w:eastAsia="nl-NL"/>
                <w14:ligatures w14:val="none"/>
              </w:rPr>
              <w:t xml:space="preserve"> kurioje viešinama informacija apie globojamus gyvūnus?</w:t>
            </w:r>
          </w:p>
        </w:tc>
        <w:tc>
          <w:tcPr>
            <w:tcW w:w="1275" w:type="dxa"/>
          </w:tcPr>
          <w:p w14:paraId="28F40A0F"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8" w:history="1">
              <w:r w:rsidRPr="001948A2">
                <w:rPr>
                  <w:rFonts w:ascii="Times New Roman" w:eastAsiaTheme="majorEastAsia" w:hAnsi="Times New Roman" w:cs="Times New Roman"/>
                  <w:color w:val="0000FF"/>
                  <w:kern w:val="0"/>
                  <w:sz w:val="24"/>
                  <w:szCs w:val="24"/>
                  <w:u w:val="single"/>
                  <w:lang w:val="nl-NL" w:eastAsia="nl-NL"/>
                  <w14:ligatures w14:val="none"/>
                </w:rPr>
                <w:t>[3] 9.2 p.</w:t>
              </w:r>
            </w:hyperlink>
          </w:p>
        </w:tc>
        <w:tc>
          <w:tcPr>
            <w:tcW w:w="993" w:type="dxa"/>
          </w:tcPr>
          <w:p w14:paraId="3532A73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73457A36"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4B6E614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6496BDC7"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3D0D31BF" w14:textId="77777777" w:rsidTr="00F75CC9">
        <w:tc>
          <w:tcPr>
            <w:tcW w:w="710" w:type="dxa"/>
          </w:tcPr>
          <w:p w14:paraId="18620F7B"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04F89949"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globėjas ne vėliau kaip per 3 dienas informuoja savivaldybės administraciją ar policiją ir skelbia savo interneto svetainėje ir (ar) kitose visuomenės informavimo priemonėse apie surastus, priklydusius ar pristatytus gyvūnus, nurodant duomenis apie jų ženklinimą, išskyrus atvejus, kai surasto, priklydusio ar pristatyto gyvūno savininkas nustatomas (surandamas) anksčiau nei per 3 dienas? </w:t>
            </w:r>
          </w:p>
        </w:tc>
        <w:tc>
          <w:tcPr>
            <w:tcW w:w="1275" w:type="dxa"/>
          </w:tcPr>
          <w:p w14:paraId="501D3074"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9" w:history="1">
              <w:r w:rsidRPr="001948A2">
                <w:rPr>
                  <w:rFonts w:ascii="Times New Roman" w:eastAsiaTheme="majorEastAsia" w:hAnsi="Times New Roman" w:cs="Times New Roman"/>
                  <w:color w:val="0000FF"/>
                  <w:kern w:val="0"/>
                  <w:sz w:val="24"/>
                  <w:szCs w:val="24"/>
                  <w:u w:val="single"/>
                  <w:lang w:val="nl-NL" w:eastAsia="nl-NL"/>
                  <w14:ligatures w14:val="none"/>
                </w:rPr>
                <w:t>[3] 9.4 p.</w:t>
              </w:r>
            </w:hyperlink>
          </w:p>
        </w:tc>
        <w:tc>
          <w:tcPr>
            <w:tcW w:w="993" w:type="dxa"/>
          </w:tcPr>
          <w:p w14:paraId="0AD8AF0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5C0688E"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3177D97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DDE87D0"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5F63713C" w14:textId="77777777" w:rsidTr="00F75CC9">
        <w:tc>
          <w:tcPr>
            <w:tcW w:w="710" w:type="dxa"/>
          </w:tcPr>
          <w:p w14:paraId="3E3A378A"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5A718A17"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globėjas pasibaigus kalendoriniams metams, bet ne vėliau kaip iki vasario 1 d. nurodytoje interneto svetainėje arba visuomenės informavimo priemonėje skelbia praėjusių kalendorinių metų ataskaitą apie gyvūnų kaitą?</w:t>
            </w:r>
          </w:p>
        </w:tc>
        <w:tc>
          <w:tcPr>
            <w:tcW w:w="1275" w:type="dxa"/>
          </w:tcPr>
          <w:p w14:paraId="50CB6FD8"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10" w:history="1">
              <w:r w:rsidRPr="001948A2">
                <w:rPr>
                  <w:rFonts w:ascii="Times New Roman" w:eastAsiaTheme="majorEastAsia" w:hAnsi="Times New Roman" w:cs="Times New Roman"/>
                  <w:color w:val="0000FF"/>
                  <w:kern w:val="0"/>
                  <w:sz w:val="24"/>
                  <w:szCs w:val="24"/>
                  <w:u w:val="single"/>
                  <w:lang w:val="nl-NL" w:eastAsia="nl-NL"/>
                  <w14:ligatures w14:val="none"/>
                </w:rPr>
                <w:t>[3] 13 p.</w:t>
              </w:r>
            </w:hyperlink>
          </w:p>
        </w:tc>
        <w:tc>
          <w:tcPr>
            <w:tcW w:w="993" w:type="dxa"/>
          </w:tcPr>
          <w:p w14:paraId="278E82F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214415BA"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4C02570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10D1E5A4"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Taip pat įvertinti ar gyvūnų globėjo interneto svetainėje ar socialinio tinklo paskyroje, kurios adresą VMVT nurodė kaip informacijos apie globojamus gyvūnus skelbimo priemonę, skelbiamoje praėjusių kalendorinių metų ataskaitoje apie gyvūnų kaitą, gyvūnų duomenys nurodomi pagal jų rūšis nuo metų ar veiklos pradžios.</w:t>
            </w:r>
          </w:p>
        </w:tc>
      </w:tr>
      <w:tr w:rsidR="001948A2" w:rsidRPr="001948A2" w14:paraId="1EBD65A1" w14:textId="77777777" w:rsidTr="00F75CC9">
        <w:tc>
          <w:tcPr>
            <w:tcW w:w="710" w:type="dxa"/>
          </w:tcPr>
          <w:p w14:paraId="04FBEE88"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4FFA81D1"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globėjas perduodant gyvūnus kitam gyvūnų laikytojui ar </w:t>
            </w:r>
            <w:r w:rsidRPr="001948A2">
              <w:rPr>
                <w:rFonts w:ascii="Times New Roman" w:eastAsia="SimSun" w:hAnsi="Times New Roman" w:cs="Times New Roman"/>
                <w:kern w:val="0"/>
                <w:sz w:val="24"/>
                <w:szCs w:val="24"/>
                <w:lang w:val="nl-NL" w:eastAsia="nl-NL"/>
                <w14:ligatures w14:val="none"/>
              </w:rPr>
              <w:lastRenderedPageBreak/>
              <w:t>savininkui, sudaro raštu sutartį su visa turima informacija apie gyvūną ir saugo jos kopiją?</w:t>
            </w:r>
          </w:p>
        </w:tc>
        <w:tc>
          <w:tcPr>
            <w:tcW w:w="1275" w:type="dxa"/>
          </w:tcPr>
          <w:p w14:paraId="5853016C"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11" w:history="1">
              <w:r w:rsidRPr="001948A2">
                <w:rPr>
                  <w:rFonts w:ascii="Times New Roman" w:eastAsiaTheme="majorEastAsia" w:hAnsi="Times New Roman" w:cs="Times New Roman"/>
                  <w:color w:val="0000FF"/>
                  <w:kern w:val="0"/>
                  <w:sz w:val="24"/>
                  <w:szCs w:val="24"/>
                  <w:u w:val="single"/>
                  <w:lang w:val="nl-NL" w:eastAsia="nl-NL"/>
                  <w14:ligatures w14:val="none"/>
                </w:rPr>
                <w:t>[3] 60 p.</w:t>
              </w:r>
            </w:hyperlink>
          </w:p>
        </w:tc>
        <w:tc>
          <w:tcPr>
            <w:tcW w:w="993" w:type="dxa"/>
          </w:tcPr>
          <w:p w14:paraId="036A658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23C6997B"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14FAD38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7592E08D"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 xml:space="preserve">Gyvūnų globėjai privalo parodyti perduotų gyvūnų sutarčių kopijas. </w:t>
            </w:r>
          </w:p>
        </w:tc>
      </w:tr>
      <w:tr w:rsidR="001948A2" w:rsidRPr="001948A2" w14:paraId="27B13ABA" w14:textId="77777777" w:rsidTr="00F75CC9">
        <w:tc>
          <w:tcPr>
            <w:tcW w:w="710" w:type="dxa"/>
          </w:tcPr>
          <w:p w14:paraId="62F0943F"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42742F05"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kiekvieno pas gyvūnų globėją patekusio gyvūno sveikatos būklė įvertinama ir duomenys registruojami žurnale ar elektroninėje laikmenoje arba byloje?</w:t>
            </w:r>
          </w:p>
        </w:tc>
        <w:tc>
          <w:tcPr>
            <w:tcW w:w="1275" w:type="dxa"/>
          </w:tcPr>
          <w:p w14:paraId="7E3CAF80"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12" w:history="1">
              <w:r w:rsidRPr="001948A2">
                <w:rPr>
                  <w:rFonts w:ascii="Times New Roman" w:eastAsiaTheme="majorEastAsia" w:hAnsi="Times New Roman" w:cs="Times New Roman"/>
                  <w:color w:val="0000FF"/>
                  <w:kern w:val="0"/>
                  <w:sz w:val="24"/>
                  <w:szCs w:val="24"/>
                  <w:u w:val="single"/>
                  <w:lang w:val="nl-NL" w:eastAsia="nl-NL"/>
                  <w14:ligatures w14:val="none"/>
                </w:rPr>
                <w:t>[3] 18.1 p.</w:t>
              </w:r>
            </w:hyperlink>
          </w:p>
        </w:tc>
        <w:tc>
          <w:tcPr>
            <w:tcW w:w="993" w:type="dxa"/>
          </w:tcPr>
          <w:p w14:paraId="7925B5C9"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6BBDCA0"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600BC2A9"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3E37B3BF"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Nustačius pažeidimus įvertinti ar pažeidimas gali būti laikomas mažai pavojingu, vadovaujantis Valstybinės maisto ir veterinarijos tarnybos direktoriaus 2022 m. gruodžio 30 d. įsakymo Nr. B1-911 „Dėl kriterijų, kuriais vadovaujantis administracinis nusižengimas laikomas mažai pavojingu, nustatymo“ 1.2.4.8. papunkčiu, ir pažymima ar tenkinami visi 1.1.1., 1.1.2, 1.1.3 kriterijai.</w:t>
            </w:r>
          </w:p>
          <w:p w14:paraId="79F784DE"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6C09CF48" w14:textId="77777777" w:rsidTr="00F75CC9">
        <w:tc>
          <w:tcPr>
            <w:tcW w:w="710" w:type="dxa"/>
          </w:tcPr>
          <w:p w14:paraId="5526B1A2"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4879794E"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globėjai atitinkamame žurnale ar elektroninėje laikmenoje veda priimamų, laikomų, perduodamų ir nugaišusių (nugaišintų) gyvūnų apskaitą?</w:t>
            </w:r>
          </w:p>
        </w:tc>
        <w:tc>
          <w:tcPr>
            <w:tcW w:w="1275" w:type="dxa"/>
          </w:tcPr>
          <w:p w14:paraId="772F7CED"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13" w:history="1">
              <w:r w:rsidRPr="001948A2">
                <w:rPr>
                  <w:rFonts w:ascii="Times New Roman" w:eastAsiaTheme="majorEastAsia" w:hAnsi="Times New Roman" w:cs="Times New Roman"/>
                  <w:color w:val="0000FF"/>
                  <w:kern w:val="0"/>
                  <w:sz w:val="24"/>
                  <w:szCs w:val="24"/>
                  <w:u w:val="single"/>
                  <w:lang w:val="nl-NL" w:eastAsia="nl-NL"/>
                  <w14:ligatures w14:val="none"/>
                </w:rPr>
                <w:t>[3] 57 p. 58 p.</w:t>
              </w:r>
            </w:hyperlink>
          </w:p>
        </w:tc>
        <w:tc>
          <w:tcPr>
            <w:tcW w:w="993" w:type="dxa"/>
          </w:tcPr>
          <w:p w14:paraId="73D876E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5256377C"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509B7978"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778FE03C"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Nustačius pažeidimus įvertinti ar pažeidimas gali būti laikomas mažai pavojingu, vadovaujantis Valstybinės maisto ir veterinarijos tarnybos direktoriaus 2022 m. gruodžio 30 d. įsakymo Nr. B1-911 „Dėl kriterijų, kuriais vadovaujantis administracinis nusižengimas laikomas mažai pavojingu, nustatymo“ 1.2.4.8. papunkčiu, ir pažymima ar tenkinami visi 1.1.1., 1.1.2, 1.1.3 kriterijai.</w:t>
            </w:r>
          </w:p>
          <w:p w14:paraId="659A505C"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52632B8A" w14:textId="77777777" w:rsidTr="00F75CC9">
        <w:tc>
          <w:tcPr>
            <w:tcW w:w="710" w:type="dxa"/>
          </w:tcPr>
          <w:p w14:paraId="4F61F2A5"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7BA67696"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globėjai tvarko atskiras kiekvieno gyvūno  bylas?</w:t>
            </w:r>
          </w:p>
        </w:tc>
        <w:tc>
          <w:tcPr>
            <w:tcW w:w="1275" w:type="dxa"/>
          </w:tcPr>
          <w:p w14:paraId="3C203FBE"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14" w:history="1">
              <w:r w:rsidRPr="001948A2">
                <w:rPr>
                  <w:rFonts w:ascii="Times New Roman" w:eastAsiaTheme="majorEastAsia" w:hAnsi="Times New Roman" w:cs="Times New Roman"/>
                  <w:color w:val="0000FF"/>
                  <w:kern w:val="0"/>
                  <w:sz w:val="24"/>
                  <w:szCs w:val="24"/>
                  <w:u w:val="single"/>
                  <w:lang w:val="nl-NL" w:eastAsia="nl-NL"/>
                  <w14:ligatures w14:val="none"/>
                </w:rPr>
                <w:t>[3] 59 p.</w:t>
              </w:r>
            </w:hyperlink>
          </w:p>
        </w:tc>
        <w:tc>
          <w:tcPr>
            <w:tcW w:w="993" w:type="dxa"/>
          </w:tcPr>
          <w:p w14:paraId="3C3A418D"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21F19CC9"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4D188756"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410CD08C" w14:textId="77777777" w:rsidR="001948A2" w:rsidRPr="001948A2" w:rsidRDefault="001948A2" w:rsidP="001948A2">
            <w:pPr>
              <w:spacing w:after="0" w:line="240" w:lineRule="auto"/>
              <w:ind w:firstLine="348"/>
              <w:jc w:val="both"/>
              <w:rPr>
                <w:rFonts w:ascii="Times New Roman" w:eastAsia="SimSun" w:hAnsi="Times New Roman" w:cs="Times New Roman"/>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Gyvūnų globėjai, ne vėliau kaip per 3 dienas nuo šuns ar katės patekimo pas juos turi pradėti tvarkyti atskirą kiekvieno šuns ar katės bylą, kurioje turi būti kaupiami duomenys apie gyvūną.</w:t>
            </w:r>
          </w:p>
          <w:p w14:paraId="23A970B0" w14:textId="77777777" w:rsidR="001948A2" w:rsidRPr="001948A2" w:rsidRDefault="001948A2" w:rsidP="001948A2">
            <w:pPr>
              <w:spacing w:after="0" w:line="240" w:lineRule="auto"/>
              <w:ind w:firstLine="348"/>
              <w:jc w:val="both"/>
              <w:rPr>
                <w:rFonts w:ascii="Times New Roman" w:eastAsia="SimSun" w:hAnsi="Times New Roman" w:cs="Times New Roman"/>
                <w:kern w:val="0"/>
                <w:sz w:val="24"/>
                <w:szCs w:val="24"/>
                <w:lang w:val="nl-NL" w:eastAsia="lt-LT"/>
                <w14:ligatures w14:val="none"/>
              </w:rPr>
            </w:pPr>
          </w:p>
          <w:p w14:paraId="3654E402"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Nustačius pažeidimus įvertinti ar pažeidimas gali būti laikomas mažai pavojingu, vadovaujantis Valstybinės maisto ir veterinarijos tarnybos direktoriaus 2022 m. gruodžio 30 d. įsakymo Nr. B1-911 „Dėl kriterijų, kuriais vadovaujantis administracinis nusižengimas laikomas mažai pavojingu, nustatymo“ 1.2.4.8. papunkčiu, ir pažymima ar tenkinami visi 1.1.1., 1.1.2, 1.1.3 kriterijai.</w:t>
            </w:r>
          </w:p>
          <w:p w14:paraId="71BBF2EC"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0AB6245B" w14:textId="77777777" w:rsidTr="00F75CC9">
        <w:tc>
          <w:tcPr>
            <w:tcW w:w="710" w:type="dxa"/>
          </w:tcPr>
          <w:p w14:paraId="418A24E0"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BB573BF"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globėjas ne vėliau kaip per 3 dienas patikrina, ar gyvūnas yra paženklintas poodine mikroschema ar tatuiruote?</w:t>
            </w:r>
          </w:p>
        </w:tc>
        <w:tc>
          <w:tcPr>
            <w:tcW w:w="1275" w:type="dxa"/>
          </w:tcPr>
          <w:p w14:paraId="2B266671"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15" w:history="1">
              <w:r w:rsidRPr="001948A2">
                <w:rPr>
                  <w:rFonts w:ascii="Times New Roman" w:eastAsiaTheme="majorEastAsia" w:hAnsi="Times New Roman" w:cs="Times New Roman"/>
                  <w:color w:val="0000FF"/>
                  <w:kern w:val="0"/>
                  <w:sz w:val="24"/>
                  <w:szCs w:val="24"/>
                  <w:u w:val="single"/>
                  <w:lang w:val="nl-NL" w:eastAsia="nl-NL"/>
                  <w14:ligatures w14:val="none"/>
                </w:rPr>
                <w:t>[3] 18.2 p.</w:t>
              </w:r>
            </w:hyperlink>
          </w:p>
        </w:tc>
        <w:tc>
          <w:tcPr>
            <w:tcW w:w="993" w:type="dxa"/>
          </w:tcPr>
          <w:p w14:paraId="7B34C0DC"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1D7A086"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3835FE09"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0A5F7272"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3C6F0109" w14:textId="77777777" w:rsidTr="00F75CC9">
        <w:tc>
          <w:tcPr>
            <w:tcW w:w="710" w:type="dxa"/>
          </w:tcPr>
          <w:p w14:paraId="089D7F98"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1D34971A"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gyvūnai augintiniai paženklinti mikroschemomis ir registruoti Gyvūnų augintinių registre per 4 mėnesius nuo jų atvedimo, bet ne vėliau kaip iki jų perdavimo kitam savininkui ar laikytojui?</w:t>
            </w:r>
          </w:p>
        </w:tc>
        <w:tc>
          <w:tcPr>
            <w:tcW w:w="1275" w:type="dxa"/>
          </w:tcPr>
          <w:p w14:paraId="059592B8"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16" w:history="1">
              <w:r w:rsidRPr="001948A2">
                <w:rPr>
                  <w:rFonts w:ascii="Times New Roman" w:eastAsiaTheme="majorEastAsia" w:hAnsi="Times New Roman" w:cs="Times New Roman"/>
                  <w:color w:val="0000FF"/>
                  <w:kern w:val="0"/>
                  <w:sz w:val="24"/>
                  <w:szCs w:val="24"/>
                  <w:u w:val="single"/>
                  <w:lang w:val="nl-NL" w:eastAsia="nl-NL"/>
                  <w14:ligatures w14:val="none"/>
                </w:rPr>
                <w:t>[3] 18.10 p.</w:t>
              </w:r>
            </w:hyperlink>
            <w:r w:rsidRPr="001948A2">
              <w:rPr>
                <w:rFonts w:ascii="Times New Roman" w:eastAsia="SimSun" w:hAnsi="Times New Roman" w:cs="Times New Roman"/>
                <w:kern w:val="0"/>
                <w:sz w:val="24"/>
                <w:szCs w:val="24"/>
                <w:lang w:val="nl-NL" w:eastAsia="nl-NL"/>
                <w14:ligatures w14:val="none"/>
              </w:rPr>
              <w:t xml:space="preserve">, </w:t>
            </w:r>
            <w:hyperlink r:id="rId17" w:history="1">
              <w:r w:rsidRPr="001948A2">
                <w:rPr>
                  <w:rFonts w:ascii="Times New Roman" w:eastAsiaTheme="majorEastAsia" w:hAnsi="Times New Roman" w:cs="Times New Roman"/>
                  <w:color w:val="0000FF"/>
                  <w:kern w:val="0"/>
                  <w:sz w:val="24"/>
                  <w:szCs w:val="24"/>
                  <w:u w:val="single"/>
                  <w:lang w:val="nl-NL" w:eastAsia="nl-NL"/>
                  <w14:ligatures w14:val="none"/>
                </w:rPr>
                <w:t>[1] 7 str. 1-3 d.</w:t>
              </w:r>
            </w:hyperlink>
            <w:r w:rsidRPr="001948A2">
              <w:rPr>
                <w:rFonts w:ascii="Times New Roman" w:eastAsia="SimSun" w:hAnsi="Times New Roman" w:cs="Times New Roman"/>
                <w:kern w:val="0"/>
                <w:sz w:val="24"/>
                <w:szCs w:val="24"/>
                <w:lang w:val="nl-NL" w:eastAsia="nl-NL"/>
                <w14:ligatures w14:val="none"/>
              </w:rPr>
              <w:t xml:space="preserve">, </w:t>
            </w:r>
            <w:hyperlink r:id="rId18" w:history="1">
              <w:r w:rsidRPr="001948A2">
                <w:rPr>
                  <w:rFonts w:ascii="Times New Roman" w:eastAsiaTheme="majorEastAsia" w:hAnsi="Times New Roman" w:cs="Times New Roman"/>
                  <w:color w:val="0000FF"/>
                  <w:kern w:val="0"/>
                  <w:sz w:val="24"/>
                  <w:szCs w:val="24"/>
                  <w:u w:val="single"/>
                  <w:lang w:val="nl-NL" w:eastAsia="nl-NL"/>
                  <w14:ligatures w14:val="none"/>
                </w:rPr>
                <w:t>[2] 6 p., 15 p.,</w:t>
              </w:r>
            </w:hyperlink>
            <w:r w:rsidRPr="001948A2">
              <w:rPr>
                <w:rFonts w:ascii="Times New Roman" w:eastAsia="SimSun" w:hAnsi="Times New Roman" w:cs="Times New Roman"/>
                <w:kern w:val="0"/>
                <w:sz w:val="24"/>
                <w:szCs w:val="24"/>
                <w:lang w:val="nl-NL" w:eastAsia="nl-NL"/>
                <w14:ligatures w14:val="none"/>
              </w:rPr>
              <w:t xml:space="preserve"> </w:t>
            </w:r>
            <w:hyperlink r:id="rId19" w:history="1">
              <w:r w:rsidRPr="001948A2">
                <w:rPr>
                  <w:rFonts w:ascii="Times New Roman" w:eastAsiaTheme="majorEastAsia" w:hAnsi="Times New Roman" w:cs="Times New Roman"/>
                  <w:color w:val="0000FF"/>
                  <w:kern w:val="0"/>
                  <w:sz w:val="24"/>
                  <w:szCs w:val="24"/>
                  <w:u w:val="single"/>
                  <w:lang w:val="nl-NL" w:eastAsia="nl-NL"/>
                  <w14:ligatures w14:val="none"/>
                </w:rPr>
                <w:t>[4] 15 p</w:t>
              </w:r>
            </w:hyperlink>
            <w:r w:rsidRPr="001948A2">
              <w:rPr>
                <w:rFonts w:ascii="Times New Roman" w:eastAsia="SimSun" w:hAnsi="Times New Roman" w:cs="Times New Roman"/>
                <w:kern w:val="0"/>
                <w:sz w:val="24"/>
                <w:szCs w:val="24"/>
                <w:lang w:val="nl-NL" w:eastAsia="nl-NL"/>
                <w14:ligatures w14:val="none"/>
              </w:rPr>
              <w:t>.</w:t>
            </w:r>
          </w:p>
        </w:tc>
        <w:tc>
          <w:tcPr>
            <w:tcW w:w="993" w:type="dxa"/>
          </w:tcPr>
          <w:p w14:paraId="562A6141"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2E1CE3C"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1BB1A28D"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08B5AB08"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5470A6A7" w14:textId="77777777" w:rsidTr="00F75CC9">
        <w:tc>
          <w:tcPr>
            <w:tcW w:w="710" w:type="dxa"/>
          </w:tcPr>
          <w:p w14:paraId="098799C7"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32232329"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šunys, katės, šeškai tinkamai vakcinuojami nuo pasiutligės?</w:t>
            </w:r>
          </w:p>
        </w:tc>
        <w:tc>
          <w:tcPr>
            <w:tcW w:w="1275" w:type="dxa"/>
          </w:tcPr>
          <w:p w14:paraId="0908BAC2"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20" w:history="1">
              <w:r w:rsidRPr="001948A2">
                <w:rPr>
                  <w:rFonts w:ascii="Times New Roman" w:eastAsiaTheme="majorEastAsia" w:hAnsi="Times New Roman" w:cs="Times New Roman"/>
                  <w:color w:val="0000FF"/>
                  <w:kern w:val="0"/>
                  <w:sz w:val="24"/>
                  <w:szCs w:val="24"/>
                  <w:u w:val="single"/>
                  <w:lang w:val="nl-NL" w:eastAsia="nl-NL"/>
                  <w14:ligatures w14:val="none"/>
                </w:rPr>
                <w:t>[3] 52 p.</w:t>
              </w:r>
            </w:hyperlink>
          </w:p>
        </w:tc>
        <w:tc>
          <w:tcPr>
            <w:tcW w:w="993" w:type="dxa"/>
          </w:tcPr>
          <w:p w14:paraId="2EF1564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7B88C028"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4840A5DB"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7327AEFA"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Šunys, katės, šeškai ir kiti pasiutligei imlūs gyvūnai augintiniai yra laiku vakcinuojami ir turi dokumentą, kuriuo patvirtinamas jų vakcinavimas nuo pasiutligės.</w:t>
            </w:r>
          </w:p>
        </w:tc>
      </w:tr>
      <w:tr w:rsidR="001948A2" w:rsidRPr="001948A2" w14:paraId="7165498E" w14:textId="77777777" w:rsidTr="00F75CC9">
        <w:tc>
          <w:tcPr>
            <w:tcW w:w="710" w:type="dxa"/>
          </w:tcPr>
          <w:p w14:paraId="00B63C00"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A286B9E"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laikomasi reikalavimo dėl vienam gyvūnui augintiniui skiriamo minimalus grindų ploto, atsižvelgiant į laikomų gyvūnų rūšį? </w:t>
            </w:r>
          </w:p>
        </w:tc>
        <w:tc>
          <w:tcPr>
            <w:tcW w:w="1275" w:type="dxa"/>
          </w:tcPr>
          <w:p w14:paraId="2BB57F44"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21" w:history="1">
              <w:r w:rsidRPr="001948A2">
                <w:rPr>
                  <w:rFonts w:ascii="Times New Roman" w:eastAsiaTheme="majorEastAsia" w:hAnsi="Times New Roman" w:cs="Times New Roman"/>
                  <w:color w:val="0000FF"/>
                  <w:kern w:val="0"/>
                  <w:sz w:val="24"/>
                  <w:szCs w:val="24"/>
                  <w:u w:val="single"/>
                  <w:lang w:val="nl-NL" w:eastAsia="nl-NL"/>
                  <w14:ligatures w14:val="none"/>
                </w:rPr>
                <w:t>[3] 18.5 p.</w:t>
              </w:r>
            </w:hyperlink>
          </w:p>
        </w:tc>
        <w:tc>
          <w:tcPr>
            <w:tcW w:w="993" w:type="dxa"/>
          </w:tcPr>
          <w:p w14:paraId="6CE02419"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6DD5CF76"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3E84CFC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08243DD8"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75878ED3" w14:textId="77777777" w:rsidTr="00F75CC9">
        <w:tc>
          <w:tcPr>
            <w:tcW w:w="710" w:type="dxa"/>
          </w:tcPr>
          <w:p w14:paraId="55C3AE5E"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4F0527A3"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apskaitos dokumentai yra saugomi ne mažiau kaip 3 metus? </w:t>
            </w:r>
          </w:p>
          <w:p w14:paraId="13CE69BD"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p>
        </w:tc>
        <w:tc>
          <w:tcPr>
            <w:tcW w:w="1275" w:type="dxa"/>
          </w:tcPr>
          <w:p w14:paraId="70BB431C"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22" w:history="1">
              <w:r w:rsidRPr="001948A2">
                <w:rPr>
                  <w:rFonts w:ascii="Times New Roman" w:eastAsiaTheme="majorEastAsia" w:hAnsi="Times New Roman" w:cs="Times New Roman"/>
                  <w:color w:val="0000FF"/>
                  <w:kern w:val="0"/>
                  <w:sz w:val="24"/>
                  <w:szCs w:val="24"/>
                  <w:u w:val="single"/>
                  <w:lang w:val="nl-NL" w:eastAsia="nl-NL"/>
                  <w14:ligatures w14:val="none"/>
                </w:rPr>
                <w:t>[3] 61 p.</w:t>
              </w:r>
            </w:hyperlink>
          </w:p>
        </w:tc>
        <w:tc>
          <w:tcPr>
            <w:tcW w:w="993" w:type="dxa"/>
          </w:tcPr>
          <w:p w14:paraId="5B0A8600"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DC39F84"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14CB6BE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AF7A521"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Nustačius pažeidimus įvertinti ar pažeidimas gali būti laikomas mažai pavojingu, vadovaujantis Valstybinės maisto ir veterinarijos tarnybos direktoriaus 2022 m. gruodžio 30 d. įsakymo Nr. B1-911 „Dėl kriterijų, kuriais vadovaujantis administracinis nusižengimas laikomas mažai pavojingu, nustatymo“ 1.2.4.8. papunkčiu, ir pažymima ar tenkinami visi 1.1.1., 1.1.2, 1.1.3 kriterijai.</w:t>
            </w:r>
          </w:p>
          <w:p w14:paraId="6986DADF"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669A2D33" w14:textId="77777777" w:rsidTr="00F75CC9">
        <w:tc>
          <w:tcPr>
            <w:tcW w:w="14885" w:type="dxa"/>
            <w:gridSpan w:val="7"/>
          </w:tcPr>
          <w:p w14:paraId="6C7F317B" w14:textId="77777777" w:rsidR="001948A2" w:rsidRPr="001948A2" w:rsidRDefault="001948A2" w:rsidP="001948A2">
            <w:pPr>
              <w:spacing w:after="0" w:line="240" w:lineRule="auto"/>
              <w:ind w:left="720"/>
              <w:contextualSpacing/>
              <w:jc w:val="center"/>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b/>
                <w:kern w:val="0"/>
                <w:sz w:val="24"/>
                <w:szCs w:val="24"/>
                <w:lang w:val="nl-NL" w:eastAsia="nl-NL"/>
                <w14:ligatures w14:val="none"/>
              </w:rPr>
              <w:t>Specialieji reikalavimai gyvūnų globėjams</w:t>
            </w:r>
          </w:p>
        </w:tc>
      </w:tr>
      <w:tr w:rsidR="001948A2" w:rsidRPr="001948A2" w14:paraId="110D8A42" w14:textId="77777777" w:rsidTr="00F75CC9">
        <w:tc>
          <w:tcPr>
            <w:tcW w:w="710" w:type="dxa"/>
          </w:tcPr>
          <w:p w14:paraId="43C4DE8F"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729AF667" w14:textId="77777777" w:rsidR="001948A2" w:rsidRPr="001948A2" w:rsidRDefault="001948A2" w:rsidP="001948A2">
            <w:pPr>
              <w:spacing w:after="0" w:line="240" w:lineRule="auto"/>
              <w:jc w:val="both"/>
              <w:rPr>
                <w:rFonts w:ascii="Times New Roman" w:eastAsia="SimSun" w:hAnsi="Times New Roman" w:cs="Times New Roman"/>
                <w:b/>
                <w:bCs/>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globėjas yra įtrauktas į Gyvūnų globėjų sąrašą?</w:t>
            </w:r>
          </w:p>
        </w:tc>
        <w:tc>
          <w:tcPr>
            <w:tcW w:w="1275" w:type="dxa"/>
          </w:tcPr>
          <w:p w14:paraId="3DEBC12F"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23" w:history="1">
              <w:r w:rsidRPr="001948A2">
                <w:rPr>
                  <w:rFonts w:ascii="Times New Roman" w:eastAsiaTheme="majorEastAsia" w:hAnsi="Times New Roman" w:cs="Times New Roman"/>
                  <w:color w:val="0000FF"/>
                  <w:kern w:val="0"/>
                  <w:sz w:val="24"/>
                  <w:szCs w:val="24"/>
                  <w:u w:val="single"/>
                  <w:lang w:val="nl-NL" w:eastAsia="nl-NL"/>
                  <w14:ligatures w14:val="none"/>
                </w:rPr>
                <w:t>[3] 10 p.</w:t>
              </w:r>
            </w:hyperlink>
            <w:r w:rsidRPr="001948A2">
              <w:rPr>
                <w:rFonts w:ascii="Times New Roman" w:eastAsia="SimSun" w:hAnsi="Times New Roman" w:cs="Times New Roman"/>
                <w:kern w:val="0"/>
                <w:sz w:val="24"/>
                <w:szCs w:val="24"/>
                <w:lang w:val="nl-NL" w:eastAsia="nl-NL"/>
                <w14:ligatures w14:val="none"/>
              </w:rPr>
              <w:t xml:space="preserve">, 12 p. </w:t>
            </w:r>
          </w:p>
        </w:tc>
        <w:tc>
          <w:tcPr>
            <w:tcW w:w="993" w:type="dxa"/>
          </w:tcPr>
          <w:p w14:paraId="185EF3FB"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0DC297BD"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 xml:space="preserve">    </w:t>
            </w:r>
          </w:p>
        </w:tc>
        <w:tc>
          <w:tcPr>
            <w:tcW w:w="1701" w:type="dxa"/>
          </w:tcPr>
          <w:p w14:paraId="7D43DFE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2FF2CF75"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eastAsia="lt-LT"/>
                <w14:ligatures w14:val="none"/>
              </w:rPr>
            </w:pPr>
            <w:r w:rsidRPr="001948A2">
              <w:rPr>
                <w:rFonts w:ascii="Times New Roman" w:eastAsia="SimSun" w:hAnsi="Times New Roman" w:cs="Times New Roman"/>
                <w:kern w:val="0"/>
                <w:sz w:val="24"/>
                <w:szCs w:val="24"/>
                <w:lang w:val="nl-NL" w:eastAsia="lt-LT"/>
                <w14:ligatures w14:val="none"/>
              </w:rPr>
              <w:t> </w:t>
            </w:r>
          </w:p>
        </w:tc>
      </w:tr>
      <w:tr w:rsidR="001948A2" w:rsidRPr="001948A2" w14:paraId="1B7B16B1" w14:textId="77777777" w:rsidTr="00F75CC9">
        <w:tc>
          <w:tcPr>
            <w:tcW w:w="710" w:type="dxa"/>
          </w:tcPr>
          <w:p w14:paraId="4F7DB5C8"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24B38F27"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gyvūno globėjui ne mažiau, nei 18 metų? (taikoma fiziniams asmenims)</w:t>
            </w:r>
          </w:p>
        </w:tc>
        <w:tc>
          <w:tcPr>
            <w:tcW w:w="1275" w:type="dxa"/>
          </w:tcPr>
          <w:p w14:paraId="17878850"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24" w:history="1">
              <w:r w:rsidRPr="001948A2">
                <w:rPr>
                  <w:rFonts w:ascii="Times New Roman" w:eastAsiaTheme="majorEastAsia" w:hAnsi="Times New Roman" w:cs="Times New Roman"/>
                  <w:color w:val="0000FF"/>
                  <w:kern w:val="0"/>
                  <w:sz w:val="24"/>
                  <w:szCs w:val="24"/>
                  <w:u w:val="single"/>
                  <w:lang w:val="nl-NL" w:eastAsia="nl-NL"/>
                  <w14:ligatures w14:val="none"/>
                </w:rPr>
                <w:t>[3] 4.1 p.</w:t>
              </w:r>
            </w:hyperlink>
          </w:p>
        </w:tc>
        <w:tc>
          <w:tcPr>
            <w:tcW w:w="993" w:type="dxa"/>
          </w:tcPr>
          <w:p w14:paraId="458520E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1F4D2953"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6E3706F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0139D01"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269501BD" w14:textId="77777777" w:rsidTr="00F75CC9">
        <w:tc>
          <w:tcPr>
            <w:tcW w:w="710" w:type="dxa"/>
          </w:tcPr>
          <w:p w14:paraId="5C224A48"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2A889F06"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gyvūno globėjas neturi neišnykusio arba nepanaikinto teistumo ar galiojančios administracinės nuobaudos už žiaurų elgesį su gyvūnais ar jų kankinimą? (taikoma fiziniams asmenims);</w:t>
            </w:r>
          </w:p>
        </w:tc>
        <w:tc>
          <w:tcPr>
            <w:tcW w:w="1275" w:type="dxa"/>
          </w:tcPr>
          <w:p w14:paraId="56496E1D"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25" w:history="1">
              <w:r w:rsidRPr="001948A2">
                <w:rPr>
                  <w:rFonts w:ascii="Times New Roman" w:eastAsiaTheme="majorEastAsia" w:hAnsi="Times New Roman" w:cs="Times New Roman"/>
                  <w:color w:val="0000FF"/>
                  <w:kern w:val="0"/>
                  <w:sz w:val="24"/>
                  <w:szCs w:val="24"/>
                  <w:u w:val="single"/>
                  <w:lang w:val="nl-NL" w:eastAsia="nl-NL"/>
                  <w14:ligatures w14:val="none"/>
                </w:rPr>
                <w:t>[3] 4.3 p.</w:t>
              </w:r>
            </w:hyperlink>
          </w:p>
        </w:tc>
        <w:tc>
          <w:tcPr>
            <w:tcW w:w="993" w:type="dxa"/>
          </w:tcPr>
          <w:p w14:paraId="5A122C92"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0644B54F"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14EC4A21"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47E490D4"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65D2F935" w14:textId="77777777" w:rsidTr="00F75CC9">
        <w:tc>
          <w:tcPr>
            <w:tcW w:w="710" w:type="dxa"/>
          </w:tcPr>
          <w:p w14:paraId="3D7078A4"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1ED10246"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gyvūno globėjui nėra uždrausta laikyti gyvūnus?</w:t>
            </w:r>
          </w:p>
        </w:tc>
        <w:tc>
          <w:tcPr>
            <w:tcW w:w="1275" w:type="dxa"/>
          </w:tcPr>
          <w:p w14:paraId="5350F0F9"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26" w:history="1">
              <w:r w:rsidRPr="001948A2">
                <w:rPr>
                  <w:rFonts w:ascii="Times New Roman" w:eastAsiaTheme="majorEastAsia" w:hAnsi="Times New Roman" w:cs="Times New Roman"/>
                  <w:color w:val="0000FF"/>
                  <w:kern w:val="0"/>
                  <w:sz w:val="24"/>
                  <w:szCs w:val="24"/>
                  <w:u w:val="single"/>
                  <w:lang w:val="nl-NL" w:eastAsia="nl-NL"/>
                  <w14:ligatures w14:val="none"/>
                </w:rPr>
                <w:t>[3] 4.3</w:t>
              </w:r>
              <w:r w:rsidRPr="001948A2">
                <w:rPr>
                  <w:rFonts w:ascii="Times New Roman" w:eastAsiaTheme="majorEastAsia" w:hAnsi="Times New Roman" w:cs="Times New Roman"/>
                  <w:color w:val="0000FF"/>
                  <w:kern w:val="0"/>
                  <w:sz w:val="24"/>
                  <w:szCs w:val="24"/>
                  <w:u w:val="single"/>
                  <w:vertAlign w:val="superscript"/>
                  <w:lang w:val="nl-NL" w:eastAsia="nl-NL"/>
                  <w14:ligatures w14:val="none"/>
                </w:rPr>
                <w:t>1</w:t>
              </w:r>
              <w:r w:rsidRPr="001948A2">
                <w:rPr>
                  <w:rFonts w:ascii="Times New Roman" w:eastAsiaTheme="majorEastAsia" w:hAnsi="Times New Roman" w:cs="Times New Roman"/>
                  <w:color w:val="0000FF"/>
                  <w:kern w:val="0"/>
                  <w:sz w:val="24"/>
                  <w:szCs w:val="24"/>
                  <w:u w:val="single"/>
                  <w:lang w:val="nl-NL" w:eastAsia="nl-NL"/>
                  <w14:ligatures w14:val="none"/>
                </w:rPr>
                <w:t xml:space="preserve"> p.</w:t>
              </w:r>
            </w:hyperlink>
          </w:p>
        </w:tc>
        <w:tc>
          <w:tcPr>
            <w:tcW w:w="993" w:type="dxa"/>
          </w:tcPr>
          <w:p w14:paraId="63396D7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2D29C62D" w14:textId="77777777" w:rsidR="001948A2" w:rsidRPr="001948A2" w:rsidRDefault="001948A2" w:rsidP="001948A2">
            <w:pPr>
              <w:spacing w:after="0" w:line="240" w:lineRule="auto"/>
              <w:rPr>
                <w:rFonts w:ascii="Times New Roman" w:eastAsia="SimSun" w:hAnsi="Times New Roman" w:cs="Times New Roman"/>
                <w:spacing w:val="-2"/>
                <w:kern w:val="0"/>
                <w:sz w:val="24"/>
                <w:szCs w:val="24"/>
                <w:lang w:val="nl-NL" w:eastAsia="lt-LT"/>
                <w14:ligatures w14:val="none"/>
              </w:rPr>
            </w:pPr>
          </w:p>
        </w:tc>
        <w:tc>
          <w:tcPr>
            <w:tcW w:w="1701" w:type="dxa"/>
          </w:tcPr>
          <w:p w14:paraId="36A4728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DCB92FE"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0406C136" w14:textId="77777777" w:rsidTr="00F75CC9">
        <w:tc>
          <w:tcPr>
            <w:tcW w:w="14885" w:type="dxa"/>
            <w:gridSpan w:val="7"/>
          </w:tcPr>
          <w:p w14:paraId="69AF4569" w14:textId="77777777" w:rsidR="001948A2" w:rsidRPr="001948A2" w:rsidRDefault="001948A2" w:rsidP="001948A2">
            <w:pPr>
              <w:ind w:left="720"/>
              <w:contextualSpacing/>
              <w:jc w:val="center"/>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b/>
                <w:bCs/>
                <w:kern w:val="0"/>
                <w:sz w:val="24"/>
                <w:szCs w:val="24"/>
                <w:lang w:val="nl-NL" w:eastAsia="nl-NL"/>
                <w14:ligatures w14:val="none"/>
              </w:rPr>
              <w:t>Reikalavimai gyvūnų globos vietai / namams</w:t>
            </w:r>
          </w:p>
        </w:tc>
      </w:tr>
      <w:tr w:rsidR="001948A2" w:rsidRPr="001948A2" w14:paraId="73BF7604" w14:textId="77777777" w:rsidTr="00F75CC9">
        <w:tc>
          <w:tcPr>
            <w:tcW w:w="710" w:type="dxa"/>
          </w:tcPr>
          <w:p w14:paraId="122EF5F5"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2E9E7A77"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globos vietai yra suteiktas veterinarinio patvirtinimo numeris? </w:t>
            </w:r>
          </w:p>
        </w:tc>
        <w:tc>
          <w:tcPr>
            <w:tcW w:w="1275" w:type="dxa"/>
          </w:tcPr>
          <w:p w14:paraId="10CD057E"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27" w:history="1">
              <w:r w:rsidRPr="001948A2">
                <w:rPr>
                  <w:rFonts w:ascii="Times New Roman" w:eastAsiaTheme="majorEastAsia" w:hAnsi="Times New Roman" w:cs="Times New Roman"/>
                  <w:color w:val="0000FF"/>
                  <w:kern w:val="0"/>
                  <w:sz w:val="24"/>
                  <w:szCs w:val="24"/>
                  <w:u w:val="single"/>
                  <w:lang w:val="nl-NL" w:eastAsia="nl-NL"/>
                  <w14:ligatures w14:val="none"/>
                </w:rPr>
                <w:t>[3] 6 p.</w:t>
              </w:r>
            </w:hyperlink>
          </w:p>
        </w:tc>
        <w:tc>
          <w:tcPr>
            <w:tcW w:w="993" w:type="dxa"/>
          </w:tcPr>
          <w:p w14:paraId="2458799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713D158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4F70CCE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35720F3D"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41BA8DF7" w14:textId="77777777" w:rsidTr="00F75CC9">
        <w:tc>
          <w:tcPr>
            <w:tcW w:w="710" w:type="dxa"/>
          </w:tcPr>
          <w:p w14:paraId="131F7603"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38FEFCA0"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globos vietos patalpos ir suprojektuotos ir įrengtos taip, kad iš jų negalėtų pabėgti laikomi gyvūnai ir į jas nekontroliuojamai negalėtų patekti kiti (pašaliniai) gyvūnai? </w:t>
            </w:r>
          </w:p>
        </w:tc>
        <w:tc>
          <w:tcPr>
            <w:tcW w:w="1275" w:type="dxa"/>
          </w:tcPr>
          <w:p w14:paraId="292E4E0F"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28" w:history="1">
              <w:r w:rsidRPr="001948A2">
                <w:rPr>
                  <w:rFonts w:ascii="Times New Roman" w:eastAsiaTheme="majorEastAsia" w:hAnsi="Times New Roman" w:cs="Times New Roman"/>
                  <w:color w:val="0000FF"/>
                  <w:kern w:val="0"/>
                  <w:sz w:val="24"/>
                  <w:szCs w:val="24"/>
                  <w:u w:val="single"/>
                  <w:lang w:val="nl-NL" w:eastAsia="nl-NL"/>
                  <w14:ligatures w14:val="none"/>
                </w:rPr>
                <w:t>[3] 22 p.</w:t>
              </w:r>
            </w:hyperlink>
          </w:p>
        </w:tc>
        <w:tc>
          <w:tcPr>
            <w:tcW w:w="993" w:type="dxa"/>
          </w:tcPr>
          <w:p w14:paraId="7075574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60A364F0"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7764331C"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A09B6E6"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bCs/>
                <w:kern w:val="0"/>
                <w:sz w:val="24"/>
                <w:szCs w:val="24"/>
                <w:lang w:val="nl-NL" w:eastAsia="nl-NL"/>
                <w14:ligatures w14:val="none"/>
              </w:rPr>
              <w:t>Teritorija aptverta, patalpos rakinamos.</w:t>
            </w:r>
          </w:p>
        </w:tc>
      </w:tr>
      <w:tr w:rsidR="001948A2" w:rsidRPr="001948A2" w14:paraId="38001C3D" w14:textId="77777777" w:rsidTr="00F75CC9">
        <w:tc>
          <w:tcPr>
            <w:tcW w:w="710" w:type="dxa"/>
          </w:tcPr>
          <w:p w14:paraId="2CE5129A"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B075790"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globos vietos teritorija yra aptverta taip, kad joje laikomi gyvūnai iš jos negalėtų pabėgti ir į ją nekontroliuojamai negalėtų patekti kiti (pašaliniai) gyvūnai ar asmenys ar įrengta taip, kad joje laikomi </w:t>
            </w:r>
            <w:r w:rsidRPr="001948A2">
              <w:rPr>
                <w:rFonts w:ascii="Times New Roman" w:eastAsia="SimSun" w:hAnsi="Times New Roman" w:cs="Times New Roman"/>
                <w:kern w:val="0"/>
                <w:sz w:val="24"/>
                <w:szCs w:val="24"/>
                <w:lang w:val="nl-NL" w:eastAsia="nl-NL"/>
                <w14:ligatures w14:val="none"/>
              </w:rPr>
              <w:lastRenderedPageBreak/>
              <w:t xml:space="preserve">gyvūnai neturės sąlyčio su kitais pašaliniais gyvūnais? </w:t>
            </w:r>
          </w:p>
        </w:tc>
        <w:tc>
          <w:tcPr>
            <w:tcW w:w="1275" w:type="dxa"/>
          </w:tcPr>
          <w:p w14:paraId="13B7234E"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29" w:history="1">
              <w:r w:rsidRPr="001948A2">
                <w:rPr>
                  <w:rFonts w:ascii="Times New Roman" w:eastAsiaTheme="majorEastAsia" w:hAnsi="Times New Roman" w:cs="Times New Roman"/>
                  <w:color w:val="0000FF"/>
                  <w:kern w:val="0"/>
                  <w:sz w:val="24"/>
                  <w:szCs w:val="24"/>
                  <w:u w:val="single"/>
                  <w:lang w:val="nl-NL" w:eastAsia="nl-NL"/>
                  <w14:ligatures w14:val="none"/>
                </w:rPr>
                <w:t>[3] 23 p.</w:t>
              </w:r>
            </w:hyperlink>
          </w:p>
        </w:tc>
        <w:tc>
          <w:tcPr>
            <w:tcW w:w="993" w:type="dxa"/>
          </w:tcPr>
          <w:p w14:paraId="73D221B4"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5F63E356"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16153848"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471CD40F"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bCs/>
                <w:kern w:val="0"/>
                <w:sz w:val="24"/>
                <w:szCs w:val="24"/>
                <w:lang w:val="nl-NL" w:eastAsia="nl-NL"/>
                <w14:ligatures w14:val="none"/>
              </w:rPr>
              <w:t>Teritorija aptverta, patalpos rakinamos.</w:t>
            </w:r>
          </w:p>
        </w:tc>
      </w:tr>
      <w:tr w:rsidR="001948A2" w:rsidRPr="001948A2" w14:paraId="5D7DB1D8" w14:textId="77777777" w:rsidTr="00F75CC9">
        <w:tc>
          <w:tcPr>
            <w:tcW w:w="710" w:type="dxa"/>
          </w:tcPr>
          <w:p w14:paraId="7748335D"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27E76382"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globos vieta ir laikymo įranga įrengti iš žmonėms ir gyvūnams nekenksmingų medžiagų, atsparių dezinfekuojančioms medžiagoms, konstrukcijų ir įrenginių paviršiai, prie kurių gali prisiliesti gyvūnai yra nelaidūs vandeniui, lengvai plaunami ir dezinfekuojami? </w:t>
            </w:r>
          </w:p>
        </w:tc>
        <w:tc>
          <w:tcPr>
            <w:tcW w:w="1275" w:type="dxa"/>
          </w:tcPr>
          <w:p w14:paraId="72E13B47"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30" w:history="1">
              <w:r w:rsidRPr="001948A2">
                <w:rPr>
                  <w:rFonts w:ascii="Times New Roman" w:eastAsiaTheme="majorEastAsia" w:hAnsi="Times New Roman" w:cs="Times New Roman"/>
                  <w:color w:val="0000FF"/>
                  <w:kern w:val="0"/>
                  <w:sz w:val="24"/>
                  <w:szCs w:val="24"/>
                  <w:u w:val="single"/>
                  <w:lang w:val="nl-NL" w:eastAsia="nl-NL"/>
                  <w14:ligatures w14:val="none"/>
                </w:rPr>
                <w:t>[3] 23 p.</w:t>
              </w:r>
            </w:hyperlink>
          </w:p>
        </w:tc>
        <w:tc>
          <w:tcPr>
            <w:tcW w:w="993" w:type="dxa"/>
          </w:tcPr>
          <w:p w14:paraId="45AC16D1"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75F42BDC"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33439241"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424EA0DA"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72B14383" w14:textId="77777777" w:rsidTr="00F75CC9">
        <w:tc>
          <w:tcPr>
            <w:tcW w:w="710" w:type="dxa"/>
          </w:tcPr>
          <w:p w14:paraId="3A1CA5D4"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7812813E"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įrengta patalpa gyvūnų priėmimui ir veterinarinei apžiūrai</w:t>
            </w:r>
            <w:r w:rsidRPr="001948A2">
              <w:rPr>
                <w:rFonts w:ascii="Times New Roman" w:eastAsia="SimSun" w:hAnsi="Times New Roman" w:cs="Times New Roman"/>
                <w:color w:val="000000"/>
                <w:kern w:val="0"/>
                <w:sz w:val="24"/>
                <w:szCs w:val="24"/>
                <w:lang w:val="nl-NL" w:eastAsia="nl-NL"/>
                <w14:ligatures w14:val="none"/>
              </w:rPr>
              <w:t xml:space="preserve"> (joje įrengta karšto ir šalto vandens tiekimo ir nuotekų surinkimo sistema, palaikoma optimali temperatūra; be natūralaus apšvietimo įrengtas ir dirbtinis apšvietimas)?</w:t>
            </w:r>
            <w:r w:rsidRPr="001948A2">
              <w:rPr>
                <w:rFonts w:ascii="Times New Roman" w:eastAsia="SimSun" w:hAnsi="Times New Roman" w:cs="Times New Roman"/>
                <w:kern w:val="0"/>
                <w:sz w:val="24"/>
                <w:szCs w:val="24"/>
                <w:lang w:val="nl-NL" w:eastAsia="nl-NL"/>
                <w14:ligatures w14:val="none"/>
              </w:rPr>
              <w:t xml:space="preserve"> </w:t>
            </w:r>
          </w:p>
        </w:tc>
        <w:tc>
          <w:tcPr>
            <w:tcW w:w="1275" w:type="dxa"/>
          </w:tcPr>
          <w:p w14:paraId="78F50F72"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31" w:history="1">
              <w:r w:rsidRPr="001948A2">
                <w:rPr>
                  <w:rFonts w:ascii="Times New Roman" w:eastAsiaTheme="majorEastAsia" w:hAnsi="Times New Roman" w:cs="Times New Roman"/>
                  <w:color w:val="0000FF"/>
                  <w:kern w:val="0"/>
                  <w:sz w:val="24"/>
                  <w:szCs w:val="24"/>
                  <w:u w:val="single"/>
                  <w:lang w:val="nl-NL" w:eastAsia="nl-NL"/>
                  <w14:ligatures w14:val="none"/>
                </w:rPr>
                <w:t>[3] 24.1 p.</w:t>
              </w:r>
            </w:hyperlink>
            <w:r w:rsidRPr="001948A2">
              <w:rPr>
                <w:rFonts w:ascii="Times New Roman" w:eastAsia="SimSun" w:hAnsi="Times New Roman" w:cs="Times New Roman"/>
                <w:kern w:val="0"/>
                <w:sz w:val="24"/>
                <w:szCs w:val="24"/>
                <w:lang w:val="nl-NL" w:eastAsia="nl-NL"/>
                <w14:ligatures w14:val="none"/>
              </w:rPr>
              <w:t xml:space="preserve">, </w:t>
            </w:r>
            <w:hyperlink r:id="rId32" w:history="1">
              <w:r w:rsidRPr="001948A2">
                <w:rPr>
                  <w:rFonts w:ascii="Times New Roman" w:eastAsiaTheme="majorEastAsia" w:hAnsi="Times New Roman" w:cs="Times New Roman"/>
                  <w:color w:val="0000FF"/>
                  <w:kern w:val="0"/>
                  <w:sz w:val="24"/>
                  <w:szCs w:val="24"/>
                  <w:u w:val="single"/>
                  <w:lang w:val="nl-NL" w:eastAsia="nl-NL"/>
                  <w14:ligatures w14:val="none"/>
                </w:rPr>
                <w:t>[5] 17.1-17.5 p.</w:t>
              </w:r>
            </w:hyperlink>
          </w:p>
        </w:tc>
        <w:tc>
          <w:tcPr>
            <w:tcW w:w="993" w:type="dxa"/>
          </w:tcPr>
          <w:p w14:paraId="6C5E863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014FEB4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72021A5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5BA99F6"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7D56C984" w14:textId="77777777" w:rsidTr="00F75CC9">
        <w:tc>
          <w:tcPr>
            <w:tcW w:w="710" w:type="dxa"/>
          </w:tcPr>
          <w:p w14:paraId="1577EDEE"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34EF8852"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yra patalpa (-os) sveikų gyvūnų laikymui (bendroji gyvūnų laikymo patalpa), kurioje įrengta vėdinimo ir šildymo sistemos? </w:t>
            </w:r>
          </w:p>
        </w:tc>
        <w:tc>
          <w:tcPr>
            <w:tcW w:w="1275" w:type="dxa"/>
          </w:tcPr>
          <w:p w14:paraId="644D88DB"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33" w:history="1">
              <w:r w:rsidRPr="001948A2">
                <w:rPr>
                  <w:rFonts w:ascii="Times New Roman" w:eastAsiaTheme="majorEastAsia" w:hAnsi="Times New Roman" w:cs="Times New Roman"/>
                  <w:color w:val="0000FF"/>
                  <w:kern w:val="0"/>
                  <w:sz w:val="24"/>
                  <w:szCs w:val="24"/>
                  <w:u w:val="single"/>
                  <w:lang w:val="nl-NL" w:eastAsia="nl-NL"/>
                  <w14:ligatures w14:val="none"/>
                </w:rPr>
                <w:t>[3] 24.2 p.</w:t>
              </w:r>
            </w:hyperlink>
          </w:p>
        </w:tc>
        <w:tc>
          <w:tcPr>
            <w:tcW w:w="993" w:type="dxa"/>
          </w:tcPr>
          <w:p w14:paraId="0D8815F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8BEBD5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0872263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1E31F37D"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5D090897" w14:textId="77777777" w:rsidTr="00F75CC9">
        <w:tc>
          <w:tcPr>
            <w:tcW w:w="710" w:type="dxa"/>
          </w:tcPr>
          <w:p w14:paraId="057DB542"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429F5275"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sergantiems gyvūnams suteikiama veterinarinė pagalba, jais tinkamai pasirūpinta, jie laikomi atskirai nuo kitų gyvūnų?</w:t>
            </w:r>
          </w:p>
          <w:p w14:paraId="752B3628"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p>
        </w:tc>
        <w:tc>
          <w:tcPr>
            <w:tcW w:w="1275" w:type="dxa"/>
          </w:tcPr>
          <w:p w14:paraId="15C98CB4"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34" w:history="1">
              <w:r w:rsidRPr="001948A2">
                <w:rPr>
                  <w:rFonts w:ascii="Times New Roman" w:eastAsiaTheme="majorEastAsia" w:hAnsi="Times New Roman" w:cs="Times New Roman"/>
                  <w:color w:val="0000FF"/>
                  <w:kern w:val="0"/>
                  <w:sz w:val="24"/>
                  <w:szCs w:val="24"/>
                  <w:u w:val="single"/>
                  <w:lang w:val="nl-NL" w:eastAsia="nl-NL"/>
                  <w14:ligatures w14:val="none"/>
                </w:rPr>
                <w:t>[3] 24.3 p.</w:t>
              </w:r>
            </w:hyperlink>
          </w:p>
        </w:tc>
        <w:tc>
          <w:tcPr>
            <w:tcW w:w="993" w:type="dxa"/>
          </w:tcPr>
          <w:p w14:paraId="702785B7"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p>
        </w:tc>
        <w:tc>
          <w:tcPr>
            <w:tcW w:w="850" w:type="dxa"/>
          </w:tcPr>
          <w:p w14:paraId="3741C3C1"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p>
        </w:tc>
        <w:tc>
          <w:tcPr>
            <w:tcW w:w="1701" w:type="dxa"/>
          </w:tcPr>
          <w:p w14:paraId="70FF89C5"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p>
        </w:tc>
        <w:tc>
          <w:tcPr>
            <w:tcW w:w="6379" w:type="dxa"/>
          </w:tcPr>
          <w:p w14:paraId="16552F6C"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r w:rsidRPr="001948A2">
              <w:rPr>
                <w:rFonts w:ascii="Times New Roman" w:eastAsia="SimSun" w:hAnsi="Times New Roman" w:cs="Times New Roman"/>
                <w:color w:val="000000"/>
                <w:kern w:val="0"/>
                <w:sz w:val="24"/>
                <w:szCs w:val="24"/>
                <w:lang w:val="nl-NL" w:eastAsia="nl-NL"/>
                <w14:ligatures w14:val="none"/>
              </w:rPr>
              <w:t>Rekomenduojama įrengti atskiras sergančių gyvūnų patalpas atskirų rūšių gyvūnams.</w:t>
            </w:r>
          </w:p>
        </w:tc>
      </w:tr>
      <w:tr w:rsidR="001948A2" w:rsidRPr="001948A2" w14:paraId="75036123" w14:textId="77777777" w:rsidTr="00F75CC9">
        <w:tc>
          <w:tcPr>
            <w:tcW w:w="710" w:type="dxa"/>
          </w:tcPr>
          <w:p w14:paraId="3E9B7833"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D5F1338"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lt-LT"/>
                <w14:ligatures w14:val="none"/>
              </w:rPr>
            </w:pPr>
            <w:r w:rsidRPr="001948A2">
              <w:rPr>
                <w:rFonts w:ascii="Times New Roman" w:eastAsia="SimSun" w:hAnsi="Times New Roman" w:cs="Times New Roman"/>
                <w:kern w:val="0"/>
                <w:sz w:val="24"/>
                <w:szCs w:val="24"/>
                <w:lang w:val="nl-NL" w:eastAsia="nl-NL"/>
                <w14:ligatures w14:val="none"/>
              </w:rPr>
              <w:t xml:space="preserve">Ar yra patalpa gyvūnų karantinavimui (karantino patalpa)? </w:t>
            </w:r>
          </w:p>
        </w:tc>
        <w:tc>
          <w:tcPr>
            <w:tcW w:w="1275" w:type="dxa"/>
          </w:tcPr>
          <w:p w14:paraId="73712B40"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35" w:history="1">
              <w:r w:rsidRPr="001948A2">
                <w:rPr>
                  <w:rFonts w:ascii="Times New Roman" w:eastAsiaTheme="majorEastAsia" w:hAnsi="Times New Roman" w:cs="Times New Roman"/>
                  <w:color w:val="0000FF"/>
                  <w:kern w:val="0"/>
                  <w:sz w:val="24"/>
                  <w:szCs w:val="24"/>
                  <w:u w:val="single"/>
                  <w:lang w:val="nl-NL" w:eastAsia="nl-NL"/>
                  <w14:ligatures w14:val="none"/>
                </w:rPr>
                <w:t>[3] 24.4 p.</w:t>
              </w:r>
            </w:hyperlink>
          </w:p>
        </w:tc>
        <w:tc>
          <w:tcPr>
            <w:tcW w:w="993" w:type="dxa"/>
          </w:tcPr>
          <w:p w14:paraId="5795234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0F76F300"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6154EDD0"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123421DA"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Karantinavimo patalpoje / įrangoje turi būti laikomi visi pas gyvūnų globėjus patekę  gyvūnai (įskaitant sergančius) tol, kol veterinarijos gydytojas priima sprendimą leisti juos perkelti į sergančių gyvūnų patalpas,  bendrąsias gyvūnų laikymo patalpas ar ne patalpose esančią sveikiems gyvūnams laikyti skirtą laikymo įrangą (kai sveiki gyvūnai laikomi ne patalpose esančioje laikymo įrangoje) ar nugaišinti.</w:t>
            </w:r>
          </w:p>
        </w:tc>
      </w:tr>
      <w:tr w:rsidR="001948A2" w:rsidRPr="001948A2" w14:paraId="57AC53D8" w14:textId="77777777" w:rsidTr="00F75CC9">
        <w:tc>
          <w:tcPr>
            <w:tcW w:w="710" w:type="dxa"/>
          </w:tcPr>
          <w:p w14:paraId="1DB27DB8"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38DB503"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yra apsauginių rūbų /avalynės sergančių gyvūnų ar karantino patalpoje laikomus gyvūnus prižiūrintiems asmenims / sergančių gyvūnų, kuriuos dėvi / mūvi/avi karantino patalpoje laikomus gyvūnus prižiūrintys asmenys ir, prieš įeidami į bendrąją gyvūnų laikymo patalpą, rūbus persirengia, o avalynę persiauna? </w:t>
            </w:r>
          </w:p>
        </w:tc>
        <w:tc>
          <w:tcPr>
            <w:tcW w:w="1275" w:type="dxa"/>
          </w:tcPr>
          <w:p w14:paraId="4E6624A2"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36" w:history="1">
              <w:r w:rsidRPr="001948A2">
                <w:rPr>
                  <w:rFonts w:ascii="Times New Roman" w:eastAsiaTheme="majorEastAsia" w:hAnsi="Times New Roman" w:cs="Times New Roman"/>
                  <w:color w:val="0000FF"/>
                  <w:kern w:val="0"/>
                  <w:sz w:val="24"/>
                  <w:szCs w:val="24"/>
                  <w:u w:val="single"/>
                  <w:lang w:val="nl-NL" w:eastAsia="nl-NL"/>
                  <w14:ligatures w14:val="none"/>
                </w:rPr>
                <w:t>[3] 43 p.</w:t>
              </w:r>
            </w:hyperlink>
          </w:p>
        </w:tc>
        <w:tc>
          <w:tcPr>
            <w:tcW w:w="993" w:type="dxa"/>
          </w:tcPr>
          <w:p w14:paraId="3F982DF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4C27879D"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238A5EB0"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0E5F58D0"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Siekiant užtikrinti sveikų gyvūnų apsaugą nuo galimo užkrečiamųjų gyvūnų ligų patekimo, globos vietoje sergančius ar karantinuojamus gyvūnus prižiūrintys asmenys turi dėvėti apsauginius rūbus, mūvėti pirštines ir avėti apsauginę avalynę. Draudžiama asmenims po sergančių ar karantinuojamų gyvūnų priežiūros nenusirengus apsauginių rūbų, nenusimovus pirštinių ir nenusiavus apsauginės avalynės atlikti sveikų gyvūnų priežiūrą.</w:t>
            </w:r>
          </w:p>
          <w:p w14:paraId="7ADED2FD" w14:textId="77777777" w:rsidR="001948A2" w:rsidRPr="001948A2" w:rsidRDefault="001948A2" w:rsidP="001948A2">
            <w:pPr>
              <w:spacing w:after="0" w:line="240" w:lineRule="auto"/>
              <w:ind w:firstLine="348"/>
              <w:jc w:val="both"/>
              <w:rPr>
                <w:rFonts w:ascii="Times New Roman" w:eastAsia="SimSun" w:hAnsi="Times New Roman" w:cs="Times New Roman"/>
                <w:kern w:val="0"/>
                <w:sz w:val="24"/>
                <w:szCs w:val="24"/>
                <w:lang w:val="nl-NL" w:eastAsia="lt-LT"/>
                <w14:ligatures w14:val="none"/>
              </w:rPr>
            </w:pPr>
          </w:p>
          <w:p w14:paraId="5151334A"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Nustačius pažeidimus įvertinti ar pažeidimas gali būti laikomas mažai pavojingu, vadovaujantis Valstybinės maisto ir veterinarijos tarnybos direktoriaus 2022 m. gruodžio 30 d. įsakymo Nr. B1-911 „Dėl kriterijų, kuriais vadovaujantis administracinis nusižengimas laikomas mažai pavojingu, nustatymo“ 1.2.1.9 papunkčiu, ir pažymima ar tenkinami visi 1.1.1., 1.1.2, 1.1.3 kriterijai.</w:t>
            </w:r>
          </w:p>
          <w:p w14:paraId="33296FA1"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3D4B68F6" w14:textId="77777777" w:rsidTr="00F75CC9">
        <w:tc>
          <w:tcPr>
            <w:tcW w:w="710" w:type="dxa"/>
          </w:tcPr>
          <w:p w14:paraId="091975F1"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30CE4451"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bendrojoje, sergančių gyvūnų ir karantino  patalpose yra įrengtas apšvietimas ir yra stacionarus arba nešiojamas šviestuvas, kuriuo pasišviečiant gyvūnus galima apžiūrėti bet kuriuo paros metu? </w:t>
            </w:r>
          </w:p>
        </w:tc>
        <w:tc>
          <w:tcPr>
            <w:tcW w:w="1275" w:type="dxa"/>
          </w:tcPr>
          <w:p w14:paraId="741F9FE1"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37" w:history="1">
              <w:r w:rsidRPr="001948A2">
                <w:rPr>
                  <w:rFonts w:ascii="Times New Roman" w:eastAsiaTheme="majorEastAsia" w:hAnsi="Times New Roman" w:cs="Times New Roman"/>
                  <w:color w:val="0000FF"/>
                  <w:kern w:val="0"/>
                  <w:sz w:val="24"/>
                  <w:szCs w:val="24"/>
                  <w:u w:val="single"/>
                  <w:lang w:val="nl-NL" w:eastAsia="nl-NL"/>
                  <w14:ligatures w14:val="none"/>
                </w:rPr>
                <w:t>[3] 25.2 - 25.3 p.</w:t>
              </w:r>
            </w:hyperlink>
          </w:p>
        </w:tc>
        <w:tc>
          <w:tcPr>
            <w:tcW w:w="993" w:type="dxa"/>
          </w:tcPr>
          <w:p w14:paraId="7C456D60"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0E81F8C9"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2B31E2B4"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33D2E942"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 xml:space="preserve"> Bendrojoje šunų ir kačių bei šeškų laikymo patalpoje turi būti įrengtas natūralus ir dirbtinis apšvietimas; jei bendroje gyvūnų, išskyrus šunis, kates ir šeškus, laikymo patalpoje naudojamas tik dirbtinis apšvietimas, jo trukmė turi atitikti natūralaus apšvietimo trukmę.</w:t>
            </w:r>
          </w:p>
        </w:tc>
      </w:tr>
      <w:tr w:rsidR="001948A2" w:rsidRPr="001948A2" w14:paraId="3FBC2BB6" w14:textId="77777777" w:rsidTr="00F75CC9">
        <w:tc>
          <w:tcPr>
            <w:tcW w:w="710" w:type="dxa"/>
          </w:tcPr>
          <w:p w14:paraId="110672FF"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3F765B02" w14:textId="77777777" w:rsidR="001948A2" w:rsidRPr="001948A2" w:rsidRDefault="001948A2" w:rsidP="001948A2">
            <w:pPr>
              <w:spacing w:after="0" w:line="240" w:lineRule="auto"/>
              <w:jc w:val="both"/>
              <w:rPr>
                <w:rFonts w:ascii="Times New Roman" w:eastAsia="SimSun" w:hAnsi="Times New Roman" w:cs="Times New Roman"/>
                <w:color w:val="2F5496"/>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yra patalpa (-os) arba atskira vieta laikymo įrangos, priežiūros priemonių laikymui bei plovimui ir dezinfekavimui; šioje patalpoje įrengta vandens tiekimo ir nuotekų surinkimo sistema? </w:t>
            </w:r>
          </w:p>
        </w:tc>
        <w:tc>
          <w:tcPr>
            <w:tcW w:w="1275" w:type="dxa"/>
          </w:tcPr>
          <w:p w14:paraId="3A8E224F"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38" w:history="1">
              <w:r w:rsidRPr="001948A2">
                <w:rPr>
                  <w:rFonts w:ascii="Times New Roman" w:eastAsiaTheme="majorEastAsia" w:hAnsi="Times New Roman" w:cs="Times New Roman"/>
                  <w:color w:val="0000FF"/>
                  <w:kern w:val="0"/>
                  <w:sz w:val="24"/>
                  <w:szCs w:val="24"/>
                  <w:u w:val="single"/>
                  <w:lang w:val="nl-NL" w:eastAsia="nl-NL"/>
                  <w14:ligatures w14:val="none"/>
                </w:rPr>
                <w:t>[3] 24.8 p.</w:t>
              </w:r>
            </w:hyperlink>
          </w:p>
        </w:tc>
        <w:tc>
          <w:tcPr>
            <w:tcW w:w="993" w:type="dxa"/>
          </w:tcPr>
          <w:p w14:paraId="79C70E9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64875AD2"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37B40B52"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11232B3F"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Nustačius pažeidimus įvertinti ar pažeidimas gali būti laikomas mažai pavojingu, vadovaujantis Valstybinės maisto ir veterinarijos tarnybos direktoriaus 2022 m. gruodžio 30 d. įsakymo Nr. B1-911 „Dėl kriterijų, kuriais vadovaujantis administracinis nusižengimas laikomas mažai pavojingu, nustatymo“ 1.2.1.5. papunkčiu, ir pažymima ar tenkinami visi 1.1.1., 1.1.2, 1.1.3 kriterijai.</w:t>
            </w:r>
          </w:p>
          <w:p w14:paraId="0D3EDD4B"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78CABEE8" w14:textId="77777777" w:rsidTr="00F75CC9">
        <w:trPr>
          <w:trHeight w:val="1217"/>
        </w:trPr>
        <w:tc>
          <w:tcPr>
            <w:tcW w:w="710" w:type="dxa"/>
          </w:tcPr>
          <w:p w14:paraId="30E5B810"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77D31A92" w14:textId="77777777" w:rsidR="001948A2" w:rsidRPr="001948A2" w:rsidRDefault="001948A2" w:rsidP="001948A2">
            <w:pPr>
              <w:spacing w:after="0" w:line="240" w:lineRule="auto"/>
              <w:jc w:val="both"/>
              <w:rPr>
                <w:rFonts w:ascii="Times New Roman" w:eastAsia="SimSun" w:hAnsi="Times New Roman" w:cs="Times New Roman"/>
                <w:color w:val="2F5496"/>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yra patalpa arba atskira vieta pašarų laikymui, atitinkanti pašarų laikymui keliamus reikalavimus? </w:t>
            </w:r>
          </w:p>
        </w:tc>
        <w:tc>
          <w:tcPr>
            <w:tcW w:w="1275" w:type="dxa"/>
          </w:tcPr>
          <w:p w14:paraId="78AF4E4B"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39" w:history="1">
              <w:r w:rsidRPr="001948A2">
                <w:rPr>
                  <w:rFonts w:ascii="Times New Roman" w:eastAsiaTheme="majorEastAsia" w:hAnsi="Times New Roman" w:cs="Times New Roman"/>
                  <w:color w:val="0000FF"/>
                  <w:kern w:val="0"/>
                  <w:sz w:val="24"/>
                  <w:szCs w:val="24"/>
                  <w:u w:val="single"/>
                  <w:lang w:val="nl-NL" w:eastAsia="nl-NL"/>
                  <w14:ligatures w14:val="none"/>
                </w:rPr>
                <w:t>[3] 24.6 p.</w:t>
              </w:r>
            </w:hyperlink>
          </w:p>
        </w:tc>
        <w:tc>
          <w:tcPr>
            <w:tcW w:w="993" w:type="dxa"/>
          </w:tcPr>
          <w:p w14:paraId="785B8BCD"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6B0F41B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4358E844"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44D34A00"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r w:rsidRPr="001948A2">
              <w:rPr>
                <w:rFonts w:ascii="Times New Roman" w:eastAsia="SimSun" w:hAnsi="Times New Roman" w:cs="Times New Roman"/>
                <w:color w:val="000000"/>
                <w:kern w:val="0"/>
                <w:sz w:val="24"/>
                <w:szCs w:val="24"/>
                <w:lang w:val="nl-NL" w:eastAsia="nl-NL"/>
                <w14:ligatures w14:val="none"/>
              </w:rPr>
              <w:t xml:space="preserve"> Patalpos turi būti švarios, lengvai valomos, pašarai apsaugoti nuo graužikų, vabzdžių, laikomi sausai, sandariose pakuotėse. Pašarai turi būti laikomi atskirai nuo cheminių medžiagų.</w:t>
            </w:r>
          </w:p>
        </w:tc>
      </w:tr>
      <w:tr w:rsidR="001948A2" w:rsidRPr="001948A2" w14:paraId="6B3398AD" w14:textId="77777777" w:rsidTr="00F75CC9">
        <w:tc>
          <w:tcPr>
            <w:tcW w:w="710" w:type="dxa"/>
          </w:tcPr>
          <w:p w14:paraId="150AD37A"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5B5FB946" w14:textId="77777777" w:rsidR="001948A2" w:rsidRPr="001948A2" w:rsidRDefault="001948A2" w:rsidP="001948A2">
            <w:pPr>
              <w:spacing w:after="0" w:line="240" w:lineRule="auto"/>
              <w:jc w:val="both"/>
              <w:rPr>
                <w:rFonts w:ascii="Times New Roman" w:eastAsia="SimSun" w:hAnsi="Times New Roman" w:cs="Times New Roman"/>
                <w:color w:val="2F5496"/>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yra patalpa šalutinių gyvūninių produktų laikymui arba gyvūninių produktų laikymo priemonė (konteineris, šaldytuvas ir kt.)? </w:t>
            </w:r>
          </w:p>
        </w:tc>
        <w:tc>
          <w:tcPr>
            <w:tcW w:w="1275" w:type="dxa"/>
          </w:tcPr>
          <w:p w14:paraId="025396FD"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0" w:history="1">
              <w:r w:rsidRPr="001948A2">
                <w:rPr>
                  <w:rFonts w:ascii="Times New Roman" w:eastAsiaTheme="majorEastAsia" w:hAnsi="Times New Roman" w:cs="Times New Roman"/>
                  <w:color w:val="0000FF"/>
                  <w:kern w:val="0"/>
                  <w:sz w:val="24"/>
                  <w:szCs w:val="24"/>
                  <w:u w:val="single"/>
                  <w:lang w:val="nl-NL" w:eastAsia="nl-NL"/>
                  <w14:ligatures w14:val="none"/>
                </w:rPr>
                <w:t>[3] 24.7 p.</w:t>
              </w:r>
            </w:hyperlink>
          </w:p>
        </w:tc>
        <w:tc>
          <w:tcPr>
            <w:tcW w:w="993" w:type="dxa"/>
          </w:tcPr>
          <w:p w14:paraId="5BD4123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71CCC66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57E4C4F2"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7E645C3D"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5AD92B73" w14:textId="77777777" w:rsidTr="00F75CC9">
        <w:tc>
          <w:tcPr>
            <w:tcW w:w="710" w:type="dxa"/>
          </w:tcPr>
          <w:p w14:paraId="35752341"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9D63892" w14:textId="77777777" w:rsidR="001948A2" w:rsidRPr="001948A2" w:rsidRDefault="001948A2" w:rsidP="001948A2">
            <w:pPr>
              <w:spacing w:after="0" w:line="240" w:lineRule="auto"/>
              <w:jc w:val="both"/>
              <w:rPr>
                <w:rFonts w:ascii="Times New Roman" w:eastAsia="SimSun" w:hAnsi="Times New Roman" w:cs="Times New Roman"/>
                <w:color w:val="2F5496"/>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patalpos aiškiai paženklintos (nurodyta jų paskirtis)? </w:t>
            </w:r>
          </w:p>
        </w:tc>
        <w:tc>
          <w:tcPr>
            <w:tcW w:w="1275" w:type="dxa"/>
          </w:tcPr>
          <w:p w14:paraId="5A452F93"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1" w:history="1">
              <w:r w:rsidRPr="001948A2">
                <w:rPr>
                  <w:rFonts w:ascii="Times New Roman" w:eastAsiaTheme="majorEastAsia" w:hAnsi="Times New Roman" w:cs="Times New Roman"/>
                  <w:color w:val="0000FF"/>
                  <w:kern w:val="0"/>
                  <w:sz w:val="24"/>
                  <w:szCs w:val="24"/>
                  <w:u w:val="single"/>
                  <w:lang w:val="nl-NL" w:eastAsia="nl-NL"/>
                  <w14:ligatures w14:val="none"/>
                </w:rPr>
                <w:t>[3] 26 p.</w:t>
              </w:r>
            </w:hyperlink>
          </w:p>
        </w:tc>
        <w:tc>
          <w:tcPr>
            <w:tcW w:w="993" w:type="dxa"/>
          </w:tcPr>
          <w:p w14:paraId="2B3F01E1"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2B37E8A9"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1AE55FA8"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6C9375B6"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Nustačius pažeidimus įvertinti ar pažeidimas gali būti laikomas mažai pavojingu, vadovaujantis Valstybinės maisto ir veterinarijos tarnybos direktoriaus 2022 m. gruodžio 30 d. įsakymo Nr. B1-911 „Dėl kriterijų, kuriais vadovaujantis administracinis nusižengimas laikomas mažai pavojingu, nustatymo“ 1.2.4.6 papunkčiu, ir pažymima ar tenkinami visi 1.1.1., 1.1.2, 1.1.3 kriterijai.</w:t>
            </w:r>
          </w:p>
          <w:p w14:paraId="7017C478"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57220C3F" w14:textId="77777777" w:rsidTr="00F75CC9">
        <w:tc>
          <w:tcPr>
            <w:tcW w:w="710" w:type="dxa"/>
          </w:tcPr>
          <w:p w14:paraId="5864BE5B"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2BE79242" w14:textId="77777777" w:rsidR="001948A2" w:rsidRPr="001948A2" w:rsidRDefault="001948A2" w:rsidP="001948A2">
            <w:pPr>
              <w:spacing w:after="0" w:line="240" w:lineRule="auto"/>
              <w:jc w:val="both"/>
              <w:rPr>
                <w:rFonts w:ascii="Times New Roman" w:eastAsia="SimSun" w:hAnsi="Times New Roman" w:cs="Times New Roman"/>
                <w:color w:val="2F5496"/>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laikymo įranga yra sunumeruota? </w:t>
            </w:r>
          </w:p>
        </w:tc>
        <w:tc>
          <w:tcPr>
            <w:tcW w:w="1275" w:type="dxa"/>
          </w:tcPr>
          <w:p w14:paraId="6DE2C8B6"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2" w:history="1">
              <w:r w:rsidRPr="001948A2">
                <w:rPr>
                  <w:rFonts w:ascii="Times New Roman" w:eastAsiaTheme="majorEastAsia" w:hAnsi="Times New Roman" w:cs="Times New Roman"/>
                  <w:color w:val="0000FF"/>
                  <w:kern w:val="0"/>
                  <w:sz w:val="24"/>
                  <w:szCs w:val="24"/>
                  <w:u w:val="single"/>
                  <w:lang w:val="nl-NL" w:eastAsia="nl-NL"/>
                  <w14:ligatures w14:val="none"/>
                </w:rPr>
                <w:t>[3] 27 p.</w:t>
              </w:r>
            </w:hyperlink>
          </w:p>
        </w:tc>
        <w:tc>
          <w:tcPr>
            <w:tcW w:w="993" w:type="dxa"/>
          </w:tcPr>
          <w:p w14:paraId="303AED0C"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5FA4B3C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4C92ECDB"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3B957389"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Nustačius pažeidimus įvertinti ar pažeidimas gali būti laikomas mažai pavojingu, vadovaujantis Valstybinės maisto ir veterinarijos tarnybos direktoriaus 2022 m. gruodžio 30 d. įsakymo Nr. B1-911 „Dėl kriterijų, kuriais vadovaujantis administracinis nusižengimas laikomas mažai pavojingu, nustatymo“ 1.2.4.6 papunkčiu, ir pažymima ar tenkinami visi 1.1.1., 1.1.2, 1.1.3 kriterijai.</w:t>
            </w:r>
          </w:p>
          <w:p w14:paraId="6F7E30C6"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062E85AB" w14:textId="77777777" w:rsidTr="00F75CC9">
        <w:tc>
          <w:tcPr>
            <w:tcW w:w="710" w:type="dxa"/>
          </w:tcPr>
          <w:p w14:paraId="503CB184"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4372EC9F" w14:textId="77777777" w:rsidR="001948A2" w:rsidRPr="001948A2" w:rsidRDefault="001948A2" w:rsidP="001948A2">
            <w:pPr>
              <w:spacing w:after="0" w:line="240" w:lineRule="auto"/>
              <w:jc w:val="both"/>
              <w:rPr>
                <w:rFonts w:ascii="Times New Roman" w:eastAsia="SimSun" w:hAnsi="Times New Roman" w:cs="Times New Roman"/>
                <w:color w:val="2F5496"/>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globos vietos patalpose ar teritorijoje yra  tvarkinga elektros instaliacija?  </w:t>
            </w:r>
          </w:p>
        </w:tc>
        <w:tc>
          <w:tcPr>
            <w:tcW w:w="1275" w:type="dxa"/>
          </w:tcPr>
          <w:p w14:paraId="2AEC572C"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3" w:history="1">
              <w:r w:rsidRPr="001948A2">
                <w:rPr>
                  <w:rFonts w:ascii="Times New Roman" w:eastAsiaTheme="majorEastAsia" w:hAnsi="Times New Roman" w:cs="Times New Roman"/>
                  <w:color w:val="0000FF"/>
                  <w:kern w:val="0"/>
                  <w:sz w:val="24"/>
                  <w:szCs w:val="24"/>
                  <w:u w:val="single"/>
                  <w:lang w:val="nl-NL" w:eastAsia="nl-NL"/>
                  <w14:ligatures w14:val="none"/>
                </w:rPr>
                <w:t>[3] 27 p.</w:t>
              </w:r>
            </w:hyperlink>
          </w:p>
        </w:tc>
        <w:tc>
          <w:tcPr>
            <w:tcW w:w="993" w:type="dxa"/>
          </w:tcPr>
          <w:p w14:paraId="47D8EA6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67A667A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75E489B9"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B8486A6"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Gyvūnų globos vietos patalpose ar teritorijoje esantys elektros laidai ir prietaisai turi būti apsaugoti ir nekelti pavojaus žmonėms ir gyvūnams.</w:t>
            </w:r>
          </w:p>
        </w:tc>
      </w:tr>
      <w:tr w:rsidR="001948A2" w:rsidRPr="001948A2" w14:paraId="27F0280B" w14:textId="77777777" w:rsidTr="00F75CC9">
        <w:tc>
          <w:tcPr>
            <w:tcW w:w="710" w:type="dxa"/>
          </w:tcPr>
          <w:p w14:paraId="41CAB229"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18219BD9" w14:textId="77777777" w:rsidR="001948A2" w:rsidRPr="001948A2" w:rsidRDefault="001948A2" w:rsidP="001948A2">
            <w:pPr>
              <w:spacing w:after="0" w:line="240" w:lineRule="auto"/>
              <w:jc w:val="both"/>
              <w:rPr>
                <w:rFonts w:ascii="Times New Roman" w:eastAsia="SimSun" w:hAnsi="Times New Roman" w:cs="Times New Roman"/>
                <w:color w:val="2F5496"/>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globos vietoje užtikrinamas reguliarus graužikų ir kitų kenkėjų naikinimas? </w:t>
            </w:r>
          </w:p>
        </w:tc>
        <w:tc>
          <w:tcPr>
            <w:tcW w:w="1275" w:type="dxa"/>
          </w:tcPr>
          <w:p w14:paraId="5C649C36"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4" w:history="1">
              <w:r w:rsidRPr="001948A2">
                <w:rPr>
                  <w:rFonts w:ascii="Times New Roman" w:eastAsiaTheme="majorEastAsia" w:hAnsi="Times New Roman" w:cs="Times New Roman"/>
                  <w:color w:val="0000FF"/>
                  <w:kern w:val="0"/>
                  <w:sz w:val="24"/>
                  <w:szCs w:val="24"/>
                  <w:u w:val="single"/>
                  <w:lang w:val="nl-NL" w:eastAsia="nl-NL"/>
                  <w14:ligatures w14:val="none"/>
                </w:rPr>
                <w:t>[3] 18.9 p.</w:t>
              </w:r>
            </w:hyperlink>
          </w:p>
        </w:tc>
        <w:tc>
          <w:tcPr>
            <w:tcW w:w="993" w:type="dxa"/>
          </w:tcPr>
          <w:p w14:paraId="1AC9AF4B"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4656846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002200B8"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33824725"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 xml:space="preserve">Tikrinamose patalpuose neturi matytis požymių, kad patalpose yra graužikų ar kitų kenkėjų – pelių/žiurkių išmatų, negyvų vabzdžių. </w:t>
            </w:r>
          </w:p>
        </w:tc>
      </w:tr>
      <w:tr w:rsidR="001948A2" w:rsidRPr="001948A2" w14:paraId="12AE049B" w14:textId="77777777" w:rsidTr="00F75CC9">
        <w:tc>
          <w:tcPr>
            <w:tcW w:w="14885" w:type="dxa"/>
            <w:gridSpan w:val="7"/>
          </w:tcPr>
          <w:p w14:paraId="433CE871" w14:textId="77777777" w:rsidR="001948A2" w:rsidRPr="001948A2" w:rsidRDefault="001948A2" w:rsidP="001948A2">
            <w:pPr>
              <w:ind w:left="720"/>
              <w:contextualSpacing/>
              <w:jc w:val="center"/>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b/>
                <w:kern w:val="0"/>
                <w:sz w:val="24"/>
                <w:szCs w:val="24"/>
                <w:lang w:val="nl-NL" w:eastAsia="nl-NL"/>
                <w14:ligatures w14:val="none"/>
              </w:rPr>
              <w:t>Bendrieji reikalavimai gyvūnų laikymui ir priežiūrai</w:t>
            </w:r>
          </w:p>
        </w:tc>
      </w:tr>
      <w:tr w:rsidR="001948A2" w:rsidRPr="001948A2" w14:paraId="6B876CD7" w14:textId="77777777" w:rsidTr="00F75CC9">
        <w:tc>
          <w:tcPr>
            <w:tcW w:w="710" w:type="dxa"/>
          </w:tcPr>
          <w:p w14:paraId="38F361B6"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BF84DD1"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gyvūnams yra sudarytos jų sveikatos ir gerovės reikalavimus atitinkančios laikymo sąlygos? </w:t>
            </w:r>
          </w:p>
        </w:tc>
        <w:tc>
          <w:tcPr>
            <w:tcW w:w="1275" w:type="dxa"/>
          </w:tcPr>
          <w:p w14:paraId="2FCE4ECD"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5" w:history="1">
              <w:r w:rsidRPr="001948A2">
                <w:rPr>
                  <w:rFonts w:ascii="Times New Roman" w:eastAsiaTheme="majorEastAsia" w:hAnsi="Times New Roman" w:cs="Times New Roman"/>
                  <w:color w:val="0000FF"/>
                  <w:kern w:val="0"/>
                  <w:sz w:val="24"/>
                  <w:szCs w:val="24"/>
                  <w:u w:val="single"/>
                  <w:lang w:val="nl-NL" w:eastAsia="nl-NL"/>
                  <w14:ligatures w14:val="none"/>
                </w:rPr>
                <w:t>[3] 28 p.</w:t>
              </w:r>
            </w:hyperlink>
            <w:r w:rsidRPr="001948A2">
              <w:rPr>
                <w:rFonts w:ascii="Times New Roman" w:eastAsia="SimSun" w:hAnsi="Times New Roman" w:cs="Times New Roman"/>
                <w:kern w:val="0"/>
                <w:sz w:val="24"/>
                <w:szCs w:val="24"/>
                <w:lang w:val="nl-NL" w:eastAsia="nl-NL"/>
                <w14:ligatures w14:val="none"/>
              </w:rPr>
              <w:t>, [1] 6 str. 1p.</w:t>
            </w:r>
          </w:p>
        </w:tc>
        <w:tc>
          <w:tcPr>
            <w:tcW w:w="993" w:type="dxa"/>
          </w:tcPr>
          <w:p w14:paraId="18B1DC5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7A5E2B6C"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09B4D52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796324CB"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eastAsia="lt-LT"/>
                <w14:ligatures w14:val="none"/>
              </w:rPr>
            </w:pPr>
            <w:r w:rsidRPr="001948A2">
              <w:rPr>
                <w:rFonts w:ascii="Times New Roman" w:eastAsia="SimSun" w:hAnsi="Times New Roman" w:cs="Times New Roman"/>
                <w:kern w:val="0"/>
                <w:sz w:val="24"/>
                <w:szCs w:val="24"/>
                <w:lang w:val="nl-NL" w:eastAsia="lt-LT"/>
                <w14:ligatures w14:val="none"/>
              </w:rPr>
              <w:t>Turi būti užtikrinta, kad nebūtų varžoma gyvūno judėjimo laisvė ir gyvūnui nebūtų keliamas nepatogumo jausmas, skausmas ar kančia.  Nejaučiamas troškulys ir alkis.</w:t>
            </w:r>
          </w:p>
        </w:tc>
      </w:tr>
      <w:tr w:rsidR="001948A2" w:rsidRPr="001948A2" w14:paraId="04B09642" w14:textId="77777777" w:rsidTr="00F75CC9">
        <w:tc>
          <w:tcPr>
            <w:tcW w:w="710" w:type="dxa"/>
          </w:tcPr>
          <w:p w14:paraId="45675FED"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29D7EFA0"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nestebima konkurencija tarp grupėse   laikomų gyvūnų ir grupėmis laikomi tik sveiki ir fiziškai stiprūs gyvūnai? </w:t>
            </w:r>
          </w:p>
        </w:tc>
        <w:tc>
          <w:tcPr>
            <w:tcW w:w="1275" w:type="dxa"/>
          </w:tcPr>
          <w:p w14:paraId="5C108F83"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6" w:history="1">
              <w:r w:rsidRPr="001948A2">
                <w:rPr>
                  <w:rFonts w:ascii="Times New Roman" w:eastAsiaTheme="majorEastAsia" w:hAnsi="Times New Roman" w:cs="Times New Roman"/>
                  <w:color w:val="0000FF"/>
                  <w:kern w:val="0"/>
                  <w:sz w:val="24"/>
                  <w:szCs w:val="24"/>
                  <w:u w:val="single"/>
                  <w:lang w:val="nl-NL" w:eastAsia="nl-NL"/>
                  <w14:ligatures w14:val="none"/>
                </w:rPr>
                <w:t>[3] 31 p.</w:t>
              </w:r>
            </w:hyperlink>
          </w:p>
        </w:tc>
        <w:tc>
          <w:tcPr>
            <w:tcW w:w="993" w:type="dxa"/>
          </w:tcPr>
          <w:p w14:paraId="025E6BE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7B5D880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4E3866F6"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64D2C3DB"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Parenkant gyvūnus laikymui grupėmis, turi būti atsižvelgiama į gyvūnų tarpusavio konkurencijos galimybę. Grupėmis galima laikyti tik sveikus ir fiziškai stiprius gyvūnus.</w:t>
            </w:r>
          </w:p>
        </w:tc>
      </w:tr>
      <w:tr w:rsidR="001948A2" w:rsidRPr="001948A2" w14:paraId="36B2B713" w14:textId="77777777" w:rsidTr="00F75CC9">
        <w:tc>
          <w:tcPr>
            <w:tcW w:w="710" w:type="dxa"/>
          </w:tcPr>
          <w:p w14:paraId="05811276"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43ADD9FC"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karantino patalpose kiekvienas gyvūnas laikomas atskiroje laikymo įrangoje? </w:t>
            </w:r>
          </w:p>
        </w:tc>
        <w:tc>
          <w:tcPr>
            <w:tcW w:w="1275" w:type="dxa"/>
          </w:tcPr>
          <w:p w14:paraId="7F907D52"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7" w:history="1">
              <w:r w:rsidRPr="001948A2">
                <w:rPr>
                  <w:rFonts w:ascii="Times New Roman" w:eastAsiaTheme="majorEastAsia" w:hAnsi="Times New Roman" w:cs="Times New Roman"/>
                  <w:color w:val="0000FF"/>
                  <w:kern w:val="0"/>
                  <w:sz w:val="24"/>
                  <w:szCs w:val="24"/>
                  <w:u w:val="single"/>
                  <w:lang w:val="nl-NL" w:eastAsia="nl-NL"/>
                  <w14:ligatures w14:val="none"/>
                </w:rPr>
                <w:t>[3] 36 p.</w:t>
              </w:r>
            </w:hyperlink>
          </w:p>
        </w:tc>
        <w:tc>
          <w:tcPr>
            <w:tcW w:w="993" w:type="dxa"/>
          </w:tcPr>
          <w:p w14:paraId="6524BEC1"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4DB6D7A4"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7A7B8D22"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70E25A65"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003E0BF6" w14:textId="77777777" w:rsidTr="00F75CC9">
        <w:tc>
          <w:tcPr>
            <w:tcW w:w="710" w:type="dxa"/>
          </w:tcPr>
          <w:p w14:paraId="01261A6A"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2DD00510"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nekastruoti žinduolių patinai atskirti nuo nekastruotų patelių? </w:t>
            </w:r>
          </w:p>
        </w:tc>
        <w:tc>
          <w:tcPr>
            <w:tcW w:w="1275" w:type="dxa"/>
          </w:tcPr>
          <w:p w14:paraId="205F0544"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8" w:history="1">
              <w:r w:rsidRPr="001948A2">
                <w:rPr>
                  <w:rFonts w:ascii="Times New Roman" w:eastAsiaTheme="majorEastAsia" w:hAnsi="Times New Roman" w:cs="Times New Roman"/>
                  <w:color w:val="0000FF"/>
                  <w:kern w:val="0"/>
                  <w:sz w:val="24"/>
                  <w:szCs w:val="24"/>
                  <w:u w:val="single"/>
                  <w:lang w:val="nl-NL" w:eastAsia="nl-NL"/>
                  <w14:ligatures w14:val="none"/>
                </w:rPr>
                <w:t>[3] 30 p.</w:t>
              </w:r>
            </w:hyperlink>
          </w:p>
        </w:tc>
        <w:tc>
          <w:tcPr>
            <w:tcW w:w="993" w:type="dxa"/>
          </w:tcPr>
          <w:p w14:paraId="7859C77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274747C4"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7498E65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28CA9EE2"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684F8354" w14:textId="77777777" w:rsidTr="00F75CC9">
        <w:tc>
          <w:tcPr>
            <w:tcW w:w="710" w:type="dxa"/>
          </w:tcPr>
          <w:p w14:paraId="675D9742"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0C80B658"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gyvūnai laikomi gyvūnų globos vietos teritorijoje (lauke) yra apsaugoti nuo nepalankių oro sąlygų arba yra galimybė perkelti į vidaus bendrąsias gyvūnų laikymo patalpas, kur užtikrinama apsauga nuo nepalankių oro sąlygų? </w:t>
            </w:r>
          </w:p>
        </w:tc>
        <w:tc>
          <w:tcPr>
            <w:tcW w:w="1275" w:type="dxa"/>
          </w:tcPr>
          <w:p w14:paraId="40DFF708"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49" w:history="1">
              <w:r w:rsidRPr="001948A2">
                <w:rPr>
                  <w:rFonts w:ascii="Times New Roman" w:eastAsiaTheme="majorEastAsia" w:hAnsi="Times New Roman" w:cs="Times New Roman"/>
                  <w:color w:val="0000FF"/>
                  <w:kern w:val="0"/>
                  <w:sz w:val="24"/>
                  <w:szCs w:val="24"/>
                  <w:u w:val="single"/>
                  <w:lang w:val="nl-NL" w:eastAsia="nl-NL"/>
                  <w14:ligatures w14:val="none"/>
                </w:rPr>
                <w:t>[3] 40 p.</w:t>
              </w:r>
            </w:hyperlink>
          </w:p>
        </w:tc>
        <w:tc>
          <w:tcPr>
            <w:tcW w:w="993" w:type="dxa"/>
          </w:tcPr>
          <w:p w14:paraId="6B14B60F"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14995A9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5A34C6C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35BB2A38"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4F605F97" w14:textId="77777777" w:rsidTr="00F75CC9">
        <w:tc>
          <w:tcPr>
            <w:tcW w:w="710" w:type="dxa"/>
          </w:tcPr>
          <w:p w14:paraId="4D6E1750"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13814430"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laikymo įrangoje ar jų laikymo patalpoje, nėra gyvūnų gaišenų?</w:t>
            </w:r>
          </w:p>
          <w:p w14:paraId="61219D08"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p>
        </w:tc>
        <w:tc>
          <w:tcPr>
            <w:tcW w:w="1275" w:type="dxa"/>
          </w:tcPr>
          <w:p w14:paraId="61923391"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lt-LT"/>
                <w14:ligatures w14:val="none"/>
              </w:rPr>
            </w:pPr>
            <w:hyperlink r:id="rId50" w:history="1">
              <w:r w:rsidRPr="001948A2">
                <w:rPr>
                  <w:rFonts w:ascii="Times New Roman" w:eastAsiaTheme="majorEastAsia" w:hAnsi="Times New Roman" w:cs="Times New Roman"/>
                  <w:color w:val="0000FF"/>
                  <w:kern w:val="0"/>
                  <w:sz w:val="24"/>
                  <w:szCs w:val="24"/>
                  <w:u w:val="single"/>
                  <w:lang w:val="nl-NL" w:eastAsia="nl-NL"/>
                  <w14:ligatures w14:val="none"/>
                </w:rPr>
                <w:t>[3] 44 p.,</w:t>
              </w:r>
            </w:hyperlink>
            <w:r w:rsidRPr="001948A2">
              <w:rPr>
                <w:rFonts w:ascii="Times New Roman" w:eastAsia="SimSun" w:hAnsi="Times New Roman" w:cs="Times New Roman"/>
                <w:kern w:val="0"/>
                <w:sz w:val="24"/>
                <w:szCs w:val="24"/>
                <w:lang w:val="nl-NL" w:eastAsia="nl-NL"/>
                <w14:ligatures w14:val="none"/>
              </w:rPr>
              <w:t xml:space="preserve"> </w:t>
            </w:r>
            <w:hyperlink r:id="rId51" w:history="1">
              <w:r w:rsidRPr="001948A2">
                <w:rPr>
                  <w:rFonts w:ascii="Times New Roman" w:eastAsiaTheme="majorEastAsia" w:hAnsi="Times New Roman" w:cs="Times New Roman"/>
                  <w:color w:val="0000FF"/>
                  <w:kern w:val="0"/>
                  <w:sz w:val="24"/>
                  <w:szCs w:val="24"/>
                  <w:u w:val="single"/>
                  <w:lang w:val="nl-NL" w:eastAsia="nl-NL"/>
                  <w14:ligatures w14:val="none"/>
                </w:rPr>
                <w:t>[4] 6.3 p., 4.4 p.</w:t>
              </w:r>
            </w:hyperlink>
            <w:r w:rsidRPr="001948A2">
              <w:rPr>
                <w:rFonts w:ascii="Times New Roman" w:eastAsia="SimSun" w:hAnsi="Times New Roman" w:cs="Times New Roman"/>
                <w:kern w:val="0"/>
                <w:sz w:val="24"/>
                <w:szCs w:val="24"/>
                <w:lang w:val="nl-NL" w:eastAsia="nl-NL"/>
                <w14:ligatures w14:val="none"/>
              </w:rPr>
              <w:t xml:space="preserve">  </w:t>
            </w:r>
          </w:p>
        </w:tc>
        <w:tc>
          <w:tcPr>
            <w:tcW w:w="993" w:type="dxa"/>
          </w:tcPr>
          <w:p w14:paraId="40D11E96"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18F435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60169108"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CC6BD7E"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1880BE79" w14:textId="77777777" w:rsidTr="00F75CC9">
        <w:tc>
          <w:tcPr>
            <w:tcW w:w="14885" w:type="dxa"/>
            <w:gridSpan w:val="7"/>
          </w:tcPr>
          <w:p w14:paraId="3F40155F" w14:textId="77777777" w:rsidR="001948A2" w:rsidRPr="001948A2" w:rsidRDefault="001948A2" w:rsidP="001948A2">
            <w:pPr>
              <w:ind w:left="360"/>
              <w:jc w:val="center"/>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b/>
                <w:bCs/>
                <w:kern w:val="0"/>
                <w:sz w:val="24"/>
                <w:szCs w:val="24"/>
                <w:lang w:val="nl-NL" w:eastAsia="nl-NL"/>
                <w14:ligatures w14:val="none"/>
              </w:rPr>
              <w:t>Specialieji reikalavimai gyvūnų laikymui ir priežiūrai</w:t>
            </w:r>
          </w:p>
        </w:tc>
      </w:tr>
      <w:tr w:rsidR="001948A2" w:rsidRPr="001948A2" w14:paraId="270DEB3A" w14:textId="77777777" w:rsidTr="00F75CC9">
        <w:trPr>
          <w:trHeight w:val="2342"/>
        </w:trPr>
        <w:tc>
          <w:tcPr>
            <w:tcW w:w="710" w:type="dxa"/>
          </w:tcPr>
          <w:p w14:paraId="1E17DD15"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14894027"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šunų, kačių ar šeškų laikymo įrangos grindys šildomos arba gyvūnų poilsio ir miegojimo vietoje yra patiesti gultai ar paklotai?</w:t>
            </w:r>
          </w:p>
        </w:tc>
        <w:tc>
          <w:tcPr>
            <w:tcW w:w="1275" w:type="dxa"/>
          </w:tcPr>
          <w:p w14:paraId="706EE39E"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52" w:history="1">
              <w:r w:rsidRPr="001948A2">
                <w:rPr>
                  <w:rFonts w:ascii="Times New Roman" w:eastAsiaTheme="majorEastAsia" w:hAnsi="Times New Roman" w:cs="Times New Roman"/>
                  <w:color w:val="0000FF"/>
                  <w:kern w:val="0"/>
                  <w:sz w:val="24"/>
                  <w:szCs w:val="24"/>
                  <w:u w:val="single"/>
                  <w:lang w:val="nl-NL" w:eastAsia="nl-NL"/>
                  <w14:ligatures w14:val="none"/>
                </w:rPr>
                <w:t>[3] 54 p.</w:t>
              </w:r>
            </w:hyperlink>
          </w:p>
        </w:tc>
        <w:tc>
          <w:tcPr>
            <w:tcW w:w="993" w:type="dxa"/>
          </w:tcPr>
          <w:p w14:paraId="691F213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6A4A9F96"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4BD91E7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6371FD43"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Jeigu laikymo įrangos, kurioje laikomi šunys, katės ar šeškai, grindys nėra šildomos, šių gyvūnų poilsio ir miegojimo vietoje turi būti patiesti gultai ar paklotai.</w:t>
            </w:r>
          </w:p>
        </w:tc>
      </w:tr>
      <w:tr w:rsidR="001948A2" w:rsidRPr="001948A2" w14:paraId="11C06EFB" w14:textId="77777777" w:rsidTr="00F75CC9">
        <w:tc>
          <w:tcPr>
            <w:tcW w:w="710" w:type="dxa"/>
          </w:tcPr>
          <w:p w14:paraId="5C05DB86"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67C37A25"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grindys atitinka laikomų gyvūnų augintinių fiziologinius poreikius?</w:t>
            </w:r>
          </w:p>
          <w:p w14:paraId="5131CECF"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p>
        </w:tc>
        <w:tc>
          <w:tcPr>
            <w:tcW w:w="1275" w:type="dxa"/>
          </w:tcPr>
          <w:p w14:paraId="7ED7AE37"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53" w:history="1">
              <w:r w:rsidRPr="001948A2">
                <w:rPr>
                  <w:rFonts w:ascii="Times New Roman" w:eastAsiaTheme="majorEastAsia" w:hAnsi="Times New Roman" w:cs="Times New Roman"/>
                  <w:color w:val="0000FF"/>
                  <w:kern w:val="0"/>
                  <w:sz w:val="24"/>
                  <w:szCs w:val="24"/>
                  <w:u w:val="single"/>
                  <w:lang w:val="nl-NL" w:eastAsia="nl-NL"/>
                  <w14:ligatures w14:val="none"/>
                </w:rPr>
                <w:t>[3] 29.3 p.</w:t>
              </w:r>
            </w:hyperlink>
          </w:p>
        </w:tc>
        <w:tc>
          <w:tcPr>
            <w:tcW w:w="993" w:type="dxa"/>
          </w:tcPr>
          <w:p w14:paraId="33437E1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F486FC0"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58F3F23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219FFD2D"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Grindų danga nekelia pavojaus gyvūnų augintinių sveikatai ir gerovei. Pav. ar šunys ir katės nelaikomos ant grotelinių grindų.</w:t>
            </w:r>
          </w:p>
        </w:tc>
      </w:tr>
      <w:tr w:rsidR="001948A2" w:rsidRPr="001948A2" w14:paraId="19CBA55F" w14:textId="77777777" w:rsidTr="00F75CC9">
        <w:trPr>
          <w:trHeight w:val="507"/>
        </w:trPr>
        <w:tc>
          <w:tcPr>
            <w:tcW w:w="710" w:type="dxa"/>
          </w:tcPr>
          <w:p w14:paraId="1E6E5F8A"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0B53E822"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įrengta gyvūnų  fiziologinius poreikius tenkinanti poilsio vieta (guoliai, gultai, nameliai, lizdai ir pan.)?</w:t>
            </w:r>
          </w:p>
          <w:p w14:paraId="2CFD2044"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p>
        </w:tc>
        <w:tc>
          <w:tcPr>
            <w:tcW w:w="1275" w:type="dxa"/>
          </w:tcPr>
          <w:p w14:paraId="05CBA839"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54" w:history="1">
              <w:r w:rsidRPr="001948A2">
                <w:rPr>
                  <w:rFonts w:ascii="Times New Roman" w:eastAsiaTheme="majorEastAsia" w:hAnsi="Times New Roman" w:cs="Times New Roman"/>
                  <w:color w:val="0000FF"/>
                  <w:kern w:val="0"/>
                  <w:sz w:val="24"/>
                  <w:szCs w:val="24"/>
                  <w:u w:val="single"/>
                  <w:lang w:val="nl-NL" w:eastAsia="nl-NL"/>
                  <w14:ligatures w14:val="none"/>
                </w:rPr>
                <w:t>[3] 29.1 p.</w:t>
              </w:r>
            </w:hyperlink>
          </w:p>
        </w:tc>
        <w:tc>
          <w:tcPr>
            <w:tcW w:w="993" w:type="dxa"/>
          </w:tcPr>
          <w:p w14:paraId="71014C2D"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59D44066"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3EB7722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1EA4227C" w14:textId="77777777" w:rsidR="001948A2" w:rsidRPr="001948A2" w:rsidRDefault="001948A2" w:rsidP="001948A2">
            <w:pPr>
              <w:tabs>
                <w:tab w:val="left" w:pos="1932"/>
              </w:tabs>
              <w:spacing w:after="0" w:line="240" w:lineRule="auto"/>
              <w:jc w:val="both"/>
              <w:rPr>
                <w:rFonts w:ascii="Times New Roman" w:eastAsia="SimSun" w:hAnsi="Times New Roman" w:cs="Times New Roman"/>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Gyvūnų augintinių laikymo įrangoje ar patalpoje nuošaliau nuo šėrimo, girdymo ir tuštinimosi vietų įrengta gyvūnų augintinių fiziologinius poreikius tenkinanti poilsio vieta (guoliai, gultai, nameliai, lizdai ir pan.).</w:t>
            </w:r>
          </w:p>
        </w:tc>
      </w:tr>
      <w:tr w:rsidR="001948A2" w:rsidRPr="001948A2" w14:paraId="509D2704" w14:textId="77777777" w:rsidTr="00F75CC9">
        <w:tc>
          <w:tcPr>
            <w:tcW w:w="710" w:type="dxa"/>
          </w:tcPr>
          <w:p w14:paraId="3493FB70"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2C21CDEE"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laikymo įrangoje skirtoje žinduoliams įrengta gyvūnų etologinius poreikius atitinkanti įranga (žaidimui ir (ar) laipiojimui)?</w:t>
            </w:r>
          </w:p>
        </w:tc>
        <w:tc>
          <w:tcPr>
            <w:tcW w:w="1275" w:type="dxa"/>
          </w:tcPr>
          <w:p w14:paraId="27E5FFED"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55" w:history="1">
              <w:r w:rsidRPr="001948A2">
                <w:rPr>
                  <w:rFonts w:ascii="Times New Roman" w:eastAsiaTheme="majorEastAsia" w:hAnsi="Times New Roman" w:cs="Times New Roman"/>
                  <w:color w:val="0000FF"/>
                  <w:kern w:val="0"/>
                  <w:sz w:val="24"/>
                  <w:szCs w:val="24"/>
                  <w:u w:val="single"/>
                  <w:lang w:val="nl-NL" w:eastAsia="nl-NL"/>
                  <w14:ligatures w14:val="none"/>
                </w:rPr>
                <w:t>[3] 29.2 p.</w:t>
              </w:r>
            </w:hyperlink>
          </w:p>
        </w:tc>
        <w:tc>
          <w:tcPr>
            <w:tcW w:w="993" w:type="dxa"/>
          </w:tcPr>
          <w:p w14:paraId="3D97E01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067DC182"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21754D34"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2C1F877A" w14:textId="77777777" w:rsidR="001948A2" w:rsidRPr="001948A2" w:rsidRDefault="001948A2" w:rsidP="001948A2">
            <w:pPr>
              <w:spacing w:after="0" w:line="240" w:lineRule="auto"/>
              <w:ind w:firstLine="348"/>
              <w:jc w:val="both"/>
              <w:rPr>
                <w:rFonts w:ascii="Times New Roman" w:eastAsia="SimSun" w:hAnsi="Times New Roman" w:cs="Times New Roman"/>
                <w:spacing w:val="-2"/>
                <w:kern w:val="0"/>
                <w:sz w:val="24"/>
                <w:szCs w:val="24"/>
                <w:lang w:val="nl-NL" w:eastAsia="lt-LT"/>
                <w14:ligatures w14:val="none"/>
              </w:rPr>
            </w:pPr>
          </w:p>
        </w:tc>
      </w:tr>
      <w:tr w:rsidR="001948A2" w:rsidRPr="001948A2" w14:paraId="1B7E27F1" w14:textId="77777777" w:rsidTr="00F75CC9">
        <w:tc>
          <w:tcPr>
            <w:tcW w:w="710" w:type="dxa"/>
          </w:tcPr>
          <w:p w14:paraId="37EE9A2C"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579D5C08" w14:textId="77777777" w:rsidR="001948A2" w:rsidRPr="001948A2" w:rsidRDefault="001948A2" w:rsidP="001948A2">
            <w:pPr>
              <w:spacing w:before="100" w:beforeAutospacing="1" w:after="100" w:afterAutospacing="1" w:line="240" w:lineRule="auto"/>
              <w:jc w:val="both"/>
              <w:rPr>
                <w:rFonts w:ascii="Times New Roman" w:eastAsia="SimSun" w:hAnsi="Times New Roman" w:cs="Times New Roman"/>
                <w:kern w:val="0"/>
                <w:sz w:val="24"/>
                <w:szCs w:val="24"/>
                <w:lang w:val="nl-NL" w:eastAsia="lt-LT"/>
                <w14:ligatures w14:val="none"/>
              </w:rPr>
            </w:pPr>
            <w:r w:rsidRPr="001948A2">
              <w:rPr>
                <w:rFonts w:ascii="Times New Roman" w:eastAsia="SimSun" w:hAnsi="Times New Roman" w:cs="Times New Roman"/>
                <w:kern w:val="0"/>
                <w:sz w:val="24"/>
                <w:szCs w:val="24"/>
                <w:lang w:val="nl-NL" w:eastAsia="nl-NL"/>
                <w14:ligatures w14:val="none"/>
              </w:rPr>
              <w:t>Ar gyvūnai, kurie negali būti laikomi kartu (pvz., paukščiai ir katės), laikomi taip, kad neturėtų sąlyčio vieni su kitais?</w:t>
            </w:r>
          </w:p>
        </w:tc>
        <w:tc>
          <w:tcPr>
            <w:tcW w:w="1275" w:type="dxa"/>
          </w:tcPr>
          <w:p w14:paraId="4AE074C6"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56" w:history="1">
              <w:r w:rsidRPr="001948A2">
                <w:rPr>
                  <w:rFonts w:ascii="Times New Roman" w:eastAsiaTheme="majorEastAsia" w:hAnsi="Times New Roman" w:cs="Times New Roman"/>
                  <w:color w:val="0000FF"/>
                  <w:kern w:val="0"/>
                  <w:sz w:val="24"/>
                  <w:szCs w:val="24"/>
                  <w:u w:val="single"/>
                  <w:lang w:val="nl-NL" w:eastAsia="nl-NL"/>
                  <w14:ligatures w14:val="none"/>
                </w:rPr>
                <w:t>[3] 32 p.</w:t>
              </w:r>
            </w:hyperlink>
          </w:p>
        </w:tc>
        <w:tc>
          <w:tcPr>
            <w:tcW w:w="993" w:type="dxa"/>
          </w:tcPr>
          <w:p w14:paraId="1FECAFE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562571A2"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7585349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123F2514"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Gyvūnai, kurie negali būti laikomi kartu (pvz., paukščiai ir katės), turi būti laikomi taip, kad neturėtų sąlyčio vieni su kitais ir, rekomenduojama, nematytų vieni kitų, išskyrus atvejus, kai gyvūnai yra pripratinti būti kartu.</w:t>
            </w:r>
          </w:p>
        </w:tc>
      </w:tr>
      <w:tr w:rsidR="001948A2" w:rsidRPr="001948A2" w14:paraId="76DBE3C2" w14:textId="77777777" w:rsidTr="00F75CC9">
        <w:tc>
          <w:tcPr>
            <w:tcW w:w="710" w:type="dxa"/>
          </w:tcPr>
          <w:p w14:paraId="51CEFA74"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0C6B0CEF" w14:textId="77777777" w:rsidR="001948A2" w:rsidRPr="001948A2" w:rsidRDefault="001948A2" w:rsidP="001948A2">
            <w:pPr>
              <w:spacing w:before="100" w:beforeAutospacing="1" w:after="100" w:afterAutospacing="1"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kačių, šeškų ir triušių laikymo įranga, tinkamai įrengta, atitinka jų fiziologinius ir etologinius poreikius?</w:t>
            </w:r>
          </w:p>
          <w:p w14:paraId="01DBE9AC" w14:textId="77777777" w:rsidR="001948A2" w:rsidRPr="001948A2" w:rsidRDefault="001948A2" w:rsidP="001948A2">
            <w:pPr>
              <w:spacing w:before="100" w:beforeAutospacing="1" w:after="100" w:afterAutospacing="1" w:line="240" w:lineRule="auto"/>
              <w:jc w:val="both"/>
              <w:rPr>
                <w:rFonts w:ascii="Times New Roman" w:eastAsia="SimSun" w:hAnsi="Times New Roman" w:cs="Times New Roman"/>
                <w:kern w:val="0"/>
                <w:sz w:val="24"/>
                <w:szCs w:val="24"/>
                <w:lang w:val="nl-NL" w:eastAsia="nl-NL"/>
                <w14:ligatures w14:val="none"/>
              </w:rPr>
            </w:pPr>
          </w:p>
        </w:tc>
        <w:tc>
          <w:tcPr>
            <w:tcW w:w="1275" w:type="dxa"/>
          </w:tcPr>
          <w:p w14:paraId="6CA00B7A"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57" w:history="1">
              <w:r w:rsidRPr="001948A2">
                <w:rPr>
                  <w:rFonts w:ascii="Times New Roman" w:eastAsiaTheme="majorEastAsia" w:hAnsi="Times New Roman" w:cs="Times New Roman"/>
                  <w:color w:val="0000FF"/>
                  <w:kern w:val="0"/>
                  <w:sz w:val="24"/>
                  <w:szCs w:val="24"/>
                  <w:u w:val="single"/>
                  <w:lang w:val="nl-NL" w:eastAsia="nl-NL"/>
                  <w14:ligatures w14:val="none"/>
                </w:rPr>
                <w:t>[3] 45 p.</w:t>
              </w:r>
            </w:hyperlink>
          </w:p>
        </w:tc>
        <w:tc>
          <w:tcPr>
            <w:tcW w:w="993" w:type="dxa"/>
          </w:tcPr>
          <w:p w14:paraId="52E536A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E6F058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4433E9D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169F39EC"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Kačių, šeškų ir triušių laikymo įrangoje įrengta vieta tuštinimuisi, kurios dydis ne mažesnis nei 0,135 m2 (0,3 m x 0,45 m) (maksimaliai 3 gyvūnams augintiniams).  Katės laikomos ne žemesnėje nei 1,8 m. aukščio įrangoje ar patalpoje, kačių laipiojimui ir nagų pagalandimui skirta įranga, priemonės įrengtos taip, kad katės turėtų galimybę užlipti bent į du aukštus.</w:t>
            </w:r>
          </w:p>
          <w:p w14:paraId="757DD185"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223A78D1" w14:textId="77777777" w:rsidTr="00F75CC9">
        <w:tc>
          <w:tcPr>
            <w:tcW w:w="710" w:type="dxa"/>
          </w:tcPr>
          <w:p w14:paraId="6CBD80D6"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3D047938" w14:textId="77777777" w:rsidR="001948A2" w:rsidRPr="001948A2" w:rsidRDefault="001948A2" w:rsidP="001948A2">
            <w:pPr>
              <w:spacing w:before="100" w:beforeAutospacing="1" w:after="100" w:afterAutospacing="1"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graužikams dantų nusitrynimui nuolat duodamas graužti kietas pašaras ar kietas pašaro papildas? </w:t>
            </w:r>
          </w:p>
        </w:tc>
        <w:tc>
          <w:tcPr>
            <w:tcW w:w="1275" w:type="dxa"/>
          </w:tcPr>
          <w:p w14:paraId="6FAB2D56"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58" w:history="1">
              <w:r w:rsidRPr="001948A2">
                <w:rPr>
                  <w:rFonts w:ascii="Times New Roman" w:eastAsiaTheme="majorEastAsia" w:hAnsi="Times New Roman" w:cs="Times New Roman"/>
                  <w:color w:val="0000FF"/>
                  <w:kern w:val="0"/>
                  <w:sz w:val="24"/>
                  <w:szCs w:val="24"/>
                  <w:u w:val="single"/>
                  <w:lang w:val="nl-NL" w:eastAsia="nl-NL"/>
                  <w14:ligatures w14:val="none"/>
                </w:rPr>
                <w:t>[3] 47 p.</w:t>
              </w:r>
            </w:hyperlink>
          </w:p>
        </w:tc>
        <w:tc>
          <w:tcPr>
            <w:tcW w:w="993" w:type="dxa"/>
          </w:tcPr>
          <w:p w14:paraId="14F72DD6"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69A62C4D"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26FE83B4"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0D0F624A"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68B50CA0" w14:textId="77777777" w:rsidTr="00F75CC9">
        <w:tc>
          <w:tcPr>
            <w:tcW w:w="710" w:type="dxa"/>
          </w:tcPr>
          <w:p w14:paraId="3839ABCA"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17803143" w14:textId="77777777" w:rsidR="001948A2" w:rsidRPr="001948A2" w:rsidRDefault="001948A2" w:rsidP="001948A2">
            <w:pPr>
              <w:spacing w:before="100" w:beforeAutospacing="1" w:after="100" w:afterAutospacing="1"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įrangoje arba patalpoje, kurioje laikomi gyvūnai, palaikomas tinkamas mikroklimatas?</w:t>
            </w:r>
          </w:p>
          <w:p w14:paraId="2BEE98C1" w14:textId="77777777" w:rsidR="001948A2" w:rsidRPr="001948A2" w:rsidRDefault="001948A2" w:rsidP="001948A2">
            <w:pPr>
              <w:spacing w:before="100" w:beforeAutospacing="1" w:after="100" w:afterAutospacing="1"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 </w:t>
            </w:r>
          </w:p>
        </w:tc>
        <w:tc>
          <w:tcPr>
            <w:tcW w:w="1275" w:type="dxa"/>
          </w:tcPr>
          <w:p w14:paraId="7B66ED8A"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59" w:history="1">
              <w:r w:rsidRPr="001948A2">
                <w:rPr>
                  <w:rFonts w:ascii="Times New Roman" w:eastAsiaTheme="majorEastAsia" w:hAnsi="Times New Roman" w:cs="Times New Roman"/>
                  <w:color w:val="0000FF"/>
                  <w:kern w:val="0"/>
                  <w:sz w:val="24"/>
                  <w:szCs w:val="24"/>
                  <w:u w:val="single"/>
                  <w:lang w:val="nl-NL" w:eastAsia="nl-NL"/>
                  <w14:ligatures w14:val="none"/>
                </w:rPr>
                <w:t>[3] 49 p.</w:t>
              </w:r>
            </w:hyperlink>
          </w:p>
        </w:tc>
        <w:tc>
          <w:tcPr>
            <w:tcW w:w="993" w:type="dxa"/>
          </w:tcPr>
          <w:p w14:paraId="36B3C7A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29FE7F79"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236D14D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2AC4FAFC"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TimesNewRoman" w:hAnsi="Times New Roman" w:cs="Times New Roman"/>
                <w:kern w:val="0"/>
                <w:sz w:val="24"/>
                <w:szCs w:val="24"/>
                <w:lang w:val="nl-NL" w:eastAsia="lt-LT"/>
                <w14:ligatures w14:val="none"/>
              </w:rPr>
              <w:t>Palaikoma rekomenduojama aplinkos temperatūra:</w:t>
            </w:r>
          </w:p>
          <w:p w14:paraId="61DD5396" w14:textId="77777777" w:rsidR="001948A2" w:rsidRPr="001948A2" w:rsidRDefault="001948A2" w:rsidP="001948A2">
            <w:pPr>
              <w:spacing w:after="0" w:line="240" w:lineRule="auto"/>
              <w:jc w:val="both"/>
              <w:rPr>
                <w:rFonts w:ascii="Times New Roman" w:eastAsia="TimesNewRoman" w:hAnsi="Times New Roman" w:cs="Times New Roman"/>
                <w:kern w:val="0"/>
                <w:sz w:val="24"/>
                <w:szCs w:val="24"/>
                <w:lang w:val="nl-NL" w:eastAsia="lt-LT"/>
                <w14:ligatures w14:val="none"/>
              </w:rPr>
            </w:pPr>
            <w:r w:rsidRPr="001948A2">
              <w:rPr>
                <w:rFonts w:ascii="Times New Roman" w:eastAsia="TimesNewRoman" w:hAnsi="Times New Roman" w:cs="Times New Roman"/>
                <w:kern w:val="0"/>
                <w:sz w:val="24"/>
                <w:szCs w:val="24"/>
                <w:lang w:val="nl-NL" w:eastAsia="lt-LT"/>
                <w14:ligatures w14:val="none"/>
              </w:rPr>
              <w:t xml:space="preserve"> - pelėms, žiurkėms, smiltpelėms, sirijos žiurkėnams, jūros kiaulytėms: 20–24 °C</w:t>
            </w:r>
          </w:p>
          <w:p w14:paraId="02DC8A9F"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TimesNewRoman" w:hAnsi="Times New Roman" w:cs="Times New Roman"/>
                <w:kern w:val="0"/>
                <w:sz w:val="24"/>
                <w:szCs w:val="24"/>
                <w:lang w:val="nl-NL" w:eastAsia="lt-LT"/>
                <w14:ligatures w14:val="none"/>
              </w:rPr>
              <w:t>- triušiams, katėms, šunims, šeškams, paukščiams 15–21 °C.</w:t>
            </w:r>
          </w:p>
          <w:p w14:paraId="61BEA32B"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TimesNewRoman" w:hAnsi="Times New Roman" w:cs="Times New Roman"/>
                <w:kern w:val="0"/>
                <w:sz w:val="24"/>
                <w:szCs w:val="24"/>
                <w:lang w:val="nl-NL" w:eastAsia="lt-LT"/>
                <w14:ligatures w14:val="none"/>
              </w:rPr>
              <w:t>Gyvūnų jaunikliams, beplaukiams gyvūnams augintiniams gali būti reikalinga aukštesnė, nei nurodyta rekomenduojama gyvūnų augintinių laikymo temperatūra.</w:t>
            </w:r>
          </w:p>
          <w:p w14:paraId="6986854F"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TimesNewRoman" w:hAnsi="Times New Roman" w:cs="Times New Roman"/>
                <w:kern w:val="0"/>
                <w:sz w:val="24"/>
                <w:szCs w:val="24"/>
                <w:lang w:val="nl-NL" w:eastAsia="nl-NL"/>
                <w14:ligatures w14:val="none"/>
              </w:rPr>
              <w:t>Įvertinama ar nėra didelio triukšmo, dulkėtumo.</w:t>
            </w:r>
          </w:p>
        </w:tc>
      </w:tr>
      <w:tr w:rsidR="001948A2" w:rsidRPr="001948A2" w14:paraId="7B8B12C9" w14:textId="77777777" w:rsidTr="00F75CC9">
        <w:tc>
          <w:tcPr>
            <w:tcW w:w="710" w:type="dxa"/>
          </w:tcPr>
          <w:p w14:paraId="04B249AB"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Pr>
          <w:p w14:paraId="46C0DC0B" w14:textId="77777777" w:rsidR="001948A2" w:rsidRPr="001948A2" w:rsidRDefault="001948A2" w:rsidP="001948A2">
            <w:pPr>
              <w:spacing w:before="100" w:beforeAutospacing="1" w:after="100" w:afterAutospacing="1"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paukščių laikymo įranga ar patalpa yra tinkamo dydžio, atitinka jų fiziologinius ir etologinius poreikius?</w:t>
            </w:r>
          </w:p>
          <w:p w14:paraId="6FC6714D" w14:textId="77777777" w:rsidR="001948A2" w:rsidRPr="001948A2" w:rsidRDefault="001948A2" w:rsidP="001948A2">
            <w:pPr>
              <w:spacing w:before="100" w:beforeAutospacing="1" w:after="100" w:afterAutospacing="1" w:line="240" w:lineRule="auto"/>
              <w:rPr>
                <w:rFonts w:ascii="Times New Roman" w:eastAsia="SimSun" w:hAnsi="Times New Roman" w:cs="Times New Roman"/>
                <w:kern w:val="0"/>
                <w:sz w:val="24"/>
                <w:szCs w:val="24"/>
                <w:lang w:val="nl-NL" w:eastAsia="nl-NL"/>
                <w14:ligatures w14:val="none"/>
              </w:rPr>
            </w:pPr>
          </w:p>
        </w:tc>
        <w:tc>
          <w:tcPr>
            <w:tcW w:w="1275" w:type="dxa"/>
          </w:tcPr>
          <w:p w14:paraId="2AF598FA" w14:textId="77777777" w:rsidR="001948A2" w:rsidRPr="001948A2" w:rsidRDefault="001948A2" w:rsidP="001948A2">
            <w:pPr>
              <w:spacing w:after="0" w:line="240" w:lineRule="auto"/>
              <w:jc w:val="center"/>
              <w:rPr>
                <w:rFonts w:ascii="Times New Roman" w:eastAsia="SimSun" w:hAnsi="Times New Roman" w:cs="Times New Roman"/>
                <w:kern w:val="0"/>
                <w:sz w:val="24"/>
                <w:szCs w:val="24"/>
                <w:lang w:val="nl-NL" w:eastAsia="nl-NL"/>
                <w14:ligatures w14:val="none"/>
              </w:rPr>
            </w:pPr>
            <w:hyperlink r:id="rId60" w:history="1">
              <w:r w:rsidRPr="001948A2">
                <w:rPr>
                  <w:rFonts w:ascii="Times New Roman" w:eastAsiaTheme="majorEastAsia" w:hAnsi="Times New Roman" w:cs="Times New Roman"/>
                  <w:color w:val="0000FF"/>
                  <w:kern w:val="0"/>
                  <w:sz w:val="24"/>
                  <w:szCs w:val="24"/>
                  <w:u w:val="single"/>
                  <w:lang w:val="nl-NL" w:eastAsia="nl-NL"/>
                  <w14:ligatures w14:val="none"/>
                </w:rPr>
                <w:t>[3] 50.1 p.</w:t>
              </w:r>
            </w:hyperlink>
          </w:p>
        </w:tc>
        <w:tc>
          <w:tcPr>
            <w:tcW w:w="993" w:type="dxa"/>
          </w:tcPr>
          <w:p w14:paraId="2AFA67F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63744573"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7E99463C"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928567E"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Paukščių laikymo įranga ar patalpa yra tokio dydžio, kad paukščiai galėtų visiškai išskleisti sparnus, yra vandens ir (ar) smėlio paukščių etologinių poreikių (maudymosi, kapstymo) tenkinimui, įrengta kiaušinių dėjimo vieta.</w:t>
            </w:r>
            <w:r w:rsidRPr="001948A2">
              <w:rPr>
                <w:rFonts w:ascii="Times New Roman" w:eastAsia="SimSun" w:hAnsi="Times New Roman" w:cs="Times New Roman"/>
                <w:b/>
                <w:bCs/>
                <w:kern w:val="0"/>
                <w:sz w:val="24"/>
                <w:szCs w:val="24"/>
                <w:u w:val="single"/>
                <w:lang w:val="nl-NL" w:eastAsia="lt-LT"/>
                <w14:ligatures w14:val="none"/>
              </w:rPr>
              <w:t xml:space="preserve">  </w:t>
            </w:r>
          </w:p>
        </w:tc>
      </w:tr>
      <w:tr w:rsidR="001948A2" w:rsidRPr="001948A2" w14:paraId="79C96D8E" w14:textId="77777777" w:rsidTr="00F75CC9">
        <w:tc>
          <w:tcPr>
            <w:tcW w:w="14885" w:type="dxa"/>
            <w:gridSpan w:val="7"/>
          </w:tcPr>
          <w:p w14:paraId="215CA241" w14:textId="77777777" w:rsidR="001948A2" w:rsidRPr="001948A2" w:rsidRDefault="001948A2" w:rsidP="001948A2">
            <w:pPr>
              <w:ind w:left="720"/>
              <w:contextualSpacing/>
              <w:jc w:val="center"/>
              <w:rPr>
                <w:rFonts w:ascii="Times New Roman" w:eastAsia="SimSun" w:hAnsi="Times New Roman" w:cs="Times New Roman"/>
                <w:kern w:val="0"/>
                <w:sz w:val="24"/>
                <w:szCs w:val="24"/>
                <w:lang w:val="nl-NL" w:eastAsia="nl-NL"/>
                <w14:ligatures w14:val="none"/>
              </w:rPr>
            </w:pPr>
            <w:r w:rsidRPr="001948A2">
              <w:rPr>
                <w:rFonts w:ascii="Times New Roman" w:eastAsia="TimesNewRoman" w:hAnsi="Times New Roman" w:cs="Times New Roman"/>
                <w:b/>
                <w:bCs/>
                <w:kern w:val="0"/>
                <w:sz w:val="24"/>
                <w:szCs w:val="24"/>
                <w:lang w:val="nl-NL" w:eastAsia="lt-LT"/>
                <w14:ligatures w14:val="none"/>
              </w:rPr>
              <w:t>Gyvūnų šėrimas ir girdymas</w:t>
            </w:r>
          </w:p>
        </w:tc>
      </w:tr>
      <w:tr w:rsidR="001948A2" w:rsidRPr="001948A2" w14:paraId="7E16B111" w14:textId="77777777" w:rsidTr="00F75CC9">
        <w:tc>
          <w:tcPr>
            <w:tcW w:w="710" w:type="dxa"/>
          </w:tcPr>
          <w:p w14:paraId="3F7CC78A"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30FFC2CA"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gyvūnai  gali laisvai atsigerti švaraus, geriamo vandens?</w:t>
            </w:r>
          </w:p>
        </w:tc>
        <w:tc>
          <w:tcPr>
            <w:tcW w:w="1275" w:type="dxa"/>
          </w:tcPr>
          <w:p w14:paraId="5EE08810"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61" w:history="1">
              <w:r w:rsidRPr="001948A2">
                <w:rPr>
                  <w:rFonts w:ascii="Times New Roman" w:eastAsiaTheme="majorEastAsia" w:hAnsi="Times New Roman" w:cs="Times New Roman"/>
                  <w:color w:val="0000FF"/>
                  <w:kern w:val="0"/>
                  <w:sz w:val="24"/>
                  <w:szCs w:val="24"/>
                  <w:u w:val="single"/>
                  <w:lang w:val="nl-NL" w:eastAsia="nl-NL"/>
                  <w14:ligatures w14:val="none"/>
                </w:rPr>
                <w:t>[3] 33 p.</w:t>
              </w:r>
            </w:hyperlink>
          </w:p>
        </w:tc>
        <w:tc>
          <w:tcPr>
            <w:tcW w:w="993" w:type="dxa"/>
          </w:tcPr>
          <w:p w14:paraId="66D0AEF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6ED636A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2AFC0348"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2116ADCF"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r w:rsidRPr="001948A2">
              <w:rPr>
                <w:rFonts w:ascii="Times New Roman" w:eastAsia="SimSun" w:hAnsi="Times New Roman" w:cs="Times New Roman"/>
                <w:color w:val="000000"/>
                <w:kern w:val="0"/>
                <w:sz w:val="24"/>
                <w:szCs w:val="24"/>
                <w:lang w:val="nl-NL" w:eastAsia="nl-NL"/>
                <w14:ligatures w14:val="none"/>
              </w:rPr>
              <w:t>Vertinama ar yra geriamojo vandens šaltinis, ar girdyklos pritvirtintos taip, kad gyvūnai augintiniai negali jų išversti (patikrinimo metu girdyklos švarios, pripildytos vandens).</w:t>
            </w:r>
          </w:p>
        </w:tc>
      </w:tr>
      <w:tr w:rsidR="001948A2" w:rsidRPr="001948A2" w14:paraId="1F24B485" w14:textId="77777777" w:rsidTr="00F75CC9">
        <w:tc>
          <w:tcPr>
            <w:tcW w:w="710" w:type="dxa"/>
          </w:tcPr>
          <w:p w14:paraId="4793D555"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D6BF6F9" w14:textId="77777777" w:rsidR="001948A2" w:rsidRPr="001948A2" w:rsidRDefault="001948A2" w:rsidP="001948A2">
            <w:pPr>
              <w:spacing w:after="0" w:line="256" w:lineRule="auto"/>
              <w:jc w:val="both"/>
              <w:rPr>
                <w:rFonts w:ascii="Times New Roman" w:eastAsia="SimSun" w:hAnsi="Times New Roman" w:cs="Times New Roman"/>
                <w:bCs/>
                <w:kern w:val="0"/>
                <w:sz w:val="24"/>
                <w:szCs w:val="24"/>
                <w:lang w:val="nl-NL" w:eastAsia="nl-NL"/>
                <w14:ligatures w14:val="none"/>
              </w:rPr>
            </w:pPr>
            <w:r w:rsidRPr="001948A2">
              <w:rPr>
                <w:rFonts w:ascii="Times New Roman" w:eastAsia="SimSun" w:hAnsi="Times New Roman" w:cs="Times New Roman"/>
                <w:bCs/>
                <w:kern w:val="0"/>
                <w:sz w:val="24"/>
                <w:szCs w:val="24"/>
                <w:lang w:val="nl-NL" w:eastAsia="nl-NL"/>
                <w14:ligatures w14:val="none"/>
              </w:rPr>
              <w:t>Ar užtikrinamas gyvūnų šėrimas / lesinimas visaverčiu pašaru?</w:t>
            </w:r>
          </w:p>
          <w:p w14:paraId="01EE60D0" w14:textId="77777777" w:rsidR="001948A2" w:rsidRPr="001948A2" w:rsidRDefault="001948A2" w:rsidP="001948A2">
            <w:pPr>
              <w:spacing w:after="0" w:line="256" w:lineRule="auto"/>
              <w:jc w:val="both"/>
              <w:rPr>
                <w:rFonts w:ascii="Times New Roman" w:eastAsia="SimSun" w:hAnsi="Times New Roman" w:cs="Times New Roman"/>
                <w:bCs/>
                <w:kern w:val="0"/>
                <w:sz w:val="24"/>
                <w:szCs w:val="24"/>
                <w:lang w:val="nl-NL" w:eastAsia="nl-NL"/>
                <w14:ligatures w14:val="none"/>
              </w:rPr>
            </w:pPr>
          </w:p>
        </w:tc>
        <w:tc>
          <w:tcPr>
            <w:tcW w:w="1275" w:type="dxa"/>
          </w:tcPr>
          <w:p w14:paraId="3104C170"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62" w:history="1">
              <w:r w:rsidRPr="001948A2">
                <w:rPr>
                  <w:rFonts w:ascii="Times New Roman" w:eastAsiaTheme="majorEastAsia" w:hAnsi="Times New Roman" w:cs="Times New Roman"/>
                  <w:color w:val="0000FF"/>
                  <w:kern w:val="0"/>
                  <w:sz w:val="24"/>
                  <w:szCs w:val="24"/>
                  <w:u w:val="single"/>
                  <w:lang w:val="nl-NL" w:eastAsia="nl-NL"/>
                  <w14:ligatures w14:val="none"/>
                </w:rPr>
                <w:t>[3] 34 p.</w:t>
              </w:r>
            </w:hyperlink>
          </w:p>
        </w:tc>
        <w:tc>
          <w:tcPr>
            <w:tcW w:w="993" w:type="dxa"/>
          </w:tcPr>
          <w:p w14:paraId="1E7DB02C"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56DC413B"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5ABF4594"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76DD341A"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 xml:space="preserve">Gyvūnai yra šeriami / lesinami visaverčiu, švariu, gyvūnų augintinių fiziologinius poreikius atitinkančiu pašaru / lesalu. </w:t>
            </w:r>
            <w:r w:rsidRPr="001948A2">
              <w:rPr>
                <w:rFonts w:ascii="Times New Roman" w:eastAsia="SimSun" w:hAnsi="Times New Roman" w:cs="Times New Roman"/>
                <w:kern w:val="0"/>
                <w:sz w:val="24"/>
                <w:szCs w:val="24"/>
                <w:lang w:val="nl-NL" w:eastAsia="lt-LT"/>
                <w14:ligatures w14:val="none"/>
              </w:rPr>
              <w:lastRenderedPageBreak/>
              <w:t>Graužikams dantų nusitrynimui nuolat duodamas graužti kietas pašaras ar kietas pašaro papildas.</w:t>
            </w:r>
          </w:p>
        </w:tc>
      </w:tr>
      <w:tr w:rsidR="001948A2" w:rsidRPr="001948A2" w14:paraId="3CF0B133" w14:textId="77777777" w:rsidTr="00F75CC9">
        <w:tc>
          <w:tcPr>
            <w:tcW w:w="710" w:type="dxa"/>
          </w:tcPr>
          <w:p w14:paraId="5E2E1B85"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9E2A8EA"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be konkurencijos vienu metu gali maitintis visi grupėje laikomi gyvūnai ?</w:t>
            </w:r>
          </w:p>
          <w:p w14:paraId="7776EC8D"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p>
        </w:tc>
        <w:tc>
          <w:tcPr>
            <w:tcW w:w="1275" w:type="dxa"/>
          </w:tcPr>
          <w:p w14:paraId="285DCB5E"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63" w:history="1">
              <w:r w:rsidRPr="001948A2">
                <w:rPr>
                  <w:rFonts w:ascii="Times New Roman" w:eastAsiaTheme="majorEastAsia" w:hAnsi="Times New Roman" w:cs="Times New Roman"/>
                  <w:color w:val="0000FF"/>
                  <w:kern w:val="0"/>
                  <w:sz w:val="24"/>
                  <w:szCs w:val="24"/>
                  <w:u w:val="single"/>
                  <w:lang w:val="nl-NL" w:eastAsia="nl-NL"/>
                  <w14:ligatures w14:val="none"/>
                </w:rPr>
                <w:t>[3] 34 p.</w:t>
              </w:r>
            </w:hyperlink>
          </w:p>
        </w:tc>
        <w:tc>
          <w:tcPr>
            <w:tcW w:w="993" w:type="dxa"/>
          </w:tcPr>
          <w:p w14:paraId="314FAF9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590FF08C"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538C09A5"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3E5AD02A"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Yra pakankamas kiekis gyvūnams šėrimo indų.</w:t>
            </w:r>
          </w:p>
        </w:tc>
      </w:tr>
      <w:tr w:rsidR="001948A2" w:rsidRPr="001948A2" w14:paraId="2C725691" w14:textId="77777777" w:rsidTr="00F75CC9">
        <w:tc>
          <w:tcPr>
            <w:tcW w:w="710" w:type="dxa"/>
          </w:tcPr>
          <w:p w14:paraId="78CAD87A"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8DFB031"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karantinuojamiems gyvūnams naudojami šėrimo ir girdymo indai, kačių kraiko dėžutės ir kita įranga ar priemonės laikomos atskirai nuo sveikiems ar sergantiems gyvūnams naudojamų šėrimo ir girdymo indų, kačių kraiko dėžučių ir kitos įrangos ar priemonių? </w:t>
            </w:r>
          </w:p>
        </w:tc>
        <w:tc>
          <w:tcPr>
            <w:tcW w:w="1275" w:type="dxa"/>
          </w:tcPr>
          <w:p w14:paraId="5877029E"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64" w:history="1">
              <w:r w:rsidRPr="001948A2">
                <w:rPr>
                  <w:rFonts w:ascii="Times New Roman" w:eastAsiaTheme="majorEastAsia" w:hAnsi="Times New Roman" w:cs="Times New Roman"/>
                  <w:color w:val="0000FF"/>
                  <w:kern w:val="0"/>
                  <w:sz w:val="24"/>
                  <w:szCs w:val="24"/>
                  <w:u w:val="single"/>
                  <w:lang w:val="nl-NL" w:eastAsia="nl-NL"/>
                  <w14:ligatures w14:val="none"/>
                </w:rPr>
                <w:t>[3] 35 p.</w:t>
              </w:r>
            </w:hyperlink>
          </w:p>
        </w:tc>
        <w:tc>
          <w:tcPr>
            <w:tcW w:w="993" w:type="dxa"/>
          </w:tcPr>
          <w:p w14:paraId="68AC57C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36B0CBE8"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378B4FDC"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768376D2"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Sergantiems gyvūnams naudojami šėrimo ir girdymo indai, kačių kraiko dėžutės ir kita įranga ar priemonės turi būti laikomos atskirai nuo sveikiems ar karantinuojamiems gyvūnams naudojamų šėrimo ir girdymo indų, kačių kraiko dėžučių ir kitos įrangos ar priemonių.</w:t>
            </w:r>
          </w:p>
        </w:tc>
      </w:tr>
      <w:tr w:rsidR="001948A2" w:rsidRPr="001948A2" w14:paraId="11BDE5B3" w14:textId="77777777" w:rsidTr="00F75CC9">
        <w:tc>
          <w:tcPr>
            <w:tcW w:w="14885" w:type="dxa"/>
            <w:gridSpan w:val="7"/>
          </w:tcPr>
          <w:p w14:paraId="396FD151" w14:textId="77777777" w:rsidR="001948A2" w:rsidRPr="001948A2" w:rsidRDefault="001948A2" w:rsidP="001948A2">
            <w:pPr>
              <w:ind w:left="720"/>
              <w:contextualSpacing/>
              <w:jc w:val="center"/>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b/>
                <w:bCs/>
                <w:kern w:val="0"/>
                <w:sz w:val="24"/>
                <w:szCs w:val="24"/>
                <w:lang w:val="nl-NL" w:eastAsia="nl-NL"/>
                <w14:ligatures w14:val="none"/>
              </w:rPr>
              <w:t>Patalpų ir įrangos priežiūra</w:t>
            </w:r>
          </w:p>
        </w:tc>
      </w:tr>
      <w:tr w:rsidR="001948A2" w:rsidRPr="001948A2" w14:paraId="2EED30AE" w14:textId="77777777" w:rsidTr="00F75CC9">
        <w:tc>
          <w:tcPr>
            <w:tcW w:w="710" w:type="dxa"/>
          </w:tcPr>
          <w:p w14:paraId="3D21AC44"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FDA74EF"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Ar gyvūnų  laikymo patalpos (negyvenamos) ir (arba) įranga dezinfekuojama autorizuotais biocidais, o informacija apie tai registruojama atitinkamame žurnale?</w:t>
            </w:r>
          </w:p>
          <w:p w14:paraId="0AC4D290" w14:textId="77777777" w:rsidR="001948A2" w:rsidRPr="001948A2" w:rsidRDefault="001948A2" w:rsidP="001948A2">
            <w:pPr>
              <w:spacing w:after="0" w:line="240" w:lineRule="auto"/>
              <w:jc w:val="both"/>
              <w:rPr>
                <w:rFonts w:ascii="Times New Roman" w:eastAsia="SimSun" w:hAnsi="Times New Roman" w:cs="Times New Roman"/>
                <w:color w:val="000000"/>
                <w:kern w:val="0"/>
                <w:sz w:val="24"/>
                <w:szCs w:val="24"/>
                <w:lang w:val="nl-NL" w:eastAsia="nl-NL"/>
                <w14:ligatures w14:val="none"/>
              </w:rPr>
            </w:pPr>
          </w:p>
        </w:tc>
        <w:tc>
          <w:tcPr>
            <w:tcW w:w="1275" w:type="dxa"/>
          </w:tcPr>
          <w:p w14:paraId="3BCE9AB5"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65" w:history="1">
              <w:r w:rsidRPr="001948A2">
                <w:rPr>
                  <w:rFonts w:ascii="Times New Roman" w:eastAsiaTheme="majorEastAsia" w:hAnsi="Times New Roman" w:cs="Times New Roman"/>
                  <w:color w:val="0000FF"/>
                  <w:kern w:val="0"/>
                  <w:sz w:val="24"/>
                  <w:szCs w:val="24"/>
                  <w:u w:val="single"/>
                  <w:lang w:val="nl-NL" w:eastAsia="nl-NL"/>
                  <w14:ligatures w14:val="none"/>
                </w:rPr>
                <w:t>[3] 37 p.</w:t>
              </w:r>
            </w:hyperlink>
          </w:p>
        </w:tc>
        <w:tc>
          <w:tcPr>
            <w:tcW w:w="993" w:type="dxa"/>
          </w:tcPr>
          <w:p w14:paraId="0011D4AB"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47185F77"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0D132CAE"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33A5C529"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Dezinfekcijai turi būti naudojami autorizuoti veterinariniai biocidiniai produktai pagal gamintojo nurodymus.</w:t>
            </w:r>
          </w:p>
          <w:p w14:paraId="79898757"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 xml:space="preserve">Informacija apie atliktą gyvūnų globos vietos patalpos ar laikymo įrangos dezinfekciją (dezinfekcijos data ir laikas, dezinfekuotos patalpos pavadinimas, dezinfekcijai naudotos priemonės) turi būti registruojama atitinkamame žurnale arba kompiuterinėje laikmenoje. Pildomas </w:t>
            </w:r>
            <w:r w:rsidRPr="001948A2">
              <w:rPr>
                <w:rFonts w:ascii="Times New Roman" w:eastAsia="SimSun" w:hAnsi="Times New Roman" w:cs="Times New Roman"/>
                <w:i/>
                <w:iCs/>
                <w:color w:val="000000" w:themeColor="text1"/>
                <w:kern w:val="0"/>
                <w:sz w:val="24"/>
                <w:szCs w:val="24"/>
                <w:lang w:val="nl-NL" w:eastAsia="lt-LT"/>
                <w14:ligatures w14:val="none"/>
              </w:rPr>
              <w:t>Specialieji reikalavimai biocidinių produktų tvarkymui</w:t>
            </w:r>
            <w:r w:rsidRPr="001948A2">
              <w:rPr>
                <w:rFonts w:ascii="Times New Roman" w:eastAsia="SimSun" w:hAnsi="Times New Roman" w:cs="Times New Roman"/>
                <w:i/>
                <w:iCs/>
                <w:color w:val="000000" w:themeColor="text1"/>
                <w:kern w:val="0"/>
                <w:sz w:val="24"/>
                <w:szCs w:val="24"/>
                <w:lang w:eastAsia="lt-LT"/>
                <w14:ligatures w14:val="none"/>
              </w:rPr>
              <w:t xml:space="preserve"> </w:t>
            </w:r>
            <w:r w:rsidRPr="001948A2">
              <w:rPr>
                <w:rFonts w:ascii="Times New Roman" w:eastAsia="SimSun" w:hAnsi="Times New Roman" w:cs="Times New Roman"/>
                <w:i/>
                <w:iCs/>
                <w:color w:val="000000" w:themeColor="text1"/>
                <w:kern w:val="0"/>
                <w:sz w:val="24"/>
                <w:szCs w:val="24"/>
                <w:lang w:val="nl-NL" w:eastAsia="lt-LT"/>
                <w14:ligatures w14:val="none"/>
              </w:rPr>
              <w:t>KT-2-1-7 „Biocidinių produktų valstybinė kontrolė“ 1 priedas</w:t>
            </w:r>
          </w:p>
          <w:p w14:paraId="2C19FF74"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lt-LT"/>
                <w14:ligatures w14:val="none"/>
              </w:rPr>
            </w:pPr>
          </w:p>
          <w:p w14:paraId="7C69DFE0" w14:textId="77777777" w:rsidR="001948A2" w:rsidRPr="001948A2" w:rsidRDefault="001948A2" w:rsidP="001948A2">
            <w:pPr>
              <w:spacing w:after="0" w:line="240" w:lineRule="auto"/>
              <w:jc w:val="both"/>
              <w:rPr>
                <w:rFonts w:ascii="Times New Roman" w:eastAsia="SimSun" w:hAnsi="Times New Roman" w:cs="Times New Roman"/>
                <w:kern w:val="0"/>
                <w:sz w:val="24"/>
                <w:szCs w:val="24"/>
                <w:lang w:val="nl-NL" w:eastAsia="lt-LT"/>
                <w14:ligatures w14:val="none"/>
              </w:rPr>
            </w:pPr>
          </w:p>
          <w:p w14:paraId="04BE934F" w14:textId="77777777" w:rsidR="001948A2" w:rsidRPr="001948A2" w:rsidRDefault="001948A2" w:rsidP="001948A2">
            <w:pPr>
              <w:spacing w:after="0" w:line="240" w:lineRule="auto"/>
              <w:rPr>
                <w:rFonts w:ascii="Times New Roman" w:eastAsia="SimSun" w:hAnsi="Times New Roman" w:cs="Times New Roman"/>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Nustačius pažeidimus įvertinti ar pažeidimas gali būti laikomas mažai pavojingu, vadovaujantis Valstybinės maisto ir veterinarijos tarnybos direktoriaus 2022 m. gruodžio 30 d. įsakymo Nr. B1-911 „Dėl kriterijų, kuriais vadovaujantis administracinis nusižengimas laikomas mažai pavojingu, </w:t>
            </w:r>
            <w:r w:rsidRPr="001948A2">
              <w:rPr>
                <w:rFonts w:ascii="Times New Roman" w:eastAsia="SimSun" w:hAnsi="Times New Roman" w:cs="Times New Roman"/>
                <w:kern w:val="0"/>
                <w:sz w:val="24"/>
                <w:szCs w:val="24"/>
                <w:lang w:val="nl-NL" w:eastAsia="nl-NL"/>
                <w14:ligatures w14:val="none"/>
              </w:rPr>
              <w:lastRenderedPageBreak/>
              <w:t>nustatymo“ 1.2.4.7 papunkčiu, ir pažymima ar tenkinami visi 1.1.1., 1.1.2, 1.1.3 kriterijai.</w:t>
            </w:r>
          </w:p>
          <w:p w14:paraId="1E25E5CA"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p>
        </w:tc>
      </w:tr>
      <w:tr w:rsidR="001948A2" w:rsidRPr="001948A2" w14:paraId="295C4D75" w14:textId="77777777" w:rsidTr="00F75CC9">
        <w:tc>
          <w:tcPr>
            <w:tcW w:w="710" w:type="dxa"/>
          </w:tcPr>
          <w:p w14:paraId="5C7142D3" w14:textId="77777777" w:rsidR="001948A2" w:rsidRPr="001948A2" w:rsidRDefault="001948A2" w:rsidP="001948A2">
            <w:pPr>
              <w:numPr>
                <w:ilvl w:val="0"/>
                <w:numId w:val="1"/>
              </w:numPr>
              <w:spacing w:after="0" w:line="240" w:lineRule="auto"/>
              <w:contextualSpacing/>
              <w:jc w:val="both"/>
              <w:rPr>
                <w:rFonts w:ascii="Times New Roman" w:eastAsia="SimSun" w:hAnsi="Times New Roman" w:cs="Times New Roman"/>
                <w:kern w:val="0"/>
                <w:sz w:val="24"/>
                <w:szCs w:val="24"/>
                <w:lang w:val="nl-NL"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01D7AAA" w14:textId="77777777" w:rsidR="001948A2" w:rsidRPr="001948A2" w:rsidRDefault="001948A2" w:rsidP="001948A2">
            <w:pPr>
              <w:spacing w:after="0" w:line="240" w:lineRule="auto"/>
              <w:jc w:val="both"/>
              <w:rPr>
                <w:rFonts w:ascii="Times New Roman" w:eastAsia="SimSun" w:hAnsi="Times New Roman" w:cs="Times New Roman"/>
                <w:b/>
                <w:bCs/>
                <w:color w:val="000000"/>
                <w:kern w:val="0"/>
                <w:sz w:val="24"/>
                <w:szCs w:val="24"/>
                <w:lang w:val="nl-NL" w:eastAsia="nl-NL"/>
                <w14:ligatures w14:val="none"/>
              </w:rPr>
            </w:pPr>
            <w:r w:rsidRPr="001948A2">
              <w:rPr>
                <w:rFonts w:ascii="Times New Roman" w:eastAsia="SimSun" w:hAnsi="Times New Roman" w:cs="Times New Roman"/>
                <w:kern w:val="0"/>
                <w:sz w:val="24"/>
                <w:szCs w:val="24"/>
                <w:lang w:val="nl-NL" w:eastAsia="nl-NL"/>
                <w14:ligatures w14:val="none"/>
              </w:rPr>
              <w:t xml:space="preserve">Ar gyvūnų kraiko dėžutės valomos ryte ir vakare, prireikus keičiamas kraikas? </w:t>
            </w:r>
          </w:p>
        </w:tc>
        <w:tc>
          <w:tcPr>
            <w:tcW w:w="1275" w:type="dxa"/>
          </w:tcPr>
          <w:p w14:paraId="05F76F5A" w14:textId="77777777" w:rsidR="001948A2" w:rsidRPr="001948A2" w:rsidRDefault="001948A2" w:rsidP="001948A2">
            <w:pPr>
              <w:spacing w:after="0" w:line="240" w:lineRule="auto"/>
              <w:jc w:val="center"/>
              <w:rPr>
                <w:rFonts w:ascii="Times New Roman" w:eastAsia="SimSun" w:hAnsi="Times New Roman" w:cs="Times New Roman"/>
                <w:spacing w:val="-2"/>
                <w:kern w:val="0"/>
                <w:sz w:val="24"/>
                <w:szCs w:val="24"/>
                <w:lang w:val="nl-NL" w:eastAsia="lt-LT"/>
                <w14:ligatures w14:val="none"/>
              </w:rPr>
            </w:pPr>
            <w:hyperlink r:id="rId66" w:history="1">
              <w:r w:rsidRPr="001948A2">
                <w:rPr>
                  <w:rFonts w:ascii="Times New Roman" w:eastAsiaTheme="majorEastAsia" w:hAnsi="Times New Roman" w:cs="Times New Roman"/>
                  <w:color w:val="0000FF"/>
                  <w:kern w:val="0"/>
                  <w:sz w:val="24"/>
                  <w:szCs w:val="24"/>
                  <w:u w:val="single"/>
                  <w:lang w:val="nl-NL" w:eastAsia="nl-NL"/>
                  <w14:ligatures w14:val="none"/>
                </w:rPr>
                <w:t>[3] 39 p.</w:t>
              </w:r>
            </w:hyperlink>
          </w:p>
        </w:tc>
        <w:tc>
          <w:tcPr>
            <w:tcW w:w="993" w:type="dxa"/>
          </w:tcPr>
          <w:p w14:paraId="00778DE4"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850" w:type="dxa"/>
          </w:tcPr>
          <w:p w14:paraId="058B1C8A"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1701" w:type="dxa"/>
          </w:tcPr>
          <w:p w14:paraId="44D289FB" w14:textId="77777777" w:rsidR="001948A2" w:rsidRPr="001948A2" w:rsidRDefault="001948A2" w:rsidP="001948A2">
            <w:pPr>
              <w:spacing w:after="0" w:line="240" w:lineRule="auto"/>
              <w:ind w:left="360" w:firstLine="348"/>
              <w:jc w:val="both"/>
              <w:rPr>
                <w:rFonts w:ascii="Times New Roman" w:eastAsia="SimSun" w:hAnsi="Times New Roman" w:cs="Times New Roman"/>
                <w:spacing w:val="-2"/>
                <w:kern w:val="0"/>
                <w:sz w:val="24"/>
                <w:szCs w:val="24"/>
                <w:lang w:val="nl-NL" w:eastAsia="lt-LT"/>
                <w14:ligatures w14:val="none"/>
              </w:rPr>
            </w:pPr>
          </w:p>
        </w:tc>
        <w:tc>
          <w:tcPr>
            <w:tcW w:w="6379" w:type="dxa"/>
          </w:tcPr>
          <w:p w14:paraId="5C043B1A" w14:textId="77777777" w:rsidR="001948A2" w:rsidRPr="001948A2" w:rsidRDefault="001948A2" w:rsidP="001948A2">
            <w:pPr>
              <w:spacing w:after="0" w:line="240" w:lineRule="auto"/>
              <w:jc w:val="both"/>
              <w:rPr>
                <w:rFonts w:ascii="Times New Roman" w:eastAsia="SimSun" w:hAnsi="Times New Roman" w:cs="Times New Roman"/>
                <w:spacing w:val="-2"/>
                <w:kern w:val="0"/>
                <w:sz w:val="24"/>
                <w:szCs w:val="24"/>
                <w:lang w:val="nl-NL" w:eastAsia="lt-LT"/>
                <w14:ligatures w14:val="none"/>
              </w:rPr>
            </w:pPr>
            <w:r w:rsidRPr="001948A2">
              <w:rPr>
                <w:rFonts w:ascii="Times New Roman" w:eastAsia="SimSun" w:hAnsi="Times New Roman" w:cs="Times New Roman"/>
                <w:kern w:val="0"/>
                <w:sz w:val="24"/>
                <w:szCs w:val="24"/>
                <w:lang w:val="nl-NL" w:eastAsia="lt-LT"/>
                <w14:ligatures w14:val="none"/>
              </w:rPr>
              <w:t>Kiekvieną dieną, ryte ir vakare, turi būti valomos gyvūnų kraiko dėžutės, prireikus keičiami pakratai.</w:t>
            </w:r>
          </w:p>
        </w:tc>
      </w:tr>
    </w:tbl>
    <w:p w14:paraId="55144264" w14:textId="77777777" w:rsidR="001948A2" w:rsidRPr="001948A2" w:rsidRDefault="001948A2" w:rsidP="001948A2">
      <w:pPr>
        <w:spacing w:after="0" w:line="240" w:lineRule="auto"/>
        <w:rPr>
          <w:rFonts w:ascii="Times New Roman" w:eastAsia="SimSun" w:hAnsi="Times New Roman" w:cs="Times New Roman"/>
          <w:b/>
          <w:bCs/>
          <w:kern w:val="0"/>
          <w:sz w:val="20"/>
          <w:szCs w:val="20"/>
          <w:lang w:val="nl-NL" w:eastAsia="nl-NL"/>
          <w14:ligatures w14:val="none"/>
        </w:rPr>
      </w:pPr>
    </w:p>
    <w:p w14:paraId="0543DBB6" w14:textId="77777777" w:rsidR="001948A2" w:rsidRPr="001948A2" w:rsidRDefault="001948A2" w:rsidP="001948A2">
      <w:pPr>
        <w:spacing w:after="0" w:line="240" w:lineRule="auto"/>
        <w:rPr>
          <w:rFonts w:ascii="Times New Roman" w:eastAsia="SimSun" w:hAnsi="Times New Roman" w:cs="Times New Roman"/>
          <w:b/>
          <w:kern w:val="0"/>
          <w:sz w:val="20"/>
          <w:szCs w:val="20"/>
          <w:lang w:val="nl-NL" w:eastAsia="nl-NL"/>
          <w14:ligatures w14:val="none"/>
        </w:rPr>
      </w:pPr>
    </w:p>
    <w:p w14:paraId="17507F61" w14:textId="77777777" w:rsidR="001948A2" w:rsidRPr="001948A2" w:rsidRDefault="001948A2" w:rsidP="001948A2">
      <w:pPr>
        <w:spacing w:after="0" w:line="240" w:lineRule="auto"/>
        <w:rPr>
          <w:rFonts w:ascii="Times New Roman" w:eastAsia="SimSun" w:hAnsi="Times New Roman" w:cs="Times New Roman"/>
          <w:b/>
          <w:kern w:val="0"/>
          <w:sz w:val="20"/>
          <w:szCs w:val="20"/>
          <w:lang w:val="nl-NL" w:eastAsia="nl-NL"/>
          <w14:ligatures w14:val="none"/>
        </w:rPr>
      </w:pPr>
    </w:p>
    <w:p w14:paraId="063370CD" w14:textId="77777777" w:rsidR="001948A2" w:rsidRPr="001948A2" w:rsidRDefault="001948A2" w:rsidP="001948A2">
      <w:pPr>
        <w:spacing w:after="0" w:line="240" w:lineRule="auto"/>
        <w:rPr>
          <w:rFonts w:ascii="Times New Roman" w:eastAsia="SimSun" w:hAnsi="Times New Roman" w:cs="Times New Roman"/>
          <w:b/>
          <w:kern w:val="0"/>
          <w:sz w:val="20"/>
          <w:szCs w:val="20"/>
          <w:lang w:val="nl-NL" w:eastAsia="nl-NL"/>
          <w14:ligatures w14:val="none"/>
        </w:rPr>
      </w:pPr>
      <w:r w:rsidRPr="001948A2">
        <w:rPr>
          <w:rFonts w:ascii="Times New Roman" w:eastAsia="SimSun" w:hAnsi="Times New Roman" w:cs="Times New Roman"/>
          <w:b/>
          <w:kern w:val="0"/>
          <w:sz w:val="20"/>
          <w:szCs w:val="20"/>
          <w:lang w:val="nl-NL" w:eastAsia="nl-NL"/>
          <w14:ligatures w14:val="none"/>
        </w:rPr>
        <w:t>Teis</w:t>
      </w:r>
      <w:r w:rsidRPr="001948A2">
        <w:rPr>
          <w:rFonts w:ascii="Cambria" w:eastAsia="SimSun" w:hAnsi="Cambria" w:cs="Cambria"/>
          <w:b/>
          <w:kern w:val="0"/>
          <w:sz w:val="20"/>
          <w:szCs w:val="20"/>
          <w:lang w:val="nl-NL" w:eastAsia="nl-NL"/>
          <w14:ligatures w14:val="none"/>
        </w:rPr>
        <w:t>ė</w:t>
      </w:r>
      <w:r w:rsidRPr="001948A2">
        <w:rPr>
          <w:rFonts w:ascii="Times New Roman" w:eastAsia="SimSun" w:hAnsi="Times New Roman" w:cs="Times New Roman"/>
          <w:b/>
          <w:kern w:val="0"/>
          <w:sz w:val="20"/>
          <w:szCs w:val="20"/>
          <w:lang w:val="nl-NL" w:eastAsia="nl-NL"/>
          <w14:ligatures w14:val="none"/>
        </w:rPr>
        <w:t>s akt</w:t>
      </w:r>
      <w:r w:rsidRPr="001948A2">
        <w:rPr>
          <w:rFonts w:ascii="Cambria" w:eastAsia="SimSun" w:hAnsi="Cambria" w:cs="Cambria"/>
          <w:b/>
          <w:kern w:val="0"/>
          <w:sz w:val="20"/>
          <w:szCs w:val="20"/>
          <w:lang w:val="nl-NL" w:eastAsia="nl-NL"/>
          <w14:ligatures w14:val="none"/>
        </w:rPr>
        <w:t>ų</w:t>
      </w:r>
      <w:r w:rsidRPr="001948A2">
        <w:rPr>
          <w:rFonts w:ascii="Times New Roman" w:eastAsia="SimSun" w:hAnsi="Times New Roman" w:cs="Times New Roman"/>
          <w:b/>
          <w:kern w:val="0"/>
          <w:sz w:val="20"/>
          <w:szCs w:val="20"/>
          <w:lang w:val="nl-NL" w:eastAsia="nl-NL"/>
          <w14:ligatures w14:val="none"/>
        </w:rPr>
        <w:t xml:space="preserve">, pagal kuriuos atliekamas reikalavimo atitikties </w:t>
      </w:r>
      <w:r w:rsidRPr="001948A2">
        <w:rPr>
          <w:rFonts w:ascii="Cambria" w:eastAsia="SimSun" w:hAnsi="Cambria" w:cs="Cambria"/>
          <w:b/>
          <w:kern w:val="0"/>
          <w:sz w:val="20"/>
          <w:szCs w:val="20"/>
          <w:lang w:val="nl-NL" w:eastAsia="nl-NL"/>
          <w14:ligatures w14:val="none"/>
        </w:rPr>
        <w:t>į</w:t>
      </w:r>
      <w:r w:rsidRPr="001948A2">
        <w:rPr>
          <w:rFonts w:ascii="Times New Roman" w:eastAsia="SimSun" w:hAnsi="Times New Roman" w:cs="Times New Roman"/>
          <w:b/>
          <w:kern w:val="0"/>
          <w:sz w:val="20"/>
          <w:szCs w:val="20"/>
          <w:lang w:val="nl-NL" w:eastAsia="nl-NL"/>
          <w14:ligatures w14:val="none"/>
        </w:rPr>
        <w:t>vertinimas, s</w:t>
      </w:r>
      <w:r w:rsidRPr="001948A2">
        <w:rPr>
          <w:rFonts w:ascii="Cambria" w:eastAsia="SimSun" w:hAnsi="Cambria" w:cs="Cambria"/>
          <w:b/>
          <w:kern w:val="0"/>
          <w:sz w:val="20"/>
          <w:szCs w:val="20"/>
          <w:lang w:val="nl-NL" w:eastAsia="nl-NL"/>
          <w14:ligatures w14:val="none"/>
        </w:rPr>
        <w:t>ą</w:t>
      </w:r>
      <w:r w:rsidRPr="001948A2">
        <w:rPr>
          <w:rFonts w:ascii="Times New Roman" w:eastAsia="SimSun" w:hAnsi="Times New Roman" w:cs="Times New Roman"/>
          <w:b/>
          <w:kern w:val="0"/>
          <w:sz w:val="20"/>
          <w:szCs w:val="20"/>
          <w:lang w:val="nl-NL" w:eastAsia="nl-NL"/>
          <w14:ligatures w14:val="none"/>
        </w:rPr>
        <w:t xml:space="preserve">rašas: </w:t>
      </w:r>
    </w:p>
    <w:p w14:paraId="7E7B23AA" w14:textId="77777777" w:rsidR="001948A2" w:rsidRPr="001948A2" w:rsidRDefault="001948A2" w:rsidP="001948A2">
      <w:pPr>
        <w:spacing w:after="0" w:line="240" w:lineRule="auto"/>
        <w:rPr>
          <w:rFonts w:ascii="Times New Roman" w:eastAsia="SimSun" w:hAnsi="Times New Roman" w:cs="Times New Roman"/>
          <w:b/>
          <w:kern w:val="0"/>
          <w:sz w:val="20"/>
          <w:szCs w:val="20"/>
          <w:lang w:val="nl-NL" w:eastAsia="nl-NL"/>
          <w14:ligatures w14:val="none"/>
        </w:rPr>
      </w:pPr>
    </w:p>
    <w:p w14:paraId="55141DA1" w14:textId="77777777" w:rsidR="001948A2" w:rsidRPr="001948A2" w:rsidRDefault="001948A2" w:rsidP="001948A2">
      <w:pPr>
        <w:spacing w:after="0" w:line="240" w:lineRule="auto"/>
        <w:contextualSpacing/>
        <w:jc w:val="both"/>
        <w:rPr>
          <w:rFonts w:ascii="Times New Roman" w:eastAsia="Arial Unicode MS" w:hAnsi="Times New Roman" w:cs="Times New Roman"/>
          <w:kern w:val="0"/>
          <w:sz w:val="20"/>
          <w:szCs w:val="20"/>
          <w:lang w:val="nl-NL" w:eastAsia="nl-NL"/>
          <w14:ligatures w14:val="none"/>
        </w:rPr>
      </w:pPr>
      <w:r w:rsidRPr="001948A2">
        <w:rPr>
          <w:rFonts w:ascii="Times New Roman" w:eastAsia="Arial Unicode MS" w:hAnsi="Times New Roman" w:cs="Times New Roman"/>
          <w:kern w:val="0"/>
          <w:sz w:val="20"/>
          <w:szCs w:val="20"/>
          <w:lang w:val="nl-NL" w:eastAsia="nl-NL"/>
          <w14:ligatures w14:val="none"/>
        </w:rPr>
        <w:t>1. Lietuvos Respublikos gyvūnų Gerovės ir apsaugos įstatymas.</w:t>
      </w:r>
    </w:p>
    <w:p w14:paraId="7FC1807A" w14:textId="77777777" w:rsidR="001948A2" w:rsidRPr="001948A2" w:rsidRDefault="001948A2" w:rsidP="001948A2">
      <w:pPr>
        <w:spacing w:after="0" w:line="240" w:lineRule="auto"/>
        <w:contextualSpacing/>
        <w:jc w:val="both"/>
        <w:rPr>
          <w:rFonts w:ascii="Times New Roman" w:eastAsia="Arial Unicode MS" w:hAnsi="Times New Roman" w:cs="Times New Roman"/>
          <w:kern w:val="0"/>
          <w:sz w:val="20"/>
          <w:szCs w:val="20"/>
          <w:lang w:val="nl-NL" w:eastAsia="nl-NL"/>
          <w14:ligatures w14:val="none"/>
        </w:rPr>
      </w:pPr>
      <w:hyperlink r:id="rId67" w:history="1">
        <w:r w:rsidRPr="001948A2">
          <w:rPr>
            <w:rFonts w:ascii="Times New Roman" w:eastAsia="Arial Unicode MS" w:hAnsi="Times New Roman" w:cs="Times New Roman"/>
            <w:color w:val="0000FF"/>
            <w:kern w:val="0"/>
            <w:sz w:val="20"/>
            <w:szCs w:val="20"/>
            <w:u w:val="single"/>
            <w:lang w:val="nl-NL" w:eastAsia="nl-NL"/>
            <w14:ligatures w14:val="none"/>
          </w:rPr>
          <w:t>https://www.e-tar.lt/portal/lt/legalAct/TAR.8DDDD8D87491/asr</w:t>
        </w:r>
      </w:hyperlink>
    </w:p>
    <w:p w14:paraId="3D6AC41A" w14:textId="77777777" w:rsidR="001948A2" w:rsidRPr="001948A2" w:rsidRDefault="001948A2" w:rsidP="001948A2">
      <w:pPr>
        <w:spacing w:after="0" w:line="240" w:lineRule="auto"/>
        <w:contextualSpacing/>
        <w:jc w:val="both"/>
        <w:rPr>
          <w:rFonts w:ascii="Times New Roman" w:eastAsia="Arial Unicode MS" w:hAnsi="Times New Roman" w:cs="Times New Roman"/>
          <w:kern w:val="0"/>
          <w:sz w:val="20"/>
          <w:szCs w:val="20"/>
          <w:lang w:val="nl-NL" w:eastAsia="nl-NL"/>
          <w14:ligatures w14:val="none"/>
        </w:rPr>
      </w:pPr>
    </w:p>
    <w:p w14:paraId="43F1F5FB" w14:textId="77777777" w:rsidR="001948A2" w:rsidRPr="001948A2" w:rsidRDefault="001948A2" w:rsidP="001948A2">
      <w:pPr>
        <w:spacing w:after="0" w:line="240" w:lineRule="auto"/>
        <w:contextualSpacing/>
        <w:jc w:val="both"/>
        <w:rPr>
          <w:rFonts w:ascii="Times New Roman" w:eastAsia="Arial Unicode MS" w:hAnsi="Times New Roman" w:cs="Times New Roman"/>
          <w:kern w:val="0"/>
          <w:sz w:val="20"/>
          <w:szCs w:val="20"/>
          <w:lang w:val="nl-NL" w:eastAsia="nl-NL"/>
          <w14:ligatures w14:val="none"/>
        </w:rPr>
      </w:pPr>
      <w:r w:rsidRPr="001948A2">
        <w:rPr>
          <w:rFonts w:ascii="Times New Roman" w:eastAsia="Arial Unicode MS" w:hAnsi="Times New Roman" w:cs="Times New Roman"/>
          <w:kern w:val="0"/>
          <w:sz w:val="20"/>
          <w:szCs w:val="20"/>
          <w:lang w:val="nl-NL" w:eastAsia="nl-NL"/>
          <w14:ligatures w14:val="none"/>
        </w:rPr>
        <w:t xml:space="preserve">2. </w:t>
      </w:r>
      <w:r w:rsidRPr="001948A2">
        <w:rPr>
          <w:rFonts w:ascii="Times New Roman" w:eastAsia="SimSun" w:hAnsi="Times New Roman" w:cs="Times New Roman"/>
          <w:color w:val="000000"/>
          <w:kern w:val="0"/>
          <w:sz w:val="20"/>
          <w:szCs w:val="20"/>
          <w:lang w:val="nl-NL" w:eastAsia="nl-NL"/>
          <w14:ligatures w14:val="none"/>
        </w:rPr>
        <w:t>Lietuvos Respublikos Aplinkos ministro 2024 m. liepos 2 d. įsakymas Nr. D1-222 „Dėl gyvūnų augintinių ženklinimo ir registravimo taisyklių patvirtinimo“.</w:t>
      </w:r>
    </w:p>
    <w:p w14:paraId="34768489" w14:textId="77777777" w:rsidR="001948A2" w:rsidRPr="001948A2" w:rsidRDefault="001948A2" w:rsidP="001948A2">
      <w:pPr>
        <w:spacing w:after="0" w:line="240" w:lineRule="auto"/>
        <w:contextualSpacing/>
        <w:rPr>
          <w:rFonts w:ascii="Times New Roman" w:eastAsia="SimSun" w:hAnsi="Times New Roman" w:cs="Times New Roman"/>
          <w:kern w:val="0"/>
          <w:sz w:val="20"/>
          <w:szCs w:val="20"/>
          <w:lang w:val="nl-NL" w:eastAsia="nl-NL"/>
          <w14:ligatures w14:val="none"/>
        </w:rPr>
      </w:pPr>
      <w:hyperlink r:id="rId68" w:history="1">
        <w:r w:rsidRPr="001948A2">
          <w:rPr>
            <w:rFonts w:ascii="Times New Roman" w:eastAsia="SimSun" w:hAnsi="Times New Roman" w:cs="Times New Roman"/>
            <w:color w:val="0000FF"/>
            <w:kern w:val="0"/>
            <w:sz w:val="20"/>
            <w:szCs w:val="20"/>
            <w:u w:val="single"/>
            <w:lang w:val="nl-NL" w:eastAsia="nl-NL"/>
            <w14:ligatures w14:val="none"/>
          </w:rPr>
          <w:t>https://e-tar.lt/portal/lt/legalAct/db9f0200386811efbdaea558de59136c</w:t>
        </w:r>
      </w:hyperlink>
    </w:p>
    <w:p w14:paraId="41C75A41" w14:textId="77777777" w:rsidR="001948A2" w:rsidRPr="001948A2" w:rsidRDefault="001948A2" w:rsidP="001948A2">
      <w:pPr>
        <w:spacing w:after="0" w:line="240" w:lineRule="auto"/>
        <w:contextualSpacing/>
        <w:rPr>
          <w:rFonts w:ascii="Times New Roman" w:hAnsi="Times New Roman" w:cs="Times New Roman"/>
          <w:kern w:val="0"/>
          <w:sz w:val="20"/>
          <w:szCs w:val="24"/>
          <w:lang w:val="nl-NL" w:eastAsia="nl-NL"/>
          <w14:ligatures w14:val="none"/>
        </w:rPr>
      </w:pPr>
    </w:p>
    <w:p w14:paraId="17DE4B54" w14:textId="77777777" w:rsidR="001948A2" w:rsidRPr="001948A2" w:rsidRDefault="001948A2" w:rsidP="001948A2">
      <w:pPr>
        <w:spacing w:after="0" w:line="240" w:lineRule="auto"/>
        <w:contextualSpacing/>
        <w:jc w:val="both"/>
        <w:rPr>
          <w:rFonts w:ascii="Times New Roman" w:eastAsia="Arial Unicode MS" w:hAnsi="Times New Roman" w:cs="Times New Roman"/>
          <w:kern w:val="0"/>
          <w:sz w:val="20"/>
          <w:szCs w:val="20"/>
          <w:lang w:val="nl-NL" w:eastAsia="nl-NL"/>
          <w14:ligatures w14:val="none"/>
        </w:rPr>
      </w:pPr>
      <w:r w:rsidRPr="001948A2">
        <w:rPr>
          <w:rFonts w:ascii="Times New Roman" w:eastAsia="Arial Unicode MS" w:hAnsi="Times New Roman" w:cs="Times New Roman"/>
          <w:kern w:val="0"/>
          <w:sz w:val="20"/>
          <w:szCs w:val="20"/>
          <w:lang w:val="nl-NL" w:eastAsia="nl-NL"/>
          <w14:ligatures w14:val="none"/>
        </w:rPr>
        <w:t>3. Valstybinės maisto ir veterinarijos tarnybos direktoriaus 2014 m. birželio 2 d. įsakymas Nr. B1-</w:t>
      </w:r>
    </w:p>
    <w:p w14:paraId="45FC9594" w14:textId="77777777" w:rsidR="001948A2" w:rsidRPr="001948A2" w:rsidRDefault="001948A2" w:rsidP="001948A2">
      <w:pPr>
        <w:spacing w:after="0" w:line="240" w:lineRule="auto"/>
        <w:contextualSpacing/>
        <w:jc w:val="both"/>
        <w:rPr>
          <w:rFonts w:ascii="Times New Roman" w:eastAsia="Arial Unicode MS" w:hAnsi="Times New Roman" w:cs="Times New Roman"/>
          <w:kern w:val="0"/>
          <w:sz w:val="20"/>
          <w:szCs w:val="20"/>
          <w:lang w:val="nl-NL" w:eastAsia="nl-NL"/>
          <w14:ligatures w14:val="none"/>
        </w:rPr>
      </w:pPr>
      <w:r w:rsidRPr="001948A2">
        <w:rPr>
          <w:rFonts w:ascii="Times New Roman" w:eastAsia="Arial Unicode MS" w:hAnsi="Times New Roman" w:cs="Times New Roman"/>
          <w:kern w:val="0"/>
          <w:sz w:val="20"/>
          <w:szCs w:val="20"/>
          <w:lang w:val="nl-NL" w:eastAsia="nl-NL"/>
          <w14:ligatures w14:val="none"/>
        </w:rPr>
        <w:t>486 „Dėl Veterinarijos reikalavimų gyvūnų globėjams ir globos namams patvirtinimo"</w:t>
      </w:r>
    </w:p>
    <w:p w14:paraId="06033439" w14:textId="77777777" w:rsidR="001948A2" w:rsidRPr="001948A2" w:rsidRDefault="001948A2" w:rsidP="001948A2">
      <w:pPr>
        <w:spacing w:after="0" w:line="240" w:lineRule="auto"/>
        <w:contextualSpacing/>
        <w:jc w:val="both"/>
        <w:rPr>
          <w:rFonts w:ascii="Times New Roman" w:eastAsia="Arial Unicode MS" w:hAnsi="Times New Roman" w:cs="Times New Roman"/>
          <w:kern w:val="0"/>
          <w:sz w:val="20"/>
          <w:szCs w:val="20"/>
          <w:lang w:val="nl-NL" w:eastAsia="nl-NL"/>
          <w14:ligatures w14:val="none"/>
        </w:rPr>
      </w:pPr>
      <w:hyperlink r:id="rId69" w:history="1">
        <w:r w:rsidRPr="001948A2">
          <w:rPr>
            <w:rFonts w:ascii="Times New Roman" w:eastAsia="Arial Unicode MS" w:hAnsi="Times New Roman" w:cs="Times New Roman"/>
            <w:color w:val="0000FF"/>
            <w:kern w:val="0"/>
            <w:sz w:val="20"/>
            <w:szCs w:val="20"/>
            <w:u w:val="single"/>
            <w:lang w:val="nl-NL" w:eastAsia="nl-NL"/>
            <w14:ligatures w14:val="none"/>
          </w:rPr>
          <w:t>https://www.e-tar.lt/portal/lt/legalAct/a7b89e10eaf811e3bb22becb572235f5/asr</w:t>
        </w:r>
      </w:hyperlink>
    </w:p>
    <w:p w14:paraId="43F71FEF" w14:textId="77777777" w:rsidR="001948A2" w:rsidRPr="001948A2" w:rsidRDefault="001948A2" w:rsidP="001948A2">
      <w:pPr>
        <w:spacing w:after="0" w:line="240" w:lineRule="auto"/>
        <w:contextualSpacing/>
        <w:jc w:val="both"/>
        <w:rPr>
          <w:rFonts w:ascii="Times New Roman" w:eastAsia="Arial Unicode MS" w:hAnsi="Times New Roman" w:cs="Times New Roman"/>
          <w:kern w:val="0"/>
          <w:sz w:val="20"/>
          <w:szCs w:val="20"/>
          <w:lang w:val="nl-NL" w:eastAsia="nl-NL"/>
          <w14:ligatures w14:val="none"/>
        </w:rPr>
      </w:pPr>
    </w:p>
    <w:p w14:paraId="7A90FA9F" w14:textId="77777777" w:rsidR="001948A2" w:rsidRPr="001948A2" w:rsidRDefault="001948A2" w:rsidP="001948A2">
      <w:pPr>
        <w:spacing w:after="0" w:line="240" w:lineRule="auto"/>
        <w:contextualSpacing/>
        <w:rPr>
          <w:rFonts w:ascii="Times New Roman" w:eastAsia="Arial Unicode MS" w:hAnsi="Times New Roman" w:cs="Times New Roman"/>
          <w:kern w:val="0"/>
          <w:sz w:val="20"/>
          <w:szCs w:val="20"/>
          <w:lang w:val="nl-NL" w:eastAsia="nl-NL"/>
          <w14:ligatures w14:val="none"/>
        </w:rPr>
      </w:pPr>
      <w:r w:rsidRPr="001948A2">
        <w:rPr>
          <w:rFonts w:ascii="Times New Roman" w:eastAsia="Arial Unicode MS" w:hAnsi="Times New Roman" w:cs="Times New Roman"/>
          <w:kern w:val="0"/>
          <w:sz w:val="20"/>
          <w:szCs w:val="20"/>
          <w:lang w:val="nl-NL" w:eastAsia="nl-NL"/>
          <w14:ligatures w14:val="none"/>
        </w:rPr>
        <w:t>4. Gyvūnų augintinių gaišenų tvarkymo veterinarijos reikalavimai, patvirtinti Valstybinės maisto ir veterinarijos tarnybos direktoriaus 2005 m. rugpjūčio 11 d. Įsakymu Nr. B1-459 „Dėl Gyvūnų augintinių gaišenų tvarkymo veterinarijos reikalavimų patvirtinimo”.</w:t>
      </w:r>
    </w:p>
    <w:p w14:paraId="26EBAE0F" w14:textId="77777777" w:rsidR="001948A2" w:rsidRPr="001948A2" w:rsidRDefault="001948A2" w:rsidP="001948A2">
      <w:pPr>
        <w:spacing w:after="0" w:line="240" w:lineRule="auto"/>
        <w:contextualSpacing/>
        <w:rPr>
          <w:rFonts w:ascii="Times New Roman" w:eastAsia="SimSun" w:hAnsi="Times New Roman" w:cs="Times New Roman"/>
          <w:kern w:val="0"/>
          <w:sz w:val="20"/>
          <w:szCs w:val="20"/>
          <w:lang w:val="nl-NL" w:eastAsia="nl-NL"/>
          <w14:ligatures w14:val="none"/>
        </w:rPr>
      </w:pPr>
      <w:hyperlink r:id="rId70" w:history="1">
        <w:r w:rsidRPr="001948A2">
          <w:rPr>
            <w:rFonts w:ascii="Times New Roman" w:eastAsia="SimSun" w:hAnsi="Times New Roman" w:cs="Times New Roman"/>
            <w:color w:val="0000FF"/>
            <w:kern w:val="0"/>
            <w:sz w:val="20"/>
            <w:szCs w:val="20"/>
            <w:u w:val="single"/>
            <w:lang w:val="nl-NL" w:eastAsia="nl-NL"/>
            <w14:ligatures w14:val="none"/>
          </w:rPr>
          <w:t>https://www.e-tar.lt/portal/it/legalAct/TAR.087D86EB704F/asr</w:t>
        </w:r>
      </w:hyperlink>
    </w:p>
    <w:p w14:paraId="3A813883" w14:textId="77777777" w:rsidR="001948A2" w:rsidRPr="001948A2" w:rsidRDefault="001948A2" w:rsidP="001948A2">
      <w:pPr>
        <w:spacing w:after="0" w:line="240" w:lineRule="auto"/>
        <w:contextualSpacing/>
        <w:rPr>
          <w:rFonts w:ascii="Times New Roman" w:eastAsia="Arial Unicode MS" w:hAnsi="Times New Roman" w:cs="Times New Roman"/>
          <w:kern w:val="0"/>
          <w:sz w:val="20"/>
          <w:szCs w:val="20"/>
          <w:lang w:val="nl-NL" w:eastAsia="nl-NL"/>
          <w14:ligatures w14:val="none"/>
        </w:rPr>
      </w:pPr>
    </w:p>
    <w:p w14:paraId="0A61C2E0" w14:textId="77777777" w:rsidR="001948A2" w:rsidRPr="001948A2" w:rsidRDefault="001948A2" w:rsidP="001948A2">
      <w:pPr>
        <w:spacing w:after="0" w:line="240" w:lineRule="auto"/>
        <w:contextualSpacing/>
        <w:rPr>
          <w:rFonts w:ascii="Times New Roman" w:eastAsia="Arial Unicode MS" w:hAnsi="Times New Roman" w:cs="Times New Roman"/>
          <w:kern w:val="0"/>
          <w:sz w:val="20"/>
          <w:szCs w:val="20"/>
          <w:lang w:val="nl-NL" w:eastAsia="nl-NL"/>
          <w14:ligatures w14:val="none"/>
        </w:rPr>
      </w:pPr>
      <w:r w:rsidRPr="001948A2">
        <w:rPr>
          <w:rFonts w:ascii="Times New Roman" w:eastAsia="Arial Unicode MS" w:hAnsi="Times New Roman" w:cs="Times New Roman"/>
          <w:kern w:val="0"/>
          <w:sz w:val="20"/>
          <w:szCs w:val="20"/>
          <w:lang w:val="nl-NL" w:eastAsia="nl-NL"/>
          <w14:ligatures w14:val="none"/>
        </w:rPr>
        <w:t>5. Reikalavimai veterinarijos paslaugų teikėjams, patvirtinti Valstybinės maisto ir veterinarijos tarnybos direktoriaus 2012 m. birželio 4 d. įsakymu Nr. B1-457 „Dėl Reikalavimų veterinarijos paslaugų teikėjams patvirtinimo“</w:t>
      </w:r>
    </w:p>
    <w:p w14:paraId="637DB136" w14:textId="77777777" w:rsidR="001948A2" w:rsidRPr="001948A2" w:rsidRDefault="001948A2" w:rsidP="001948A2">
      <w:pPr>
        <w:spacing w:after="0" w:line="240" w:lineRule="auto"/>
        <w:contextualSpacing/>
        <w:rPr>
          <w:rFonts w:ascii="Times New Roman" w:eastAsia="SimSun" w:hAnsi="Times New Roman" w:cs="Times New Roman"/>
          <w:kern w:val="0"/>
          <w:sz w:val="20"/>
          <w:szCs w:val="20"/>
          <w:lang w:val="nl-NL" w:eastAsia="nl-NL"/>
          <w14:ligatures w14:val="none"/>
        </w:rPr>
      </w:pPr>
      <w:hyperlink r:id="rId71" w:history="1">
        <w:r w:rsidRPr="001948A2">
          <w:rPr>
            <w:rFonts w:ascii="Times New Roman" w:eastAsia="SimSun" w:hAnsi="Times New Roman" w:cs="Times New Roman"/>
            <w:color w:val="0000FF"/>
            <w:kern w:val="0"/>
            <w:sz w:val="20"/>
            <w:szCs w:val="20"/>
            <w:u w:val="single"/>
            <w:lang w:val="nl-NL" w:eastAsia="nl-NL"/>
            <w14:ligatures w14:val="none"/>
          </w:rPr>
          <w:t>https://www.e-tar.lt/portal/lt/legalAct/TAR.6BBBF9F95FF8/nZEOBCQgEz</w:t>
        </w:r>
      </w:hyperlink>
    </w:p>
    <w:p w14:paraId="2A355688" w14:textId="77777777" w:rsidR="008C79E6" w:rsidRPr="001948A2" w:rsidRDefault="008C79E6">
      <w:pPr>
        <w:rPr>
          <w:lang w:val="nl-NL"/>
        </w:rPr>
      </w:pPr>
    </w:p>
    <w:sectPr w:rsidR="008C79E6" w:rsidRPr="001948A2" w:rsidSect="001948A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Cambria">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74FC"/>
    <w:multiLevelType w:val="hybridMultilevel"/>
    <w:tmpl w:val="5DB45CC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715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A2"/>
    <w:rsid w:val="001948A2"/>
    <w:rsid w:val="00777BB8"/>
    <w:rsid w:val="008C79E6"/>
    <w:rsid w:val="00A44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EEF5"/>
  <w15:chartTrackingRefBased/>
  <w15:docId w15:val="{5E164983-204A-4DE6-9A71-88336925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A2"/>
    <w:rPr>
      <w:rFonts w:eastAsiaTheme="majorEastAsia" w:cstheme="majorBidi"/>
      <w:color w:val="272727" w:themeColor="text1" w:themeTint="D8"/>
    </w:rPr>
  </w:style>
  <w:style w:type="paragraph" w:styleId="Title">
    <w:name w:val="Title"/>
    <w:basedOn w:val="Normal"/>
    <w:next w:val="Normal"/>
    <w:link w:val="TitleChar"/>
    <w:uiPriority w:val="10"/>
    <w:qFormat/>
    <w:rsid w:val="00194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A2"/>
    <w:pPr>
      <w:spacing w:before="160"/>
      <w:jc w:val="center"/>
    </w:pPr>
    <w:rPr>
      <w:i/>
      <w:iCs/>
      <w:color w:val="404040" w:themeColor="text1" w:themeTint="BF"/>
    </w:rPr>
  </w:style>
  <w:style w:type="character" w:customStyle="1" w:styleId="QuoteChar">
    <w:name w:val="Quote Char"/>
    <w:basedOn w:val="DefaultParagraphFont"/>
    <w:link w:val="Quote"/>
    <w:uiPriority w:val="29"/>
    <w:rsid w:val="001948A2"/>
    <w:rPr>
      <w:i/>
      <w:iCs/>
      <w:color w:val="404040" w:themeColor="text1" w:themeTint="BF"/>
    </w:rPr>
  </w:style>
  <w:style w:type="paragraph" w:styleId="ListParagraph">
    <w:name w:val="List Paragraph"/>
    <w:basedOn w:val="Normal"/>
    <w:uiPriority w:val="34"/>
    <w:qFormat/>
    <w:rsid w:val="001948A2"/>
    <w:pPr>
      <w:ind w:left="720"/>
      <w:contextualSpacing/>
    </w:pPr>
  </w:style>
  <w:style w:type="character" w:styleId="IntenseEmphasis">
    <w:name w:val="Intense Emphasis"/>
    <w:basedOn w:val="DefaultParagraphFont"/>
    <w:uiPriority w:val="21"/>
    <w:qFormat/>
    <w:rsid w:val="001948A2"/>
    <w:rPr>
      <w:i/>
      <w:iCs/>
      <w:color w:val="0F4761" w:themeColor="accent1" w:themeShade="BF"/>
    </w:rPr>
  </w:style>
  <w:style w:type="paragraph" w:styleId="IntenseQuote">
    <w:name w:val="Intense Quote"/>
    <w:basedOn w:val="Normal"/>
    <w:next w:val="Normal"/>
    <w:link w:val="IntenseQuoteChar"/>
    <w:uiPriority w:val="30"/>
    <w:qFormat/>
    <w:rsid w:val="00194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8A2"/>
    <w:rPr>
      <w:i/>
      <w:iCs/>
      <w:color w:val="0F4761" w:themeColor="accent1" w:themeShade="BF"/>
    </w:rPr>
  </w:style>
  <w:style w:type="character" w:styleId="IntenseReference">
    <w:name w:val="Intense Reference"/>
    <w:basedOn w:val="DefaultParagraphFont"/>
    <w:uiPriority w:val="32"/>
    <w:qFormat/>
    <w:rsid w:val="001948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Editions/lt/TAD/eb623100eb8711e3abf5c17841df37a3" TargetMode="External"/><Relationship Id="rId18" Type="http://schemas.openxmlformats.org/officeDocument/2006/relationships/hyperlink" Target="https://e-seimas.lrs.lt/portal/legalAct/lt/TAD/44c7dc1338a611efb121d2fe3a0eff27" TargetMode="External"/><Relationship Id="rId26" Type="http://schemas.openxmlformats.org/officeDocument/2006/relationships/hyperlink" Target="https://e-seimas.lrs.lt/portal/legalActEditions/lt/TAD/eb623100eb8711e3abf5c17841df37a3" TargetMode="External"/><Relationship Id="rId39" Type="http://schemas.openxmlformats.org/officeDocument/2006/relationships/hyperlink" Target="https://e-seimas.lrs.lt/portal/legalActEditions/lt/TAD/eb623100eb8711e3abf5c17841df37a3" TargetMode="External"/><Relationship Id="rId21" Type="http://schemas.openxmlformats.org/officeDocument/2006/relationships/hyperlink" Target="https://e-seimas.lrs.lt/portal/legalActEditions/lt/TAD/eb623100eb8711e3abf5c17841df37a3" TargetMode="External"/><Relationship Id="rId34" Type="http://schemas.openxmlformats.org/officeDocument/2006/relationships/hyperlink" Target="https://e-seimas.lrs.lt/portal/legalActEditions/lt/TAD/eb623100eb8711e3abf5c17841df37a3" TargetMode="External"/><Relationship Id="rId42" Type="http://schemas.openxmlformats.org/officeDocument/2006/relationships/hyperlink" Target="https://e-seimas.lrs.lt/portal/legalActEditions/lt/TAD/eb623100eb8711e3abf5c17841df37a3" TargetMode="External"/><Relationship Id="rId47" Type="http://schemas.openxmlformats.org/officeDocument/2006/relationships/hyperlink" Target="https://e-seimas.lrs.lt/portal/legalActEditions/lt/TAD/eb623100eb8711e3abf5c17841df37a3" TargetMode="External"/><Relationship Id="rId50" Type="http://schemas.openxmlformats.org/officeDocument/2006/relationships/hyperlink" Target="https://e-seimas.lrs.lt/portal/legalActEditions/lt/TAD/eb623100eb8711e3abf5c17841df37a3" TargetMode="External"/><Relationship Id="rId55" Type="http://schemas.openxmlformats.org/officeDocument/2006/relationships/hyperlink" Target="https://e-seimas.lrs.lt/portal/legalActEditions/lt/TAD/eb623100eb8711e3abf5c17841df37a3" TargetMode="External"/><Relationship Id="rId63" Type="http://schemas.openxmlformats.org/officeDocument/2006/relationships/hyperlink" Target="https://e-seimas.lrs.lt/portal/legalActEditions/lt/TAD/eb623100eb8711e3abf5c17841df37a3" TargetMode="External"/><Relationship Id="rId68" Type="http://schemas.openxmlformats.org/officeDocument/2006/relationships/hyperlink" Target="https://e-tar.lt/portal/lt/legalAct/db9f0200386811efbdaea558de59136c" TargetMode="External"/><Relationship Id="rId7" Type="http://schemas.openxmlformats.org/officeDocument/2006/relationships/hyperlink" Target="https://e-seimas.lrs.lt/portal/legalActEditions/lt/TAD/eb623100eb8711e3abf5c17841df37a3" TargetMode="External"/><Relationship Id="rId71" Type="http://schemas.openxmlformats.org/officeDocument/2006/relationships/hyperlink" Target="https://www.e-tar.lt/portal/lt/legalAct/TAR.6BBBF9F95FF8/nZEOBCQgEz" TargetMode="External"/><Relationship Id="rId2" Type="http://schemas.openxmlformats.org/officeDocument/2006/relationships/styles" Target="styles.xml"/><Relationship Id="rId16" Type="http://schemas.openxmlformats.org/officeDocument/2006/relationships/hyperlink" Target="https://e-seimas.lrs.lt/portal/legalActEditions/lt/TAD/eb623100eb8711e3abf5c17841df37a3" TargetMode="External"/><Relationship Id="rId29" Type="http://schemas.openxmlformats.org/officeDocument/2006/relationships/hyperlink" Target="https://e-seimas.lrs.lt/portal/legalActEditions/lt/TAD/eb623100eb8711e3abf5c17841df37a3" TargetMode="External"/><Relationship Id="rId11" Type="http://schemas.openxmlformats.org/officeDocument/2006/relationships/hyperlink" Target="https://e-seimas.lrs.lt/portal/legalActEditions/lt/TAD/eb623100eb8711e3abf5c17841df37a3" TargetMode="External"/><Relationship Id="rId24" Type="http://schemas.openxmlformats.org/officeDocument/2006/relationships/hyperlink" Target="https://e-seimas.lrs.lt/portal/legalActEditions/lt/TAD/eb623100eb8711e3abf5c17841df37a3" TargetMode="External"/><Relationship Id="rId32" Type="http://schemas.openxmlformats.org/officeDocument/2006/relationships/hyperlink" Target="https://e-seimas.lrs.lt/portal/legalActEditions/lt/TAD/TAIS.426691" TargetMode="External"/><Relationship Id="rId37" Type="http://schemas.openxmlformats.org/officeDocument/2006/relationships/hyperlink" Target="https://e-seimas.lrs.lt/portal/legalActEditions/lt/TAD/eb623100eb8711e3abf5c17841df37a3" TargetMode="External"/><Relationship Id="rId40" Type="http://schemas.openxmlformats.org/officeDocument/2006/relationships/hyperlink" Target="https://e-seimas.lrs.lt/portal/legalActEditions/lt/TAD/eb623100eb8711e3abf5c17841df37a3" TargetMode="External"/><Relationship Id="rId45" Type="http://schemas.openxmlformats.org/officeDocument/2006/relationships/hyperlink" Target="https://e-seimas.lrs.lt/portal/legalActEditions/lt/TAD/eb623100eb8711e3abf5c17841df37a3" TargetMode="External"/><Relationship Id="rId53" Type="http://schemas.openxmlformats.org/officeDocument/2006/relationships/hyperlink" Target="https://e-seimas.lrs.lt/portal/legalActEditions/lt/TAD/eb623100eb8711e3abf5c17841df37a3" TargetMode="External"/><Relationship Id="rId58" Type="http://schemas.openxmlformats.org/officeDocument/2006/relationships/hyperlink" Target="https://e-seimas.lrs.lt/portal/legalActEditions/lt/TAD/eb623100eb8711e3abf5c17841df37a3" TargetMode="External"/><Relationship Id="rId66" Type="http://schemas.openxmlformats.org/officeDocument/2006/relationships/hyperlink" Target="https://e-seimas.lrs.lt/portal/legalActEditions/lt/TAD/eb623100eb8711e3abf5c17841df37a3" TargetMode="External"/><Relationship Id="rId5" Type="http://schemas.openxmlformats.org/officeDocument/2006/relationships/hyperlink" Target="https://e-seimas.lrs.lt/portal/legalActEditions/lt/TAD/eb623100eb8711e3abf5c17841df37a3" TargetMode="External"/><Relationship Id="rId15" Type="http://schemas.openxmlformats.org/officeDocument/2006/relationships/hyperlink" Target="https://e-seimas.lrs.lt/portal/legalActEditions/lt/TAD/eb623100eb8711e3abf5c17841df37a3" TargetMode="External"/><Relationship Id="rId23" Type="http://schemas.openxmlformats.org/officeDocument/2006/relationships/hyperlink" Target="https://e-seimas.lrs.lt/portal/legalActEditions/lt/TAD/eb623100eb8711e3abf5c17841df37a3" TargetMode="External"/><Relationship Id="rId28" Type="http://schemas.openxmlformats.org/officeDocument/2006/relationships/hyperlink" Target="https://e-seimas.lrs.lt/portal/legalActEditions/lt/TAD/eb623100eb8711e3abf5c17841df37a3" TargetMode="External"/><Relationship Id="rId36" Type="http://schemas.openxmlformats.org/officeDocument/2006/relationships/hyperlink" Target="https://e-seimas.lrs.lt/portal/legalActEditions/lt/TAD/eb623100eb8711e3abf5c17841df37a3" TargetMode="External"/><Relationship Id="rId49" Type="http://schemas.openxmlformats.org/officeDocument/2006/relationships/hyperlink" Target="https://e-seimas.lrs.lt/portal/legalActEditions/lt/TAD/eb623100eb8711e3abf5c17841df37a3" TargetMode="External"/><Relationship Id="rId57" Type="http://schemas.openxmlformats.org/officeDocument/2006/relationships/hyperlink" Target="https://e-seimas.lrs.lt/portal/legalActEditions/lt/TAD/eb623100eb8711e3abf5c17841df37a3" TargetMode="External"/><Relationship Id="rId61" Type="http://schemas.openxmlformats.org/officeDocument/2006/relationships/hyperlink" Target="https://e-seimas.lrs.lt/portal/legalActEditions/lt/TAD/eb623100eb8711e3abf5c17841df37a3" TargetMode="External"/><Relationship Id="rId10" Type="http://schemas.openxmlformats.org/officeDocument/2006/relationships/hyperlink" Target="https://e-seimas.lrs.lt/portal/legalAct/lt/TAD/eb623100eb8711e3abf5c17841df37a3/asr" TargetMode="External"/><Relationship Id="rId19" Type="http://schemas.openxmlformats.org/officeDocument/2006/relationships/hyperlink" Target="https://e-seimas.lrs.lt/portal/legalActEditions/lt/TAD/TAIS.260879" TargetMode="External"/><Relationship Id="rId31" Type="http://schemas.openxmlformats.org/officeDocument/2006/relationships/hyperlink" Target="https://e-seimas.lrs.lt/portal/legalActEditions/lt/TAD/eb623100eb8711e3abf5c17841df37a3" TargetMode="External"/><Relationship Id="rId44" Type="http://schemas.openxmlformats.org/officeDocument/2006/relationships/hyperlink" Target="https://e-seimas.lrs.lt/portal/legalActEditions/lt/TAD/eb623100eb8711e3abf5c17841df37a3" TargetMode="External"/><Relationship Id="rId52" Type="http://schemas.openxmlformats.org/officeDocument/2006/relationships/hyperlink" Target="https://e-seimas.lrs.lt/portal/legalActEditions/lt/TAD/eb623100eb8711e3abf5c17841df37a3" TargetMode="External"/><Relationship Id="rId60" Type="http://schemas.openxmlformats.org/officeDocument/2006/relationships/hyperlink" Target="https://e-seimas.lrs.lt/portal/legalActEditions/lt/TAD/eb623100eb8711e3abf5c17841df37a3" TargetMode="External"/><Relationship Id="rId65" Type="http://schemas.openxmlformats.org/officeDocument/2006/relationships/hyperlink" Target="https://e-seimas.lrs.lt/portal/legalActEditions/lt/TAD/eb623100eb8711e3abf5c17841df37a3"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eimas.lrs.lt/portal/legalActEditions/lt/TAD/eb623100eb8711e3abf5c17841df37a3" TargetMode="External"/><Relationship Id="rId14" Type="http://schemas.openxmlformats.org/officeDocument/2006/relationships/hyperlink" Target="https://e-seimas.lrs.lt/portal/legalActEditions/lt/TAD/eb623100eb8711e3abf5c17841df37a3" TargetMode="External"/><Relationship Id="rId22" Type="http://schemas.openxmlformats.org/officeDocument/2006/relationships/hyperlink" Target="https://e-seimas.lrs.lt/portal/legalActEditions/lt/TAD/eb623100eb8711e3abf5c17841df37a3" TargetMode="External"/><Relationship Id="rId27" Type="http://schemas.openxmlformats.org/officeDocument/2006/relationships/hyperlink" Target="https://e-seimas.lrs.lt/portal/legalActEditions/lt/TAD/eb623100eb8711e3abf5c17841df37a3" TargetMode="External"/><Relationship Id="rId30" Type="http://schemas.openxmlformats.org/officeDocument/2006/relationships/hyperlink" Target="https://e-seimas.lrs.lt/portal/legalActEditions/lt/TAD/eb623100eb8711e3abf5c17841df37a3" TargetMode="External"/><Relationship Id="rId35" Type="http://schemas.openxmlformats.org/officeDocument/2006/relationships/hyperlink" Target="https://e-seimas.lrs.lt/portal/legalActEditions/lt/TAD/eb623100eb8711e3abf5c17841df37a3" TargetMode="External"/><Relationship Id="rId43" Type="http://schemas.openxmlformats.org/officeDocument/2006/relationships/hyperlink" Target="https://e-seimas.lrs.lt/portal/legalActEditions/lt/TAD/eb623100eb8711e3abf5c17841df37a3" TargetMode="External"/><Relationship Id="rId48" Type="http://schemas.openxmlformats.org/officeDocument/2006/relationships/hyperlink" Target="https://e-seimas.lrs.lt/portal/legalActEditions/lt/TAD/eb623100eb8711e3abf5c17841df37a3" TargetMode="External"/><Relationship Id="rId56" Type="http://schemas.openxmlformats.org/officeDocument/2006/relationships/hyperlink" Target="https://e-seimas.lrs.lt/portal/legalActEditions/lt/TAD/eb623100eb8711e3abf5c17841df37a3" TargetMode="External"/><Relationship Id="rId64" Type="http://schemas.openxmlformats.org/officeDocument/2006/relationships/hyperlink" Target="https://e-seimas.lrs.lt/portal/legalActEditions/lt/TAD/eb623100eb8711e3abf5c17841df37a3" TargetMode="External"/><Relationship Id="rId69" Type="http://schemas.openxmlformats.org/officeDocument/2006/relationships/hyperlink" Target="https://www.e-tar.lt/portal/lt/legalAct/a7b89e10eaf811e3bb22becb572235f5/asr" TargetMode="External"/><Relationship Id="rId8" Type="http://schemas.openxmlformats.org/officeDocument/2006/relationships/hyperlink" Target="https://e-seimas.lrs.lt/portal/legalActEditions/lt/TAD/eb623100eb8711e3abf5c17841df37a3" TargetMode="External"/><Relationship Id="rId51" Type="http://schemas.openxmlformats.org/officeDocument/2006/relationships/hyperlink" Target="https://e-seimas.lrs.lt/portal/legalActEditions/lt/TAD/TAIS.260879"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seimas.lrs.lt/portal/legalActEditions/lt/TAD/eb623100eb8711e3abf5c17841df37a3" TargetMode="External"/><Relationship Id="rId17" Type="http://schemas.openxmlformats.org/officeDocument/2006/relationships/hyperlink" Target="https://e-seimas.lrs.lt/portal/legalActEditions/lt/TAD/TAIS.46424?faces-redirect=true" TargetMode="External"/><Relationship Id="rId25" Type="http://schemas.openxmlformats.org/officeDocument/2006/relationships/hyperlink" Target="https://e-seimas.lrs.lt/portal/legalActEditions/lt/TAD/eb623100eb8711e3abf5c17841df37a3" TargetMode="External"/><Relationship Id="rId33" Type="http://schemas.openxmlformats.org/officeDocument/2006/relationships/hyperlink" Target="https://e-seimas.lrs.lt/portal/legalActEditions/lt/TAD/eb623100eb8711e3abf5c17841df37a3" TargetMode="External"/><Relationship Id="rId38" Type="http://schemas.openxmlformats.org/officeDocument/2006/relationships/hyperlink" Target="https://e-seimas.lrs.lt/portal/legalActEditions/lt/TAD/eb623100eb8711e3abf5c17841df37a3" TargetMode="External"/><Relationship Id="rId46" Type="http://schemas.openxmlformats.org/officeDocument/2006/relationships/hyperlink" Target="https://e-seimas.lrs.lt/portal/legalActEditions/lt/TAD/eb623100eb8711e3abf5c17841df37a3" TargetMode="External"/><Relationship Id="rId59" Type="http://schemas.openxmlformats.org/officeDocument/2006/relationships/hyperlink" Target="https://e-seimas.lrs.lt/portal/legalActEditions/lt/TAD/eb623100eb8711e3abf5c17841df37a3" TargetMode="External"/><Relationship Id="rId67" Type="http://schemas.openxmlformats.org/officeDocument/2006/relationships/hyperlink" Target="https://www.e-tar.lt/portal/lt/legalAct/TAR.8DDDD8D87491/asr" TargetMode="External"/><Relationship Id="rId20" Type="http://schemas.openxmlformats.org/officeDocument/2006/relationships/hyperlink" Target="https://e-seimas.lrs.lt/portal/legalActEditions/lt/TAD/eb623100eb8711e3abf5c17841df37a3" TargetMode="External"/><Relationship Id="rId41" Type="http://schemas.openxmlformats.org/officeDocument/2006/relationships/hyperlink" Target="https://e-seimas.lrs.lt/portal/legalActEditions/lt/TAD/eb623100eb8711e3abf5c17841df37a3" TargetMode="External"/><Relationship Id="rId54" Type="http://schemas.openxmlformats.org/officeDocument/2006/relationships/hyperlink" Target="https://e-seimas.lrs.lt/portal/legalActEditions/lt/TAD/eb623100eb8711e3abf5c17841df37a3" TargetMode="External"/><Relationship Id="rId62" Type="http://schemas.openxmlformats.org/officeDocument/2006/relationships/hyperlink" Target="https://e-seimas.lrs.lt/portal/legalActEditions/lt/TAD/eb623100eb8711e3abf5c17841df37a3" TargetMode="External"/><Relationship Id="rId70" Type="http://schemas.openxmlformats.org/officeDocument/2006/relationships/hyperlink" Target="https://www.e-tar.lt/portal/it/legalAct/TAR.087D86EB704F/asr" TargetMode="External"/><Relationship Id="rId1" Type="http://schemas.openxmlformats.org/officeDocument/2006/relationships/numbering" Target="numbering.xml"/><Relationship Id="rId6" Type="http://schemas.openxmlformats.org/officeDocument/2006/relationships/hyperlink" Target="https://e-seimas.lrs.lt/portal/legalActEditions/lt/TAD/eb623100eb8711e3abf5c17841df37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17990</Words>
  <Characters>10255</Characters>
  <Application>Microsoft Office Word</Application>
  <DocSecurity>0</DocSecurity>
  <Lines>85</Lines>
  <Paragraphs>56</Paragraphs>
  <ScaleCrop>false</ScaleCrop>
  <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2026-07-02T11:30:00Z</dcterms:created>
  <dcterms:modified xsi:type="dcterms:W3CDTF">2026-07-02T11:31:00Z</dcterms:modified>
</cp:coreProperties>
</file>