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E25F" w14:textId="77777777" w:rsidR="00BB40ED" w:rsidRPr="00BB40ED" w:rsidDel="007A2331" w:rsidRDefault="00BB40ED" w:rsidP="00BB40ED">
      <w:pPr>
        <w:spacing w:after="0" w:line="240" w:lineRule="auto"/>
        <w:ind w:left="8364" w:right="-6" w:firstLine="708"/>
        <w:jc w:val="both"/>
        <w:rPr>
          <w:rFonts w:ascii="Univers" w:eastAsia="SimSun" w:hAnsi="Univers" w:cs="Times New Roman"/>
          <w:kern w:val="0"/>
          <w:sz w:val="24"/>
          <w:szCs w:val="24"/>
          <w:lang w:val="nl-NL" w:eastAsia="nl-NL"/>
          <w14:ligatures w14:val="none"/>
        </w:rPr>
      </w:pPr>
      <w:r w:rsidRPr="00BB40ED">
        <w:rPr>
          <w:rFonts w:ascii="Times New Roman" w:eastAsia="SimSun" w:hAnsi="Times New Roman" w:cs="Times New Roman"/>
          <w:kern w:val="0"/>
          <w:sz w:val="24"/>
          <w:szCs w:val="24"/>
          <w:lang w:eastAsia="nl-NL"/>
          <w14:ligatures w14:val="none"/>
        </w:rPr>
        <w:t>Darbo instrukcijos KT-2-4-19-D1</w:t>
      </w:r>
    </w:p>
    <w:p w14:paraId="62A2482D" w14:textId="77777777" w:rsidR="00BB40ED" w:rsidRPr="00BB40ED" w:rsidDel="007A2331" w:rsidRDefault="00BB40ED" w:rsidP="00BB40ED">
      <w:pPr>
        <w:spacing w:after="0" w:line="240" w:lineRule="auto"/>
        <w:ind w:left="9072" w:right="-6"/>
        <w:jc w:val="both"/>
        <w:rPr>
          <w:rFonts w:ascii="Univers" w:eastAsia="SimSun" w:hAnsi="Univers" w:cs="Times New Roman"/>
          <w:kern w:val="0"/>
          <w:sz w:val="24"/>
          <w:szCs w:val="24"/>
          <w:lang w:val="nl-NL" w:eastAsia="nl-NL"/>
          <w14:ligatures w14:val="none"/>
        </w:rPr>
      </w:pPr>
      <w:r w:rsidRPr="00BB40ED">
        <w:rPr>
          <w:rFonts w:ascii="Times New Roman" w:eastAsia="SimSun" w:hAnsi="Times New Roman" w:cs="Times New Roman"/>
          <w:kern w:val="0"/>
          <w:sz w:val="24"/>
          <w:szCs w:val="24"/>
          <w:lang w:eastAsia="nl-NL"/>
          <w14:ligatures w14:val="none"/>
        </w:rPr>
        <w:t xml:space="preserve">„Gyvūnų augintinių gerovės reikalavimų valstybinė veterinarinė kontrolė“ </w:t>
      </w:r>
    </w:p>
    <w:p w14:paraId="06B7D552" w14:textId="77777777" w:rsidR="00BB40ED" w:rsidRPr="00BB40ED" w:rsidDel="007A2331" w:rsidRDefault="00BB40ED" w:rsidP="00BB40ED">
      <w:pPr>
        <w:spacing w:after="0" w:line="240" w:lineRule="auto"/>
        <w:ind w:left="8364" w:right="-6" w:firstLine="708"/>
        <w:jc w:val="both"/>
        <w:rPr>
          <w:rFonts w:ascii="Univers" w:eastAsia="SimSun" w:hAnsi="Univers" w:cs="Times New Roman"/>
          <w:kern w:val="0"/>
          <w:sz w:val="24"/>
          <w:szCs w:val="24"/>
          <w:lang w:val="nl-NL" w:eastAsia="nl-NL"/>
          <w14:ligatures w14:val="none"/>
        </w:rPr>
      </w:pPr>
      <w:r w:rsidRPr="00BB40ED">
        <w:rPr>
          <w:rFonts w:ascii="Times New Roman" w:eastAsia="SimSun" w:hAnsi="Times New Roman" w:cs="Times New Roman"/>
          <w:kern w:val="0"/>
          <w:sz w:val="24"/>
          <w:szCs w:val="24"/>
          <w:lang w:eastAsia="nl-NL"/>
          <w14:ligatures w14:val="none"/>
        </w:rPr>
        <w:t xml:space="preserve">4 priedas    </w:t>
      </w:r>
    </w:p>
    <w:p w14:paraId="557F5EA3" w14:textId="77777777" w:rsidR="00BB40ED" w:rsidRPr="00BB40ED" w:rsidDel="007A2331" w:rsidRDefault="00BB40ED" w:rsidP="00BB40ED">
      <w:pPr>
        <w:spacing w:after="0" w:line="240" w:lineRule="auto"/>
        <w:ind w:right="-6"/>
        <w:rPr>
          <w:rFonts w:ascii="Times New Roman" w:eastAsia="SimSun" w:hAnsi="Times New Roman" w:cs="Times New Roman"/>
          <w:kern w:val="0"/>
          <w:sz w:val="24"/>
          <w:szCs w:val="24"/>
          <w14:ligatures w14:val="none"/>
        </w:rPr>
      </w:pPr>
      <w:r w:rsidRPr="00BB40ED">
        <w:rPr>
          <w:rFonts w:ascii="Univers" w:eastAsia="SimSun" w:hAnsi="Univers" w:cs="Times New Roman"/>
          <w:kern w:val="0"/>
          <w:sz w:val="24"/>
          <w:szCs w:val="24"/>
          <w:lang w:val="nl-NL" w:eastAsia="nl-NL"/>
          <w14:ligatures w14:val="none"/>
        </w:rPr>
        <w:br/>
      </w:r>
      <w:bookmarkStart w:id="0" w:name="_Hlk155248935"/>
      <w:r w:rsidRPr="00BB40ED">
        <w:rPr>
          <w:rFonts w:ascii="Times New Roman" w:eastAsia="SimSun" w:hAnsi="Times New Roman" w:cs="Times New Roman"/>
          <w:kern w:val="0"/>
          <w:sz w:val="24"/>
          <w:szCs w:val="24"/>
          <w14:ligatures w14:val="none"/>
        </w:rPr>
        <w:t>Papildoma informacija apie ūkio subjektą</w:t>
      </w:r>
    </w:p>
    <w:tbl>
      <w:tblPr>
        <w:tblW w:w="9637" w:type="dxa"/>
        <w:tblLayout w:type="fixed"/>
        <w:tblCellMar>
          <w:left w:w="40" w:type="dxa"/>
          <w:right w:w="40" w:type="dxa"/>
        </w:tblCellMar>
        <w:tblLook w:val="0000" w:firstRow="0" w:lastRow="0" w:firstColumn="0" w:lastColumn="0" w:noHBand="0" w:noVBand="0"/>
      </w:tblPr>
      <w:tblGrid>
        <w:gridCol w:w="9637"/>
      </w:tblGrid>
      <w:tr w:rsidR="00BB40ED" w:rsidRPr="00BB40ED" w14:paraId="4C9A15C4" w14:textId="77777777" w:rsidTr="00F75CC9">
        <w:trPr>
          <w:cantSplit/>
          <w:trHeight w:val="560"/>
        </w:trPr>
        <w:tc>
          <w:tcPr>
            <w:tcW w:w="9120" w:type="dxa"/>
            <w:tcBorders>
              <w:top w:val="single" w:sz="6" w:space="0" w:color="auto"/>
              <w:left w:val="single" w:sz="6" w:space="0" w:color="auto"/>
              <w:bottom w:val="single" w:sz="6" w:space="0" w:color="auto"/>
              <w:right w:val="single" w:sz="6" w:space="0" w:color="auto"/>
            </w:tcBorders>
            <w:shd w:val="clear" w:color="auto" w:fill="FFFFFF" w:themeFill="background1"/>
          </w:tcPr>
          <w:p w14:paraId="125E87BB" w14:textId="77777777" w:rsidR="00BB40ED" w:rsidRPr="00BB40ED" w:rsidRDefault="00BB40ED" w:rsidP="00BB40ED">
            <w:pPr>
              <w:widowControl w:val="0"/>
              <w:spacing w:after="0" w:line="240" w:lineRule="auto"/>
              <w:rPr>
                <w:rFonts w:ascii="Univers" w:eastAsia="SimSun" w:hAnsi="Univers" w:cs="Times New Roman"/>
                <w:color w:val="4C94D8" w:themeColor="text2" w:themeTint="80"/>
                <w:kern w:val="0"/>
                <w:sz w:val="20"/>
                <w:szCs w:val="20"/>
                <w:lang w:val="nl-NL" w:eastAsia="nl-NL"/>
                <w14:ligatures w14:val="none"/>
              </w:rPr>
            </w:pPr>
            <w:r w:rsidRPr="00BB40ED">
              <w:rPr>
                <w:rFonts w:ascii="Times New Roman" w:eastAsia="Arial Unicode MS" w:hAnsi="Times New Roman" w:cs="Times New Roman"/>
                <w:color w:val="4C94D8" w:themeColor="text2" w:themeTint="80"/>
                <w:kern w:val="0"/>
                <w14:ligatures w14:val="none"/>
              </w:rPr>
              <w:t xml:space="preserve">[Papildoma informacija apie ūkio subjekto vykdomą veiklos tipą, apimtis, pobūdį: </w:t>
            </w:r>
          </w:p>
          <w:p w14:paraId="4F89D5B8" w14:textId="77777777" w:rsidR="00BB40ED" w:rsidRPr="00BB40ED" w:rsidRDefault="00BB40ED" w:rsidP="00BB40ED">
            <w:pPr>
              <w:spacing w:after="0" w:line="240" w:lineRule="auto"/>
              <w:jc w:val="both"/>
              <w:rPr>
                <w:rFonts w:ascii="Times New Roman" w:eastAsia="SimSun" w:hAnsi="Times New Roman" w:cs="Times New Roman"/>
                <w:color w:val="4C94D8" w:themeColor="text2" w:themeTint="80"/>
                <w:kern w:val="0"/>
                <w:sz w:val="24"/>
                <w:szCs w:val="24"/>
                <w:lang w:val="nl-NL" w:eastAsia="nl-NL"/>
                <w14:ligatures w14:val="none"/>
              </w:rPr>
            </w:pPr>
            <w:r w:rsidRPr="00BB40ED">
              <w:rPr>
                <w:rFonts w:ascii="Times New Roman" w:eastAsia="Arial Unicode MS" w:hAnsi="Times New Roman" w:cs="Times New Roman"/>
                <w:color w:val="4C94D8" w:themeColor="text2" w:themeTint="80"/>
                <w:kern w:val="0"/>
                <w:sz w:val="24"/>
                <w:szCs w:val="24"/>
                <w14:ligatures w14:val="none"/>
              </w:rPr>
              <w:t>-</w:t>
            </w:r>
            <w:r w:rsidRPr="00BB40ED">
              <w:rPr>
                <w:rFonts w:ascii="Times New Roman" w:eastAsia="SimSun" w:hAnsi="Times New Roman" w:cs="Times New Roman"/>
                <w:color w:val="4C94D8" w:themeColor="text2" w:themeTint="80"/>
                <w:kern w:val="0"/>
                <w:sz w:val="24"/>
                <w:szCs w:val="24"/>
                <w:lang w:val="nl-NL" w:eastAsia="nl-NL"/>
                <w14:ligatures w14:val="none"/>
              </w:rPr>
              <w:t xml:space="preserve">Laikomų gyvūnų augintinių </w:t>
            </w:r>
            <w:r w:rsidRPr="00BB40ED">
              <w:rPr>
                <w:rFonts w:ascii="Times New Roman" w:eastAsia="SimSun" w:hAnsi="Times New Roman" w:cs="Times New Roman"/>
                <w:b/>
                <w:bCs/>
                <w:color w:val="4C94D8" w:themeColor="text2" w:themeTint="80"/>
                <w:kern w:val="0"/>
                <w:sz w:val="24"/>
                <w:szCs w:val="24"/>
                <w:lang w:val="nl-NL" w:eastAsia="nl-NL"/>
                <w14:ligatures w14:val="none"/>
              </w:rPr>
              <w:t>skaičius</w:t>
            </w:r>
            <w:r w:rsidRPr="00BB40ED">
              <w:rPr>
                <w:rFonts w:ascii="Times New Roman" w:eastAsia="SimSun" w:hAnsi="Times New Roman" w:cs="Times New Roman"/>
                <w:color w:val="4C94D8" w:themeColor="text2" w:themeTint="80"/>
                <w:kern w:val="0"/>
                <w:sz w:val="24"/>
                <w:szCs w:val="24"/>
                <w:lang w:val="nl-NL" w:eastAsia="nl-NL"/>
                <w14:ligatures w14:val="none"/>
              </w:rPr>
              <w:t xml:space="preserve"> (pagal rūšis) patikrinimo metu:</w:t>
            </w:r>
          </w:p>
          <w:p w14:paraId="75D8C3F0" w14:textId="77777777" w:rsidR="00BB40ED" w:rsidRPr="00BB40ED" w:rsidRDefault="00BB40ED" w:rsidP="00BB40ED">
            <w:pPr>
              <w:spacing w:after="0" w:line="240" w:lineRule="auto"/>
              <w:jc w:val="both"/>
              <w:rPr>
                <w:rFonts w:ascii="Times New Roman" w:eastAsia="SimSun" w:hAnsi="Times New Roman" w:cs="Times New Roman"/>
                <w:color w:val="4C94D8" w:themeColor="text2" w:themeTint="80"/>
                <w:kern w:val="0"/>
                <w:sz w:val="24"/>
                <w:szCs w:val="24"/>
                <w:lang w:val="nl-NL" w:eastAsia="nl-NL"/>
                <w14:ligatures w14:val="none"/>
              </w:rPr>
            </w:pPr>
            <w:r w:rsidRPr="00BB40ED">
              <w:rPr>
                <w:rFonts w:ascii="Times New Roman" w:eastAsia="SimSun" w:hAnsi="Times New Roman" w:cs="Times New Roman"/>
                <w:color w:val="4C94D8" w:themeColor="text2" w:themeTint="80"/>
                <w:kern w:val="0"/>
                <w:sz w:val="24"/>
                <w:szCs w:val="24"/>
                <w:lang w:val="nl-NL" w:eastAsia="nl-NL"/>
                <w14:ligatures w14:val="none"/>
              </w:rPr>
              <w:t>a. šunų, kačių, paukščių, triušių, graužik</w:t>
            </w:r>
            <w:r w:rsidRPr="00BB40ED">
              <w:rPr>
                <w:rFonts w:ascii="Times New Roman" w:eastAsia="SimSun" w:hAnsi="Times New Roman" w:cs="Times New Roman"/>
                <w:color w:val="4C94D8" w:themeColor="text2" w:themeTint="80"/>
                <w:kern w:val="0"/>
                <w:sz w:val="24"/>
                <w:szCs w:val="24"/>
                <w:lang w:eastAsia="nl-NL"/>
                <w14:ligatures w14:val="none"/>
              </w:rPr>
              <w:t>ų</w:t>
            </w:r>
            <w:r w:rsidRPr="00BB40ED">
              <w:rPr>
                <w:rFonts w:ascii="Times New Roman" w:eastAsia="SimSun" w:hAnsi="Times New Roman" w:cs="Times New Roman"/>
                <w:color w:val="4C94D8" w:themeColor="text2" w:themeTint="80"/>
                <w:kern w:val="0"/>
                <w:sz w:val="24"/>
                <w:szCs w:val="24"/>
                <w:lang w:val="nl-NL" w:eastAsia="nl-NL"/>
                <w14:ligatures w14:val="none"/>
              </w:rPr>
              <w:t>, kitų.</w:t>
            </w:r>
          </w:p>
          <w:p w14:paraId="17E1D510" w14:textId="77777777" w:rsidR="00BB40ED" w:rsidRPr="00BB40ED" w:rsidRDefault="00BB40ED" w:rsidP="00BB40ED">
            <w:pPr>
              <w:spacing w:after="0" w:line="240" w:lineRule="auto"/>
              <w:jc w:val="both"/>
              <w:rPr>
                <w:rFonts w:ascii="Times New Roman" w:eastAsia="SimSun" w:hAnsi="Times New Roman" w:cs="Times New Roman"/>
                <w:color w:val="4C94D8" w:themeColor="text2" w:themeTint="80"/>
                <w:kern w:val="0"/>
                <w:sz w:val="24"/>
                <w:szCs w:val="24"/>
                <w:lang w:val="nl-NL" w:eastAsia="nl-NL"/>
                <w14:ligatures w14:val="none"/>
              </w:rPr>
            </w:pPr>
            <w:r w:rsidRPr="00BB40ED">
              <w:rPr>
                <w:rFonts w:ascii="Times New Roman" w:eastAsia="SimSun" w:hAnsi="Times New Roman" w:cs="Times New Roman"/>
                <w:color w:val="4C94D8" w:themeColor="text2" w:themeTint="80"/>
                <w:kern w:val="0"/>
                <w:sz w:val="24"/>
                <w:szCs w:val="24"/>
                <w:lang w:val="nl-NL" w:eastAsia="nl-NL"/>
                <w14:ligatures w14:val="none"/>
              </w:rPr>
              <w:t xml:space="preserve">b. parduotų gyvūnų augintinių skaičius pagal rūšis, vnt. (vertinami praėjusių kalendorinių metų duomenys) </w:t>
            </w:r>
          </w:p>
          <w:p w14:paraId="4DB7787D" w14:textId="77777777" w:rsidR="00BB40ED" w:rsidRPr="00BB40ED" w:rsidRDefault="00BB40ED" w:rsidP="00BB40ED">
            <w:pPr>
              <w:spacing w:after="0" w:line="240" w:lineRule="auto"/>
              <w:jc w:val="both"/>
              <w:rPr>
                <w:rFonts w:ascii="Times New Roman" w:eastAsia="SimSun" w:hAnsi="Times New Roman" w:cs="Times New Roman"/>
                <w:color w:val="4C94D8" w:themeColor="text2" w:themeTint="80"/>
                <w:kern w:val="0"/>
                <w:sz w:val="24"/>
                <w:szCs w:val="24"/>
                <w:lang w:val="nl-NL" w:eastAsia="nl-NL"/>
                <w14:ligatures w14:val="none"/>
              </w:rPr>
            </w:pPr>
          </w:p>
          <w:p w14:paraId="12963DA9" w14:textId="77777777" w:rsidR="00BB40ED" w:rsidRPr="00BB40ED" w:rsidRDefault="00BB40ED" w:rsidP="00BB40ED">
            <w:pPr>
              <w:spacing w:after="0" w:line="240" w:lineRule="auto"/>
              <w:jc w:val="both"/>
              <w:rPr>
                <w:rFonts w:ascii="Times New Roman" w:eastAsia="SimSun" w:hAnsi="Times New Roman" w:cs="Times New Roman"/>
                <w:color w:val="4C94D8" w:themeColor="text2" w:themeTint="80"/>
                <w:kern w:val="0"/>
                <w:sz w:val="24"/>
                <w:szCs w:val="24"/>
                <w:lang w:val="nl-NL" w:eastAsia="nl-NL"/>
                <w14:ligatures w14:val="none"/>
              </w:rPr>
            </w:pPr>
            <w:r w:rsidRPr="00BB40ED">
              <w:rPr>
                <w:rFonts w:ascii="Times New Roman" w:eastAsia="SimSun" w:hAnsi="Times New Roman" w:cs="Times New Roman"/>
                <w:color w:val="4C94D8" w:themeColor="text2" w:themeTint="80"/>
                <w:kern w:val="0"/>
                <w:sz w:val="24"/>
                <w:szCs w:val="24"/>
                <w:lang w:val="nl-NL" w:eastAsia="nl-NL"/>
                <w14:ligatures w14:val="none"/>
              </w:rPr>
              <w:t>Yra gyvūnų augintinių laikymo įranga:</w:t>
            </w:r>
          </w:p>
          <w:p w14:paraId="28C8459A" w14:textId="77777777" w:rsidR="00BB40ED" w:rsidRPr="00BB40ED" w:rsidRDefault="00BB40ED" w:rsidP="00BB40ED">
            <w:pPr>
              <w:spacing w:after="0" w:line="240" w:lineRule="auto"/>
              <w:jc w:val="both"/>
              <w:rPr>
                <w:rFonts w:ascii="Times New Roman" w:eastAsia="SimSun" w:hAnsi="Times New Roman" w:cs="Times New Roman"/>
                <w:color w:val="4C94D8" w:themeColor="text2" w:themeTint="80"/>
                <w:kern w:val="0"/>
                <w:sz w:val="24"/>
                <w:szCs w:val="24"/>
                <w:lang w:val="nl-NL" w:eastAsia="nl-NL"/>
                <w14:ligatures w14:val="none"/>
              </w:rPr>
            </w:pPr>
            <w:r w:rsidRPr="00BB40ED">
              <w:rPr>
                <w:rFonts w:ascii="Times New Roman" w:eastAsia="SimSun" w:hAnsi="Times New Roman" w:cs="Times New Roman"/>
                <w:color w:val="4C94D8" w:themeColor="text2" w:themeTint="80"/>
                <w:kern w:val="0"/>
                <w:sz w:val="24"/>
                <w:szCs w:val="24"/>
                <w:lang w:val="nl-NL" w:eastAsia="nl-NL"/>
                <w14:ligatures w14:val="none"/>
              </w:rPr>
              <w:t>-šunims, katėms, triušiams, paukščiams, graužikams, kitiems gyvūnams augintiniams</w:t>
            </w:r>
          </w:p>
          <w:p w14:paraId="2622EA2E" w14:textId="77777777" w:rsidR="00BB40ED" w:rsidRPr="00BB40ED" w:rsidRDefault="00BB40ED" w:rsidP="00BB40ED">
            <w:pPr>
              <w:spacing w:after="0" w:line="240" w:lineRule="auto"/>
              <w:jc w:val="both"/>
              <w:rPr>
                <w:rFonts w:ascii="Times New Roman" w:eastAsia="SimSun" w:hAnsi="Times New Roman" w:cs="Times New Roman"/>
                <w:color w:val="4C94D8" w:themeColor="text2" w:themeTint="80"/>
                <w:kern w:val="0"/>
                <w:sz w:val="24"/>
                <w:szCs w:val="24"/>
                <w:lang w:val="nl-NL" w:eastAsia="nl-NL"/>
                <w14:ligatures w14:val="none"/>
              </w:rPr>
            </w:pPr>
          </w:p>
          <w:p w14:paraId="247EBA42" w14:textId="77777777" w:rsidR="00BB40ED" w:rsidRPr="00BB40ED" w:rsidRDefault="00BB40ED" w:rsidP="00BB40ED">
            <w:pPr>
              <w:widowControl w:val="0"/>
              <w:spacing w:after="0" w:line="240" w:lineRule="auto"/>
              <w:jc w:val="both"/>
              <w:rPr>
                <w:rFonts w:ascii="Times New Roman" w:eastAsia="SimSun" w:hAnsi="Times New Roman" w:cs="Times New Roman"/>
                <w:color w:val="4C94D8" w:themeColor="text2" w:themeTint="80"/>
                <w:kern w:val="0"/>
                <w:sz w:val="24"/>
                <w:szCs w:val="24"/>
                <w:u w:val="single"/>
                <w:lang w:eastAsia="nl-NL"/>
                <w14:ligatures w14:val="none"/>
              </w:rPr>
            </w:pPr>
            <w:r w:rsidRPr="00BB40ED">
              <w:rPr>
                <w:rFonts w:ascii="Times New Roman" w:eastAsia="SimSun" w:hAnsi="Times New Roman" w:cs="Times New Roman"/>
                <w:color w:val="4C94D8" w:themeColor="text2" w:themeTint="80"/>
                <w:kern w:val="0"/>
                <w:sz w:val="24"/>
                <w:szCs w:val="24"/>
                <w:u w:val="single"/>
                <w:lang w:eastAsia="nl-NL"/>
                <w14:ligatures w14:val="none"/>
              </w:rPr>
              <w:t>Ar vykdomas gyvūnų augintinių importas, eksportas ir (ar) pardavimas į kitas Europos Sąjungos šalis (vertinami einamųjų ir praėjusių kalendorinių metų duomenys).]</w:t>
            </w:r>
          </w:p>
          <w:p w14:paraId="2CBC3DC2" w14:textId="77777777" w:rsidR="00BB40ED" w:rsidRPr="00BB40ED" w:rsidRDefault="00BB40ED" w:rsidP="00BB40ED">
            <w:pPr>
              <w:widowControl w:val="0"/>
              <w:spacing w:after="0" w:line="240" w:lineRule="auto"/>
              <w:rPr>
                <w:rFonts w:ascii="Times New Roman" w:eastAsia="Arial Unicode MS" w:hAnsi="Times New Roman" w:cs="Times New Roman"/>
                <w:color w:val="4F81BD"/>
                <w:kern w:val="0"/>
                <w:sz w:val="24"/>
                <w:szCs w:val="24"/>
                <w14:ligatures w14:val="none"/>
              </w:rPr>
            </w:pPr>
          </w:p>
        </w:tc>
      </w:tr>
    </w:tbl>
    <w:p w14:paraId="4E41D552" w14:textId="77777777" w:rsidR="00BB40ED" w:rsidRPr="00BB40ED" w:rsidRDefault="00BB40ED" w:rsidP="00BB40ED">
      <w:pPr>
        <w:spacing w:after="0" w:line="240" w:lineRule="auto"/>
        <w:ind w:left="-426"/>
        <w:rPr>
          <w:rFonts w:ascii="Times New Roman" w:eastAsia="SimSun" w:hAnsi="Times New Roman" w:cs="Times New Roman"/>
          <w:kern w:val="0"/>
          <w:sz w:val="24"/>
          <w:szCs w:val="24"/>
          <w:vertAlign w:val="superscript"/>
          <w:lang w:eastAsia="nl-NL"/>
          <w14:ligatures w14:val="none"/>
        </w:rPr>
      </w:pPr>
    </w:p>
    <w:p w14:paraId="4EA191D1" w14:textId="77777777" w:rsidR="00BB40ED" w:rsidRPr="00BB40ED" w:rsidRDefault="00BB40ED" w:rsidP="00BB40ED">
      <w:pPr>
        <w:spacing w:after="0" w:line="240" w:lineRule="auto"/>
        <w:ind w:left="-426"/>
        <w:rPr>
          <w:rFonts w:ascii="Times New Roman" w:eastAsia="SimSun" w:hAnsi="Times New Roman" w:cs="Times New Roman"/>
          <w:kern w:val="0"/>
          <w:sz w:val="24"/>
          <w:szCs w:val="24"/>
          <w:vertAlign w:val="superscript"/>
          <w:lang w:val="nl-NL" w:eastAsia="nl-NL"/>
          <w14:ligatures w14:val="none"/>
        </w:rPr>
      </w:pPr>
    </w:p>
    <w:p w14:paraId="2763CF67" w14:textId="77777777" w:rsidR="00BB40ED" w:rsidRPr="00BB40ED" w:rsidRDefault="00BB40ED" w:rsidP="00BB40ED">
      <w:pPr>
        <w:snapToGrid w:val="0"/>
        <w:spacing w:after="0" w:line="240" w:lineRule="auto"/>
        <w:jc w:val="center"/>
        <w:rPr>
          <w:rFonts w:ascii="Times New Roman" w:eastAsia="SimSun" w:hAnsi="Times New Roman" w:cs="Times New Roman"/>
          <w:b/>
          <w:kern w:val="0"/>
          <w:sz w:val="24"/>
          <w:szCs w:val="24"/>
          <w:lang w:val="nl-NL" w:eastAsia="nl-NL"/>
          <w14:ligatures w14:val="none"/>
        </w:rPr>
      </w:pPr>
      <w:r w:rsidRPr="00BB40ED">
        <w:rPr>
          <w:rFonts w:ascii="Times New Roman" w:eastAsia="SimSun" w:hAnsi="Times New Roman" w:cs="Times New Roman"/>
          <w:b/>
          <w:kern w:val="0"/>
          <w:sz w:val="24"/>
          <w:szCs w:val="24"/>
          <w:lang w:val="nl-NL" w:eastAsia="nl-NL"/>
          <w14:ligatures w14:val="none"/>
        </w:rPr>
        <w:t>PREKYBOS GYVŪNŲ AUGINTINIAIS VIETOS</w:t>
      </w:r>
      <w:r w:rsidRPr="00BB40ED">
        <w:rPr>
          <w:rFonts w:ascii="Times New Roman" w:eastAsia="SimSun" w:hAnsi="Times New Roman" w:cs="Times New Roman"/>
          <w:b/>
          <w:bCs/>
          <w:caps/>
          <w:kern w:val="0"/>
          <w:sz w:val="24"/>
          <w:szCs w:val="24"/>
          <w:lang w:val="nl-NL" w:eastAsia="nl-NL"/>
          <w14:ligatures w14:val="none"/>
        </w:rPr>
        <w:t xml:space="preserve"> </w:t>
      </w:r>
      <w:r w:rsidRPr="00BB40ED">
        <w:rPr>
          <w:rFonts w:ascii="Times New Roman" w:eastAsia="SimSun" w:hAnsi="Times New Roman" w:cs="Times New Roman"/>
          <w:b/>
          <w:bCs/>
          <w:kern w:val="0"/>
          <w:sz w:val="24"/>
          <w:szCs w:val="24"/>
          <w:lang w:val="nl-NL" w:eastAsia="nl-NL"/>
          <w14:ligatures w14:val="none"/>
        </w:rPr>
        <w:t>KONTROLINIS</w:t>
      </w:r>
      <w:r w:rsidRPr="00BB40ED">
        <w:rPr>
          <w:rFonts w:ascii="Times New Roman" w:eastAsia="SimSun" w:hAnsi="Times New Roman" w:cs="Times New Roman"/>
          <w:b/>
          <w:kern w:val="0"/>
          <w:sz w:val="24"/>
          <w:szCs w:val="24"/>
          <w:lang w:val="nl-NL" w:eastAsia="nl-NL"/>
          <w14:ligatures w14:val="none"/>
        </w:rPr>
        <w:t xml:space="preserve"> KLAUSIMYNAS</w:t>
      </w:r>
    </w:p>
    <w:p w14:paraId="3B18590B" w14:textId="77777777" w:rsidR="00BB40ED" w:rsidRPr="00BB40ED" w:rsidRDefault="00BB40ED" w:rsidP="00BB40ED">
      <w:pPr>
        <w:spacing w:after="0" w:line="240" w:lineRule="auto"/>
        <w:ind w:left="-426"/>
        <w:rPr>
          <w:rFonts w:ascii="Times New Roman" w:eastAsia="SimSun" w:hAnsi="Times New Roman" w:cs="Times New Roman"/>
          <w:b/>
          <w:kern w:val="0"/>
          <w:sz w:val="24"/>
          <w:szCs w:val="24"/>
          <w:vertAlign w:val="superscript"/>
          <w:lang w:val="nl-NL" w:eastAsia="nl-NL"/>
          <w14:ligatures w14:val="none"/>
        </w:rPr>
      </w:pPr>
    </w:p>
    <w:tbl>
      <w:tblPr>
        <w:tblW w:w="15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402"/>
        <w:gridCol w:w="1276"/>
        <w:gridCol w:w="708"/>
        <w:gridCol w:w="709"/>
        <w:gridCol w:w="1418"/>
        <w:gridCol w:w="6804"/>
      </w:tblGrid>
      <w:tr w:rsidR="00BB40ED" w:rsidRPr="00BB40ED" w14:paraId="258342F7" w14:textId="77777777" w:rsidTr="00F75CC9">
        <w:tc>
          <w:tcPr>
            <w:tcW w:w="738" w:type="dxa"/>
            <w:tcBorders>
              <w:top w:val="single" w:sz="4" w:space="0" w:color="auto"/>
            </w:tcBorders>
          </w:tcPr>
          <w:bookmarkEnd w:id="0"/>
          <w:p w14:paraId="301CBE6F" w14:textId="77777777" w:rsidR="00BB40ED" w:rsidRPr="00BB40ED" w:rsidRDefault="00BB40ED" w:rsidP="00BB40ED">
            <w:pPr>
              <w:spacing w:after="0" w:line="240" w:lineRule="auto"/>
              <w:ind w:left="-2" w:firstLine="35"/>
              <w:jc w:val="both"/>
              <w:rPr>
                <w:rFonts w:ascii="Times New Roman" w:eastAsia="TimesNewRoman" w:hAnsi="Times New Roman" w:cs="Times New Roman"/>
                <w:b/>
                <w:bCs/>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lt-LT"/>
                <w14:ligatures w14:val="none"/>
              </w:rPr>
              <w:t>Eil. Nr.</w:t>
            </w:r>
          </w:p>
        </w:tc>
        <w:tc>
          <w:tcPr>
            <w:tcW w:w="3402" w:type="dxa"/>
            <w:tcBorders>
              <w:top w:val="single" w:sz="4" w:space="0" w:color="auto"/>
            </w:tcBorders>
          </w:tcPr>
          <w:p w14:paraId="59C26E15" w14:textId="77777777" w:rsidR="00BB40ED" w:rsidRPr="00BB40ED" w:rsidRDefault="00BB40ED" w:rsidP="00BB40ED">
            <w:pPr>
              <w:spacing w:after="0" w:line="240" w:lineRule="auto"/>
              <w:jc w:val="center"/>
              <w:rPr>
                <w:rFonts w:ascii="Times New Roman" w:eastAsia="TimesNewRoman" w:hAnsi="Times New Roman" w:cs="Times New Roman"/>
                <w:b/>
                <w:bCs/>
                <w:kern w:val="0"/>
                <w:sz w:val="24"/>
                <w:szCs w:val="24"/>
                <w:lang w:val="nl-NL" w:eastAsia="nl-NL"/>
                <w14:ligatures w14:val="none"/>
              </w:rPr>
            </w:pPr>
          </w:p>
          <w:p w14:paraId="1305F998" w14:textId="77777777" w:rsidR="00BB40ED" w:rsidRPr="00BB40ED" w:rsidRDefault="00BB40ED" w:rsidP="00BB40ED">
            <w:pPr>
              <w:spacing w:after="0" w:line="240" w:lineRule="auto"/>
              <w:jc w:val="center"/>
              <w:rPr>
                <w:rFonts w:ascii="Times New Roman" w:eastAsia="TimesNewRoman" w:hAnsi="Times New Roman" w:cs="Times New Roman"/>
                <w:b/>
                <w:bCs/>
                <w:kern w:val="0"/>
                <w:sz w:val="24"/>
                <w:szCs w:val="24"/>
                <w:lang w:val="nl-NL" w:eastAsia="nl-NL"/>
                <w14:ligatures w14:val="none"/>
              </w:rPr>
            </w:pPr>
            <w:r w:rsidRPr="00BB40ED">
              <w:rPr>
                <w:rFonts w:ascii="Times New Roman" w:eastAsia="TimesNewRoman" w:hAnsi="Times New Roman" w:cs="Times New Roman"/>
                <w:b/>
                <w:bCs/>
                <w:kern w:val="0"/>
                <w:sz w:val="24"/>
                <w:szCs w:val="24"/>
                <w:lang w:val="nl-NL" w:eastAsia="nl-NL"/>
                <w14:ligatures w14:val="none"/>
              </w:rPr>
              <w:t>Reikalavimas</w:t>
            </w:r>
          </w:p>
        </w:tc>
        <w:tc>
          <w:tcPr>
            <w:tcW w:w="1276" w:type="dxa"/>
            <w:tcBorders>
              <w:top w:val="single" w:sz="4" w:space="0" w:color="auto"/>
            </w:tcBorders>
          </w:tcPr>
          <w:p w14:paraId="6744E727" w14:textId="77777777" w:rsidR="00BB40ED" w:rsidRPr="00BB40ED" w:rsidRDefault="00BB40ED" w:rsidP="00BB40ED">
            <w:pPr>
              <w:spacing w:after="0" w:line="240" w:lineRule="auto"/>
              <w:jc w:val="both"/>
              <w:rPr>
                <w:rFonts w:ascii="Times New Roman" w:eastAsia="TimesNewRoman" w:hAnsi="Times New Roman" w:cs="Times New Roman"/>
                <w:b/>
                <w:bCs/>
                <w:spacing w:val="-2"/>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nl-NL"/>
                <w14:ligatures w14:val="none"/>
              </w:rPr>
              <w:t>Teisės akto straipsnis, dalis, punktas</w:t>
            </w:r>
          </w:p>
        </w:tc>
        <w:tc>
          <w:tcPr>
            <w:tcW w:w="2835" w:type="dxa"/>
            <w:gridSpan w:val="3"/>
            <w:tcBorders>
              <w:top w:val="single" w:sz="4" w:space="0" w:color="auto"/>
            </w:tcBorders>
          </w:tcPr>
          <w:p w14:paraId="5964A014" w14:textId="77777777" w:rsidR="00BB40ED" w:rsidRPr="00BB40ED" w:rsidRDefault="00BB40ED" w:rsidP="00BB40ED">
            <w:pPr>
              <w:spacing w:after="0" w:line="240" w:lineRule="auto"/>
              <w:ind w:left="360" w:firstLine="348"/>
              <w:jc w:val="both"/>
              <w:rPr>
                <w:rFonts w:ascii="Times New Roman" w:eastAsia="TimesNewRoman" w:hAnsi="Times New Roman" w:cs="Times New Roman"/>
                <w:b/>
                <w:bCs/>
                <w:spacing w:val="-2"/>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nl-NL"/>
                <w14:ligatures w14:val="none"/>
              </w:rPr>
              <w:t>Atitikties įvertinimas</w:t>
            </w:r>
          </w:p>
        </w:tc>
        <w:tc>
          <w:tcPr>
            <w:tcW w:w="6804" w:type="dxa"/>
            <w:tcBorders>
              <w:top w:val="single" w:sz="4" w:space="0" w:color="auto"/>
            </w:tcBorders>
          </w:tcPr>
          <w:p w14:paraId="045E021A" w14:textId="77777777" w:rsidR="00BB40ED" w:rsidRPr="00BB40ED" w:rsidRDefault="00BB40ED" w:rsidP="00BB40ED">
            <w:pPr>
              <w:spacing w:after="0" w:line="240" w:lineRule="auto"/>
              <w:jc w:val="center"/>
              <w:rPr>
                <w:rFonts w:ascii="Times New Roman" w:eastAsia="TimesNewRoman" w:hAnsi="Times New Roman" w:cs="Times New Roman"/>
                <w:b/>
                <w:bCs/>
                <w:spacing w:val="-2"/>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lt-LT"/>
                <w14:ligatures w14:val="none"/>
              </w:rPr>
              <w:t>Pastabos</w:t>
            </w:r>
          </w:p>
        </w:tc>
      </w:tr>
      <w:tr w:rsidR="00BB40ED" w:rsidRPr="00BB40ED" w14:paraId="7CFAAF46" w14:textId="77777777" w:rsidTr="00F75CC9">
        <w:tc>
          <w:tcPr>
            <w:tcW w:w="738" w:type="dxa"/>
          </w:tcPr>
          <w:p w14:paraId="37ACB4F4" w14:textId="77777777" w:rsidR="00BB40ED" w:rsidRPr="00BB40ED" w:rsidRDefault="00BB40ED" w:rsidP="00BB40ED">
            <w:pPr>
              <w:spacing w:after="0" w:line="240" w:lineRule="auto"/>
              <w:ind w:left="-2" w:firstLine="35"/>
              <w:jc w:val="both"/>
              <w:rPr>
                <w:rFonts w:ascii="Times New Roman" w:eastAsia="TimesNewRoman" w:hAnsi="Times New Roman" w:cs="Times New Roman"/>
                <w:kern w:val="0"/>
                <w:sz w:val="24"/>
                <w:szCs w:val="24"/>
                <w:lang w:val="nl-NL" w:eastAsia="lt-LT"/>
                <w14:ligatures w14:val="none"/>
              </w:rPr>
            </w:pPr>
          </w:p>
        </w:tc>
        <w:tc>
          <w:tcPr>
            <w:tcW w:w="3402" w:type="dxa"/>
          </w:tcPr>
          <w:p w14:paraId="77A6C975" w14:textId="77777777" w:rsidR="00BB40ED" w:rsidRPr="00BB40ED" w:rsidRDefault="00BB40ED" w:rsidP="00BB40ED">
            <w:pPr>
              <w:spacing w:after="0" w:line="240" w:lineRule="auto"/>
              <w:jc w:val="center"/>
              <w:rPr>
                <w:rFonts w:ascii="Times New Roman" w:eastAsia="TimesNewRoman" w:hAnsi="Times New Roman" w:cs="Times New Roman"/>
                <w:kern w:val="0"/>
                <w:sz w:val="24"/>
                <w:szCs w:val="24"/>
                <w:lang w:val="nl-NL" w:eastAsia="nl-NL"/>
                <w14:ligatures w14:val="none"/>
              </w:rPr>
            </w:pPr>
          </w:p>
        </w:tc>
        <w:tc>
          <w:tcPr>
            <w:tcW w:w="1276" w:type="dxa"/>
          </w:tcPr>
          <w:p w14:paraId="548B7F05"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c>
          <w:tcPr>
            <w:tcW w:w="708" w:type="dxa"/>
            <w:tcBorders>
              <w:top w:val="single" w:sz="6" w:space="0" w:color="auto"/>
              <w:left w:val="single" w:sz="6" w:space="0" w:color="auto"/>
              <w:bottom w:val="single" w:sz="6" w:space="0" w:color="auto"/>
              <w:right w:val="single" w:sz="6" w:space="0" w:color="auto"/>
            </w:tcBorders>
            <w:shd w:val="clear" w:color="auto" w:fill="FFFFFF" w:themeFill="background1"/>
          </w:tcPr>
          <w:p w14:paraId="0694C3DA"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kern w:val="0"/>
                <w:sz w:val="24"/>
                <w:szCs w:val="24"/>
                <w:lang w:val="nl-NL" w:eastAsia="nl-NL"/>
                <w14:ligatures w14:val="none"/>
              </w:rPr>
              <w:t>Taip</w:t>
            </w: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cPr>
          <w:p w14:paraId="142A3E4A"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kern w:val="0"/>
                <w:sz w:val="24"/>
                <w:szCs w:val="24"/>
                <w:lang w:val="nl-NL" w:eastAsia="nl-NL"/>
                <w14:ligatures w14:val="none"/>
              </w:rPr>
              <w:t>Ne</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33A46A49"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kern w:val="0"/>
                <w:sz w:val="24"/>
                <w:szCs w:val="24"/>
                <w:lang w:val="nl-NL" w:eastAsia="nl-NL"/>
                <w14:ligatures w14:val="none"/>
              </w:rPr>
              <w:t>Netaikoma/ Neaktualu</w:t>
            </w:r>
          </w:p>
        </w:tc>
        <w:tc>
          <w:tcPr>
            <w:tcW w:w="6804" w:type="dxa"/>
          </w:tcPr>
          <w:p w14:paraId="458E3E5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34B203A1" w14:textId="77777777" w:rsidTr="00F75CC9">
        <w:tc>
          <w:tcPr>
            <w:tcW w:w="15055" w:type="dxa"/>
            <w:gridSpan w:val="7"/>
          </w:tcPr>
          <w:p w14:paraId="3823138E" w14:textId="77777777" w:rsidR="00BB40ED" w:rsidRPr="00BB40ED" w:rsidRDefault="00BB40ED" w:rsidP="00BB40ED">
            <w:pPr>
              <w:spacing w:after="0" w:line="240" w:lineRule="auto"/>
              <w:jc w:val="center"/>
              <w:rPr>
                <w:rFonts w:ascii="Times New Roman" w:eastAsia="TimesNewRoman" w:hAnsi="Times New Roman" w:cs="Times New Roman"/>
                <w:b/>
                <w:bCs/>
                <w:spacing w:val="-2"/>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nl-NL"/>
                <w14:ligatures w14:val="none"/>
              </w:rPr>
              <w:t>Prekybos gyvūnais augintiniais patalpų reikalavimai</w:t>
            </w:r>
          </w:p>
        </w:tc>
      </w:tr>
      <w:tr w:rsidR="00BB40ED" w:rsidRPr="00BB40ED" w14:paraId="52C995EA" w14:textId="77777777" w:rsidTr="00F75CC9">
        <w:trPr>
          <w:trHeight w:val="300"/>
        </w:trPr>
        <w:tc>
          <w:tcPr>
            <w:tcW w:w="738" w:type="dxa"/>
          </w:tcPr>
          <w:p w14:paraId="2C42178C" w14:textId="77777777" w:rsidR="00BB40ED" w:rsidRPr="00BB40ED" w:rsidRDefault="00BB40ED" w:rsidP="00BB40ED">
            <w:pPr>
              <w:numPr>
                <w:ilvl w:val="0"/>
                <w:numId w:val="2"/>
              </w:numPr>
              <w:spacing w:after="0" w:line="240" w:lineRule="auto"/>
              <w:contextualSpacing/>
              <w:rPr>
                <w:rFonts w:ascii="Times New Roman" w:eastAsia="TimesNewRoman" w:hAnsi="Times New Roman" w:cs="Times New Roman"/>
                <w:kern w:val="0"/>
                <w:sz w:val="24"/>
                <w:szCs w:val="24"/>
                <w:lang w:val="nl-NL" w:eastAsia="lt-LT"/>
                <w14:ligatures w14:val="none"/>
              </w:rPr>
            </w:pPr>
          </w:p>
        </w:tc>
        <w:tc>
          <w:tcPr>
            <w:tcW w:w="3402" w:type="dxa"/>
          </w:tcPr>
          <w:p w14:paraId="7E8E2A73" w14:textId="77777777" w:rsidR="00BB40ED" w:rsidRPr="00BB40ED" w:rsidRDefault="00BB40ED" w:rsidP="00BB40ED">
            <w:pPr>
              <w:spacing w:after="0" w:line="240" w:lineRule="auto"/>
              <w:jc w:val="both"/>
              <w:rPr>
                <w:rFonts w:ascii="Times New Roman" w:eastAsia="TimesNewRoman" w:hAnsi="Times New Roman" w:cs="Times New Roman"/>
                <w:b/>
                <w:bCs/>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gyvūnų augintinių prekybos patalpoms suteiktas Valstybinės kontrolės objekto (VKO) patvirtinimo numeris?</w:t>
            </w:r>
          </w:p>
        </w:tc>
        <w:tc>
          <w:tcPr>
            <w:tcW w:w="1276" w:type="dxa"/>
          </w:tcPr>
          <w:p w14:paraId="2EFF80C1"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
              <w:r w:rsidRPr="00BB40ED">
                <w:rPr>
                  <w:rFonts w:ascii="Times New Roman" w:eastAsia="TimesNewRoman" w:hAnsi="Times New Roman" w:cs="Times New Roman"/>
                  <w:color w:val="0000FF"/>
                  <w:kern w:val="0"/>
                  <w:sz w:val="24"/>
                  <w:szCs w:val="24"/>
                  <w:u w:val="single"/>
                  <w:lang w:val="nl-NL" w:eastAsia="nl-NL"/>
                  <w14:ligatures w14:val="none"/>
                </w:rPr>
                <w:t>[1] 12 str. 2 d.</w:t>
              </w:r>
            </w:hyperlink>
            <w:r w:rsidRPr="00BB40ED">
              <w:rPr>
                <w:rFonts w:ascii="Times New Roman" w:eastAsia="TimesNewRoman" w:hAnsi="Times New Roman" w:cs="Times New Roman"/>
                <w:kern w:val="0"/>
                <w:sz w:val="24"/>
                <w:szCs w:val="24"/>
                <w:lang w:val="nl-NL" w:eastAsia="nl-NL"/>
                <w14:ligatures w14:val="none"/>
              </w:rPr>
              <w:t xml:space="preserve">, </w:t>
            </w:r>
            <w:hyperlink r:id="rId6">
              <w:r w:rsidRPr="00BB40ED">
                <w:rPr>
                  <w:rFonts w:ascii="Times New Roman" w:eastAsia="TimesNewRoman" w:hAnsi="Times New Roman" w:cs="Times New Roman"/>
                  <w:color w:val="0000FF"/>
                  <w:kern w:val="0"/>
                  <w:sz w:val="24"/>
                  <w:szCs w:val="24"/>
                  <w:u w:val="single"/>
                  <w:lang w:val="nl-NL" w:eastAsia="nl-NL"/>
                  <w14:ligatures w14:val="none"/>
                </w:rPr>
                <w:t>[2] 7 p</w:t>
              </w:r>
            </w:hyperlink>
            <w:r w:rsidRPr="00BB40ED">
              <w:rPr>
                <w:rFonts w:ascii="Times New Roman" w:eastAsia="TimesNewRoman" w:hAnsi="Times New Roman" w:cs="Times New Roman"/>
                <w:kern w:val="0"/>
                <w:sz w:val="24"/>
                <w:szCs w:val="24"/>
                <w:lang w:val="nl-NL" w:eastAsia="nl-NL"/>
                <w14:ligatures w14:val="none"/>
              </w:rPr>
              <w:t>.</w:t>
            </w:r>
          </w:p>
        </w:tc>
        <w:tc>
          <w:tcPr>
            <w:tcW w:w="708" w:type="dxa"/>
          </w:tcPr>
          <w:p w14:paraId="1AFB3313"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31E313E7"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 xml:space="preserve">    </w:t>
            </w:r>
          </w:p>
        </w:tc>
        <w:tc>
          <w:tcPr>
            <w:tcW w:w="1418" w:type="dxa"/>
          </w:tcPr>
          <w:p w14:paraId="6F7F610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04B9464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2BDAD2E9" w14:textId="77777777" w:rsidTr="00F75CC9">
        <w:trPr>
          <w:trHeight w:val="300"/>
        </w:trPr>
        <w:tc>
          <w:tcPr>
            <w:tcW w:w="738" w:type="dxa"/>
          </w:tcPr>
          <w:p w14:paraId="1A890B7A"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lt-LT"/>
                <w14:ligatures w14:val="none"/>
              </w:rPr>
            </w:pPr>
          </w:p>
        </w:tc>
        <w:tc>
          <w:tcPr>
            <w:tcW w:w="3402" w:type="dxa"/>
          </w:tcPr>
          <w:p w14:paraId="1689F627"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highlight w:val="yellow"/>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prekiautojų patalpos ir laikymo įranga suprojektuota ir įrengta taip, kad sudaromos reikiamos sąlygos gyvūnų augintinių laikymui?</w:t>
            </w:r>
          </w:p>
        </w:tc>
        <w:tc>
          <w:tcPr>
            <w:tcW w:w="1276" w:type="dxa"/>
          </w:tcPr>
          <w:p w14:paraId="45B4FDCD"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7">
              <w:r w:rsidRPr="00BB40ED">
                <w:rPr>
                  <w:rFonts w:ascii="Times New Roman" w:eastAsia="TimesNewRoman" w:hAnsi="Times New Roman" w:cs="Times New Roman"/>
                  <w:color w:val="0000FF"/>
                  <w:kern w:val="0"/>
                  <w:sz w:val="24"/>
                  <w:szCs w:val="24"/>
                  <w:u w:val="single"/>
                  <w:lang w:val="nl-NL" w:eastAsia="nl-NL"/>
                  <w14:ligatures w14:val="none"/>
                </w:rPr>
                <w:t>[2] 10.1 p.</w:t>
              </w:r>
            </w:hyperlink>
          </w:p>
          <w:p w14:paraId="4B796DD3" w14:textId="77777777" w:rsidR="00BB40ED" w:rsidRPr="00BB40ED" w:rsidRDefault="00BB40ED" w:rsidP="00BB40ED">
            <w:pPr>
              <w:spacing w:after="0" w:line="240" w:lineRule="auto"/>
              <w:rPr>
                <w:rFonts w:ascii="Times New Roman" w:eastAsia="TimesNewRoman" w:hAnsi="Times New Roman" w:cs="Times New Roman"/>
                <w:kern w:val="0"/>
                <w:sz w:val="24"/>
                <w:szCs w:val="24"/>
                <w:lang w:val="nl-NL" w:eastAsia="lt-LT"/>
                <w14:ligatures w14:val="none"/>
              </w:rPr>
            </w:pPr>
            <w:r w:rsidRPr="00BB40ED">
              <w:rPr>
                <w:rFonts w:ascii="Times New Roman" w:eastAsia="TimesNewRoman" w:hAnsi="Times New Roman" w:cs="Times New Roman"/>
                <w:kern w:val="0"/>
                <w:sz w:val="24"/>
                <w:szCs w:val="24"/>
                <w:lang w:val="nl-NL" w:eastAsia="lt-LT"/>
                <w14:ligatures w14:val="none"/>
              </w:rPr>
              <w:t xml:space="preserve">      </w:t>
            </w:r>
          </w:p>
        </w:tc>
        <w:tc>
          <w:tcPr>
            <w:tcW w:w="708" w:type="dxa"/>
          </w:tcPr>
          <w:p w14:paraId="0C771504"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4F6DFA5E"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p>
        </w:tc>
        <w:tc>
          <w:tcPr>
            <w:tcW w:w="1418" w:type="dxa"/>
          </w:tcPr>
          <w:p w14:paraId="492ABFAA"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0807BC98"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3F503B6B" w14:textId="77777777" w:rsidTr="00F75CC9">
        <w:trPr>
          <w:trHeight w:val="300"/>
        </w:trPr>
        <w:tc>
          <w:tcPr>
            <w:tcW w:w="738" w:type="dxa"/>
          </w:tcPr>
          <w:p w14:paraId="04D9F742"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38EF64CF"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prekiautojų patalpos ir laikymo įranga suprojektuota taip, kad laikomi gyvūnai augintiniai negali lengvai iš jų pabėgti ar į jas patekti nežinomos sveikatos būklės gyvūnai?</w:t>
            </w:r>
          </w:p>
        </w:tc>
        <w:tc>
          <w:tcPr>
            <w:tcW w:w="1276" w:type="dxa"/>
          </w:tcPr>
          <w:p w14:paraId="52FB3E20"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8">
              <w:r w:rsidRPr="00BB40ED">
                <w:rPr>
                  <w:rFonts w:ascii="Times New Roman" w:eastAsia="TimesNewRoman" w:hAnsi="Times New Roman" w:cs="Times New Roman"/>
                  <w:color w:val="0000FF"/>
                  <w:kern w:val="0"/>
                  <w:sz w:val="24"/>
                  <w:szCs w:val="24"/>
                  <w:u w:val="single"/>
                  <w:lang w:val="nl-NL" w:eastAsia="nl-NL"/>
                  <w14:ligatures w14:val="none"/>
                </w:rPr>
                <w:t>[2] 10.2 p.</w:t>
              </w:r>
            </w:hyperlink>
          </w:p>
        </w:tc>
        <w:tc>
          <w:tcPr>
            <w:tcW w:w="708" w:type="dxa"/>
          </w:tcPr>
          <w:p w14:paraId="0B8B452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78E9398A"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 xml:space="preserve">     </w:t>
            </w:r>
          </w:p>
        </w:tc>
        <w:tc>
          <w:tcPr>
            <w:tcW w:w="1418" w:type="dxa"/>
          </w:tcPr>
          <w:p w14:paraId="265168C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1C2E827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78040C8E" w14:textId="77777777" w:rsidTr="00F75CC9">
        <w:trPr>
          <w:trHeight w:val="300"/>
        </w:trPr>
        <w:tc>
          <w:tcPr>
            <w:tcW w:w="738" w:type="dxa"/>
          </w:tcPr>
          <w:p w14:paraId="04043B16"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315B6BD9"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prekiautojų patalpose įrengta vandens tiekimo ir nuotekų surinkimo sistema?</w:t>
            </w:r>
          </w:p>
        </w:tc>
        <w:tc>
          <w:tcPr>
            <w:tcW w:w="1276" w:type="dxa"/>
          </w:tcPr>
          <w:p w14:paraId="1B4527CB" w14:textId="77777777" w:rsidR="00BB40ED" w:rsidRPr="00BB40ED" w:rsidRDefault="00BB40ED" w:rsidP="00BB40ED">
            <w:pPr>
              <w:spacing w:after="0" w:line="240" w:lineRule="auto"/>
              <w:jc w:val="center"/>
              <w:rPr>
                <w:rFonts w:ascii="Times New Roman" w:eastAsia="TimesNewRoman" w:hAnsi="Times New Roman" w:cs="Times New Roman"/>
                <w:color w:val="0000FF"/>
                <w:kern w:val="0"/>
                <w:sz w:val="24"/>
                <w:szCs w:val="24"/>
                <w:u w:val="single"/>
                <w:lang w:val="nl-NL" w:eastAsia="nl-NL"/>
                <w14:ligatures w14:val="none"/>
              </w:rPr>
            </w:pPr>
            <w:hyperlink r:id="rId9">
              <w:r w:rsidRPr="00BB40ED">
                <w:rPr>
                  <w:rFonts w:ascii="Times New Roman" w:eastAsia="TimesNewRoman" w:hAnsi="Times New Roman" w:cs="Times New Roman"/>
                  <w:color w:val="0000FF"/>
                  <w:kern w:val="0"/>
                  <w:sz w:val="24"/>
                  <w:szCs w:val="24"/>
                  <w:u w:val="single"/>
                  <w:lang w:val="nl-NL" w:eastAsia="nl-NL"/>
                  <w14:ligatures w14:val="none"/>
                </w:rPr>
                <w:t>[2] 10.3 p.</w:t>
              </w:r>
            </w:hyperlink>
          </w:p>
        </w:tc>
        <w:tc>
          <w:tcPr>
            <w:tcW w:w="708" w:type="dxa"/>
          </w:tcPr>
          <w:p w14:paraId="471466E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74BD2CD8"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p>
        </w:tc>
        <w:tc>
          <w:tcPr>
            <w:tcW w:w="1418" w:type="dxa"/>
          </w:tcPr>
          <w:p w14:paraId="186E54C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5BB6345F"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51A05841" w14:textId="77777777" w:rsidTr="00F75CC9">
        <w:trPr>
          <w:trHeight w:val="300"/>
        </w:trPr>
        <w:tc>
          <w:tcPr>
            <w:tcW w:w="738" w:type="dxa"/>
          </w:tcPr>
          <w:p w14:paraId="4E62A0F1"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38C5130B"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prekiautojų patalpos, laikymo įranga įrengti iš gyvūnams augintiniams nekenksmingų, lengvai plaunamų ir dezinfekuojamų medžiagų?</w:t>
            </w:r>
          </w:p>
        </w:tc>
        <w:tc>
          <w:tcPr>
            <w:tcW w:w="1276" w:type="dxa"/>
          </w:tcPr>
          <w:p w14:paraId="7B78707F" w14:textId="77777777" w:rsidR="00BB40ED" w:rsidRPr="00BB40ED" w:rsidRDefault="00BB40ED" w:rsidP="00BB40ED">
            <w:pPr>
              <w:spacing w:after="0" w:line="240" w:lineRule="auto"/>
              <w:jc w:val="center"/>
              <w:rPr>
                <w:rFonts w:ascii="Times New Roman" w:eastAsia="TimesNewRoman" w:hAnsi="Times New Roman" w:cs="Times New Roman"/>
                <w:color w:val="0000FF"/>
                <w:kern w:val="0"/>
                <w:sz w:val="24"/>
                <w:szCs w:val="24"/>
                <w:u w:val="single"/>
                <w:lang w:val="nl-NL" w:eastAsia="nl-NL"/>
                <w14:ligatures w14:val="none"/>
              </w:rPr>
            </w:pPr>
            <w:hyperlink r:id="rId10">
              <w:r w:rsidRPr="00BB40ED">
                <w:rPr>
                  <w:rFonts w:ascii="Times New Roman" w:eastAsia="TimesNewRoman" w:hAnsi="Times New Roman" w:cs="Times New Roman"/>
                  <w:color w:val="0000FF"/>
                  <w:kern w:val="0"/>
                  <w:sz w:val="24"/>
                  <w:szCs w:val="24"/>
                  <w:u w:val="single"/>
                  <w:lang w:val="nl-NL" w:eastAsia="nl-NL"/>
                  <w14:ligatures w14:val="none"/>
                </w:rPr>
                <w:t>[2] 11 p.</w:t>
              </w:r>
            </w:hyperlink>
          </w:p>
        </w:tc>
        <w:tc>
          <w:tcPr>
            <w:tcW w:w="708" w:type="dxa"/>
          </w:tcPr>
          <w:p w14:paraId="5680C0B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246EA4DF"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p>
        </w:tc>
        <w:tc>
          <w:tcPr>
            <w:tcW w:w="1418" w:type="dxa"/>
          </w:tcPr>
          <w:p w14:paraId="43B7B7C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7A134DE6"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3C7EADE9" w14:textId="77777777" w:rsidTr="00F75CC9">
        <w:trPr>
          <w:trHeight w:val="300"/>
        </w:trPr>
        <w:tc>
          <w:tcPr>
            <w:tcW w:w="738" w:type="dxa"/>
          </w:tcPr>
          <w:p w14:paraId="0F669E71"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6ED90CF2"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yra patalpa gyvūnų augintinių laikymui, kurioje įrengtos tinkamos šildymo ir vėdinimo sistemos / gyvūnai augintiniai laikomi prekybos salėje?</w:t>
            </w:r>
          </w:p>
        </w:tc>
        <w:tc>
          <w:tcPr>
            <w:tcW w:w="1276" w:type="dxa"/>
          </w:tcPr>
          <w:p w14:paraId="17D28D16" w14:textId="77777777" w:rsidR="00BB40ED" w:rsidRPr="00BB40ED" w:rsidRDefault="00BB40ED" w:rsidP="00BB40ED">
            <w:pPr>
              <w:spacing w:after="0" w:line="240" w:lineRule="auto"/>
              <w:jc w:val="center"/>
              <w:rPr>
                <w:rFonts w:ascii="Times New Roman" w:eastAsia="TimesNewRoman" w:hAnsi="Times New Roman" w:cs="Times New Roman"/>
                <w:color w:val="0000FF"/>
                <w:kern w:val="0"/>
                <w:sz w:val="24"/>
                <w:szCs w:val="24"/>
                <w:u w:val="single"/>
                <w:lang w:val="nl-NL" w:eastAsia="nl-NL"/>
                <w14:ligatures w14:val="none"/>
              </w:rPr>
            </w:pPr>
            <w:hyperlink r:id="rId11">
              <w:r w:rsidRPr="00BB40ED">
                <w:rPr>
                  <w:rFonts w:ascii="Times New Roman" w:eastAsia="TimesNewRoman" w:hAnsi="Times New Roman" w:cs="Times New Roman"/>
                  <w:color w:val="0000FF"/>
                  <w:kern w:val="0"/>
                  <w:sz w:val="24"/>
                  <w:szCs w:val="24"/>
                  <w:u w:val="single"/>
                  <w:lang w:val="nl-NL" w:eastAsia="nl-NL"/>
                  <w14:ligatures w14:val="none"/>
                </w:rPr>
                <w:t>[2] 12.1 p.</w:t>
              </w:r>
            </w:hyperlink>
          </w:p>
        </w:tc>
        <w:tc>
          <w:tcPr>
            <w:tcW w:w="708" w:type="dxa"/>
          </w:tcPr>
          <w:p w14:paraId="037B517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2CF23A12"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p>
        </w:tc>
        <w:tc>
          <w:tcPr>
            <w:tcW w:w="1418" w:type="dxa"/>
          </w:tcPr>
          <w:p w14:paraId="63AAA292"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242BB9AB"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Vėdinimo</w:t>
            </w:r>
            <w:r w:rsidRPr="00BB40ED">
              <w:rPr>
                <w:rFonts w:ascii="Times New Roman" w:eastAsia="TimesNewRoman" w:hAnsi="Times New Roman" w:cs="Times New Roman"/>
                <w:kern w:val="0"/>
                <w:sz w:val="24"/>
                <w:szCs w:val="24"/>
                <w:lang w:val="nl-NL" w:eastAsia="lt-LT"/>
                <w14:ligatures w14:val="none"/>
              </w:rPr>
              <w:t xml:space="preserve"> sistema turi būti įrengta taip, kad būtų išvengta skersvėjų</w:t>
            </w:r>
            <w:r w:rsidRPr="00BB40ED">
              <w:rPr>
                <w:rFonts w:ascii="Times New Roman" w:eastAsia="TimesNewRoman" w:hAnsi="Times New Roman" w:cs="Times New Roman"/>
                <w:spacing w:val="-2"/>
                <w:kern w:val="0"/>
                <w:sz w:val="24"/>
                <w:szCs w:val="24"/>
                <w:lang w:val="nl-NL" w:eastAsia="lt-LT"/>
                <w14:ligatures w14:val="none"/>
              </w:rPr>
              <w:t>.</w:t>
            </w:r>
          </w:p>
        </w:tc>
      </w:tr>
      <w:tr w:rsidR="00BB40ED" w:rsidRPr="00BB40ED" w14:paraId="25C7CBF8" w14:textId="77777777" w:rsidTr="00F75CC9">
        <w:trPr>
          <w:trHeight w:val="300"/>
        </w:trPr>
        <w:tc>
          <w:tcPr>
            <w:tcW w:w="738" w:type="dxa"/>
          </w:tcPr>
          <w:p w14:paraId="62E2A6D9"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2C27BF8E"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įrengta patalpa arba atskira vieta gyvūnų veterinarinei apžiūrai, sergančių gyvūnų izoliavimui, gyvūnų augintinių maudymui ir kitoms higienos procedūroms atlikti ar jų paruošimui transportuoti?</w:t>
            </w:r>
          </w:p>
        </w:tc>
        <w:tc>
          <w:tcPr>
            <w:tcW w:w="1276" w:type="dxa"/>
          </w:tcPr>
          <w:p w14:paraId="0BEC7392" w14:textId="77777777" w:rsidR="00BB40ED" w:rsidRPr="00BB40ED" w:rsidRDefault="00BB40ED" w:rsidP="00BB40ED">
            <w:pPr>
              <w:spacing w:after="0" w:line="240" w:lineRule="auto"/>
              <w:jc w:val="center"/>
              <w:rPr>
                <w:rFonts w:ascii="Times New Roman" w:eastAsia="TimesNewRoman" w:hAnsi="Times New Roman" w:cs="Times New Roman"/>
                <w:color w:val="0000FF"/>
                <w:kern w:val="0"/>
                <w:sz w:val="24"/>
                <w:szCs w:val="24"/>
                <w:u w:val="single"/>
                <w:lang w:val="nl-NL" w:eastAsia="nl-NL"/>
                <w14:ligatures w14:val="none"/>
              </w:rPr>
            </w:pPr>
            <w:hyperlink r:id="rId12">
              <w:r w:rsidRPr="00BB40ED">
                <w:rPr>
                  <w:rFonts w:ascii="Times New Roman" w:eastAsia="TimesNewRoman" w:hAnsi="Times New Roman" w:cs="Times New Roman"/>
                  <w:color w:val="0000FF"/>
                  <w:kern w:val="0"/>
                  <w:sz w:val="24"/>
                  <w:szCs w:val="24"/>
                  <w:u w:val="single"/>
                  <w:lang w:val="nl-NL" w:eastAsia="nl-NL"/>
                  <w14:ligatures w14:val="none"/>
                </w:rPr>
                <w:t>[2] 12.2 p.</w:t>
              </w:r>
            </w:hyperlink>
          </w:p>
        </w:tc>
        <w:tc>
          <w:tcPr>
            <w:tcW w:w="708" w:type="dxa"/>
          </w:tcPr>
          <w:p w14:paraId="091A585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52BCEE0E"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p>
        </w:tc>
        <w:tc>
          <w:tcPr>
            <w:tcW w:w="1418" w:type="dxa"/>
          </w:tcPr>
          <w:p w14:paraId="35057C1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2E76FCAA"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71EB8F85" w14:textId="77777777" w:rsidTr="00F75CC9">
        <w:trPr>
          <w:trHeight w:val="300"/>
        </w:trPr>
        <w:tc>
          <w:tcPr>
            <w:tcW w:w="738" w:type="dxa"/>
          </w:tcPr>
          <w:p w14:paraId="7CE8A422"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03EDB1A7"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yra patalpa pašarų laikymui, atitinkanti pašarų laikymui keliamus reikalavimus?</w:t>
            </w:r>
          </w:p>
        </w:tc>
        <w:tc>
          <w:tcPr>
            <w:tcW w:w="1276" w:type="dxa"/>
          </w:tcPr>
          <w:p w14:paraId="50C50C8A" w14:textId="77777777" w:rsidR="00BB40ED" w:rsidRPr="00BB40ED" w:rsidRDefault="00BB40ED" w:rsidP="00BB40ED">
            <w:pPr>
              <w:spacing w:after="0" w:line="240" w:lineRule="auto"/>
              <w:jc w:val="center"/>
              <w:rPr>
                <w:rFonts w:ascii="Times New Roman" w:eastAsia="TimesNewRoman" w:hAnsi="Times New Roman" w:cs="Times New Roman"/>
                <w:color w:val="0000FF"/>
                <w:kern w:val="0"/>
                <w:sz w:val="24"/>
                <w:szCs w:val="24"/>
                <w:u w:val="single"/>
                <w:lang w:val="nl-NL" w:eastAsia="nl-NL"/>
                <w14:ligatures w14:val="none"/>
              </w:rPr>
            </w:pPr>
            <w:hyperlink r:id="rId13">
              <w:r w:rsidRPr="00BB40ED">
                <w:rPr>
                  <w:rFonts w:ascii="Times New Roman" w:eastAsia="TimesNewRoman" w:hAnsi="Times New Roman" w:cs="Times New Roman"/>
                  <w:color w:val="0000FF"/>
                  <w:kern w:val="0"/>
                  <w:sz w:val="24"/>
                  <w:szCs w:val="24"/>
                  <w:u w:val="single"/>
                  <w:lang w:val="nl-NL" w:eastAsia="nl-NL"/>
                  <w14:ligatures w14:val="none"/>
                </w:rPr>
                <w:t>[2] 12.3 p.</w:t>
              </w:r>
            </w:hyperlink>
          </w:p>
        </w:tc>
        <w:tc>
          <w:tcPr>
            <w:tcW w:w="708" w:type="dxa"/>
          </w:tcPr>
          <w:p w14:paraId="327EDECE"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4836420D"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p>
        </w:tc>
        <w:tc>
          <w:tcPr>
            <w:tcW w:w="1418" w:type="dxa"/>
          </w:tcPr>
          <w:p w14:paraId="6490D5E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236B9979"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color w:val="000000" w:themeColor="text1"/>
                <w:kern w:val="0"/>
                <w:sz w:val="24"/>
                <w:szCs w:val="24"/>
                <w:lang w:val="nl-NL" w:eastAsia="nl-NL"/>
                <w14:ligatures w14:val="none"/>
              </w:rPr>
              <w:t>Patalpos turi būti švarios, lengvai valomos, pašarai apsaugoti nuo graužikų, vabzdžių, laikomi sausai, sandariose pakuotėse. Pašarai turi būti laikomi atskirai nuo cheminių medžiagų.</w:t>
            </w:r>
          </w:p>
        </w:tc>
      </w:tr>
      <w:tr w:rsidR="00BB40ED" w:rsidRPr="00BB40ED" w14:paraId="0598B539" w14:textId="77777777" w:rsidTr="00F75CC9">
        <w:trPr>
          <w:trHeight w:val="300"/>
        </w:trPr>
        <w:tc>
          <w:tcPr>
            <w:tcW w:w="738" w:type="dxa"/>
          </w:tcPr>
          <w:p w14:paraId="74EDD5FA"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6336D0FA"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yra patalpa arba įrenginys šalutinių gyvūninių produktų laikymui?</w:t>
            </w:r>
          </w:p>
        </w:tc>
        <w:tc>
          <w:tcPr>
            <w:tcW w:w="1276" w:type="dxa"/>
          </w:tcPr>
          <w:p w14:paraId="48FBFC15" w14:textId="77777777" w:rsidR="00BB40ED" w:rsidRPr="00BB40ED" w:rsidRDefault="00BB40ED" w:rsidP="00BB40ED">
            <w:pPr>
              <w:spacing w:after="0" w:line="240" w:lineRule="auto"/>
              <w:jc w:val="center"/>
              <w:rPr>
                <w:rFonts w:ascii="Times New Roman" w:eastAsia="TimesNewRoman" w:hAnsi="Times New Roman" w:cs="Times New Roman"/>
                <w:color w:val="0000FF"/>
                <w:kern w:val="0"/>
                <w:sz w:val="24"/>
                <w:szCs w:val="24"/>
                <w:u w:val="single"/>
                <w:lang w:val="nl-NL" w:eastAsia="nl-NL"/>
                <w14:ligatures w14:val="none"/>
              </w:rPr>
            </w:pPr>
            <w:hyperlink r:id="rId14">
              <w:r w:rsidRPr="00BB40ED">
                <w:rPr>
                  <w:rFonts w:ascii="Times New Roman" w:eastAsia="TimesNewRoman" w:hAnsi="Times New Roman" w:cs="Times New Roman"/>
                  <w:color w:val="0000FF"/>
                  <w:kern w:val="0"/>
                  <w:sz w:val="24"/>
                  <w:szCs w:val="24"/>
                  <w:u w:val="single"/>
                  <w:lang w:val="nl-NL" w:eastAsia="nl-NL"/>
                  <w14:ligatures w14:val="none"/>
                </w:rPr>
                <w:t>[2] 12.4 p., 27 p.</w:t>
              </w:r>
            </w:hyperlink>
          </w:p>
        </w:tc>
        <w:tc>
          <w:tcPr>
            <w:tcW w:w="708" w:type="dxa"/>
          </w:tcPr>
          <w:p w14:paraId="060295B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2C371A8D"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p>
        </w:tc>
        <w:tc>
          <w:tcPr>
            <w:tcW w:w="1418" w:type="dxa"/>
          </w:tcPr>
          <w:p w14:paraId="5902511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48EEA0B9"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3FD7871C" w14:textId="77777777" w:rsidTr="00F75CC9">
        <w:trPr>
          <w:trHeight w:val="300"/>
        </w:trPr>
        <w:tc>
          <w:tcPr>
            <w:tcW w:w="738" w:type="dxa"/>
          </w:tcPr>
          <w:p w14:paraId="4E6D0148"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46D6FC20"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pt-BR" w:eastAsia="nl-NL"/>
                <w14:ligatures w14:val="none"/>
              </w:rPr>
            </w:pPr>
            <w:r w:rsidRPr="00BB40ED">
              <w:rPr>
                <w:rFonts w:ascii="Times New Roman" w:eastAsia="TimesNewRoman" w:hAnsi="Times New Roman" w:cs="Times New Roman"/>
                <w:kern w:val="0"/>
                <w:sz w:val="24"/>
                <w:szCs w:val="24"/>
                <w:lang w:val="nl-NL" w:eastAsia="nl-NL"/>
                <w14:ligatures w14:val="none"/>
              </w:rPr>
              <w:t>Ar patalpose yra stacionarus ar nešiojamas šviestuvas?</w:t>
            </w:r>
          </w:p>
        </w:tc>
        <w:tc>
          <w:tcPr>
            <w:tcW w:w="1276" w:type="dxa"/>
          </w:tcPr>
          <w:p w14:paraId="409330B7" w14:textId="77777777" w:rsidR="00BB40ED" w:rsidRPr="00BB40ED" w:rsidRDefault="00BB40ED" w:rsidP="00BB40ED">
            <w:pPr>
              <w:spacing w:after="0" w:line="240" w:lineRule="auto"/>
              <w:jc w:val="center"/>
              <w:rPr>
                <w:rFonts w:ascii="Times New Roman" w:eastAsia="TimesNewRoman" w:hAnsi="Times New Roman" w:cs="Times New Roman"/>
                <w:color w:val="0000FF"/>
                <w:kern w:val="0"/>
                <w:sz w:val="24"/>
                <w:szCs w:val="24"/>
                <w:u w:val="single"/>
                <w:lang w:val="nl-NL" w:eastAsia="nl-NL"/>
                <w14:ligatures w14:val="none"/>
              </w:rPr>
            </w:pPr>
            <w:hyperlink r:id="rId15">
              <w:r w:rsidRPr="00BB40ED">
                <w:rPr>
                  <w:rFonts w:ascii="Times New Roman" w:eastAsia="TimesNewRoman" w:hAnsi="Times New Roman" w:cs="Times New Roman"/>
                  <w:color w:val="0000FF"/>
                  <w:kern w:val="0"/>
                  <w:sz w:val="24"/>
                  <w:szCs w:val="24"/>
                  <w:u w:val="single"/>
                  <w:lang w:val="nl-NL" w:eastAsia="nl-NL"/>
                  <w14:ligatures w14:val="none"/>
                </w:rPr>
                <w:t>[2] 12.6 p.</w:t>
              </w:r>
            </w:hyperlink>
          </w:p>
        </w:tc>
        <w:tc>
          <w:tcPr>
            <w:tcW w:w="708" w:type="dxa"/>
          </w:tcPr>
          <w:p w14:paraId="69C0B53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20F41B67"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p>
        </w:tc>
        <w:tc>
          <w:tcPr>
            <w:tcW w:w="1418" w:type="dxa"/>
          </w:tcPr>
          <w:p w14:paraId="4FCC08E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17E2829"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Gali</w:t>
            </w:r>
            <w:r w:rsidRPr="00BB40ED">
              <w:rPr>
                <w:rFonts w:ascii="Times New Roman" w:eastAsia="TimesNewRoman" w:hAnsi="Times New Roman" w:cs="Times New Roman"/>
                <w:kern w:val="0"/>
                <w:sz w:val="24"/>
                <w:szCs w:val="24"/>
                <w:lang w:val="nl-NL" w:eastAsia="lt-LT"/>
                <w14:ligatures w14:val="none"/>
              </w:rPr>
              <w:t xml:space="preserve"> būti </w:t>
            </w:r>
            <w:r w:rsidRPr="00BB40ED">
              <w:rPr>
                <w:rFonts w:ascii="Times New Roman" w:eastAsia="TimesNewRoman" w:hAnsi="Times New Roman" w:cs="Times New Roman"/>
                <w:spacing w:val="-2"/>
                <w:kern w:val="0"/>
                <w:sz w:val="24"/>
                <w:szCs w:val="24"/>
                <w:lang w:val="nl-NL" w:eastAsia="lt-LT"/>
                <w14:ligatures w14:val="none"/>
              </w:rPr>
              <w:t>stacionarus</w:t>
            </w:r>
            <w:r w:rsidRPr="00BB40ED">
              <w:rPr>
                <w:rFonts w:ascii="Times New Roman" w:eastAsia="TimesNewRoman" w:hAnsi="Times New Roman" w:cs="Times New Roman"/>
                <w:kern w:val="0"/>
                <w:sz w:val="24"/>
                <w:szCs w:val="24"/>
                <w:lang w:val="nl-NL" w:eastAsia="lt-LT"/>
                <w14:ligatures w14:val="none"/>
              </w:rPr>
              <w:t xml:space="preserve"> arba nešiojamas šviestuvas, kuriuo pasišviečiant gyvūnus augintinius būtų galima apžiūrėti bet kuriuo paros metu.</w:t>
            </w:r>
          </w:p>
        </w:tc>
      </w:tr>
      <w:tr w:rsidR="00BB40ED" w:rsidRPr="00BB40ED" w14:paraId="6E2A33EF" w14:textId="77777777" w:rsidTr="00F75CC9">
        <w:trPr>
          <w:trHeight w:val="300"/>
        </w:trPr>
        <w:tc>
          <w:tcPr>
            <w:tcW w:w="15055" w:type="dxa"/>
            <w:gridSpan w:val="7"/>
          </w:tcPr>
          <w:p w14:paraId="4A670B52" w14:textId="77777777" w:rsidR="00BB40ED" w:rsidRPr="00BB40ED" w:rsidRDefault="00BB40ED" w:rsidP="00BB40ED">
            <w:pPr>
              <w:spacing w:after="0" w:line="240" w:lineRule="auto"/>
              <w:ind w:left="720"/>
              <w:contextualSpacing/>
              <w:jc w:val="center"/>
              <w:rPr>
                <w:rFonts w:ascii="Times New Roman" w:eastAsia="TimesNewRoman" w:hAnsi="Times New Roman" w:cs="Times New Roman"/>
                <w:b/>
                <w:bCs/>
                <w:spacing w:val="-2"/>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nl-NL"/>
                <w14:ligatures w14:val="none"/>
              </w:rPr>
              <w:t>Bendrieji reikalavimai prekybai gyvūnais augintiniais</w:t>
            </w:r>
          </w:p>
        </w:tc>
      </w:tr>
      <w:tr w:rsidR="00BB40ED" w:rsidRPr="00BB40ED" w14:paraId="46EFCF55" w14:textId="77777777" w:rsidTr="00F75CC9">
        <w:trPr>
          <w:trHeight w:val="300"/>
        </w:trPr>
        <w:tc>
          <w:tcPr>
            <w:tcW w:w="738" w:type="dxa"/>
          </w:tcPr>
          <w:p w14:paraId="64174E49"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6D23271A"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gyvūnams augintiniams yra sudarytos jų sveikatos ir gerovės reikalavimus atitinkančios laikymo sąlygos?</w:t>
            </w:r>
          </w:p>
        </w:tc>
        <w:tc>
          <w:tcPr>
            <w:tcW w:w="1276" w:type="dxa"/>
          </w:tcPr>
          <w:p w14:paraId="789FEF74"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16">
              <w:r w:rsidRPr="00BB40ED">
                <w:rPr>
                  <w:rFonts w:ascii="Times New Roman" w:eastAsia="TimesNewRoman" w:hAnsi="Times New Roman" w:cs="Times New Roman"/>
                  <w:color w:val="0000FF"/>
                  <w:kern w:val="0"/>
                  <w:sz w:val="24"/>
                  <w:szCs w:val="24"/>
                  <w:u w:val="single"/>
                  <w:lang w:val="nl-NL" w:eastAsia="nl-NL"/>
                  <w14:ligatures w14:val="none"/>
                </w:rPr>
                <w:t>[1] 6 str. 1 d.</w:t>
              </w:r>
            </w:hyperlink>
            <w:r w:rsidRPr="00BB40ED">
              <w:rPr>
                <w:rFonts w:ascii="Times New Roman" w:eastAsia="TimesNewRoman" w:hAnsi="Times New Roman" w:cs="Times New Roman"/>
                <w:kern w:val="0"/>
                <w:sz w:val="24"/>
                <w:szCs w:val="24"/>
                <w:lang w:val="nl-NL" w:eastAsia="nl-NL"/>
                <w14:ligatures w14:val="none"/>
              </w:rPr>
              <w:t xml:space="preserve">, </w:t>
            </w:r>
            <w:hyperlink r:id="rId17">
              <w:r w:rsidRPr="00BB40ED">
                <w:rPr>
                  <w:rFonts w:ascii="Times New Roman" w:eastAsia="TimesNewRoman" w:hAnsi="Times New Roman" w:cs="Times New Roman"/>
                  <w:color w:val="0000FF"/>
                  <w:kern w:val="0"/>
                  <w:sz w:val="24"/>
                  <w:szCs w:val="24"/>
                  <w:u w:val="single"/>
                  <w:lang w:val="nl-NL" w:eastAsia="nl-NL"/>
                  <w14:ligatures w14:val="none"/>
                </w:rPr>
                <w:t>[2] 16 p.</w:t>
              </w:r>
            </w:hyperlink>
          </w:p>
        </w:tc>
        <w:tc>
          <w:tcPr>
            <w:tcW w:w="708" w:type="dxa"/>
          </w:tcPr>
          <w:p w14:paraId="2AB21B4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0DCCEFB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0A1554E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F6669A5"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Apribojimai</w:t>
            </w:r>
            <w:r w:rsidRPr="00BB40ED">
              <w:rPr>
                <w:rFonts w:ascii="Times New Roman" w:eastAsia="TimesNewRoman" w:hAnsi="Times New Roman" w:cs="Times New Roman"/>
                <w:kern w:val="0"/>
                <w:sz w:val="24"/>
                <w:szCs w:val="24"/>
                <w:lang w:val="nl-NL" w:eastAsia="lt-LT"/>
                <w14:ligatures w14:val="none"/>
              </w:rPr>
              <w:t xml:space="preserve"> gyvūnams augintiniams tenkinti fiziologinius ir etologinius poreikius turi būti minimalūs.</w:t>
            </w:r>
          </w:p>
        </w:tc>
      </w:tr>
      <w:tr w:rsidR="00BB40ED" w:rsidRPr="00BB40ED" w14:paraId="4A4267D0" w14:textId="77777777" w:rsidTr="00F75CC9">
        <w:trPr>
          <w:trHeight w:val="300"/>
        </w:trPr>
        <w:tc>
          <w:tcPr>
            <w:tcW w:w="738" w:type="dxa"/>
          </w:tcPr>
          <w:p w14:paraId="78F1DB66"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717ACAFE"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gyvūnų augintinių laikymo įranga atitinka  jų fiziologinius ir etologinius poreikius?</w:t>
            </w:r>
          </w:p>
        </w:tc>
        <w:tc>
          <w:tcPr>
            <w:tcW w:w="1276" w:type="dxa"/>
          </w:tcPr>
          <w:p w14:paraId="0ECA64B1"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18">
              <w:r w:rsidRPr="00BB40ED">
                <w:rPr>
                  <w:rFonts w:ascii="Times New Roman" w:eastAsia="TimesNewRoman" w:hAnsi="Times New Roman" w:cs="Times New Roman"/>
                  <w:color w:val="0000FF"/>
                  <w:kern w:val="0"/>
                  <w:sz w:val="24"/>
                  <w:szCs w:val="24"/>
                  <w:u w:val="single"/>
                  <w:lang w:val="nl-NL" w:eastAsia="nl-NL"/>
                  <w14:ligatures w14:val="none"/>
                </w:rPr>
                <w:t>[2] 13 p.</w:t>
              </w:r>
            </w:hyperlink>
          </w:p>
        </w:tc>
        <w:tc>
          <w:tcPr>
            <w:tcW w:w="708" w:type="dxa"/>
          </w:tcPr>
          <w:p w14:paraId="05859BDE"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71B944A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6B8B8C90"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39C5EAE"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eastAsia="lt-LT"/>
                <w14:ligatures w14:val="none"/>
              </w:rPr>
            </w:pPr>
            <w:r w:rsidRPr="00BB40ED">
              <w:rPr>
                <w:rFonts w:ascii="Times New Roman" w:eastAsia="TimesNewRoman" w:hAnsi="Times New Roman" w:cs="Times New Roman"/>
                <w:spacing w:val="-2"/>
                <w:kern w:val="0"/>
                <w:sz w:val="24"/>
                <w:szCs w:val="24"/>
                <w:lang w:eastAsia="lt-LT"/>
                <w14:ligatures w14:val="none"/>
              </w:rPr>
              <w:t xml:space="preserve">Paukščių laikymo įranga ar patalpa yra tokio dydžio, kad paukščiai galėtų visiškai išskleisti sparnus, yra vandens ir (ar) smėlio paukščių </w:t>
            </w:r>
            <w:proofErr w:type="spellStart"/>
            <w:r w:rsidRPr="00BB40ED">
              <w:rPr>
                <w:rFonts w:ascii="Times New Roman" w:eastAsia="TimesNewRoman" w:hAnsi="Times New Roman" w:cs="Times New Roman"/>
                <w:kern w:val="0"/>
                <w:sz w:val="24"/>
                <w:szCs w:val="24"/>
                <w:lang w:eastAsia="lt-LT"/>
                <w14:ligatures w14:val="none"/>
              </w:rPr>
              <w:t>etologinių</w:t>
            </w:r>
            <w:proofErr w:type="spellEnd"/>
            <w:r w:rsidRPr="00BB40ED">
              <w:rPr>
                <w:rFonts w:ascii="Times New Roman" w:eastAsia="TimesNewRoman" w:hAnsi="Times New Roman" w:cs="Times New Roman"/>
                <w:kern w:val="0"/>
                <w:sz w:val="24"/>
                <w:szCs w:val="24"/>
                <w:lang w:eastAsia="lt-LT"/>
                <w14:ligatures w14:val="none"/>
              </w:rPr>
              <w:t xml:space="preserve"> poreikių (maudymosi, kapstymo) tenkinimui, įrengta kiaušinių dėjimo vieta.  </w:t>
            </w:r>
          </w:p>
          <w:p w14:paraId="00E9287C"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eastAsia="lt-LT"/>
                <w14:ligatures w14:val="none"/>
              </w:rPr>
            </w:pPr>
          </w:p>
          <w:p w14:paraId="0BC2C669"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color w:val="000000" w:themeColor="text1"/>
                <w:kern w:val="0"/>
                <w:sz w:val="24"/>
                <w:szCs w:val="24"/>
                <w:lang w:eastAsia="nl-NL"/>
                <w14:ligatures w14:val="none"/>
              </w:rPr>
              <w:t>Kačių, šeškų ir triušių laikymo įrangoje įrengta vieta tuštinimuisi, kurios dydis ne mažesnis nei 0,135 m2 (0,3 m x 0,45 m) (maksimaliai 3 gyvūnams augintiniams).  Katės laikomos ne žemesnėje nei 1,8 m. aukščio įrangoje ar patalpoje, kačių laipiojimui ir nagų pagalandimui skirta įranga, priemonės įrengtos taip, kad katės turėtų</w:t>
            </w:r>
            <w:r w:rsidRPr="00BB40ED">
              <w:rPr>
                <w:rFonts w:ascii="Times New Roman" w:eastAsia="TimesNewRoman" w:hAnsi="Times New Roman" w:cs="Times New Roman"/>
                <w:kern w:val="0"/>
                <w:sz w:val="24"/>
                <w:szCs w:val="24"/>
                <w:lang w:eastAsia="nl-NL"/>
                <w14:ligatures w14:val="none"/>
              </w:rPr>
              <w:t xml:space="preserve"> </w:t>
            </w:r>
            <w:r w:rsidRPr="00BB40ED">
              <w:rPr>
                <w:rFonts w:ascii="Times New Roman" w:eastAsia="TimesNewRoman" w:hAnsi="Times New Roman" w:cs="Times New Roman"/>
                <w:color w:val="000000" w:themeColor="text1"/>
                <w:kern w:val="0"/>
                <w:sz w:val="24"/>
                <w:szCs w:val="24"/>
                <w:lang w:eastAsia="nl-NL"/>
                <w14:ligatures w14:val="none"/>
              </w:rPr>
              <w:t>galimybę užlipti bent į du aukštus.</w:t>
            </w:r>
          </w:p>
        </w:tc>
      </w:tr>
      <w:tr w:rsidR="00BB40ED" w:rsidRPr="00BB40ED" w14:paraId="63C2B19E" w14:textId="77777777" w:rsidTr="00F75CC9">
        <w:trPr>
          <w:trHeight w:val="300"/>
        </w:trPr>
        <w:tc>
          <w:tcPr>
            <w:tcW w:w="738" w:type="dxa"/>
          </w:tcPr>
          <w:p w14:paraId="70956858"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2ED0EEF5"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yra paskirtas už gyvūnų augintinių priežiūrą atsakingas (-i) asmuo (-enys)?</w:t>
            </w:r>
          </w:p>
        </w:tc>
        <w:tc>
          <w:tcPr>
            <w:tcW w:w="1276" w:type="dxa"/>
          </w:tcPr>
          <w:p w14:paraId="206BF191"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19">
              <w:r w:rsidRPr="00BB40ED">
                <w:rPr>
                  <w:rFonts w:ascii="Times New Roman" w:eastAsia="TimesNewRoman" w:hAnsi="Times New Roman" w:cs="Times New Roman"/>
                  <w:color w:val="0000FF"/>
                  <w:kern w:val="0"/>
                  <w:sz w:val="24"/>
                  <w:szCs w:val="24"/>
                  <w:u w:val="single"/>
                  <w:lang w:val="nl-NL" w:eastAsia="nl-NL"/>
                  <w14:ligatures w14:val="none"/>
                </w:rPr>
                <w:t>[2] 17 p.</w:t>
              </w:r>
            </w:hyperlink>
          </w:p>
        </w:tc>
        <w:tc>
          <w:tcPr>
            <w:tcW w:w="708" w:type="dxa"/>
          </w:tcPr>
          <w:p w14:paraId="681F02DE"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08BDEB8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7901243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3BD7E03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7F2742C3" w14:textId="77777777" w:rsidTr="00F75CC9">
        <w:trPr>
          <w:trHeight w:val="300"/>
        </w:trPr>
        <w:tc>
          <w:tcPr>
            <w:tcW w:w="738" w:type="dxa"/>
          </w:tcPr>
          <w:p w14:paraId="3F24E758"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05CBF8DC"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gyvūnai augintiniai apžiūrimi ne rečiau kaip du kartus per dieną ir apžiūros duomenys fiksuojami atitinkamame žurnale?</w:t>
            </w:r>
          </w:p>
        </w:tc>
        <w:tc>
          <w:tcPr>
            <w:tcW w:w="1276" w:type="dxa"/>
          </w:tcPr>
          <w:p w14:paraId="7D16B3E2"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20">
              <w:r w:rsidRPr="00BB40ED">
                <w:rPr>
                  <w:rFonts w:ascii="Times New Roman" w:eastAsia="TimesNewRoman" w:hAnsi="Times New Roman" w:cs="Times New Roman"/>
                  <w:color w:val="0000FF"/>
                  <w:kern w:val="0"/>
                  <w:sz w:val="24"/>
                  <w:szCs w:val="24"/>
                  <w:u w:val="single"/>
                  <w:lang w:val="nl-NL" w:eastAsia="nl-NL"/>
                  <w14:ligatures w14:val="none"/>
                </w:rPr>
                <w:t>[2] 17 p.</w:t>
              </w:r>
            </w:hyperlink>
          </w:p>
        </w:tc>
        <w:tc>
          <w:tcPr>
            <w:tcW w:w="708" w:type="dxa"/>
          </w:tcPr>
          <w:p w14:paraId="6AFFEC7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7720A6A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3AA6C29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2A83036D"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Duomenis</w:t>
            </w:r>
            <w:r w:rsidRPr="00BB40ED">
              <w:rPr>
                <w:rFonts w:ascii="Times New Roman" w:eastAsia="TimesNewRoman" w:hAnsi="Times New Roman" w:cs="Times New Roman"/>
                <w:kern w:val="0"/>
                <w:sz w:val="24"/>
                <w:szCs w:val="24"/>
                <w:lang w:val="nl-NL" w:eastAsia="lt-LT"/>
                <w14:ligatures w14:val="none"/>
              </w:rPr>
              <w:t xml:space="preserve"> </w:t>
            </w:r>
            <w:r w:rsidRPr="00BB40ED">
              <w:rPr>
                <w:rFonts w:ascii="Times New Roman" w:eastAsia="TimesNewRoman" w:hAnsi="Times New Roman" w:cs="Times New Roman"/>
                <w:spacing w:val="-2"/>
                <w:kern w:val="0"/>
                <w:sz w:val="24"/>
                <w:szCs w:val="24"/>
                <w:lang w:val="nl-NL" w:eastAsia="lt-LT"/>
                <w14:ligatures w14:val="none"/>
              </w:rPr>
              <w:t>turi</w:t>
            </w:r>
            <w:r w:rsidRPr="00BB40ED">
              <w:rPr>
                <w:rFonts w:ascii="Times New Roman" w:eastAsia="TimesNewRoman" w:hAnsi="Times New Roman" w:cs="Times New Roman"/>
                <w:kern w:val="0"/>
                <w:sz w:val="24"/>
                <w:szCs w:val="24"/>
                <w:lang w:val="nl-NL" w:eastAsia="lt-LT"/>
                <w14:ligatures w14:val="none"/>
              </w:rPr>
              <w:t xml:space="preserve"> būti </w:t>
            </w:r>
            <w:r w:rsidRPr="00BB40ED">
              <w:rPr>
                <w:rFonts w:ascii="Times New Roman" w:eastAsia="TimesNewRoman" w:hAnsi="Times New Roman" w:cs="Times New Roman"/>
                <w:spacing w:val="-2"/>
                <w:kern w:val="0"/>
                <w:sz w:val="24"/>
                <w:szCs w:val="24"/>
                <w:lang w:val="nl-NL" w:eastAsia="lt-LT"/>
                <w14:ligatures w14:val="none"/>
              </w:rPr>
              <w:t>užfiksuoti</w:t>
            </w:r>
            <w:r w:rsidRPr="00BB40ED">
              <w:rPr>
                <w:rFonts w:ascii="Times New Roman" w:eastAsia="TimesNewRoman" w:hAnsi="Times New Roman" w:cs="Times New Roman"/>
                <w:kern w:val="0"/>
                <w:sz w:val="24"/>
                <w:szCs w:val="24"/>
                <w:lang w:val="nl-NL" w:eastAsia="lt-LT"/>
                <w14:ligatures w14:val="none"/>
              </w:rPr>
              <w:t xml:space="preserve"> žurnale arba elektroninėje laikmenoje, </w:t>
            </w:r>
            <w:r w:rsidRPr="00BB40ED">
              <w:rPr>
                <w:rFonts w:ascii="Times New Roman" w:eastAsia="TimesNewRoman" w:hAnsi="Times New Roman" w:cs="Times New Roman"/>
                <w:spacing w:val="-2"/>
                <w:kern w:val="0"/>
                <w:sz w:val="24"/>
                <w:szCs w:val="24"/>
                <w:lang w:val="nl-NL" w:eastAsia="lt-LT"/>
                <w14:ligatures w14:val="none"/>
              </w:rPr>
              <w:t>kur</w:t>
            </w:r>
            <w:r w:rsidRPr="00BB40ED">
              <w:rPr>
                <w:rFonts w:ascii="Times New Roman" w:eastAsia="TimesNewRoman" w:hAnsi="Times New Roman" w:cs="Times New Roman"/>
                <w:kern w:val="0"/>
                <w:sz w:val="24"/>
                <w:szCs w:val="24"/>
                <w:lang w:val="nl-NL" w:eastAsia="lt-LT"/>
                <w14:ligatures w14:val="none"/>
              </w:rPr>
              <w:t xml:space="preserve"> nurodyta</w:t>
            </w:r>
            <w:r w:rsidRPr="00BB40ED">
              <w:rPr>
                <w:rFonts w:ascii="Times New Roman" w:eastAsia="TimesNewRoman" w:hAnsi="Times New Roman" w:cs="Times New Roman"/>
                <w:spacing w:val="-2"/>
                <w:kern w:val="0"/>
                <w:sz w:val="24"/>
                <w:szCs w:val="24"/>
                <w:lang w:val="nl-NL" w:eastAsia="lt-LT"/>
                <w14:ligatures w14:val="none"/>
              </w:rPr>
              <w:t xml:space="preserve"> gyvūnų </w:t>
            </w:r>
            <w:r w:rsidRPr="00BB40ED">
              <w:rPr>
                <w:rFonts w:ascii="Times New Roman" w:eastAsia="TimesNewRoman" w:hAnsi="Times New Roman" w:cs="Times New Roman"/>
                <w:kern w:val="0"/>
                <w:sz w:val="24"/>
                <w:szCs w:val="24"/>
                <w:lang w:val="nl-NL" w:eastAsia="lt-LT"/>
                <w14:ligatures w14:val="none"/>
              </w:rPr>
              <w:t>augintinių apžiūros datą, gyvūnų apžiūros rezultat</w:t>
            </w:r>
            <w:r w:rsidRPr="00BB40ED">
              <w:rPr>
                <w:rFonts w:ascii="Times New Roman" w:eastAsia="TimesNewRoman" w:hAnsi="Times New Roman" w:cs="Times New Roman"/>
                <w:spacing w:val="-2"/>
                <w:kern w:val="0"/>
                <w:sz w:val="24"/>
                <w:szCs w:val="24"/>
                <w:lang w:val="nl-NL" w:eastAsia="lt-LT"/>
                <w14:ligatures w14:val="none"/>
              </w:rPr>
              <w:t>ai ir pastabos.</w:t>
            </w:r>
          </w:p>
        </w:tc>
      </w:tr>
      <w:tr w:rsidR="00BB40ED" w:rsidRPr="00BB40ED" w14:paraId="43F628B4" w14:textId="77777777" w:rsidTr="00F75CC9">
        <w:trPr>
          <w:trHeight w:val="300"/>
        </w:trPr>
        <w:tc>
          <w:tcPr>
            <w:tcW w:w="738" w:type="dxa"/>
          </w:tcPr>
          <w:p w14:paraId="20392EB3"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4CC1463E"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gyvūnai augintiniai nėra kankinami ir su jais žiauriai nesielgiama?</w:t>
            </w:r>
          </w:p>
        </w:tc>
        <w:tc>
          <w:tcPr>
            <w:tcW w:w="1276" w:type="dxa"/>
          </w:tcPr>
          <w:p w14:paraId="2DB0A1B9"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21">
              <w:r w:rsidRPr="00BB40ED">
                <w:rPr>
                  <w:rFonts w:ascii="Times New Roman" w:eastAsia="TimesNewRoman" w:hAnsi="Times New Roman" w:cs="Times New Roman"/>
                  <w:color w:val="0000FF"/>
                  <w:kern w:val="0"/>
                  <w:sz w:val="24"/>
                  <w:szCs w:val="24"/>
                  <w:u w:val="single"/>
                  <w:lang w:val="nl-NL" w:eastAsia="nl-NL"/>
                  <w14:ligatures w14:val="none"/>
                </w:rPr>
                <w:t>[1] 4 str. 1 d.</w:t>
              </w:r>
            </w:hyperlink>
            <w:r w:rsidRPr="00BB40ED">
              <w:rPr>
                <w:rFonts w:ascii="Times New Roman" w:eastAsia="TimesNewRoman" w:hAnsi="Times New Roman" w:cs="Times New Roman"/>
                <w:kern w:val="0"/>
                <w:sz w:val="24"/>
                <w:szCs w:val="24"/>
                <w:lang w:val="nl-NL" w:eastAsia="nl-NL"/>
                <w14:ligatures w14:val="none"/>
              </w:rPr>
              <w:t xml:space="preserve">, </w:t>
            </w:r>
            <w:hyperlink r:id="rId22">
              <w:r w:rsidRPr="00BB40ED">
                <w:rPr>
                  <w:rFonts w:ascii="Times New Roman" w:eastAsia="TimesNewRoman" w:hAnsi="Times New Roman" w:cs="Times New Roman"/>
                  <w:color w:val="0000FF"/>
                  <w:kern w:val="0"/>
                  <w:sz w:val="24"/>
                  <w:szCs w:val="24"/>
                  <w:u w:val="single"/>
                  <w:lang w:val="nl-NL" w:eastAsia="nl-NL"/>
                  <w14:ligatures w14:val="none"/>
                </w:rPr>
                <w:t>[2] 18.1 p.</w:t>
              </w:r>
            </w:hyperlink>
          </w:p>
        </w:tc>
        <w:tc>
          <w:tcPr>
            <w:tcW w:w="708" w:type="dxa"/>
          </w:tcPr>
          <w:p w14:paraId="6C3910F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644BEC7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4FBBF922"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79516E02"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072F2BCA" w14:textId="77777777" w:rsidTr="00F75CC9">
        <w:trPr>
          <w:trHeight w:val="300"/>
        </w:trPr>
        <w:tc>
          <w:tcPr>
            <w:tcW w:w="738" w:type="dxa"/>
          </w:tcPr>
          <w:p w14:paraId="55846379"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52E8E9E1"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agresyvūs gyvūnai augintiniai yra atskirti nuo kitų gyvūnų augintinių?</w:t>
            </w:r>
          </w:p>
        </w:tc>
        <w:tc>
          <w:tcPr>
            <w:tcW w:w="1276" w:type="dxa"/>
          </w:tcPr>
          <w:p w14:paraId="4C613D2C"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23">
              <w:r w:rsidRPr="00BB40ED">
                <w:rPr>
                  <w:rFonts w:ascii="Times New Roman" w:eastAsia="TimesNewRoman" w:hAnsi="Times New Roman" w:cs="Times New Roman"/>
                  <w:color w:val="0000FF"/>
                  <w:kern w:val="0"/>
                  <w:sz w:val="24"/>
                  <w:szCs w:val="24"/>
                  <w:u w:val="single"/>
                  <w:lang w:val="nl-NL" w:eastAsia="nl-NL"/>
                  <w14:ligatures w14:val="none"/>
                </w:rPr>
                <w:t>[2] 18.2 p.</w:t>
              </w:r>
            </w:hyperlink>
          </w:p>
        </w:tc>
        <w:tc>
          <w:tcPr>
            <w:tcW w:w="708" w:type="dxa"/>
          </w:tcPr>
          <w:p w14:paraId="4974920E"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1814117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54EE7E5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5C7171F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6644B189" w14:textId="77777777" w:rsidTr="00F75CC9">
        <w:trPr>
          <w:trHeight w:val="300"/>
        </w:trPr>
        <w:tc>
          <w:tcPr>
            <w:tcW w:w="738" w:type="dxa"/>
          </w:tcPr>
          <w:p w14:paraId="37AFAA4B"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6924C4C7"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nepastebima konkurencija tarp grupėse laikomų gyvūnų?</w:t>
            </w:r>
          </w:p>
        </w:tc>
        <w:tc>
          <w:tcPr>
            <w:tcW w:w="1276" w:type="dxa"/>
          </w:tcPr>
          <w:p w14:paraId="429DF5B6"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24">
              <w:r w:rsidRPr="00BB40ED">
                <w:rPr>
                  <w:rFonts w:ascii="Times New Roman" w:eastAsia="TimesNewRoman" w:hAnsi="Times New Roman" w:cs="Times New Roman"/>
                  <w:color w:val="0000FF"/>
                  <w:kern w:val="0"/>
                  <w:sz w:val="24"/>
                  <w:szCs w:val="24"/>
                  <w:u w:val="single"/>
                  <w:lang w:val="nl-NL" w:eastAsia="nl-NL"/>
                  <w14:ligatures w14:val="none"/>
                </w:rPr>
                <w:t>[2] 20 p.</w:t>
              </w:r>
            </w:hyperlink>
          </w:p>
        </w:tc>
        <w:tc>
          <w:tcPr>
            <w:tcW w:w="708" w:type="dxa"/>
          </w:tcPr>
          <w:p w14:paraId="40E824C7"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nl-NL"/>
                <w14:ligatures w14:val="none"/>
              </w:rPr>
            </w:pPr>
          </w:p>
        </w:tc>
        <w:tc>
          <w:tcPr>
            <w:tcW w:w="709" w:type="dxa"/>
          </w:tcPr>
          <w:p w14:paraId="24D7C215"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nl-NL"/>
                <w14:ligatures w14:val="none"/>
              </w:rPr>
            </w:pPr>
          </w:p>
        </w:tc>
        <w:tc>
          <w:tcPr>
            <w:tcW w:w="1418" w:type="dxa"/>
          </w:tcPr>
          <w:p w14:paraId="043D66AA"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nl-NL"/>
                <w14:ligatures w14:val="none"/>
              </w:rPr>
            </w:pPr>
          </w:p>
        </w:tc>
        <w:tc>
          <w:tcPr>
            <w:tcW w:w="6804" w:type="dxa"/>
          </w:tcPr>
          <w:p w14:paraId="429842BA"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nl-NL"/>
                <w14:ligatures w14:val="none"/>
              </w:rPr>
            </w:pPr>
            <w:r w:rsidRPr="00BB40ED">
              <w:rPr>
                <w:rFonts w:ascii="Times New Roman" w:eastAsia="TimesNewRoman" w:hAnsi="Times New Roman" w:cs="Times New Roman"/>
                <w:color w:val="000000" w:themeColor="text1"/>
                <w:kern w:val="0"/>
                <w:sz w:val="24"/>
                <w:szCs w:val="24"/>
                <w:lang w:val="nl-NL" w:eastAsia="nl-NL"/>
                <w14:ligatures w14:val="none"/>
              </w:rPr>
              <w:t>Parenkant gyvūnus augintinius laikymui grupėmis, turi būti įsitikinta, kad bus išvengta gyvūnų augintinių tarpusavio konkurencijos.</w:t>
            </w:r>
          </w:p>
        </w:tc>
      </w:tr>
      <w:tr w:rsidR="00BB40ED" w:rsidRPr="00BB40ED" w14:paraId="75FBE815" w14:textId="77777777" w:rsidTr="00F75CC9">
        <w:trPr>
          <w:trHeight w:val="300"/>
        </w:trPr>
        <w:tc>
          <w:tcPr>
            <w:tcW w:w="738" w:type="dxa"/>
          </w:tcPr>
          <w:p w14:paraId="745BB80C"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7DB0980C" w14:textId="77777777" w:rsidR="00BB40ED" w:rsidRPr="00BB40ED" w:rsidRDefault="00BB40ED" w:rsidP="00BB40ED">
            <w:pPr>
              <w:spacing w:after="0" w:line="240" w:lineRule="auto"/>
              <w:rPr>
                <w:rFonts w:ascii="Times New Roman" w:eastAsia="TimesNewRoman" w:hAnsi="Times New Roman" w:cs="Times New Roman"/>
                <w:kern w:val="0"/>
                <w:sz w:val="24"/>
                <w:szCs w:val="24"/>
                <w:lang w:val="nl-NL" w:eastAsia="lt-LT"/>
                <w14:ligatures w14:val="none"/>
              </w:rPr>
            </w:pPr>
            <w:r w:rsidRPr="00BB40ED">
              <w:rPr>
                <w:rFonts w:ascii="Times New Roman" w:eastAsia="TimesNewRoman" w:hAnsi="Times New Roman" w:cs="Times New Roman"/>
                <w:kern w:val="0"/>
                <w:sz w:val="24"/>
                <w:szCs w:val="24"/>
                <w:lang w:val="nl-NL" w:eastAsia="nl-NL"/>
                <w14:ligatures w14:val="none"/>
              </w:rPr>
              <w:t>Ar nekastruoti žinduolių patinai atskirti nuo nekastruotų patelių?</w:t>
            </w:r>
          </w:p>
        </w:tc>
        <w:tc>
          <w:tcPr>
            <w:tcW w:w="1276" w:type="dxa"/>
          </w:tcPr>
          <w:p w14:paraId="7AC5EF94"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25">
              <w:r w:rsidRPr="00BB40ED">
                <w:rPr>
                  <w:rFonts w:ascii="Times New Roman" w:eastAsia="TimesNewRoman" w:hAnsi="Times New Roman" w:cs="Times New Roman"/>
                  <w:color w:val="0000FF"/>
                  <w:kern w:val="0"/>
                  <w:sz w:val="24"/>
                  <w:szCs w:val="24"/>
                  <w:u w:val="single"/>
                  <w:lang w:val="nl-NL" w:eastAsia="nl-NL"/>
                  <w14:ligatures w14:val="none"/>
                </w:rPr>
                <w:t>[2] 18.3 p.</w:t>
              </w:r>
            </w:hyperlink>
          </w:p>
        </w:tc>
        <w:tc>
          <w:tcPr>
            <w:tcW w:w="708" w:type="dxa"/>
          </w:tcPr>
          <w:p w14:paraId="1684FE4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071B8080"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451D636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137B230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4035606F" w14:textId="77777777" w:rsidTr="00F75CC9">
        <w:trPr>
          <w:trHeight w:val="300"/>
        </w:trPr>
        <w:tc>
          <w:tcPr>
            <w:tcW w:w="738" w:type="dxa"/>
          </w:tcPr>
          <w:p w14:paraId="5C036956"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09ECDDE4"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gyvūnų augintinių jaunikliai parduodami / perduodami tik tinkamo amžiaus, sugebantys savarankiškai maitintis?</w:t>
            </w:r>
          </w:p>
          <w:p w14:paraId="5F09188B"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Pr>
          <w:p w14:paraId="7AFF667B"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26">
              <w:r w:rsidRPr="00BB40ED">
                <w:rPr>
                  <w:rFonts w:ascii="Times New Roman" w:eastAsia="TimesNewRoman" w:hAnsi="Times New Roman" w:cs="Times New Roman"/>
                  <w:color w:val="0000FF"/>
                  <w:kern w:val="0"/>
                  <w:sz w:val="24"/>
                  <w:szCs w:val="24"/>
                  <w:u w:val="single"/>
                  <w:lang w:val="nl-NL" w:eastAsia="nl-NL"/>
                  <w14:ligatures w14:val="none"/>
                </w:rPr>
                <w:t>[2] 19 p.</w:t>
              </w:r>
            </w:hyperlink>
            <w:r w:rsidRPr="00BB40ED">
              <w:rPr>
                <w:rFonts w:ascii="Times New Roman" w:eastAsia="TimesNewRoman" w:hAnsi="Times New Roman" w:cs="Times New Roman"/>
                <w:kern w:val="0"/>
                <w:sz w:val="24"/>
                <w:szCs w:val="24"/>
                <w:lang w:val="nl-NL" w:eastAsia="nl-NL"/>
                <w14:ligatures w14:val="none"/>
              </w:rPr>
              <w:t xml:space="preserve">, </w:t>
            </w:r>
            <w:hyperlink r:id="rId27">
              <w:r w:rsidRPr="00BB40ED">
                <w:rPr>
                  <w:rFonts w:ascii="Times New Roman" w:eastAsia="TimesNewRoman" w:hAnsi="Times New Roman" w:cs="Times New Roman"/>
                  <w:color w:val="0000FF"/>
                  <w:kern w:val="0"/>
                  <w:sz w:val="24"/>
                  <w:szCs w:val="24"/>
                  <w:u w:val="single"/>
                  <w:lang w:val="nl-NL" w:eastAsia="nl-NL"/>
                  <w14:ligatures w14:val="none"/>
                </w:rPr>
                <w:t>[3] 5 p.</w:t>
              </w:r>
            </w:hyperlink>
          </w:p>
        </w:tc>
        <w:tc>
          <w:tcPr>
            <w:tcW w:w="708" w:type="dxa"/>
          </w:tcPr>
          <w:p w14:paraId="330B82A8"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5BA0382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2C980BB0"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00523A5"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kern w:val="0"/>
                <w:sz w:val="24"/>
                <w:szCs w:val="24"/>
                <w:lang w:val="nl-NL" w:eastAsia="nl-NL"/>
                <w14:ligatures w14:val="none"/>
              </w:rPr>
              <w:t>K</w:t>
            </w:r>
            <w:r w:rsidRPr="00BB40ED">
              <w:rPr>
                <w:rFonts w:ascii="Times New Roman" w:eastAsia="TimesNewRoman" w:hAnsi="Times New Roman" w:cs="Times New Roman"/>
                <w:spacing w:val="-2"/>
                <w:kern w:val="0"/>
                <w:sz w:val="24"/>
                <w:szCs w:val="24"/>
                <w:lang w:val="nl-NL" w:eastAsia="lt-LT"/>
                <w14:ligatures w14:val="none"/>
              </w:rPr>
              <w:t>ačiukai</w:t>
            </w:r>
            <w:r w:rsidRPr="00BB40ED">
              <w:rPr>
                <w:rFonts w:ascii="Times New Roman" w:eastAsia="TimesNewRoman" w:hAnsi="Times New Roman" w:cs="Times New Roman"/>
                <w:kern w:val="0"/>
                <w:sz w:val="24"/>
                <w:szCs w:val="24"/>
                <w:lang w:val="nl-NL" w:eastAsia="lt-LT"/>
                <w14:ligatures w14:val="none"/>
              </w:rPr>
              <w:t xml:space="preserve"> atskiriami nuo motinų ne jaunesni nei 3 mėn. amžiaus, o šuniukai ne jaunesni nei 2 mėn. amžiaus</w:t>
            </w:r>
            <w:r w:rsidRPr="00BB40ED">
              <w:rPr>
                <w:rFonts w:ascii="Times New Roman" w:eastAsia="TimesNewRoman" w:hAnsi="Times New Roman" w:cs="Times New Roman"/>
                <w:kern w:val="0"/>
                <w:sz w:val="24"/>
                <w:szCs w:val="24"/>
                <w:lang w:val="nl-NL" w:eastAsia="nl-NL"/>
                <w14:ligatures w14:val="none"/>
              </w:rPr>
              <w:t>, o kitų gyvūnų augintinių jauniklių pardavimas vykdomas atsižvelgiant į jų fiziologinius poreikius ir gebėjimus savarankiškai maitintis.</w:t>
            </w:r>
          </w:p>
        </w:tc>
      </w:tr>
      <w:tr w:rsidR="00BB40ED" w:rsidRPr="00BB40ED" w14:paraId="7F90BDED" w14:textId="77777777" w:rsidTr="00F75CC9">
        <w:trPr>
          <w:trHeight w:val="300"/>
        </w:trPr>
        <w:tc>
          <w:tcPr>
            <w:tcW w:w="738" w:type="dxa"/>
          </w:tcPr>
          <w:p w14:paraId="5AC166F4"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4897764E"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kiekvienam gyvūnui augintiniui  skiriama ne mažiau ploto, nei nurodyta veterinarijos reikalavimų prekybai 1 priede?</w:t>
            </w:r>
          </w:p>
          <w:p w14:paraId="75A27C1A"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Pr>
          <w:p w14:paraId="757FF59E"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28">
              <w:r w:rsidRPr="00BB40ED">
                <w:rPr>
                  <w:rFonts w:ascii="Times New Roman" w:eastAsia="TimesNewRoman" w:hAnsi="Times New Roman" w:cs="Times New Roman"/>
                  <w:color w:val="0000FF"/>
                  <w:kern w:val="0"/>
                  <w:sz w:val="24"/>
                  <w:szCs w:val="24"/>
                  <w:u w:val="single"/>
                  <w:lang w:val="nl-NL" w:eastAsia="nl-NL"/>
                  <w14:ligatures w14:val="none"/>
                </w:rPr>
                <w:t>[2] 22.1 p.</w:t>
              </w:r>
            </w:hyperlink>
          </w:p>
        </w:tc>
        <w:tc>
          <w:tcPr>
            <w:tcW w:w="708" w:type="dxa"/>
          </w:tcPr>
          <w:p w14:paraId="48FE981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6A1EC27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39181E7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D5561AB"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452DE365" w14:textId="77777777" w:rsidTr="00F75CC9">
        <w:trPr>
          <w:trHeight w:val="300"/>
        </w:trPr>
        <w:tc>
          <w:tcPr>
            <w:tcW w:w="738" w:type="dxa"/>
          </w:tcPr>
          <w:p w14:paraId="6ED32102"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34A649EE"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patalpoje arba laikymo įrangoje yra tinkamas apšvietimas?</w:t>
            </w:r>
          </w:p>
        </w:tc>
        <w:tc>
          <w:tcPr>
            <w:tcW w:w="1276" w:type="dxa"/>
          </w:tcPr>
          <w:p w14:paraId="6A6F0135"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29">
              <w:r w:rsidRPr="00BB40ED">
                <w:rPr>
                  <w:rFonts w:ascii="Times New Roman" w:eastAsia="TimesNewRoman" w:hAnsi="Times New Roman" w:cs="Times New Roman"/>
                  <w:color w:val="0000FF"/>
                  <w:kern w:val="0"/>
                  <w:sz w:val="24"/>
                  <w:szCs w:val="24"/>
                  <w:u w:val="single"/>
                  <w:lang w:val="nl-NL" w:eastAsia="nl-NL"/>
                  <w14:ligatures w14:val="none"/>
                </w:rPr>
                <w:t>[2] 22.3 p.</w:t>
              </w:r>
            </w:hyperlink>
          </w:p>
        </w:tc>
        <w:tc>
          <w:tcPr>
            <w:tcW w:w="708" w:type="dxa"/>
          </w:tcPr>
          <w:p w14:paraId="3F8E2E9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4C9F072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0BE1BC3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DFE05B5"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Turi</w:t>
            </w:r>
            <w:r w:rsidRPr="00BB40ED">
              <w:rPr>
                <w:rFonts w:ascii="Times New Roman" w:eastAsia="TimesNewRoman" w:hAnsi="Times New Roman" w:cs="Times New Roman"/>
                <w:kern w:val="0"/>
                <w:sz w:val="24"/>
                <w:szCs w:val="24"/>
                <w:lang w:val="nl-NL" w:eastAsia="lt-LT"/>
                <w14:ligatures w14:val="none"/>
              </w:rPr>
              <w:t xml:space="preserve"> būti</w:t>
            </w:r>
            <w:r w:rsidRPr="00BB40ED">
              <w:rPr>
                <w:rFonts w:ascii="Times New Roman" w:eastAsia="TimesNewRoman" w:hAnsi="Times New Roman" w:cs="Times New Roman"/>
                <w:spacing w:val="-2"/>
                <w:kern w:val="0"/>
                <w:sz w:val="24"/>
                <w:szCs w:val="24"/>
                <w:lang w:val="nl-NL" w:eastAsia="lt-LT"/>
                <w14:ligatures w14:val="none"/>
              </w:rPr>
              <w:t xml:space="preserve"> </w:t>
            </w:r>
            <w:r w:rsidRPr="00BB40ED">
              <w:rPr>
                <w:rFonts w:ascii="Times New Roman" w:eastAsia="TimesNewRoman" w:hAnsi="Times New Roman" w:cs="Times New Roman"/>
                <w:kern w:val="0"/>
                <w:sz w:val="24"/>
                <w:szCs w:val="24"/>
                <w:lang w:val="nl-NL" w:eastAsia="lt-LT"/>
                <w14:ligatures w14:val="none"/>
              </w:rPr>
              <w:t>įrengtas tinkamas natūralus arba dirbtinis apšvietimas</w:t>
            </w:r>
            <w:r w:rsidRPr="00BB40ED">
              <w:rPr>
                <w:rFonts w:ascii="Times New Roman" w:eastAsia="TimesNewRoman" w:hAnsi="Times New Roman" w:cs="Times New Roman"/>
                <w:spacing w:val="-2"/>
                <w:kern w:val="0"/>
                <w:sz w:val="24"/>
                <w:szCs w:val="24"/>
                <w:lang w:val="nl-NL" w:eastAsia="lt-LT"/>
                <w14:ligatures w14:val="none"/>
              </w:rPr>
              <w:t xml:space="preserve">, </w:t>
            </w:r>
            <w:r w:rsidRPr="00BB40ED">
              <w:rPr>
                <w:rFonts w:ascii="Times New Roman" w:eastAsia="TimesNewRoman" w:hAnsi="Times New Roman" w:cs="Times New Roman"/>
                <w:kern w:val="0"/>
                <w:sz w:val="24"/>
                <w:szCs w:val="24"/>
                <w:lang w:val="nl-NL" w:eastAsia="lt-LT"/>
                <w14:ligatures w14:val="none"/>
              </w:rPr>
              <w:t>kad</w:t>
            </w:r>
            <w:r w:rsidRPr="00BB40ED">
              <w:rPr>
                <w:rFonts w:ascii="Times New Roman" w:eastAsia="TimesNewRoman" w:hAnsi="Times New Roman" w:cs="Times New Roman"/>
                <w:spacing w:val="-2"/>
                <w:kern w:val="0"/>
                <w:sz w:val="24"/>
                <w:szCs w:val="24"/>
                <w:lang w:val="nl-NL" w:eastAsia="lt-LT"/>
                <w14:ligatures w14:val="none"/>
              </w:rPr>
              <w:t xml:space="preserve"> </w:t>
            </w:r>
            <w:r w:rsidRPr="00BB40ED">
              <w:rPr>
                <w:rFonts w:ascii="Times New Roman" w:eastAsia="TimesNewRoman" w:hAnsi="Times New Roman" w:cs="Times New Roman"/>
                <w:kern w:val="0"/>
                <w:sz w:val="24"/>
                <w:szCs w:val="24"/>
                <w:lang w:val="nl-NL" w:eastAsia="lt-LT"/>
                <w14:ligatures w14:val="none"/>
              </w:rPr>
              <w:t>gyvūnai augintiniai nebūtų visą parą laikomi tamsoje. Jeigu naudojamas tik dirbtinis apšvietimas, rekomenduojama, kad jo trukmė atitiktų natūralaus apšvietimo trukmę ir tenkintų gyvūno augintinio fiziologinius poreikius.</w:t>
            </w:r>
          </w:p>
        </w:tc>
      </w:tr>
      <w:tr w:rsidR="00BB40ED" w:rsidRPr="00BB40ED" w14:paraId="6E2530B4" w14:textId="77777777" w:rsidTr="00F75CC9">
        <w:trPr>
          <w:trHeight w:val="300"/>
        </w:trPr>
        <w:tc>
          <w:tcPr>
            <w:tcW w:w="738" w:type="dxa"/>
          </w:tcPr>
          <w:p w14:paraId="0C79703D"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29D37FC5"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 xml:space="preserve">Ar laikymo įrangos grindys atitinka laikomų gyvūnų augintinių fiziologinius poreikius? </w:t>
            </w:r>
          </w:p>
        </w:tc>
        <w:tc>
          <w:tcPr>
            <w:tcW w:w="1276" w:type="dxa"/>
          </w:tcPr>
          <w:p w14:paraId="31D97778"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0">
              <w:r w:rsidRPr="00BB40ED">
                <w:rPr>
                  <w:rFonts w:ascii="Times New Roman" w:eastAsia="TimesNewRoman" w:hAnsi="Times New Roman" w:cs="Times New Roman"/>
                  <w:color w:val="0000FF"/>
                  <w:kern w:val="0"/>
                  <w:sz w:val="24"/>
                  <w:szCs w:val="24"/>
                  <w:u w:val="single"/>
                  <w:lang w:val="nl-NL" w:eastAsia="nl-NL"/>
                  <w14:ligatures w14:val="none"/>
                </w:rPr>
                <w:t>[2] 22.4 p.</w:t>
              </w:r>
            </w:hyperlink>
          </w:p>
        </w:tc>
        <w:tc>
          <w:tcPr>
            <w:tcW w:w="708" w:type="dxa"/>
          </w:tcPr>
          <w:p w14:paraId="7EC8F45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7E52547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37804A1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4FA7A9AD"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kern w:val="0"/>
                <w:sz w:val="24"/>
                <w:szCs w:val="24"/>
                <w:lang w:val="nl-NL" w:eastAsia="lt-LT"/>
                <w14:ligatures w14:val="none"/>
              </w:rPr>
              <w:t>Grindų danga nekelia pavojaus gyvūnų augintinių sveikatai ir gerovei. Pav. ar šunys ir katės nelaikomos ant grotelinių grindų.</w:t>
            </w:r>
          </w:p>
        </w:tc>
      </w:tr>
      <w:tr w:rsidR="00BB40ED" w:rsidRPr="00BB40ED" w14:paraId="486C565F" w14:textId="77777777" w:rsidTr="00F75CC9">
        <w:trPr>
          <w:trHeight w:val="300"/>
        </w:trPr>
        <w:tc>
          <w:tcPr>
            <w:tcW w:w="738" w:type="dxa"/>
          </w:tcPr>
          <w:p w14:paraId="23CA67F2"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270280D0"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laikymo įrangoje įrengta gyvūnų augintinių etologinius poreikius tenkinanti įranga žaidimui ir (arba) laipiojimui?</w:t>
            </w:r>
          </w:p>
        </w:tc>
        <w:tc>
          <w:tcPr>
            <w:tcW w:w="1276" w:type="dxa"/>
          </w:tcPr>
          <w:p w14:paraId="2614737F"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1">
              <w:r w:rsidRPr="00BB40ED">
                <w:rPr>
                  <w:rFonts w:ascii="Times New Roman" w:eastAsia="TimesNewRoman" w:hAnsi="Times New Roman" w:cs="Times New Roman"/>
                  <w:color w:val="0000FF"/>
                  <w:kern w:val="0"/>
                  <w:sz w:val="24"/>
                  <w:szCs w:val="24"/>
                  <w:u w:val="single"/>
                  <w:lang w:val="nl-NL" w:eastAsia="nl-NL"/>
                  <w14:ligatures w14:val="none"/>
                </w:rPr>
                <w:t>[2] 22.5 p.</w:t>
              </w:r>
            </w:hyperlink>
          </w:p>
        </w:tc>
        <w:tc>
          <w:tcPr>
            <w:tcW w:w="708" w:type="dxa"/>
          </w:tcPr>
          <w:p w14:paraId="799F90F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798A79E0"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50726E4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50FE576A"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color w:val="000000" w:themeColor="text1"/>
                <w:kern w:val="0"/>
                <w:sz w:val="24"/>
                <w:szCs w:val="24"/>
                <w:lang w:eastAsia="nl-NL"/>
                <w14:ligatures w14:val="none"/>
              </w:rPr>
              <w:t>Katės laikomos ne žemesnėje nei 1,8 m. aukščio įrangoje ar patalpoje, kačių laipiojimui ir nagų pagalandimui skirta įranga, priemonės įrengtos taip, kad katės turėtų</w:t>
            </w:r>
            <w:r w:rsidRPr="00BB40ED">
              <w:rPr>
                <w:rFonts w:ascii="Times New Roman" w:eastAsia="TimesNewRoman" w:hAnsi="Times New Roman" w:cs="Times New Roman"/>
                <w:kern w:val="0"/>
                <w:sz w:val="24"/>
                <w:szCs w:val="24"/>
                <w:lang w:eastAsia="nl-NL"/>
                <w14:ligatures w14:val="none"/>
              </w:rPr>
              <w:t xml:space="preserve"> </w:t>
            </w:r>
            <w:r w:rsidRPr="00BB40ED">
              <w:rPr>
                <w:rFonts w:ascii="Times New Roman" w:eastAsia="TimesNewRoman" w:hAnsi="Times New Roman" w:cs="Times New Roman"/>
                <w:color w:val="000000" w:themeColor="text1"/>
                <w:kern w:val="0"/>
                <w:sz w:val="24"/>
                <w:szCs w:val="24"/>
                <w:lang w:eastAsia="nl-NL"/>
                <w14:ligatures w14:val="none"/>
              </w:rPr>
              <w:t>galimybę užlipti bent į du aukštus.</w:t>
            </w:r>
          </w:p>
        </w:tc>
      </w:tr>
      <w:tr w:rsidR="00BB40ED" w:rsidRPr="00BB40ED" w14:paraId="2F47CB2D" w14:textId="77777777" w:rsidTr="00F75CC9">
        <w:trPr>
          <w:trHeight w:val="300"/>
        </w:trPr>
        <w:tc>
          <w:tcPr>
            <w:tcW w:w="738" w:type="dxa"/>
          </w:tcPr>
          <w:p w14:paraId="7F3A64AE"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7E35762C"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gyvūnai augintiniai turi galimybę pasislėpti laikymo įrangoje įrengtose slėptuvėse?</w:t>
            </w:r>
          </w:p>
        </w:tc>
        <w:tc>
          <w:tcPr>
            <w:tcW w:w="1276" w:type="dxa"/>
          </w:tcPr>
          <w:p w14:paraId="640365B3"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2">
              <w:r w:rsidRPr="00BB40ED">
                <w:rPr>
                  <w:rFonts w:ascii="Times New Roman" w:eastAsia="TimesNewRoman" w:hAnsi="Times New Roman" w:cs="Times New Roman"/>
                  <w:color w:val="0000FF"/>
                  <w:kern w:val="0"/>
                  <w:sz w:val="24"/>
                  <w:szCs w:val="24"/>
                  <w:u w:val="single"/>
                  <w:lang w:val="nl-NL" w:eastAsia="nl-NL"/>
                  <w14:ligatures w14:val="none"/>
                </w:rPr>
                <w:t>[2] 23 p.</w:t>
              </w:r>
            </w:hyperlink>
          </w:p>
        </w:tc>
        <w:tc>
          <w:tcPr>
            <w:tcW w:w="708" w:type="dxa"/>
          </w:tcPr>
          <w:p w14:paraId="71617DA2"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441DA87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40D587F8"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5ACE16A6"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2894E69F" w14:textId="77777777" w:rsidTr="00F75CC9">
        <w:trPr>
          <w:trHeight w:val="300"/>
        </w:trPr>
        <w:tc>
          <w:tcPr>
            <w:tcW w:w="738" w:type="dxa"/>
          </w:tcPr>
          <w:p w14:paraId="704A5443"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6E8F8327"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 xml:space="preserve">Ar įrengta gyvūnų augintinių fiziologinius poreikius tenkinanti poilsio vieta (guoliai, gultai, nameliai, lizdai ir pan.)? </w:t>
            </w:r>
          </w:p>
        </w:tc>
        <w:tc>
          <w:tcPr>
            <w:tcW w:w="1276" w:type="dxa"/>
          </w:tcPr>
          <w:p w14:paraId="12A74FE7"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3">
              <w:r w:rsidRPr="00BB40ED">
                <w:rPr>
                  <w:rFonts w:ascii="Times New Roman" w:eastAsia="TimesNewRoman" w:hAnsi="Times New Roman" w:cs="Times New Roman"/>
                  <w:color w:val="0000FF"/>
                  <w:kern w:val="0"/>
                  <w:sz w:val="24"/>
                  <w:szCs w:val="24"/>
                  <w:u w:val="single"/>
                  <w:lang w:val="nl-NL" w:eastAsia="nl-NL"/>
                  <w14:ligatures w14:val="none"/>
                </w:rPr>
                <w:t>[2] 22.2 p.</w:t>
              </w:r>
            </w:hyperlink>
          </w:p>
        </w:tc>
        <w:tc>
          <w:tcPr>
            <w:tcW w:w="708" w:type="dxa"/>
          </w:tcPr>
          <w:p w14:paraId="37B1179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1FE24742"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46D4752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5FA06D7B"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Paklotai</w:t>
            </w:r>
            <w:r w:rsidRPr="00BB40ED">
              <w:rPr>
                <w:rFonts w:ascii="Times New Roman" w:eastAsia="TimesNewRoman" w:hAnsi="Times New Roman" w:cs="Times New Roman"/>
                <w:kern w:val="0"/>
                <w:sz w:val="24"/>
                <w:szCs w:val="24"/>
                <w:lang w:val="nl-NL" w:eastAsia="lt-LT"/>
                <w14:ligatures w14:val="none"/>
              </w:rPr>
              <w:t>, gultai, nameliai, lizdai turi būti įrengti nuošaliau nuo šėrimo, girdymo ir tuštinimosi vietų.</w:t>
            </w:r>
          </w:p>
        </w:tc>
      </w:tr>
      <w:tr w:rsidR="00BB40ED" w:rsidRPr="00BB40ED" w14:paraId="62E560BF" w14:textId="77777777" w:rsidTr="00F75CC9">
        <w:trPr>
          <w:trHeight w:val="300"/>
        </w:trPr>
        <w:tc>
          <w:tcPr>
            <w:tcW w:w="738" w:type="dxa"/>
          </w:tcPr>
          <w:p w14:paraId="73601A8E"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48E7ADA6"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bent dvi tarpusavyje susijungiančios laikymo įrangos sienelės yra visiškai uždengtos arba neprieinamos pašaliniams asmenims, siekiant, kad jie neturėtų galimybės liesti, maitinti, belsti į laikymo įrangos sieneles ir (arba) kitaip kontaktuoti su gyvūnais augintiniais?</w:t>
            </w:r>
          </w:p>
        </w:tc>
        <w:tc>
          <w:tcPr>
            <w:tcW w:w="1276" w:type="dxa"/>
          </w:tcPr>
          <w:p w14:paraId="7AFDA114"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4">
              <w:r w:rsidRPr="00BB40ED">
                <w:rPr>
                  <w:rFonts w:ascii="Times New Roman" w:eastAsia="TimesNewRoman" w:hAnsi="Times New Roman" w:cs="Times New Roman"/>
                  <w:color w:val="0000FF"/>
                  <w:kern w:val="0"/>
                  <w:sz w:val="24"/>
                  <w:szCs w:val="24"/>
                  <w:u w:val="single"/>
                  <w:lang w:val="nl-NL" w:eastAsia="nl-NL"/>
                  <w14:ligatures w14:val="none"/>
                </w:rPr>
                <w:t>[2] 24 p.</w:t>
              </w:r>
            </w:hyperlink>
          </w:p>
        </w:tc>
        <w:tc>
          <w:tcPr>
            <w:tcW w:w="708" w:type="dxa"/>
          </w:tcPr>
          <w:p w14:paraId="6F196C0E"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3D535597"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4107491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4F8CAD68"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3AA3A352" w14:textId="77777777" w:rsidTr="00F75CC9">
        <w:trPr>
          <w:trHeight w:val="300"/>
        </w:trPr>
        <w:tc>
          <w:tcPr>
            <w:tcW w:w="738" w:type="dxa"/>
          </w:tcPr>
          <w:p w14:paraId="14BD63CB"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40AA2582"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vandens gyvūnams užtikrinamos tinkamos laikymo sąlygos vandenyje, atitinkančiame jų fiziologinius poreikius?</w:t>
            </w:r>
          </w:p>
        </w:tc>
        <w:tc>
          <w:tcPr>
            <w:tcW w:w="1276" w:type="dxa"/>
          </w:tcPr>
          <w:p w14:paraId="5A6DBFFF"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5">
              <w:r w:rsidRPr="00BB40ED">
                <w:rPr>
                  <w:rFonts w:ascii="Times New Roman" w:eastAsia="TimesNewRoman" w:hAnsi="Times New Roman" w:cs="Times New Roman"/>
                  <w:color w:val="0000FF"/>
                  <w:kern w:val="0"/>
                  <w:sz w:val="24"/>
                  <w:szCs w:val="24"/>
                  <w:u w:val="single"/>
                  <w:lang w:val="nl-NL" w:eastAsia="nl-NL"/>
                  <w14:ligatures w14:val="none"/>
                </w:rPr>
                <w:t>[2] 25 p.</w:t>
              </w:r>
            </w:hyperlink>
          </w:p>
        </w:tc>
        <w:tc>
          <w:tcPr>
            <w:tcW w:w="708" w:type="dxa"/>
          </w:tcPr>
          <w:p w14:paraId="3F6B7653"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18A71C1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5DED0182"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85FB4B0"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eastAsia="lt-LT"/>
                <w14:ligatures w14:val="none"/>
              </w:rPr>
              <w:t>Vandens temperatūra yra tinkama, pagal laikomų gyvūnų rūšį bei amžių.</w:t>
            </w:r>
          </w:p>
        </w:tc>
      </w:tr>
      <w:tr w:rsidR="00BB40ED" w:rsidRPr="00BB40ED" w14:paraId="33C66EDB" w14:textId="77777777" w:rsidTr="00F75CC9">
        <w:trPr>
          <w:trHeight w:val="300"/>
        </w:trPr>
        <w:tc>
          <w:tcPr>
            <w:tcW w:w="738" w:type="dxa"/>
          </w:tcPr>
          <w:p w14:paraId="32BD6365"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269AF508"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prie laikymo įrangos, matomoje vietoje pateikiama informacija apie gyvūnus augintinius?</w:t>
            </w:r>
          </w:p>
        </w:tc>
        <w:tc>
          <w:tcPr>
            <w:tcW w:w="1276" w:type="dxa"/>
          </w:tcPr>
          <w:p w14:paraId="21B6F77E"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6">
              <w:r w:rsidRPr="00BB40ED">
                <w:rPr>
                  <w:rFonts w:ascii="Times New Roman" w:eastAsia="TimesNewRoman" w:hAnsi="Times New Roman" w:cs="Times New Roman"/>
                  <w:color w:val="0000FF"/>
                  <w:kern w:val="0"/>
                  <w:sz w:val="24"/>
                  <w:szCs w:val="24"/>
                  <w:u w:val="single"/>
                  <w:lang w:val="nl-NL" w:eastAsia="nl-NL"/>
                  <w14:ligatures w14:val="none"/>
                </w:rPr>
                <w:t>[2] 26 p.</w:t>
              </w:r>
            </w:hyperlink>
          </w:p>
        </w:tc>
        <w:tc>
          <w:tcPr>
            <w:tcW w:w="708" w:type="dxa"/>
          </w:tcPr>
          <w:p w14:paraId="0341707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0084815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7661AC1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1C149B0A"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Turi</w:t>
            </w:r>
            <w:r w:rsidRPr="00BB40ED">
              <w:rPr>
                <w:rFonts w:ascii="Times New Roman" w:eastAsia="TimesNewRoman" w:hAnsi="Times New Roman" w:cs="Times New Roman"/>
                <w:kern w:val="0"/>
                <w:sz w:val="24"/>
                <w:szCs w:val="24"/>
                <w:lang w:val="nl-NL" w:eastAsia="lt-LT"/>
                <w14:ligatures w14:val="none"/>
              </w:rPr>
              <w:t xml:space="preserve"> būti pateikiama informacija apie gyvūną (-us) augintinį (-ius), kurioje nurodoma:</w:t>
            </w:r>
          </w:p>
          <w:p w14:paraId="5D8C9271"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bookmarkStart w:id="1" w:name="part_5164e3b40e524096b84be68e3946767e"/>
            <w:bookmarkEnd w:id="1"/>
            <w:r w:rsidRPr="00BB40ED">
              <w:rPr>
                <w:rFonts w:ascii="Times New Roman" w:eastAsia="TimesNewRoman" w:hAnsi="Times New Roman" w:cs="Times New Roman"/>
                <w:spacing w:val="-2"/>
                <w:kern w:val="0"/>
                <w:sz w:val="24"/>
                <w:szCs w:val="24"/>
                <w:lang w:val="nl-NL" w:eastAsia="lt-LT"/>
                <w14:ligatures w14:val="none"/>
              </w:rPr>
              <w:t>-gyvūno</w:t>
            </w:r>
            <w:r w:rsidRPr="00BB40ED">
              <w:rPr>
                <w:rFonts w:ascii="Times New Roman" w:eastAsia="TimesNewRoman" w:hAnsi="Times New Roman" w:cs="Times New Roman"/>
                <w:kern w:val="0"/>
                <w:sz w:val="24"/>
                <w:szCs w:val="24"/>
                <w:lang w:val="nl-NL" w:eastAsia="lt-LT"/>
                <w14:ligatures w14:val="none"/>
              </w:rPr>
              <w:t xml:space="preserve"> augintinio rūšis, veislė;</w:t>
            </w:r>
          </w:p>
          <w:p w14:paraId="74DAE1A6"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bookmarkStart w:id="2" w:name="part_587e725bd15a4d609d64411b2bc4ce84"/>
            <w:bookmarkEnd w:id="2"/>
            <w:r w:rsidRPr="00BB40ED">
              <w:rPr>
                <w:rFonts w:ascii="Times New Roman" w:eastAsia="TimesNewRoman" w:hAnsi="Times New Roman" w:cs="Times New Roman"/>
                <w:spacing w:val="-2"/>
                <w:kern w:val="0"/>
                <w:sz w:val="24"/>
                <w:szCs w:val="24"/>
                <w:lang w:val="nl-NL" w:eastAsia="lt-LT"/>
                <w14:ligatures w14:val="none"/>
              </w:rPr>
              <w:t>-žinduolių</w:t>
            </w:r>
            <w:r w:rsidRPr="00BB40ED">
              <w:rPr>
                <w:rFonts w:ascii="Times New Roman" w:eastAsia="TimesNewRoman" w:hAnsi="Times New Roman" w:cs="Times New Roman"/>
                <w:kern w:val="0"/>
                <w:sz w:val="24"/>
                <w:szCs w:val="24"/>
                <w:lang w:val="nl-NL" w:eastAsia="lt-LT"/>
                <w14:ligatures w14:val="none"/>
              </w:rPr>
              <w:t xml:space="preserve"> lytis;</w:t>
            </w:r>
          </w:p>
          <w:p w14:paraId="0C0F8D07"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bookmarkStart w:id="3" w:name="part_dd69a905ffb54e16b6581ac9732bf2cf"/>
            <w:bookmarkEnd w:id="3"/>
            <w:r w:rsidRPr="00BB40ED">
              <w:rPr>
                <w:rFonts w:ascii="Times New Roman" w:eastAsia="TimesNewRoman" w:hAnsi="Times New Roman" w:cs="Times New Roman"/>
                <w:spacing w:val="-2"/>
                <w:kern w:val="0"/>
                <w:sz w:val="24"/>
                <w:szCs w:val="24"/>
                <w:lang w:val="nl-NL" w:eastAsia="lt-LT"/>
                <w14:ligatures w14:val="none"/>
              </w:rPr>
              <w:t>-laikymo</w:t>
            </w:r>
            <w:r w:rsidRPr="00BB40ED">
              <w:rPr>
                <w:rFonts w:ascii="Times New Roman" w:eastAsia="TimesNewRoman" w:hAnsi="Times New Roman" w:cs="Times New Roman"/>
                <w:kern w:val="0"/>
                <w:sz w:val="24"/>
                <w:szCs w:val="24"/>
                <w:lang w:val="nl-NL" w:eastAsia="lt-LT"/>
                <w14:ligatures w14:val="none"/>
              </w:rPr>
              <w:t xml:space="preserve"> sąlygos;</w:t>
            </w:r>
          </w:p>
          <w:p w14:paraId="4BA1F26D"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bookmarkStart w:id="4" w:name="part_f75e69fede074549916952107c466b72"/>
            <w:bookmarkEnd w:id="4"/>
            <w:r w:rsidRPr="00BB40ED">
              <w:rPr>
                <w:rFonts w:ascii="Times New Roman" w:eastAsia="TimesNewRoman" w:hAnsi="Times New Roman" w:cs="Times New Roman"/>
                <w:spacing w:val="-2"/>
                <w:kern w:val="0"/>
                <w:sz w:val="24"/>
                <w:szCs w:val="24"/>
                <w:lang w:val="nl-NL" w:eastAsia="lt-LT"/>
                <w14:ligatures w14:val="none"/>
              </w:rPr>
              <w:t xml:space="preserve">- </w:t>
            </w:r>
            <w:r w:rsidRPr="00BB40ED">
              <w:rPr>
                <w:rFonts w:ascii="Times New Roman" w:eastAsia="TimesNewRoman" w:hAnsi="Times New Roman" w:cs="Times New Roman"/>
                <w:kern w:val="0"/>
                <w:sz w:val="24"/>
                <w:szCs w:val="24"/>
                <w:lang w:val="nl-NL" w:eastAsia="lt-LT"/>
                <w14:ligatures w14:val="none"/>
              </w:rPr>
              <w:t>mitybos reikalavimai;</w:t>
            </w:r>
          </w:p>
          <w:p w14:paraId="1EDE11DF"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bookmarkStart w:id="5" w:name="part_52f0285f55ec45a0b46442368e13e003"/>
            <w:bookmarkEnd w:id="5"/>
            <w:r w:rsidRPr="00BB40ED">
              <w:rPr>
                <w:rFonts w:ascii="Times New Roman" w:eastAsia="TimesNewRoman" w:hAnsi="Times New Roman" w:cs="Times New Roman"/>
                <w:spacing w:val="-2"/>
                <w:kern w:val="0"/>
                <w:sz w:val="24"/>
                <w:szCs w:val="24"/>
                <w:lang w:val="nl-NL" w:eastAsia="lt-LT"/>
                <w14:ligatures w14:val="none"/>
              </w:rPr>
              <w:t>- vidutinė</w:t>
            </w:r>
            <w:r w:rsidRPr="00BB40ED">
              <w:rPr>
                <w:rFonts w:ascii="Times New Roman" w:eastAsia="TimesNewRoman" w:hAnsi="Times New Roman" w:cs="Times New Roman"/>
                <w:kern w:val="0"/>
                <w:sz w:val="24"/>
                <w:szCs w:val="24"/>
                <w:lang w:val="nl-NL" w:eastAsia="lt-LT"/>
                <w14:ligatures w14:val="none"/>
              </w:rPr>
              <w:t xml:space="preserve"> gyvenimo trukmė.</w:t>
            </w:r>
          </w:p>
          <w:p w14:paraId="48605C6C"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11C2A379" w14:textId="77777777" w:rsidTr="00F75CC9">
        <w:trPr>
          <w:trHeight w:val="300"/>
        </w:trPr>
        <w:tc>
          <w:tcPr>
            <w:tcW w:w="738" w:type="dxa"/>
          </w:tcPr>
          <w:p w14:paraId="5E97964F"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786E2ADD"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tinkamai tvarkomi šalutiniai gyvūniniai produktai?</w:t>
            </w:r>
          </w:p>
        </w:tc>
        <w:tc>
          <w:tcPr>
            <w:tcW w:w="1276" w:type="dxa"/>
          </w:tcPr>
          <w:p w14:paraId="356F5C25"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7">
              <w:r w:rsidRPr="00BB40ED">
                <w:rPr>
                  <w:rFonts w:ascii="Times New Roman" w:eastAsia="TimesNewRoman" w:hAnsi="Times New Roman" w:cs="Times New Roman"/>
                  <w:color w:val="0000FF"/>
                  <w:kern w:val="0"/>
                  <w:sz w:val="24"/>
                  <w:szCs w:val="24"/>
                  <w:u w:val="single"/>
                  <w:lang w:val="nl-NL" w:eastAsia="nl-NL"/>
                  <w14:ligatures w14:val="none"/>
                </w:rPr>
                <w:t>[2] 12.4 p., 27 p.</w:t>
              </w:r>
            </w:hyperlink>
          </w:p>
        </w:tc>
        <w:tc>
          <w:tcPr>
            <w:tcW w:w="708" w:type="dxa"/>
          </w:tcPr>
          <w:p w14:paraId="0C2EB4A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76D57A3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76BF042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190FE4A1" w14:textId="77777777" w:rsidR="00BB40ED" w:rsidRPr="00BB40ED" w:rsidRDefault="00BB40ED" w:rsidP="00BB40ED">
            <w:pPr>
              <w:spacing w:after="0" w:line="240" w:lineRule="auto"/>
              <w:jc w:val="both"/>
              <w:rPr>
                <w:rFonts w:ascii="Times New Roman" w:eastAsia="Times New Roman" w:hAnsi="Times New Roman" w:cs="Times New Roman"/>
                <w:spacing w:val="-2"/>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Įrengta patalpa arba įrenginys (konteineris) šalutiniams gyvūniniams produktams laikyti; g</w:t>
            </w:r>
            <w:proofErr w:type="spellStart"/>
            <w:r w:rsidRPr="00BB40ED">
              <w:rPr>
                <w:rFonts w:ascii="Times New Roman" w:eastAsia="Times New Roman" w:hAnsi="Times New Roman" w:cs="Times New Roman"/>
                <w:color w:val="000000" w:themeColor="text1"/>
                <w:kern w:val="0"/>
                <w:sz w:val="24"/>
                <w:szCs w:val="24"/>
                <w:lang w:val="lt" w:eastAsia="nl-NL"/>
                <w14:ligatures w14:val="none"/>
              </w:rPr>
              <w:t>yvūnų</w:t>
            </w:r>
            <w:proofErr w:type="spellEnd"/>
            <w:r w:rsidRPr="00BB40ED">
              <w:rPr>
                <w:rFonts w:ascii="Times New Roman" w:eastAsia="Times New Roman" w:hAnsi="Times New Roman" w:cs="Times New Roman"/>
                <w:color w:val="000000" w:themeColor="text1"/>
                <w:kern w:val="0"/>
                <w:sz w:val="24"/>
                <w:szCs w:val="24"/>
                <w:lang w:val="lt" w:eastAsia="nl-NL"/>
                <w14:ligatures w14:val="none"/>
              </w:rPr>
              <w:t xml:space="preserve"> augintinių gaišenos nedelsiant pašalinamos iš laikymo įrangos ir patalpinamos į šalutinių gyvūninių produktų saugojimui skirtą įrenginį ar patalpą.</w:t>
            </w:r>
          </w:p>
        </w:tc>
      </w:tr>
      <w:tr w:rsidR="00BB40ED" w:rsidRPr="00BB40ED" w14:paraId="4973F75E" w14:textId="77777777" w:rsidTr="00F75CC9">
        <w:trPr>
          <w:trHeight w:val="300"/>
        </w:trPr>
        <w:tc>
          <w:tcPr>
            <w:tcW w:w="15055" w:type="dxa"/>
            <w:gridSpan w:val="7"/>
          </w:tcPr>
          <w:p w14:paraId="73060829" w14:textId="77777777" w:rsidR="00BB40ED" w:rsidRPr="00BB40ED" w:rsidRDefault="00BB40ED" w:rsidP="00BB40ED">
            <w:pPr>
              <w:spacing w:after="0" w:line="240" w:lineRule="auto"/>
              <w:ind w:left="720"/>
              <w:contextualSpacing/>
              <w:jc w:val="center"/>
              <w:rPr>
                <w:rFonts w:ascii="Times New Roman" w:eastAsia="TimesNewRoman" w:hAnsi="Times New Roman" w:cs="Times New Roman"/>
                <w:b/>
                <w:bCs/>
                <w:spacing w:val="-2"/>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nl-NL"/>
                <w14:ligatures w14:val="none"/>
              </w:rPr>
              <w:t>Specialieji reikalavimai gyvūnų laikymui ir priežiūra</w:t>
            </w:r>
          </w:p>
        </w:tc>
      </w:tr>
      <w:tr w:rsidR="00BB40ED" w:rsidRPr="00BB40ED" w14:paraId="1E65E9DE" w14:textId="77777777" w:rsidTr="00F75CC9">
        <w:trPr>
          <w:trHeight w:val="300"/>
        </w:trPr>
        <w:tc>
          <w:tcPr>
            <w:tcW w:w="738" w:type="dxa"/>
          </w:tcPr>
          <w:p w14:paraId="00E5AF56"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06843616"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šunų, kačių ir šeškų laikymo įrangoje patiesti gultai arba paklotai?</w:t>
            </w:r>
          </w:p>
        </w:tc>
        <w:tc>
          <w:tcPr>
            <w:tcW w:w="1276" w:type="dxa"/>
          </w:tcPr>
          <w:p w14:paraId="191B942E"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8">
              <w:r w:rsidRPr="00BB40ED">
                <w:rPr>
                  <w:rFonts w:ascii="Times New Roman" w:eastAsia="TimesNewRoman" w:hAnsi="Times New Roman" w:cs="Times New Roman"/>
                  <w:color w:val="0000FF"/>
                  <w:kern w:val="0"/>
                  <w:sz w:val="24"/>
                  <w:szCs w:val="24"/>
                  <w:u w:val="single"/>
                  <w:lang w:val="nl-NL" w:eastAsia="nl-NL"/>
                  <w14:ligatures w14:val="none"/>
                </w:rPr>
                <w:t>[2] 28 p.</w:t>
              </w:r>
            </w:hyperlink>
          </w:p>
        </w:tc>
        <w:tc>
          <w:tcPr>
            <w:tcW w:w="708" w:type="dxa"/>
          </w:tcPr>
          <w:p w14:paraId="521071C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5BEA8BC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50027B6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0A45449D"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72BBF59F" w14:textId="77777777" w:rsidTr="00F75CC9">
        <w:trPr>
          <w:trHeight w:val="300"/>
        </w:trPr>
        <w:tc>
          <w:tcPr>
            <w:tcW w:w="738" w:type="dxa"/>
          </w:tcPr>
          <w:p w14:paraId="46C9B148"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42A2E382"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 xml:space="preserve">Ar šunys ne mažiau kaip 1 kartą per dieną ir ne mažiau kaip 1 valandą išleidžiami / išvedami </w:t>
            </w:r>
            <w:r w:rsidRPr="00BB40ED">
              <w:rPr>
                <w:rFonts w:ascii="Times New Roman" w:eastAsia="TimesNewRoman" w:hAnsi="Times New Roman" w:cs="Times New Roman"/>
                <w:kern w:val="0"/>
                <w:sz w:val="24"/>
                <w:szCs w:val="24"/>
                <w:lang w:val="nl-NL" w:eastAsia="nl-NL"/>
                <w14:ligatures w14:val="none"/>
              </w:rPr>
              <w:lastRenderedPageBreak/>
              <w:t>pasivaikščioti? Pasivaikščiojimui skirtas aptvaras / vieta yra pakankamo dydžio?</w:t>
            </w:r>
          </w:p>
        </w:tc>
        <w:tc>
          <w:tcPr>
            <w:tcW w:w="1276" w:type="dxa"/>
          </w:tcPr>
          <w:p w14:paraId="7DFECF95"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39">
              <w:r w:rsidRPr="00BB40ED">
                <w:rPr>
                  <w:rFonts w:ascii="Times New Roman" w:eastAsia="TimesNewRoman" w:hAnsi="Times New Roman" w:cs="Times New Roman"/>
                  <w:color w:val="0000FF"/>
                  <w:kern w:val="0"/>
                  <w:sz w:val="24"/>
                  <w:szCs w:val="24"/>
                  <w:u w:val="single"/>
                  <w:lang w:val="nl-NL" w:eastAsia="nl-NL"/>
                  <w14:ligatures w14:val="none"/>
                </w:rPr>
                <w:t>[2] 29 p.</w:t>
              </w:r>
            </w:hyperlink>
          </w:p>
        </w:tc>
        <w:tc>
          <w:tcPr>
            <w:tcW w:w="708" w:type="dxa"/>
          </w:tcPr>
          <w:p w14:paraId="336E93C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3427C42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749D195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49E1B3CF"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Jeigu</w:t>
            </w:r>
            <w:r w:rsidRPr="00BB40ED">
              <w:rPr>
                <w:rFonts w:ascii="Times New Roman" w:eastAsia="TimesNewRoman" w:hAnsi="Times New Roman" w:cs="Times New Roman"/>
                <w:kern w:val="0"/>
                <w:sz w:val="24"/>
                <w:szCs w:val="24"/>
                <w:lang w:val="nl-NL" w:eastAsia="lt-LT"/>
                <w14:ligatures w14:val="none"/>
              </w:rPr>
              <w:t xml:space="preserve"> šunys nėra išvedami pasivaikščioti į lauką, šunų pasivaikščiojimui prekiautojo patalpose turi būti įrengtas stacionarus arba laikinas aptvaras (pasivaikščiojimui skirta vieta), kurio plotas, </w:t>
            </w:r>
            <w:r w:rsidRPr="00BB40ED">
              <w:rPr>
                <w:rFonts w:ascii="Times New Roman" w:eastAsia="TimesNewRoman" w:hAnsi="Times New Roman" w:cs="Times New Roman"/>
                <w:kern w:val="0"/>
                <w:sz w:val="24"/>
                <w:szCs w:val="24"/>
                <w:lang w:val="nl-NL" w:eastAsia="lt-LT"/>
                <w14:ligatures w14:val="none"/>
              </w:rPr>
              <w:lastRenderedPageBreak/>
              <w:t>tenkantis vienam šuniui, būtų 2 kartus didesnis nei Reikalavimų 1 priede nurodytas minimalus plotas, arba laikymo įrangoje vienam šuniui tenkantis plotas turi būti 2 kartus didesnis nei Reikalavimų 1 priede numatytas plotas.</w:t>
            </w:r>
          </w:p>
        </w:tc>
      </w:tr>
      <w:tr w:rsidR="00BB40ED" w:rsidRPr="00BB40ED" w14:paraId="116D16F9" w14:textId="77777777" w:rsidTr="00F75CC9">
        <w:trPr>
          <w:trHeight w:val="300"/>
        </w:trPr>
        <w:tc>
          <w:tcPr>
            <w:tcW w:w="738" w:type="dxa"/>
          </w:tcPr>
          <w:p w14:paraId="2FCAC468"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10DD9623"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prie šunų pasivaikščiojimui skirto aptvaro yra iškaba „Gyvūnus liesti draudžiama“?</w:t>
            </w:r>
          </w:p>
        </w:tc>
        <w:tc>
          <w:tcPr>
            <w:tcW w:w="1276" w:type="dxa"/>
          </w:tcPr>
          <w:p w14:paraId="1FD573B7"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40">
              <w:r w:rsidRPr="00BB40ED">
                <w:rPr>
                  <w:rFonts w:ascii="Times New Roman" w:eastAsia="TimesNewRoman" w:hAnsi="Times New Roman" w:cs="Times New Roman"/>
                  <w:color w:val="0000FF"/>
                  <w:kern w:val="0"/>
                  <w:sz w:val="24"/>
                  <w:szCs w:val="24"/>
                  <w:u w:val="single"/>
                  <w:lang w:val="nl-NL" w:eastAsia="nl-NL"/>
                  <w14:ligatures w14:val="none"/>
                </w:rPr>
                <w:t>[2] 30 p.</w:t>
              </w:r>
            </w:hyperlink>
          </w:p>
        </w:tc>
        <w:tc>
          <w:tcPr>
            <w:tcW w:w="708" w:type="dxa"/>
          </w:tcPr>
          <w:p w14:paraId="5AC4F36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50BA413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14646E17"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BE0280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7842ABFB" w14:textId="77777777" w:rsidTr="00F75CC9">
        <w:trPr>
          <w:trHeight w:val="300"/>
        </w:trPr>
        <w:tc>
          <w:tcPr>
            <w:tcW w:w="738" w:type="dxa"/>
          </w:tcPr>
          <w:p w14:paraId="2117145E"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0D751FAF"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kačių, šeškų ir triušių laikymo įrangoje yra įrengta vieta tuštinimuisi?</w:t>
            </w:r>
          </w:p>
        </w:tc>
        <w:tc>
          <w:tcPr>
            <w:tcW w:w="1276" w:type="dxa"/>
          </w:tcPr>
          <w:p w14:paraId="614D45A1"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41">
              <w:r w:rsidRPr="00BB40ED">
                <w:rPr>
                  <w:rFonts w:ascii="Times New Roman" w:eastAsia="TimesNewRoman" w:hAnsi="Times New Roman" w:cs="Times New Roman"/>
                  <w:color w:val="0000FF"/>
                  <w:kern w:val="0"/>
                  <w:sz w:val="24"/>
                  <w:szCs w:val="24"/>
                  <w:u w:val="single"/>
                  <w:lang w:val="nl-NL" w:eastAsia="nl-NL"/>
                  <w14:ligatures w14:val="none"/>
                </w:rPr>
                <w:t>[2] 32 p.</w:t>
              </w:r>
            </w:hyperlink>
          </w:p>
        </w:tc>
        <w:tc>
          <w:tcPr>
            <w:tcW w:w="708" w:type="dxa"/>
          </w:tcPr>
          <w:p w14:paraId="6C750F2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61D30097"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76CA8E53"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53C2EE74"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color w:val="000000" w:themeColor="text1"/>
                <w:kern w:val="0"/>
                <w:sz w:val="24"/>
                <w:szCs w:val="24"/>
                <w:lang w:eastAsia="nl-NL"/>
                <w14:ligatures w14:val="none"/>
              </w:rPr>
              <w:t xml:space="preserve">Kačių, šeškų ir triušių laikymo įrangoje įrengta vieta tuštinimuisi, kurios dydis ne mažesnis nei 0,135 m2 (0,3 m x 0,45 m) (maksimaliai 3 gyvūnams augintiniams).  </w:t>
            </w:r>
          </w:p>
        </w:tc>
      </w:tr>
      <w:tr w:rsidR="00BB40ED" w:rsidRPr="00BB40ED" w14:paraId="748D2BC2" w14:textId="77777777" w:rsidTr="00F75CC9">
        <w:trPr>
          <w:trHeight w:val="300"/>
        </w:trPr>
        <w:tc>
          <w:tcPr>
            <w:tcW w:w="738" w:type="dxa"/>
          </w:tcPr>
          <w:p w14:paraId="30CCC634"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3ADC82D8"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kačių laikymo įrangoje yra sudaryta galimybė nagų galandinimui?</w:t>
            </w:r>
          </w:p>
        </w:tc>
        <w:tc>
          <w:tcPr>
            <w:tcW w:w="1276" w:type="dxa"/>
          </w:tcPr>
          <w:p w14:paraId="38947D06"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42">
              <w:r w:rsidRPr="00BB40ED">
                <w:rPr>
                  <w:rFonts w:ascii="Times New Roman" w:eastAsia="TimesNewRoman" w:hAnsi="Times New Roman" w:cs="Times New Roman"/>
                  <w:color w:val="0000FF"/>
                  <w:kern w:val="0"/>
                  <w:sz w:val="24"/>
                  <w:szCs w:val="24"/>
                  <w:u w:val="single"/>
                  <w:lang w:val="nl-NL" w:eastAsia="nl-NL"/>
                  <w14:ligatures w14:val="none"/>
                </w:rPr>
                <w:t>[2] 33 p.</w:t>
              </w:r>
            </w:hyperlink>
          </w:p>
        </w:tc>
        <w:tc>
          <w:tcPr>
            <w:tcW w:w="708" w:type="dxa"/>
          </w:tcPr>
          <w:p w14:paraId="338D1FE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480CC64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2D1EFC2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18BBB7F7"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386D4B0C" w14:textId="77777777" w:rsidTr="00F75CC9">
        <w:trPr>
          <w:trHeight w:val="300"/>
        </w:trPr>
        <w:tc>
          <w:tcPr>
            <w:tcW w:w="738" w:type="dxa"/>
          </w:tcPr>
          <w:p w14:paraId="66D4B80C"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09A586E5"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graužikams dantų nusitrynimui  nuolat duodamas graužti kietas pašaras arba kietas pašaro papildas?</w:t>
            </w:r>
          </w:p>
        </w:tc>
        <w:tc>
          <w:tcPr>
            <w:tcW w:w="1276" w:type="dxa"/>
          </w:tcPr>
          <w:p w14:paraId="2E34AD33"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43">
              <w:r w:rsidRPr="00BB40ED">
                <w:rPr>
                  <w:rFonts w:ascii="Times New Roman" w:eastAsia="TimesNewRoman" w:hAnsi="Times New Roman" w:cs="Times New Roman"/>
                  <w:color w:val="0000FF"/>
                  <w:kern w:val="0"/>
                  <w:sz w:val="24"/>
                  <w:szCs w:val="24"/>
                  <w:u w:val="single"/>
                  <w:lang w:val="nl-NL" w:eastAsia="nl-NL"/>
                  <w14:ligatures w14:val="none"/>
                </w:rPr>
                <w:t>[2] 34 p.</w:t>
              </w:r>
            </w:hyperlink>
          </w:p>
          <w:p w14:paraId="35E5453C"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p>
          <w:p w14:paraId="379DE21E" w14:textId="77777777" w:rsidR="00BB40ED" w:rsidRPr="00BB40ED" w:rsidRDefault="00BB40ED" w:rsidP="00BB40ED">
            <w:pPr>
              <w:spacing w:after="0" w:line="240" w:lineRule="auto"/>
              <w:jc w:val="center"/>
              <w:rPr>
                <w:rFonts w:ascii="Times New Roman" w:eastAsia="TimesNewRoman" w:hAnsi="Times New Roman" w:cs="Times New Roman"/>
                <w:kern w:val="0"/>
                <w:sz w:val="24"/>
                <w:szCs w:val="24"/>
                <w:lang w:val="nl-NL" w:eastAsia="lt-LT"/>
                <w14:ligatures w14:val="none"/>
              </w:rPr>
            </w:pPr>
          </w:p>
        </w:tc>
        <w:tc>
          <w:tcPr>
            <w:tcW w:w="708" w:type="dxa"/>
          </w:tcPr>
          <w:p w14:paraId="3EF87223"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5C3F8F5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0D6BDD2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7E0F9FA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2BEFF75E" w14:textId="77777777" w:rsidTr="00F75CC9">
        <w:trPr>
          <w:trHeight w:val="300"/>
        </w:trPr>
        <w:tc>
          <w:tcPr>
            <w:tcW w:w="738" w:type="dxa"/>
          </w:tcPr>
          <w:p w14:paraId="53E4E2CD"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0EDDAB57"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 xml:space="preserve">Ar gyvūnų augintinių laikymo įrangoje įrengta ultravioletinė spinduliuotė?  </w:t>
            </w:r>
          </w:p>
          <w:p w14:paraId="6902EC6A"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Pr>
          <w:p w14:paraId="3034871C"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44">
              <w:r w:rsidRPr="00BB40ED">
                <w:rPr>
                  <w:rFonts w:ascii="Times New Roman" w:eastAsia="TimesNewRoman" w:hAnsi="Times New Roman" w:cs="Times New Roman"/>
                  <w:color w:val="0000FF"/>
                  <w:kern w:val="0"/>
                  <w:sz w:val="24"/>
                  <w:szCs w:val="24"/>
                  <w:u w:val="single"/>
                  <w:lang w:val="nl-NL" w:eastAsia="nl-NL"/>
                  <w14:ligatures w14:val="none"/>
                </w:rPr>
                <w:t>[2] 35 p.</w:t>
              </w:r>
            </w:hyperlink>
          </w:p>
        </w:tc>
        <w:tc>
          <w:tcPr>
            <w:tcW w:w="708" w:type="dxa"/>
          </w:tcPr>
          <w:p w14:paraId="6A30068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4F773C3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2C4DD54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40FC1A0D"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 xml:space="preserve">Gyvūnams augintiniams, kuriems pagal biologines savybes medžiagų apykaitai užtikrinti reikalinga ultravioletinė spinduliuotė.   </w:t>
            </w:r>
          </w:p>
          <w:p w14:paraId="228037F8"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kern w:val="0"/>
                <w:sz w:val="24"/>
                <w:szCs w:val="24"/>
                <w:lang w:val="nl-NL" w:eastAsia="nl-NL"/>
                <w14:ligatures w14:val="none"/>
              </w:rPr>
              <w:t>pav.: driežai, gyvatės, jų laikymo įrangoje ar patalpoje įrengtas ultravioletinės spinduliuotės šaltinis.</w:t>
            </w:r>
          </w:p>
        </w:tc>
      </w:tr>
      <w:tr w:rsidR="00BB40ED" w:rsidRPr="00BB40ED" w14:paraId="34CB2841" w14:textId="77777777" w:rsidTr="00F75CC9">
        <w:trPr>
          <w:trHeight w:val="300"/>
        </w:trPr>
        <w:tc>
          <w:tcPr>
            <w:tcW w:w="738" w:type="dxa"/>
          </w:tcPr>
          <w:p w14:paraId="2FF1958F"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62036291"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 xml:space="preserve">Ar įrangoje, kurioje laikomi gyvūnai augintiniai, palaikomas tinkamas mikroklimatas? </w:t>
            </w:r>
          </w:p>
        </w:tc>
        <w:tc>
          <w:tcPr>
            <w:tcW w:w="1276" w:type="dxa"/>
          </w:tcPr>
          <w:p w14:paraId="36E949CA" w14:textId="77777777" w:rsidR="00BB40ED" w:rsidRPr="00BB40ED" w:rsidRDefault="00BB40ED" w:rsidP="00BB40ED">
            <w:pPr>
              <w:spacing w:after="0" w:line="240" w:lineRule="auto"/>
              <w:jc w:val="center"/>
              <w:rPr>
                <w:rFonts w:ascii="Times New Roman" w:eastAsia="TimesNewRoman" w:hAnsi="Times New Roman" w:cs="Times New Roman"/>
                <w:color w:val="0000FF"/>
                <w:kern w:val="0"/>
                <w:sz w:val="24"/>
                <w:szCs w:val="24"/>
                <w:u w:val="single"/>
                <w:lang w:val="nl-NL" w:eastAsia="nl-NL"/>
                <w14:ligatures w14:val="none"/>
              </w:rPr>
            </w:pPr>
            <w:hyperlink r:id="rId45">
              <w:r w:rsidRPr="00BB40ED">
                <w:rPr>
                  <w:rFonts w:ascii="Times New Roman" w:eastAsia="TimesNewRoman" w:hAnsi="Times New Roman" w:cs="Times New Roman"/>
                  <w:color w:val="0000FF"/>
                  <w:kern w:val="0"/>
                  <w:sz w:val="24"/>
                  <w:szCs w:val="24"/>
                  <w:u w:val="single"/>
                  <w:lang w:val="nl-NL" w:eastAsia="nl-NL"/>
                  <w14:ligatures w14:val="none"/>
                </w:rPr>
                <w:t>[2] 36 p.</w:t>
              </w:r>
            </w:hyperlink>
          </w:p>
        </w:tc>
        <w:tc>
          <w:tcPr>
            <w:tcW w:w="708" w:type="dxa"/>
          </w:tcPr>
          <w:p w14:paraId="2EC0A08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2EDC16B8"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4C604DF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259C9EC8" w14:textId="77777777" w:rsidR="00BB40ED" w:rsidRPr="00BB40ED" w:rsidRDefault="00BB40ED" w:rsidP="00BB40ED">
            <w:pPr>
              <w:spacing w:after="0" w:line="240" w:lineRule="auto"/>
              <w:jc w:val="both"/>
              <w:rPr>
                <w:rFonts w:ascii="Times New Roman" w:eastAsia="SimSu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lt-LT"/>
                <w14:ligatures w14:val="none"/>
              </w:rPr>
              <w:t>Palaikoma rekomenduojama aplinkos temperatūra:</w:t>
            </w:r>
          </w:p>
          <w:p w14:paraId="04841728"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lt-LT"/>
                <w14:ligatures w14:val="none"/>
              </w:rPr>
            </w:pPr>
            <w:r w:rsidRPr="00BB40ED">
              <w:rPr>
                <w:rFonts w:ascii="Times New Roman" w:eastAsia="TimesNewRoman" w:hAnsi="Times New Roman" w:cs="Times New Roman"/>
                <w:kern w:val="0"/>
                <w:sz w:val="24"/>
                <w:szCs w:val="24"/>
                <w:lang w:val="nl-NL" w:eastAsia="lt-LT"/>
                <w14:ligatures w14:val="none"/>
              </w:rPr>
              <w:t xml:space="preserve"> - pelėms, žiurkėms, smiltpelėms, sirijos žiurkėnams, jūros kiaulytėms: 20–24 °C</w:t>
            </w:r>
          </w:p>
          <w:p w14:paraId="5A790B5B" w14:textId="77777777" w:rsidR="00BB40ED" w:rsidRPr="00BB40ED" w:rsidRDefault="00BB40ED" w:rsidP="00BB40ED">
            <w:pPr>
              <w:spacing w:after="0" w:line="240" w:lineRule="auto"/>
              <w:jc w:val="both"/>
              <w:rPr>
                <w:rFonts w:ascii="Times New Roman" w:eastAsia="SimSu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lt-LT"/>
                <w14:ligatures w14:val="none"/>
              </w:rPr>
              <w:t>- triušiams, katėms, šunims, šeškams, paukščiams 15–21 °C.</w:t>
            </w:r>
          </w:p>
          <w:p w14:paraId="70B59A3E" w14:textId="77777777" w:rsidR="00BB40ED" w:rsidRPr="00BB40ED" w:rsidRDefault="00BB40ED" w:rsidP="00BB40ED">
            <w:pPr>
              <w:spacing w:after="0" w:line="240" w:lineRule="auto"/>
              <w:jc w:val="both"/>
              <w:rPr>
                <w:rFonts w:ascii="Times New Roman" w:eastAsia="SimSu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lt-LT"/>
                <w14:ligatures w14:val="none"/>
              </w:rPr>
              <w:t>Gyvūnų jaunikliams, beplaukiams gyvūnams augintiniams gali būti reikalinga aukštesnė, nei nurodyta rekomenduojama gyvūnų augintinių laikymo temperatūra.</w:t>
            </w:r>
          </w:p>
          <w:p w14:paraId="01EB23DB"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kern w:val="0"/>
                <w:sz w:val="24"/>
                <w:szCs w:val="24"/>
                <w:lang w:val="nl-NL" w:eastAsia="nl-NL"/>
                <w14:ligatures w14:val="none"/>
              </w:rPr>
              <w:t>Įvertinama ar nėra didelio triukšmo, dulkėtumo.</w:t>
            </w:r>
          </w:p>
        </w:tc>
      </w:tr>
      <w:tr w:rsidR="00BB40ED" w:rsidRPr="00BB40ED" w14:paraId="46447EF4" w14:textId="77777777" w:rsidTr="00F75CC9">
        <w:trPr>
          <w:trHeight w:val="300"/>
        </w:trPr>
        <w:tc>
          <w:tcPr>
            <w:tcW w:w="738" w:type="dxa"/>
          </w:tcPr>
          <w:p w14:paraId="70D41915"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13D338D0"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paukščių laikymo įranga yra tinkamo dydžio, atitinka jų fiziologinius ir etologinius poreikius?</w:t>
            </w:r>
          </w:p>
          <w:p w14:paraId="2937328B"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Pr>
          <w:p w14:paraId="459AD410" w14:textId="77777777" w:rsidR="00BB40ED" w:rsidRPr="00BB40ED" w:rsidRDefault="00BB40ED" w:rsidP="00BB40ED">
            <w:pPr>
              <w:spacing w:after="0" w:line="240" w:lineRule="auto"/>
              <w:jc w:val="center"/>
              <w:rPr>
                <w:rFonts w:ascii="Times New Roman" w:eastAsia="TimesNewRoman" w:hAnsi="Times New Roman" w:cs="Times New Roman"/>
                <w:color w:val="0000FF"/>
                <w:kern w:val="0"/>
                <w:sz w:val="24"/>
                <w:szCs w:val="24"/>
                <w:u w:val="single"/>
                <w:lang w:val="nl-NL" w:eastAsia="nl-NL"/>
                <w14:ligatures w14:val="none"/>
              </w:rPr>
            </w:pPr>
            <w:hyperlink r:id="rId46">
              <w:r w:rsidRPr="00BB40ED">
                <w:rPr>
                  <w:rFonts w:ascii="Times New Roman" w:eastAsia="TimesNewRoman" w:hAnsi="Times New Roman" w:cs="Times New Roman"/>
                  <w:color w:val="0000FF"/>
                  <w:kern w:val="0"/>
                  <w:sz w:val="24"/>
                  <w:szCs w:val="24"/>
                  <w:u w:val="single"/>
                  <w:lang w:val="nl-NL" w:eastAsia="nl-NL"/>
                  <w14:ligatures w14:val="none"/>
                </w:rPr>
                <w:t>[2] 37.1 p.</w:t>
              </w:r>
            </w:hyperlink>
          </w:p>
        </w:tc>
        <w:tc>
          <w:tcPr>
            <w:tcW w:w="708" w:type="dxa"/>
          </w:tcPr>
          <w:p w14:paraId="5FC6544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569C52A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461AC9B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0CB992E1"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Paukščių</w:t>
            </w:r>
            <w:r w:rsidRPr="00BB40ED">
              <w:rPr>
                <w:rFonts w:ascii="Times New Roman" w:eastAsia="TimesNewRoman" w:hAnsi="Times New Roman" w:cs="Times New Roman"/>
                <w:kern w:val="0"/>
                <w:sz w:val="24"/>
                <w:szCs w:val="24"/>
                <w:lang w:val="nl-NL" w:eastAsia="lt-LT"/>
                <w14:ligatures w14:val="none"/>
              </w:rPr>
              <w:t xml:space="preserve"> laikymo įranga ar patalpa yra tokio dydžio, kad paukščiai galėtų visiškai išskleisti sparnus, yra vandens ir (ar) smėlio paukščių etologinių poreikių (maudymosi, kapstymo) tenkinimui, įrengta kiaušinių dėjimo vieta.</w:t>
            </w:r>
            <w:r w:rsidRPr="00BB40ED">
              <w:rPr>
                <w:rFonts w:ascii="Times New Roman" w:eastAsia="TimesNewRoman" w:hAnsi="Times New Roman" w:cs="Times New Roman"/>
                <w:b/>
                <w:bCs/>
                <w:spacing w:val="-2"/>
                <w:kern w:val="0"/>
                <w:sz w:val="24"/>
                <w:szCs w:val="24"/>
                <w:u w:val="single"/>
                <w:lang w:val="nl-NL" w:eastAsia="lt-LT"/>
                <w14:ligatures w14:val="none"/>
              </w:rPr>
              <w:t xml:space="preserve">  </w:t>
            </w:r>
          </w:p>
        </w:tc>
      </w:tr>
      <w:tr w:rsidR="00BB40ED" w:rsidRPr="00BB40ED" w14:paraId="12E8F5D9" w14:textId="77777777" w:rsidTr="00F75CC9">
        <w:trPr>
          <w:trHeight w:val="300"/>
        </w:trPr>
        <w:tc>
          <w:tcPr>
            <w:tcW w:w="15055" w:type="dxa"/>
            <w:gridSpan w:val="7"/>
          </w:tcPr>
          <w:p w14:paraId="4CC73FD7" w14:textId="77777777" w:rsidR="00BB40ED" w:rsidRPr="00BB40ED" w:rsidRDefault="00BB40ED" w:rsidP="00BB40ED">
            <w:pPr>
              <w:spacing w:after="0" w:line="240" w:lineRule="auto"/>
              <w:ind w:left="720"/>
              <w:contextualSpacing/>
              <w:jc w:val="center"/>
              <w:rPr>
                <w:rFonts w:ascii="Times New Roman" w:eastAsia="TimesNewRoman" w:hAnsi="Times New Roman" w:cs="Times New Roman"/>
                <w:b/>
                <w:bCs/>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lt-LT"/>
                <w14:ligatures w14:val="none"/>
              </w:rPr>
              <w:lastRenderedPageBreak/>
              <w:t>Gyvūnų šėrimas ir girdymas</w:t>
            </w:r>
          </w:p>
        </w:tc>
      </w:tr>
      <w:tr w:rsidR="00BB40ED" w:rsidRPr="00BB40ED" w14:paraId="0781348C" w14:textId="77777777" w:rsidTr="00F75CC9">
        <w:trPr>
          <w:trHeight w:val="300"/>
        </w:trPr>
        <w:tc>
          <w:tcPr>
            <w:tcW w:w="738" w:type="dxa"/>
          </w:tcPr>
          <w:p w14:paraId="0E2C380A"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516E7F92"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gyvūnai augintiniai laikymo įrangoje gali laisvai atsigerti švaraus, geriamo vandens?</w:t>
            </w:r>
          </w:p>
          <w:p w14:paraId="1720D6C3"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Pr>
          <w:p w14:paraId="61DBBEB2"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47">
              <w:r w:rsidRPr="00BB40ED">
                <w:rPr>
                  <w:rFonts w:ascii="Times New Roman" w:eastAsia="TimesNewRoman" w:hAnsi="Times New Roman" w:cs="Times New Roman"/>
                  <w:color w:val="0000FF"/>
                  <w:kern w:val="0"/>
                  <w:sz w:val="24"/>
                  <w:szCs w:val="24"/>
                  <w:u w:val="single"/>
                  <w:lang w:val="nl-NL" w:eastAsia="nl-NL"/>
                  <w14:ligatures w14:val="none"/>
                </w:rPr>
                <w:t>[2] 38 p.</w:t>
              </w:r>
            </w:hyperlink>
          </w:p>
        </w:tc>
        <w:tc>
          <w:tcPr>
            <w:tcW w:w="708" w:type="dxa"/>
          </w:tcPr>
          <w:p w14:paraId="462F93E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2A4A95B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0A5F0E57"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7BB5C631"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Vertinama</w:t>
            </w:r>
            <w:r w:rsidRPr="00BB40ED">
              <w:rPr>
                <w:rFonts w:ascii="Times New Roman" w:eastAsia="TimesNewRoman" w:hAnsi="Times New Roman" w:cs="Times New Roman"/>
                <w:kern w:val="0"/>
                <w:sz w:val="24"/>
                <w:szCs w:val="24"/>
                <w:lang w:val="nl-NL" w:eastAsia="lt-LT"/>
                <w14:ligatures w14:val="none"/>
              </w:rPr>
              <w:t xml:space="preserve"> ar yra geriamojo vandens šaltinis, ar girdyklos pritvirtintos taip, kad gyvūnai augintiniai negali jų išversti (patikrinimo metu girdyklos švarios, pripildytos vandens).</w:t>
            </w:r>
          </w:p>
        </w:tc>
      </w:tr>
      <w:tr w:rsidR="00BB40ED" w:rsidRPr="00BB40ED" w14:paraId="368C25E1" w14:textId="77777777" w:rsidTr="00F75CC9">
        <w:trPr>
          <w:trHeight w:val="507"/>
        </w:trPr>
        <w:tc>
          <w:tcPr>
            <w:tcW w:w="738" w:type="dxa"/>
          </w:tcPr>
          <w:p w14:paraId="02C9A452"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0CB19FE1"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užtikrinamas gyvūnų augintinių šėrimas / lesinimas visaverčiu pašaru?</w:t>
            </w:r>
          </w:p>
          <w:p w14:paraId="154F3629"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Pr>
          <w:p w14:paraId="1ADD8EF1"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48">
              <w:r w:rsidRPr="00BB40ED">
                <w:rPr>
                  <w:rFonts w:ascii="Times New Roman" w:eastAsia="TimesNewRoman" w:hAnsi="Times New Roman" w:cs="Times New Roman"/>
                  <w:color w:val="0000FF"/>
                  <w:kern w:val="0"/>
                  <w:sz w:val="24"/>
                  <w:szCs w:val="24"/>
                  <w:u w:val="single"/>
                  <w:lang w:val="nl-NL" w:eastAsia="nl-NL"/>
                  <w14:ligatures w14:val="none"/>
                </w:rPr>
                <w:t>[2] 40 p.</w:t>
              </w:r>
            </w:hyperlink>
          </w:p>
        </w:tc>
        <w:tc>
          <w:tcPr>
            <w:tcW w:w="708" w:type="dxa"/>
          </w:tcPr>
          <w:p w14:paraId="40C165C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566ADB5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5C6DC923"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7ACA1B74" w14:textId="77777777" w:rsidR="00BB40ED" w:rsidRPr="00BB40ED" w:rsidRDefault="00BB40ED" w:rsidP="00BB40ED">
            <w:pPr>
              <w:tabs>
                <w:tab w:val="left" w:pos="1932"/>
              </w:tabs>
              <w:spacing w:after="0" w:line="240" w:lineRule="auto"/>
              <w:rPr>
                <w:rFonts w:ascii="Times New Roman" w:eastAsia="TimesNewRoman" w:hAnsi="Times New Roman" w:cs="Times New Roman"/>
                <w:kern w:val="0"/>
                <w:sz w:val="24"/>
                <w:szCs w:val="24"/>
                <w:lang w:val="nl-NL" w:eastAsia="lt-LT"/>
                <w14:ligatures w14:val="none"/>
              </w:rPr>
            </w:pPr>
            <w:r w:rsidRPr="00BB40ED">
              <w:rPr>
                <w:rFonts w:ascii="Times New Roman" w:eastAsia="TimesNewRoman" w:hAnsi="Times New Roman" w:cs="Times New Roman"/>
                <w:kern w:val="0"/>
                <w:sz w:val="24"/>
                <w:szCs w:val="24"/>
                <w:lang w:val="nl-NL" w:eastAsia="lt-LT"/>
                <w14:ligatures w14:val="none"/>
              </w:rPr>
              <w:t>Gyvūnai augintiniai yra šeriami / lesinami visaverčiu, švariu, gyvūnų augintinių fiziologinius poreikius atitinkančiu pašaru / lesalu. Graužikams dantų nusitrynimui nuolat duodamas graužti kietas pašaras ar kietas pašaro papildas.</w:t>
            </w:r>
          </w:p>
        </w:tc>
      </w:tr>
      <w:tr w:rsidR="00BB40ED" w:rsidRPr="00BB40ED" w14:paraId="6590176E" w14:textId="77777777" w:rsidTr="00F75CC9">
        <w:trPr>
          <w:trHeight w:val="300"/>
        </w:trPr>
        <w:tc>
          <w:tcPr>
            <w:tcW w:w="738" w:type="dxa"/>
          </w:tcPr>
          <w:p w14:paraId="39960294"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4AEDB970"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laikymo įrangoje be konkurencijos vienu metu gali maitintis visi grupėje laikomi gyvūnai augintiniai?</w:t>
            </w:r>
          </w:p>
          <w:p w14:paraId="1CEFD714"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Pr>
          <w:p w14:paraId="381AE87E"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49">
              <w:r w:rsidRPr="00BB40ED">
                <w:rPr>
                  <w:rFonts w:ascii="Times New Roman" w:eastAsia="TimesNewRoman" w:hAnsi="Times New Roman" w:cs="Times New Roman"/>
                  <w:color w:val="0000FF"/>
                  <w:kern w:val="0"/>
                  <w:sz w:val="24"/>
                  <w:szCs w:val="24"/>
                  <w:u w:val="single"/>
                  <w:lang w:val="nl-NL" w:eastAsia="nl-NL"/>
                  <w14:ligatures w14:val="none"/>
                </w:rPr>
                <w:t>[2] 41 p.</w:t>
              </w:r>
            </w:hyperlink>
          </w:p>
        </w:tc>
        <w:tc>
          <w:tcPr>
            <w:tcW w:w="708" w:type="dxa"/>
          </w:tcPr>
          <w:p w14:paraId="7B55F58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2BB9080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747588D8"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5C0FCF49"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1435D706" w14:textId="77777777" w:rsidTr="00F75CC9">
        <w:trPr>
          <w:trHeight w:val="300"/>
        </w:trPr>
        <w:tc>
          <w:tcPr>
            <w:tcW w:w="738" w:type="dxa"/>
          </w:tcPr>
          <w:p w14:paraId="63DFD716"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Pr>
          <w:p w14:paraId="1D4B5810" w14:textId="77777777" w:rsidR="00BB40ED" w:rsidRPr="00BB40ED" w:rsidRDefault="00BB40ED" w:rsidP="00BB40ED">
            <w:pPr>
              <w:spacing w:before="100" w:beforeAutospacing="1" w:after="100" w:afterAutospacing="1" w:line="240" w:lineRule="auto"/>
              <w:jc w:val="both"/>
              <w:rPr>
                <w:rFonts w:ascii="Times New Roman" w:eastAsia="TimesNewRoman" w:hAnsi="Times New Roman" w:cs="Times New Roman"/>
                <w:kern w:val="0"/>
                <w:sz w:val="24"/>
                <w:szCs w:val="24"/>
                <w:lang w:val="nl-NL" w:eastAsia="lt-LT"/>
                <w14:ligatures w14:val="none"/>
              </w:rPr>
            </w:pPr>
            <w:r w:rsidRPr="00BB40ED">
              <w:rPr>
                <w:rFonts w:ascii="Times New Roman" w:eastAsia="TimesNewRoman" w:hAnsi="Times New Roman" w:cs="Times New Roman"/>
                <w:kern w:val="0"/>
                <w:sz w:val="24"/>
                <w:szCs w:val="24"/>
                <w:lang w:val="nl-NL" w:eastAsia="nl-NL"/>
                <w14:ligatures w14:val="none"/>
              </w:rPr>
              <w:t>Ar sergantiems gyvūnams augintiniams naudojami pašaro arba vandens indai laikomi atskirai nuo kitiems gyvūnams augintiniams skirtų šėrimo ar girdymo indų?</w:t>
            </w:r>
          </w:p>
        </w:tc>
        <w:tc>
          <w:tcPr>
            <w:tcW w:w="1276" w:type="dxa"/>
          </w:tcPr>
          <w:p w14:paraId="6E7E14F5"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0">
              <w:r w:rsidRPr="00BB40ED">
                <w:rPr>
                  <w:rFonts w:ascii="Times New Roman" w:eastAsia="TimesNewRoman" w:hAnsi="Times New Roman" w:cs="Times New Roman"/>
                  <w:color w:val="0000FF"/>
                  <w:kern w:val="0"/>
                  <w:sz w:val="24"/>
                  <w:szCs w:val="24"/>
                  <w:u w:val="single"/>
                  <w:lang w:val="nl-NL" w:eastAsia="nl-NL"/>
                  <w14:ligatures w14:val="none"/>
                </w:rPr>
                <w:t>[2] 42 p.</w:t>
              </w:r>
            </w:hyperlink>
          </w:p>
        </w:tc>
        <w:tc>
          <w:tcPr>
            <w:tcW w:w="708" w:type="dxa"/>
          </w:tcPr>
          <w:p w14:paraId="75F6EF37"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1D4406B2"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55C19BE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7F87B4F3"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7DA781DA" w14:textId="77777777" w:rsidTr="00F75CC9">
        <w:trPr>
          <w:trHeight w:val="300"/>
        </w:trPr>
        <w:tc>
          <w:tcPr>
            <w:tcW w:w="15055" w:type="dxa"/>
            <w:gridSpan w:val="7"/>
          </w:tcPr>
          <w:p w14:paraId="7086C7AF" w14:textId="77777777" w:rsidR="00BB40ED" w:rsidRPr="00BB40ED" w:rsidRDefault="00BB40ED" w:rsidP="00BB40ED">
            <w:pPr>
              <w:spacing w:after="0" w:line="240" w:lineRule="auto"/>
              <w:ind w:left="720"/>
              <w:contextualSpacing/>
              <w:jc w:val="center"/>
              <w:rPr>
                <w:rFonts w:ascii="Times New Roman" w:eastAsia="TimesNewRoman" w:hAnsi="Times New Roman" w:cs="Times New Roman"/>
                <w:b/>
                <w:bCs/>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nl-NL"/>
                <w14:ligatures w14:val="none"/>
              </w:rPr>
              <w:t>Patalpų ir įrangos priežiūra</w:t>
            </w:r>
          </w:p>
        </w:tc>
      </w:tr>
      <w:tr w:rsidR="00BB40ED" w:rsidRPr="00BB40ED" w14:paraId="2E4979CC" w14:textId="77777777" w:rsidTr="00F75CC9">
        <w:trPr>
          <w:trHeight w:val="300"/>
        </w:trPr>
        <w:tc>
          <w:tcPr>
            <w:tcW w:w="738" w:type="dxa"/>
          </w:tcPr>
          <w:p w14:paraId="1E2D7D03"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52219675"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gyvūnų augintinių laikymo patalpos ir (arba) įranga dezinfekuojama autorizuotais biocidais, o informacija apie tai registruojama atitnkamame žurnale?</w:t>
            </w:r>
          </w:p>
          <w:p w14:paraId="6D95F372"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Pr>
          <w:p w14:paraId="2CA960AA"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1">
              <w:r w:rsidRPr="00BB40ED">
                <w:rPr>
                  <w:rFonts w:ascii="Times New Roman" w:eastAsia="TimesNewRoman" w:hAnsi="Times New Roman" w:cs="Times New Roman"/>
                  <w:color w:val="0000FF"/>
                  <w:kern w:val="0"/>
                  <w:sz w:val="24"/>
                  <w:szCs w:val="24"/>
                  <w:u w:val="single"/>
                  <w:lang w:val="nl-NL" w:eastAsia="nl-NL"/>
                  <w14:ligatures w14:val="none"/>
                </w:rPr>
                <w:t>[2] 43 p.</w:t>
              </w:r>
            </w:hyperlink>
          </w:p>
        </w:tc>
        <w:tc>
          <w:tcPr>
            <w:tcW w:w="708" w:type="dxa"/>
          </w:tcPr>
          <w:p w14:paraId="78EE242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62EE20E5"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6470CF8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56D63BD1"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nl-NL"/>
                <w14:ligatures w14:val="none"/>
              </w:rPr>
            </w:pPr>
            <w:r w:rsidRPr="00BB40ED">
              <w:rPr>
                <w:rFonts w:ascii="Times New Roman" w:eastAsia="TimesNewRoman" w:hAnsi="Times New Roman" w:cs="Times New Roman"/>
                <w:color w:val="000000" w:themeColor="text1"/>
                <w:kern w:val="0"/>
                <w:sz w:val="24"/>
                <w:szCs w:val="24"/>
                <w:lang w:val="nl-NL" w:eastAsia="nl-NL"/>
                <w14:ligatures w14:val="none"/>
              </w:rPr>
              <w:t>Tikrinama ar turi autorizuotų biocidinių produktų ir ar turi žinių kaip juos  naudoti.</w:t>
            </w:r>
          </w:p>
          <w:p w14:paraId="73C1AF98" w14:textId="77777777" w:rsidR="00BB40ED" w:rsidRPr="00BB40ED" w:rsidRDefault="00BB40ED" w:rsidP="00BB40ED">
            <w:pPr>
              <w:spacing w:after="0" w:line="240" w:lineRule="auto"/>
              <w:jc w:val="both"/>
              <w:rPr>
                <w:rFonts w:ascii="Times New Roman" w:eastAsia="TimesNewRoman" w:hAnsi="Times New Roman" w:cs="Times New Roman"/>
                <w:color w:val="000000" w:themeColor="text1"/>
                <w:kern w:val="0"/>
                <w:sz w:val="24"/>
                <w:szCs w:val="24"/>
                <w:lang w:val="nl-NL" w:eastAsia="nl-NL"/>
                <w14:ligatures w14:val="none"/>
              </w:rPr>
            </w:pPr>
            <w:r w:rsidRPr="00BB40ED">
              <w:rPr>
                <w:rFonts w:ascii="Times New Roman" w:eastAsia="TimesNewRoman" w:hAnsi="Times New Roman" w:cs="Times New Roman"/>
                <w:color w:val="000000" w:themeColor="text1"/>
                <w:kern w:val="0"/>
                <w:sz w:val="24"/>
                <w:szCs w:val="24"/>
                <w:lang w:val="nl-NL" w:eastAsia="nl-NL"/>
                <w14:ligatures w14:val="none"/>
              </w:rPr>
              <w:t xml:space="preserve">Informacija apie atliktą patalpos, kurioje laikomi gyvūnai augintiniai, ar laikymo įrangos dezinfekciją (dezinfekcijos data ir laikas, dezinfekuotos patalpos pavadinimas, dezinfekcijai naudotos priemonės) turi būti registruojama atitinkamame žurnale arba kompiuterinėje laikmenoje. Pildomas </w:t>
            </w:r>
            <w:r w:rsidRPr="00BB40ED">
              <w:rPr>
                <w:rFonts w:ascii="Times New Roman" w:eastAsia="SimSun" w:hAnsi="Times New Roman" w:cs="Times New Roman"/>
                <w:i/>
                <w:iCs/>
                <w:color w:val="000000" w:themeColor="text1"/>
                <w:kern w:val="0"/>
                <w:sz w:val="24"/>
                <w:szCs w:val="24"/>
                <w:lang w:val="nl-NL" w:eastAsia="lt-LT"/>
                <w14:ligatures w14:val="none"/>
              </w:rPr>
              <w:t>Specialieji reikalavimai biocidinių produktų tvarkymui</w:t>
            </w:r>
            <w:r w:rsidRPr="00BB40ED">
              <w:rPr>
                <w:rFonts w:ascii="Times New Roman" w:eastAsia="SimSun" w:hAnsi="Times New Roman" w:cs="Times New Roman"/>
                <w:i/>
                <w:iCs/>
                <w:color w:val="000000" w:themeColor="text1"/>
                <w:kern w:val="0"/>
                <w:sz w:val="24"/>
                <w:szCs w:val="24"/>
                <w:lang w:eastAsia="lt-LT"/>
                <w14:ligatures w14:val="none"/>
              </w:rPr>
              <w:t xml:space="preserve"> </w:t>
            </w:r>
            <w:r w:rsidRPr="00BB40ED">
              <w:rPr>
                <w:rFonts w:ascii="Times New Roman" w:eastAsia="SimSun" w:hAnsi="Times New Roman" w:cs="Times New Roman"/>
                <w:i/>
                <w:iCs/>
                <w:color w:val="000000" w:themeColor="text1"/>
                <w:kern w:val="0"/>
                <w:sz w:val="24"/>
                <w:szCs w:val="24"/>
                <w:lang w:val="nl-NL" w:eastAsia="lt-LT"/>
                <w14:ligatures w14:val="none"/>
              </w:rPr>
              <w:t>KT-2-1-7 „Biocidinių produktų valstybinė kontrolė“ 1 priedas</w:t>
            </w:r>
          </w:p>
          <w:p w14:paraId="687A3EEC"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nl-NL"/>
                <w14:ligatures w14:val="none"/>
              </w:rPr>
            </w:pPr>
          </w:p>
          <w:p w14:paraId="34CCC25F" w14:textId="77777777" w:rsidR="00BB40ED" w:rsidRPr="00BB40ED" w:rsidRDefault="00BB40ED" w:rsidP="00BB40ED">
            <w:pPr>
              <w:spacing w:after="0" w:line="240" w:lineRule="auto"/>
              <w:rPr>
                <w:rFonts w:ascii="Times New Roman" w:eastAsia="TimesNewRoman" w:hAnsi="Times New Roman" w:cs="Times New Roman"/>
                <w:color w:val="000000"/>
                <w:kern w:val="0"/>
                <w:sz w:val="24"/>
                <w:szCs w:val="24"/>
                <w:lang w:val="nl-NL" w:eastAsia="nl-NL"/>
                <w14:ligatures w14:val="none"/>
              </w:rPr>
            </w:pPr>
          </w:p>
        </w:tc>
      </w:tr>
      <w:tr w:rsidR="00BB40ED" w:rsidRPr="00BB40ED" w14:paraId="0C2A4BF5" w14:textId="77777777" w:rsidTr="00F75CC9">
        <w:trPr>
          <w:trHeight w:val="300"/>
        </w:trPr>
        <w:tc>
          <w:tcPr>
            <w:tcW w:w="738" w:type="dxa"/>
          </w:tcPr>
          <w:p w14:paraId="53D2654B"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984D473"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gyvūnai augintiniai laikymo įrangų dezinfekavimo metu jose nelaikomi?</w:t>
            </w:r>
          </w:p>
        </w:tc>
        <w:tc>
          <w:tcPr>
            <w:tcW w:w="1276" w:type="dxa"/>
          </w:tcPr>
          <w:p w14:paraId="07D71054"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2">
              <w:r w:rsidRPr="00BB40ED">
                <w:rPr>
                  <w:rFonts w:ascii="Times New Roman" w:eastAsia="TimesNewRoman" w:hAnsi="Times New Roman" w:cs="Times New Roman"/>
                  <w:color w:val="0000FF"/>
                  <w:kern w:val="0"/>
                  <w:sz w:val="24"/>
                  <w:szCs w:val="24"/>
                  <w:u w:val="single"/>
                  <w:lang w:val="nl-NL" w:eastAsia="nl-NL"/>
                  <w14:ligatures w14:val="none"/>
                </w:rPr>
                <w:t>[2] 44 p.</w:t>
              </w:r>
            </w:hyperlink>
          </w:p>
        </w:tc>
        <w:tc>
          <w:tcPr>
            <w:tcW w:w="708" w:type="dxa"/>
          </w:tcPr>
          <w:p w14:paraId="609A241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1468057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75A7528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2F1678F0"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eastAsia="lt-LT"/>
                <w14:ligatures w14:val="none"/>
              </w:rPr>
              <w:t>Į išdezinfekuotą laikymo įrangą gyvūnai augintiniai patalpinami tik kai įranga visiškai išdžiūsta.</w:t>
            </w:r>
          </w:p>
        </w:tc>
      </w:tr>
      <w:tr w:rsidR="00BB40ED" w:rsidRPr="00BB40ED" w14:paraId="4CF77045" w14:textId="77777777" w:rsidTr="00F75CC9">
        <w:trPr>
          <w:trHeight w:val="300"/>
        </w:trPr>
        <w:tc>
          <w:tcPr>
            <w:tcW w:w="738" w:type="dxa"/>
          </w:tcPr>
          <w:p w14:paraId="4DB0B565"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0F2BB0CC"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laikomi gyvūnai augintiniai švarūs?</w:t>
            </w:r>
          </w:p>
        </w:tc>
        <w:tc>
          <w:tcPr>
            <w:tcW w:w="1276" w:type="dxa"/>
          </w:tcPr>
          <w:p w14:paraId="1A2A3211"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3">
              <w:r w:rsidRPr="00BB40ED">
                <w:rPr>
                  <w:rFonts w:ascii="Times New Roman" w:eastAsia="TimesNewRoman" w:hAnsi="Times New Roman" w:cs="Times New Roman"/>
                  <w:color w:val="0000FF"/>
                  <w:kern w:val="0"/>
                  <w:sz w:val="24"/>
                  <w:szCs w:val="24"/>
                  <w:u w:val="single"/>
                  <w:lang w:val="nl-NL" w:eastAsia="nl-NL"/>
                  <w14:ligatures w14:val="none"/>
                </w:rPr>
                <w:t>[2] 45 p.</w:t>
              </w:r>
            </w:hyperlink>
          </w:p>
        </w:tc>
        <w:tc>
          <w:tcPr>
            <w:tcW w:w="708" w:type="dxa"/>
          </w:tcPr>
          <w:p w14:paraId="5FCF733E"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3484ECC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6A7CBDF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4E91DDD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3E8EC349" w14:textId="77777777" w:rsidTr="00F75CC9">
        <w:trPr>
          <w:trHeight w:val="300"/>
        </w:trPr>
        <w:tc>
          <w:tcPr>
            <w:tcW w:w="738" w:type="dxa"/>
          </w:tcPr>
          <w:p w14:paraId="4B9ADCA2"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0F0F1D54"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gyvūnų augintinių tuštinimosi dėžutės reguliariai valomos, prireikus keičiamas kraikas?</w:t>
            </w:r>
          </w:p>
        </w:tc>
        <w:tc>
          <w:tcPr>
            <w:tcW w:w="1276" w:type="dxa"/>
          </w:tcPr>
          <w:p w14:paraId="51E4D743"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4">
              <w:r w:rsidRPr="00BB40ED">
                <w:rPr>
                  <w:rFonts w:ascii="Times New Roman" w:eastAsia="TimesNewRoman" w:hAnsi="Times New Roman" w:cs="Times New Roman"/>
                  <w:color w:val="0000FF"/>
                  <w:kern w:val="0"/>
                  <w:sz w:val="24"/>
                  <w:szCs w:val="24"/>
                  <w:u w:val="single"/>
                  <w:lang w:val="nl-NL" w:eastAsia="nl-NL"/>
                  <w14:ligatures w14:val="none"/>
                </w:rPr>
                <w:t>[2] 46 p.</w:t>
              </w:r>
            </w:hyperlink>
          </w:p>
        </w:tc>
        <w:tc>
          <w:tcPr>
            <w:tcW w:w="708" w:type="dxa"/>
          </w:tcPr>
          <w:p w14:paraId="53230493"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01735013"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3FD3A61E"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3598B61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5520EDA8" w14:textId="77777777" w:rsidTr="00F75CC9">
        <w:trPr>
          <w:trHeight w:val="300"/>
        </w:trPr>
        <w:tc>
          <w:tcPr>
            <w:tcW w:w="738" w:type="dxa"/>
          </w:tcPr>
          <w:p w14:paraId="05E69812"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A64A820"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šunų, kačių ir šeškų laikymo įrangoje ir šunų pasivaikščiojimui skirtame aptvare nėra ekskrementų, jie  šalinami nedelsiant?</w:t>
            </w:r>
          </w:p>
        </w:tc>
        <w:tc>
          <w:tcPr>
            <w:tcW w:w="1276" w:type="dxa"/>
          </w:tcPr>
          <w:p w14:paraId="0292DFAC"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5">
              <w:r w:rsidRPr="00BB40ED">
                <w:rPr>
                  <w:rFonts w:ascii="Times New Roman" w:eastAsia="TimesNewRoman" w:hAnsi="Times New Roman" w:cs="Times New Roman"/>
                  <w:color w:val="0000FF"/>
                  <w:kern w:val="0"/>
                  <w:sz w:val="24"/>
                  <w:szCs w:val="24"/>
                  <w:u w:val="single"/>
                  <w:lang w:val="nl-NL" w:eastAsia="nl-NL"/>
                  <w14:ligatures w14:val="none"/>
                </w:rPr>
                <w:t>[2] 46 p.</w:t>
              </w:r>
            </w:hyperlink>
          </w:p>
        </w:tc>
        <w:tc>
          <w:tcPr>
            <w:tcW w:w="708" w:type="dxa"/>
          </w:tcPr>
          <w:p w14:paraId="579B695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00249CEE"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17A4FFAD"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2FF13F9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183C4297" w14:textId="77777777" w:rsidTr="00F75CC9">
        <w:trPr>
          <w:trHeight w:val="300"/>
        </w:trPr>
        <w:tc>
          <w:tcPr>
            <w:tcW w:w="15055" w:type="dxa"/>
            <w:gridSpan w:val="7"/>
          </w:tcPr>
          <w:p w14:paraId="6B4A30BA" w14:textId="77777777" w:rsidR="00BB40ED" w:rsidRPr="00BB40ED" w:rsidRDefault="00BB40ED" w:rsidP="00BB40ED">
            <w:pPr>
              <w:spacing w:after="0" w:line="240" w:lineRule="auto"/>
              <w:ind w:left="720"/>
              <w:contextualSpacing/>
              <w:jc w:val="center"/>
              <w:rPr>
                <w:rFonts w:ascii="Times New Roman" w:eastAsia="TimesNewRoman" w:hAnsi="Times New Roman" w:cs="Times New Roman"/>
                <w:b/>
                <w:bCs/>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nl-NL"/>
                <w14:ligatures w14:val="none"/>
              </w:rPr>
              <w:t>Apskaita ir dokumentų pildymas</w:t>
            </w:r>
          </w:p>
        </w:tc>
      </w:tr>
      <w:tr w:rsidR="00BB40ED" w:rsidRPr="00BB40ED" w14:paraId="54FF92DB" w14:textId="77777777" w:rsidTr="00F75CC9">
        <w:trPr>
          <w:trHeight w:val="300"/>
        </w:trPr>
        <w:tc>
          <w:tcPr>
            <w:tcW w:w="738" w:type="dxa"/>
          </w:tcPr>
          <w:p w14:paraId="5AD34770"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6687072"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prekiautojas atitinkamame žurnale ar elektroninėje laikmenoje registruoja informaciją apie gyvūnų augintinių įsigijimą ir pardavimą?</w:t>
            </w:r>
          </w:p>
        </w:tc>
        <w:tc>
          <w:tcPr>
            <w:tcW w:w="1276" w:type="dxa"/>
          </w:tcPr>
          <w:p w14:paraId="1FAEC0AC"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6">
              <w:r w:rsidRPr="00BB40ED">
                <w:rPr>
                  <w:rFonts w:ascii="Times New Roman" w:eastAsia="TimesNewRoman" w:hAnsi="Times New Roman" w:cs="Times New Roman"/>
                  <w:color w:val="0000FF"/>
                  <w:kern w:val="0"/>
                  <w:sz w:val="24"/>
                  <w:szCs w:val="24"/>
                  <w:u w:val="single"/>
                  <w:lang w:val="nl-NL" w:eastAsia="nl-NL"/>
                  <w14:ligatures w14:val="none"/>
                </w:rPr>
                <w:t>[2] 47 p.</w:t>
              </w:r>
            </w:hyperlink>
          </w:p>
        </w:tc>
        <w:tc>
          <w:tcPr>
            <w:tcW w:w="708" w:type="dxa"/>
          </w:tcPr>
          <w:p w14:paraId="0E2258A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56B0EF0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5CCE443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701B0089"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r w:rsidRPr="00BB40ED">
              <w:rPr>
                <w:rFonts w:ascii="Times New Roman" w:eastAsia="TimesNewRoman" w:hAnsi="Times New Roman" w:cs="Times New Roman"/>
                <w:color w:val="000000" w:themeColor="text1"/>
                <w:kern w:val="0"/>
                <w:sz w:val="24"/>
                <w:szCs w:val="24"/>
                <w:lang w:val="nl-NL" w:eastAsia="lt-LT"/>
                <w14:ligatures w14:val="none"/>
              </w:rPr>
              <w:t>Žurnale arba elektroninėje laikmenoje turi būti nurodyta:</w:t>
            </w:r>
          </w:p>
          <w:p w14:paraId="56F087D2"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r w:rsidRPr="00BB40ED">
              <w:rPr>
                <w:rFonts w:ascii="Times New Roman" w:eastAsia="TimesNewRoman" w:hAnsi="Times New Roman" w:cs="Times New Roman"/>
                <w:color w:val="000000" w:themeColor="text1"/>
                <w:kern w:val="0"/>
                <w:sz w:val="24"/>
                <w:szCs w:val="24"/>
                <w:lang w:val="nl-NL" w:eastAsia="lt-LT"/>
                <w14:ligatures w14:val="none"/>
              </w:rPr>
              <w:t>-gyvūno augintinio rūšis, veislė;</w:t>
            </w:r>
          </w:p>
          <w:p w14:paraId="64976D76"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bookmarkStart w:id="6" w:name="part_0fd1fcda56c0485aa128fb668a98bd51"/>
            <w:bookmarkEnd w:id="6"/>
            <w:r w:rsidRPr="00BB40ED">
              <w:rPr>
                <w:rFonts w:ascii="Times New Roman" w:eastAsia="TimesNewRoman" w:hAnsi="Times New Roman" w:cs="Times New Roman"/>
                <w:color w:val="000000" w:themeColor="text1"/>
                <w:kern w:val="0"/>
                <w:sz w:val="24"/>
                <w:szCs w:val="24"/>
                <w:lang w:val="nl-NL" w:eastAsia="lt-LT"/>
                <w14:ligatures w14:val="none"/>
              </w:rPr>
              <w:t>-žinduolių lytis;</w:t>
            </w:r>
          </w:p>
          <w:p w14:paraId="204F3078"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bookmarkStart w:id="7" w:name="part_73b34f7625e746c0943eb757070d276c"/>
            <w:bookmarkEnd w:id="7"/>
            <w:r w:rsidRPr="00BB40ED">
              <w:rPr>
                <w:rFonts w:ascii="Times New Roman" w:eastAsia="TimesNewRoman" w:hAnsi="Times New Roman" w:cs="Times New Roman"/>
                <w:color w:val="000000" w:themeColor="text1"/>
                <w:kern w:val="0"/>
                <w:sz w:val="24"/>
                <w:szCs w:val="24"/>
                <w:lang w:val="nl-NL" w:eastAsia="lt-LT"/>
                <w14:ligatures w14:val="none"/>
              </w:rPr>
              <w:t>-individualus numeris (jeigu žinomas);</w:t>
            </w:r>
          </w:p>
          <w:p w14:paraId="190334F4"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bookmarkStart w:id="8" w:name="part_7135fe08bad542168f70d365d75645b0"/>
            <w:bookmarkEnd w:id="8"/>
            <w:r w:rsidRPr="00BB40ED">
              <w:rPr>
                <w:rFonts w:ascii="Times New Roman" w:eastAsia="TimesNewRoman" w:hAnsi="Times New Roman" w:cs="Times New Roman"/>
                <w:color w:val="000000" w:themeColor="text1"/>
                <w:kern w:val="0"/>
                <w:sz w:val="24"/>
                <w:szCs w:val="24"/>
                <w:lang w:val="nl-NL" w:eastAsia="lt-LT"/>
                <w14:ligatures w14:val="none"/>
              </w:rPr>
              <w:t>-gyvūno augintinio pristatymo į prekiautojo patalpas datą, lydinčiojo dokumento pavadinimas ir numer</w:t>
            </w:r>
            <w:bookmarkStart w:id="9" w:name="part_c9a3a1c9d4df4c36ad8aee51e7b0c8d1"/>
            <w:bookmarkEnd w:id="9"/>
            <w:r w:rsidRPr="00BB40ED">
              <w:rPr>
                <w:rFonts w:ascii="Times New Roman" w:eastAsia="TimesNewRoman" w:hAnsi="Times New Roman" w:cs="Times New Roman"/>
                <w:color w:val="000000" w:themeColor="text1"/>
                <w:kern w:val="0"/>
                <w:sz w:val="24"/>
                <w:szCs w:val="24"/>
                <w:lang w:val="nl-NL" w:eastAsia="lt-LT"/>
                <w14:ligatures w14:val="none"/>
              </w:rPr>
              <w:t>is;</w:t>
            </w:r>
          </w:p>
          <w:p w14:paraId="2B132173"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r w:rsidRPr="00BB40ED">
              <w:rPr>
                <w:rFonts w:ascii="Times New Roman" w:eastAsia="TimesNewRoman" w:hAnsi="Times New Roman" w:cs="Times New Roman"/>
                <w:color w:val="000000" w:themeColor="text1"/>
                <w:kern w:val="0"/>
                <w:sz w:val="24"/>
                <w:szCs w:val="24"/>
                <w:lang w:val="nl-NL" w:eastAsia="lt-LT"/>
                <w14:ligatures w14:val="none"/>
              </w:rPr>
              <w:t>-gyvūno augintinio tiekėją ir jo kontaktus;</w:t>
            </w:r>
          </w:p>
          <w:p w14:paraId="17F70415"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bookmarkStart w:id="10" w:name="part_15a213d3ce594f5f97234faa14276d89"/>
            <w:bookmarkEnd w:id="10"/>
            <w:r w:rsidRPr="00BB40ED">
              <w:rPr>
                <w:rFonts w:ascii="Times New Roman" w:eastAsia="TimesNewRoman" w:hAnsi="Times New Roman" w:cs="Times New Roman"/>
                <w:color w:val="000000" w:themeColor="text1"/>
                <w:kern w:val="0"/>
                <w:sz w:val="24"/>
                <w:szCs w:val="24"/>
                <w:lang w:val="nl-NL" w:eastAsia="lt-LT"/>
                <w14:ligatures w14:val="none"/>
              </w:rPr>
              <w:t>-informaciją apie gydymą, atliktas veterinarines procedūras (pvz.: kastracija, vakcinacijos data, vakcinos pavadinimas ir kt.) ir / ar gyvūno augintinio nugaišimą;</w:t>
            </w:r>
          </w:p>
          <w:p w14:paraId="7A646228"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bookmarkStart w:id="11" w:name="part_fe55da800612468c8b0bb0a4c7efe288"/>
            <w:bookmarkEnd w:id="11"/>
            <w:r w:rsidRPr="00BB40ED">
              <w:rPr>
                <w:rFonts w:ascii="Times New Roman" w:eastAsia="TimesNewRoman" w:hAnsi="Times New Roman" w:cs="Times New Roman"/>
                <w:color w:val="000000" w:themeColor="text1"/>
                <w:kern w:val="0"/>
                <w:sz w:val="24"/>
                <w:szCs w:val="24"/>
                <w:lang w:val="nl-NL" w:eastAsia="lt-LT"/>
                <w14:ligatures w14:val="none"/>
              </w:rPr>
              <w:t>-gyvūną augintinį priėmusiojo / pardavusio asmens vardą, pavardę;</w:t>
            </w:r>
          </w:p>
          <w:p w14:paraId="78169223"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bookmarkStart w:id="12" w:name="part_efe4b91c5f444626b514dad49eb93670"/>
            <w:bookmarkEnd w:id="12"/>
            <w:r w:rsidRPr="00BB40ED">
              <w:rPr>
                <w:rFonts w:ascii="Times New Roman" w:eastAsia="TimesNewRoman" w:hAnsi="Times New Roman" w:cs="Times New Roman"/>
                <w:color w:val="000000" w:themeColor="text1"/>
                <w:kern w:val="0"/>
                <w:sz w:val="24"/>
                <w:szCs w:val="24"/>
                <w:lang w:val="nl-NL" w:eastAsia="lt-LT"/>
                <w14:ligatures w14:val="none"/>
              </w:rPr>
              <w:t>-gyvūno augintinio pardavimo datą.</w:t>
            </w:r>
          </w:p>
          <w:p w14:paraId="14F1416D"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p>
          <w:p w14:paraId="0667BE0E"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 xml:space="preserve">Nustačius pažeidimus įvertinti ar pažeidimas gali būti laikomas </w:t>
            </w:r>
            <w:r w:rsidRPr="00BB40ED">
              <w:rPr>
                <w:rFonts w:ascii="Times New Roman" w:eastAsia="SimSun" w:hAnsi="Times New Roman" w:cs="Times New Roman"/>
                <w:kern w:val="0"/>
                <w:sz w:val="24"/>
                <w:szCs w:val="24"/>
                <w:lang w:val="nl-NL" w:eastAsia="nl-NL"/>
                <w14:ligatures w14:val="none"/>
              </w:rPr>
              <w:t>mažai pavojingu</w:t>
            </w:r>
            <w:r w:rsidRPr="00BB40ED">
              <w:rPr>
                <w:rFonts w:ascii="Times New Roman" w:eastAsia="TimesNewRoman" w:hAnsi="Times New Roman" w:cs="Times New Roman"/>
                <w:kern w:val="0"/>
                <w:sz w:val="24"/>
                <w:szCs w:val="24"/>
                <w:lang w:val="nl-NL" w:eastAsia="nl-NL"/>
                <w14:ligatures w14:val="none"/>
              </w:rPr>
              <w:t xml:space="preserve">, vadovaujantis Valstybinės maisto ir veterinarijos tarnybos direktoriaus 2022 m. gruodžio 30 d. įsakymo Nr. B1-911 „Dėl kriterijų, kuriais vadovaujantis administracinis nusižengimas laikomas mažai pavojingu, nustatymo“ </w:t>
            </w:r>
            <w:r w:rsidRPr="00BB40ED">
              <w:rPr>
                <w:rFonts w:ascii="Times New Roman" w:eastAsia="TimesNewRoman" w:hAnsi="Times New Roman" w:cs="Times New Roman"/>
                <w:kern w:val="0"/>
                <w:sz w:val="24"/>
                <w:szCs w:val="24"/>
                <w:lang w:val="nl-NL" w:eastAsia="lt-LT"/>
                <w14:ligatures w14:val="none"/>
              </w:rPr>
              <w:t xml:space="preserve">1.2.1.4. </w:t>
            </w:r>
            <w:r w:rsidRPr="00BB40ED">
              <w:rPr>
                <w:rFonts w:ascii="Times New Roman" w:eastAsia="TimesNewRoman" w:hAnsi="Times New Roman" w:cs="Times New Roman"/>
                <w:kern w:val="0"/>
                <w:sz w:val="24"/>
                <w:szCs w:val="24"/>
                <w:lang w:val="nl-NL" w:eastAsia="nl-NL"/>
                <w14:ligatures w14:val="none"/>
              </w:rPr>
              <w:t>papunkčiu, ir pažymima ar tenkinami visi 1.1.1., 1.1.2, 1.1.3 kriterijai.</w:t>
            </w:r>
          </w:p>
          <w:p w14:paraId="54F2CF30" w14:textId="77777777" w:rsidR="00BB40ED" w:rsidRPr="00BB40ED" w:rsidRDefault="00BB40ED" w:rsidP="00BB40ED">
            <w:pPr>
              <w:spacing w:after="0" w:line="240" w:lineRule="auto"/>
              <w:jc w:val="both"/>
              <w:rPr>
                <w:rFonts w:ascii="Times New Roman" w:eastAsia="TimesNewRoman" w:hAnsi="Times New Roman" w:cs="Times New Roman"/>
                <w:color w:val="000000"/>
                <w:kern w:val="0"/>
                <w:sz w:val="24"/>
                <w:szCs w:val="24"/>
                <w:lang w:val="nl-NL" w:eastAsia="lt-LT"/>
                <w14:ligatures w14:val="none"/>
              </w:rPr>
            </w:pPr>
          </w:p>
          <w:p w14:paraId="020355C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294EDD3F" w14:textId="77777777" w:rsidTr="00F75CC9">
        <w:trPr>
          <w:trHeight w:val="300"/>
        </w:trPr>
        <w:tc>
          <w:tcPr>
            <w:tcW w:w="738" w:type="dxa"/>
          </w:tcPr>
          <w:p w14:paraId="6BB1BF4A"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D0461A9" w14:textId="77777777" w:rsidR="00BB40ED" w:rsidRPr="00BB40ED" w:rsidRDefault="00BB40ED" w:rsidP="00BB40ED">
            <w:pPr>
              <w:spacing w:after="0" w:line="240" w:lineRule="auto"/>
              <w:jc w:val="both"/>
              <w:rPr>
                <w:rFonts w:ascii="Times New Roman" w:eastAsia="TimesNewRoman" w:hAnsi="Times New Roman" w:cs="Times New Roman"/>
                <w:b/>
                <w:bCs/>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prekiautojas turi skaitytuvą poodinėmis mikroschemomis paženklintų gyvūnų augintinių tapatybės nustatymui?</w:t>
            </w:r>
          </w:p>
        </w:tc>
        <w:tc>
          <w:tcPr>
            <w:tcW w:w="1276" w:type="dxa"/>
          </w:tcPr>
          <w:p w14:paraId="4C2359E6"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7">
              <w:r w:rsidRPr="00BB40ED">
                <w:rPr>
                  <w:rFonts w:ascii="Times New Roman" w:eastAsia="TimesNewRoman" w:hAnsi="Times New Roman" w:cs="Times New Roman"/>
                  <w:color w:val="0000FF"/>
                  <w:kern w:val="0"/>
                  <w:sz w:val="24"/>
                  <w:szCs w:val="24"/>
                  <w:u w:val="single"/>
                  <w:lang w:val="nl-NL" w:eastAsia="nl-NL"/>
                  <w14:ligatures w14:val="none"/>
                </w:rPr>
                <w:t>[2] 48 p.</w:t>
              </w:r>
            </w:hyperlink>
          </w:p>
        </w:tc>
        <w:tc>
          <w:tcPr>
            <w:tcW w:w="708" w:type="dxa"/>
          </w:tcPr>
          <w:p w14:paraId="033CADA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49DF15D2"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0E54E293"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984DE3E"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50CE2FAE" w14:textId="77777777" w:rsidTr="00F75CC9">
        <w:trPr>
          <w:trHeight w:val="300"/>
        </w:trPr>
        <w:tc>
          <w:tcPr>
            <w:tcW w:w="738" w:type="dxa"/>
          </w:tcPr>
          <w:p w14:paraId="518A82DE"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9CB5557"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 xml:space="preserve">Ar gyvūnų augintinių apskaitos dokumentai yra saugomi ne mažiau kaip 3 metus? </w:t>
            </w:r>
          </w:p>
          <w:p w14:paraId="1895CA84" w14:textId="77777777" w:rsidR="00BB40ED" w:rsidRPr="00BB40ED" w:rsidRDefault="00BB40ED" w:rsidP="00BB40ED">
            <w:pPr>
              <w:spacing w:after="0" w:line="240" w:lineRule="auto"/>
              <w:jc w:val="both"/>
              <w:rPr>
                <w:rFonts w:ascii="Times New Roman" w:eastAsia="TimesNewRoman" w:hAnsi="Times New Roman" w:cs="Times New Roman"/>
                <w:noProof/>
                <w:spacing w:val="-2"/>
                <w:kern w:val="0"/>
                <w:sz w:val="24"/>
                <w:szCs w:val="24"/>
                <w:lang w:val="nl-NL" w:eastAsia="lt-LT"/>
                <w14:ligatures w14:val="none"/>
              </w:rPr>
            </w:pPr>
          </w:p>
        </w:tc>
        <w:tc>
          <w:tcPr>
            <w:tcW w:w="1276" w:type="dxa"/>
          </w:tcPr>
          <w:p w14:paraId="4586F09C"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8">
              <w:r w:rsidRPr="00BB40ED">
                <w:rPr>
                  <w:rFonts w:ascii="Times New Roman" w:eastAsia="TimesNewRoman" w:hAnsi="Times New Roman" w:cs="Times New Roman"/>
                  <w:color w:val="0000FF"/>
                  <w:kern w:val="0"/>
                  <w:sz w:val="24"/>
                  <w:szCs w:val="24"/>
                  <w:u w:val="single"/>
                  <w:lang w:val="nl-NL" w:eastAsia="nl-NL"/>
                  <w14:ligatures w14:val="none"/>
                </w:rPr>
                <w:t>[2] 55 p.</w:t>
              </w:r>
            </w:hyperlink>
          </w:p>
        </w:tc>
        <w:tc>
          <w:tcPr>
            <w:tcW w:w="708" w:type="dxa"/>
          </w:tcPr>
          <w:p w14:paraId="64C9758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1FAE824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04C7B2A9"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7C1DB5F6"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Žurnale</w:t>
            </w:r>
            <w:r w:rsidRPr="00BB40ED">
              <w:rPr>
                <w:rFonts w:ascii="Times New Roman" w:eastAsia="TimesNewRoman" w:hAnsi="Times New Roman" w:cs="Times New Roman"/>
                <w:kern w:val="0"/>
                <w:sz w:val="24"/>
                <w:szCs w:val="24"/>
                <w:lang w:val="nl-NL" w:eastAsia="lt-LT"/>
                <w14:ligatures w14:val="none"/>
              </w:rPr>
              <w:t xml:space="preserve"> ir (ar) elektroninėje laikmenoje saugomi įsigyjamų, veisiamų ir parduodamų (perduodamų) gyvūnų augintinių apskaitos ir atliktų veterinarinių procedūrų  duomenys, kurių </w:t>
            </w:r>
            <w:r w:rsidRPr="00BB40ED">
              <w:rPr>
                <w:rFonts w:ascii="Times New Roman" w:eastAsia="TimesNewRoman" w:hAnsi="Times New Roman" w:cs="Times New Roman"/>
                <w:spacing w:val="-2"/>
                <w:kern w:val="0"/>
                <w:sz w:val="24"/>
                <w:szCs w:val="24"/>
                <w:lang w:val="nl-NL" w:eastAsia="lt-LT"/>
                <w14:ligatures w14:val="none"/>
              </w:rPr>
              <w:t>nėra</w:t>
            </w:r>
            <w:r w:rsidRPr="00BB40ED">
              <w:rPr>
                <w:rFonts w:ascii="Times New Roman" w:eastAsia="TimesNewRoman" w:hAnsi="Times New Roman" w:cs="Times New Roman"/>
                <w:kern w:val="0"/>
                <w:sz w:val="24"/>
                <w:szCs w:val="24"/>
                <w:lang w:val="nl-NL" w:eastAsia="lt-LT"/>
                <w14:ligatures w14:val="none"/>
              </w:rPr>
              <w:t xml:space="preserve"> galimybė registruoti Gyvūnų augintinių registre.</w:t>
            </w:r>
          </w:p>
          <w:p w14:paraId="1ADAA3E4" w14:textId="77777777" w:rsidR="00BB40ED" w:rsidRPr="00BB40ED" w:rsidRDefault="00BB40ED" w:rsidP="00BB40ED">
            <w:pPr>
              <w:spacing w:after="0" w:line="240" w:lineRule="auto"/>
              <w:rPr>
                <w:rFonts w:ascii="Times New Roman" w:eastAsia="TimesNewRoman" w:hAnsi="Times New Roman" w:cs="Times New Roman"/>
                <w:spacing w:val="-2"/>
                <w:kern w:val="0"/>
                <w:sz w:val="24"/>
                <w:szCs w:val="24"/>
                <w:lang w:val="nl-NL" w:eastAsia="lt-LT"/>
                <w14:ligatures w14:val="none"/>
              </w:rPr>
            </w:pPr>
          </w:p>
        </w:tc>
      </w:tr>
      <w:tr w:rsidR="00BB40ED" w:rsidRPr="00BB40ED" w14:paraId="796176A0" w14:textId="77777777" w:rsidTr="00F75CC9">
        <w:trPr>
          <w:trHeight w:val="300"/>
        </w:trPr>
        <w:tc>
          <w:tcPr>
            <w:tcW w:w="15055" w:type="dxa"/>
            <w:gridSpan w:val="7"/>
          </w:tcPr>
          <w:p w14:paraId="1107F57D" w14:textId="77777777" w:rsidR="00BB40ED" w:rsidRPr="00BB40ED" w:rsidRDefault="00BB40ED" w:rsidP="00BB40ED">
            <w:pPr>
              <w:spacing w:after="0" w:line="240" w:lineRule="auto"/>
              <w:ind w:left="720"/>
              <w:contextualSpacing/>
              <w:jc w:val="center"/>
              <w:rPr>
                <w:rFonts w:ascii="Times New Roman" w:eastAsia="TimesNewRoman" w:hAnsi="Times New Roman" w:cs="Times New Roman"/>
                <w:b/>
                <w:bCs/>
                <w:kern w:val="0"/>
                <w:sz w:val="24"/>
                <w:szCs w:val="24"/>
                <w:lang w:val="nl-NL" w:eastAsia="lt-LT"/>
                <w14:ligatures w14:val="none"/>
              </w:rPr>
            </w:pPr>
            <w:r w:rsidRPr="00BB40ED">
              <w:rPr>
                <w:rFonts w:ascii="Times New Roman" w:eastAsia="TimesNewRoman" w:hAnsi="Times New Roman" w:cs="Times New Roman"/>
                <w:b/>
                <w:bCs/>
                <w:kern w:val="0"/>
                <w:sz w:val="24"/>
                <w:szCs w:val="24"/>
                <w:lang w:val="nl-NL" w:eastAsia="nl-NL"/>
                <w14:ligatures w14:val="none"/>
              </w:rPr>
              <w:t>Gyvūnų augintinių sveikata</w:t>
            </w:r>
          </w:p>
        </w:tc>
      </w:tr>
      <w:tr w:rsidR="00BB40ED" w:rsidRPr="00BB40ED" w14:paraId="6E5053EF" w14:textId="77777777" w:rsidTr="00F75CC9">
        <w:trPr>
          <w:trHeight w:val="300"/>
        </w:trPr>
        <w:tc>
          <w:tcPr>
            <w:tcW w:w="738" w:type="dxa"/>
          </w:tcPr>
          <w:p w14:paraId="2B10DD80"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10E3744"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prekiaujama kliniškai sveikais gyvūnais augintiniais?</w:t>
            </w:r>
          </w:p>
        </w:tc>
        <w:tc>
          <w:tcPr>
            <w:tcW w:w="1276" w:type="dxa"/>
          </w:tcPr>
          <w:p w14:paraId="596AF548"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59">
              <w:r w:rsidRPr="00BB40ED">
                <w:rPr>
                  <w:rFonts w:ascii="Times New Roman" w:eastAsia="TimesNewRoman" w:hAnsi="Times New Roman" w:cs="Times New Roman"/>
                  <w:color w:val="0000FF"/>
                  <w:kern w:val="0"/>
                  <w:sz w:val="24"/>
                  <w:szCs w:val="24"/>
                  <w:u w:val="single"/>
                  <w:lang w:val="nl-NL" w:eastAsia="nl-NL"/>
                  <w14:ligatures w14:val="none"/>
                </w:rPr>
                <w:t>[2] 49 p.</w:t>
              </w:r>
            </w:hyperlink>
          </w:p>
        </w:tc>
        <w:tc>
          <w:tcPr>
            <w:tcW w:w="708" w:type="dxa"/>
          </w:tcPr>
          <w:p w14:paraId="7750B33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6DF8C3B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7B79F350"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1078332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07C81FCF" w14:textId="77777777" w:rsidTr="00F75CC9">
        <w:trPr>
          <w:trHeight w:val="300"/>
        </w:trPr>
        <w:tc>
          <w:tcPr>
            <w:tcW w:w="738" w:type="dxa"/>
          </w:tcPr>
          <w:p w14:paraId="1AB0EB11"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036ACBE"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patalpose nėra sergančių gyvūnų augintinių?</w:t>
            </w:r>
          </w:p>
        </w:tc>
        <w:tc>
          <w:tcPr>
            <w:tcW w:w="1276" w:type="dxa"/>
          </w:tcPr>
          <w:p w14:paraId="1C8DA607"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60">
              <w:r w:rsidRPr="00BB40ED">
                <w:rPr>
                  <w:rFonts w:ascii="Times New Roman" w:eastAsia="TimesNewRoman" w:hAnsi="Times New Roman" w:cs="Times New Roman"/>
                  <w:color w:val="0000FF"/>
                  <w:kern w:val="0"/>
                  <w:sz w:val="24"/>
                  <w:szCs w:val="24"/>
                  <w:u w:val="single"/>
                  <w:lang w:val="nl-NL" w:eastAsia="nl-NL"/>
                  <w14:ligatures w14:val="none"/>
                </w:rPr>
                <w:t>[2] 49 p., 51 p.</w:t>
              </w:r>
            </w:hyperlink>
          </w:p>
        </w:tc>
        <w:tc>
          <w:tcPr>
            <w:tcW w:w="708" w:type="dxa"/>
          </w:tcPr>
          <w:p w14:paraId="01272C72"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56E0B2F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053F2F6A"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640AA77C"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3C05BD63" w14:textId="77777777" w:rsidTr="00F75CC9">
        <w:trPr>
          <w:trHeight w:val="300"/>
        </w:trPr>
        <w:tc>
          <w:tcPr>
            <w:tcW w:w="738" w:type="dxa"/>
          </w:tcPr>
          <w:p w14:paraId="237900EC"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4252477"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sergantiems gyvūnams suteikiama veterinarinė pagalba, jais tinkamai pasirūpinta, jie laikomi atskirai nuo kitų gyvūnų?</w:t>
            </w:r>
          </w:p>
          <w:p w14:paraId="4FF4D50D"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Pr>
          <w:p w14:paraId="7E9E3C3E"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61">
              <w:r w:rsidRPr="00BB40ED">
                <w:rPr>
                  <w:rFonts w:ascii="Times New Roman" w:eastAsia="TimesNewRoman" w:hAnsi="Times New Roman" w:cs="Times New Roman"/>
                  <w:color w:val="0000FF"/>
                  <w:kern w:val="0"/>
                  <w:sz w:val="24"/>
                  <w:szCs w:val="24"/>
                  <w:u w:val="single"/>
                  <w:lang w:val="nl-NL" w:eastAsia="nl-NL"/>
                  <w14:ligatures w14:val="none"/>
                </w:rPr>
                <w:t>[2] 51 p.</w:t>
              </w:r>
            </w:hyperlink>
          </w:p>
        </w:tc>
        <w:tc>
          <w:tcPr>
            <w:tcW w:w="708" w:type="dxa"/>
          </w:tcPr>
          <w:p w14:paraId="177A25A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Pr>
          <w:p w14:paraId="4402B5A8"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Pr>
          <w:p w14:paraId="36FFC6E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Pr>
          <w:p w14:paraId="0D7E295E"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Sergantys užkrečiamosiomis</w:t>
            </w:r>
            <w:r w:rsidRPr="00BB40ED">
              <w:rPr>
                <w:rFonts w:ascii="Times New Roman" w:eastAsia="TimesNewRoman" w:hAnsi="Times New Roman" w:cs="Times New Roman"/>
                <w:kern w:val="0"/>
                <w:sz w:val="24"/>
                <w:szCs w:val="24"/>
                <w:lang w:val="nl-NL" w:eastAsia="lt-LT"/>
                <w14:ligatures w14:val="none"/>
              </w:rPr>
              <w:t xml:space="preserve"> ligomis/ sužeisti gyvūnai augintiniai laikomi atskirai nuo kitų gyvūnų augintinių, (jei tokių yra veiklos vykdymo vietoje). Pateikti gyvūnų gydymą pagrindžiantys dokumentai.</w:t>
            </w:r>
          </w:p>
        </w:tc>
      </w:tr>
      <w:tr w:rsidR="00BB40ED" w:rsidRPr="00BB40ED" w14:paraId="55FE355D" w14:textId="77777777" w:rsidTr="00F75CC9">
        <w:trPr>
          <w:trHeight w:val="300"/>
        </w:trPr>
        <w:tc>
          <w:tcPr>
            <w:tcW w:w="738" w:type="dxa"/>
            <w:tcBorders>
              <w:bottom w:val="single" w:sz="4" w:space="0" w:color="auto"/>
            </w:tcBorders>
          </w:tcPr>
          <w:p w14:paraId="433F4852"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6DC644F5"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šunys, katės, šeškai tinkamai vakcinuojami nuo pasiutligės?</w:t>
            </w:r>
          </w:p>
          <w:p w14:paraId="6A505CAB"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p>
        </w:tc>
        <w:tc>
          <w:tcPr>
            <w:tcW w:w="1276" w:type="dxa"/>
            <w:tcBorders>
              <w:bottom w:val="single" w:sz="4" w:space="0" w:color="auto"/>
            </w:tcBorders>
          </w:tcPr>
          <w:p w14:paraId="27FFFB17"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62">
              <w:r w:rsidRPr="00BB40ED">
                <w:rPr>
                  <w:rFonts w:ascii="Times New Roman" w:eastAsia="TimesNewRoman" w:hAnsi="Times New Roman" w:cs="Times New Roman"/>
                  <w:color w:val="0000FF"/>
                  <w:kern w:val="0"/>
                  <w:sz w:val="24"/>
                  <w:szCs w:val="24"/>
                  <w:u w:val="single"/>
                  <w:lang w:val="nl-NL" w:eastAsia="nl-NL"/>
                  <w14:ligatures w14:val="none"/>
                </w:rPr>
                <w:t>[1] 20 str. 4 d.</w:t>
              </w:r>
            </w:hyperlink>
            <w:r w:rsidRPr="00BB40ED">
              <w:rPr>
                <w:rFonts w:ascii="Times New Roman" w:eastAsia="TimesNewRoman" w:hAnsi="Times New Roman" w:cs="Times New Roman"/>
                <w:kern w:val="0"/>
                <w:sz w:val="24"/>
                <w:szCs w:val="24"/>
                <w:lang w:val="nl-NL" w:eastAsia="nl-NL"/>
                <w14:ligatures w14:val="none"/>
              </w:rPr>
              <w:t xml:space="preserve">, </w:t>
            </w:r>
            <w:hyperlink r:id="rId63">
              <w:r w:rsidRPr="00BB40ED">
                <w:rPr>
                  <w:rFonts w:ascii="Times New Roman" w:eastAsia="TimesNewRoman" w:hAnsi="Times New Roman" w:cs="Times New Roman"/>
                  <w:color w:val="0000FF"/>
                  <w:kern w:val="0"/>
                  <w:sz w:val="24"/>
                  <w:szCs w:val="24"/>
                  <w:u w:val="single"/>
                  <w:lang w:val="nl-NL" w:eastAsia="nl-NL"/>
                  <w14:ligatures w14:val="none"/>
                </w:rPr>
                <w:t>[2] 51 p.</w:t>
              </w:r>
            </w:hyperlink>
          </w:p>
        </w:tc>
        <w:tc>
          <w:tcPr>
            <w:tcW w:w="708" w:type="dxa"/>
            <w:tcBorders>
              <w:bottom w:val="single" w:sz="4" w:space="0" w:color="auto"/>
            </w:tcBorders>
          </w:tcPr>
          <w:p w14:paraId="22507B92"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Borders>
              <w:bottom w:val="single" w:sz="4" w:space="0" w:color="auto"/>
            </w:tcBorders>
          </w:tcPr>
          <w:p w14:paraId="04A15E3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Borders>
              <w:bottom w:val="single" w:sz="4" w:space="0" w:color="auto"/>
            </w:tcBorders>
          </w:tcPr>
          <w:p w14:paraId="3DA74296"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Borders>
              <w:bottom w:val="single" w:sz="4" w:space="0" w:color="auto"/>
            </w:tcBorders>
          </w:tcPr>
          <w:p w14:paraId="54B24497"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Šunys</w:t>
            </w:r>
            <w:r w:rsidRPr="00BB40ED">
              <w:rPr>
                <w:rFonts w:ascii="Times New Roman" w:eastAsia="TimesNewRoman" w:hAnsi="Times New Roman" w:cs="Times New Roman"/>
                <w:kern w:val="0"/>
                <w:sz w:val="24"/>
                <w:szCs w:val="24"/>
                <w:lang w:val="nl-NL" w:eastAsia="lt-LT"/>
                <w14:ligatures w14:val="none"/>
              </w:rPr>
              <w:t>, katės, šeškai ir kiti pasiutligei imlūs gyvūnai augintiniai yra laiku vakcinuojami ir turi dokumentą, kuriuo patvirtinamas jų vakcinavimas nuo pasiutligės.</w:t>
            </w:r>
          </w:p>
        </w:tc>
      </w:tr>
      <w:tr w:rsidR="00BB40ED" w:rsidRPr="00BB40ED" w14:paraId="17DB7E85" w14:textId="77777777" w:rsidTr="00F75CC9">
        <w:trPr>
          <w:trHeight w:val="300"/>
        </w:trPr>
        <w:tc>
          <w:tcPr>
            <w:tcW w:w="738" w:type="dxa"/>
            <w:tcBorders>
              <w:top w:val="single" w:sz="4" w:space="0" w:color="auto"/>
              <w:bottom w:val="single" w:sz="4" w:space="0" w:color="auto"/>
            </w:tcBorders>
          </w:tcPr>
          <w:p w14:paraId="145208D4"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2A2970E7"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Ar gyvūnus augintinius nugaišina privatus veterinarijos gydytojas?</w:t>
            </w:r>
          </w:p>
        </w:tc>
        <w:tc>
          <w:tcPr>
            <w:tcW w:w="1276" w:type="dxa"/>
            <w:tcBorders>
              <w:top w:val="single" w:sz="4" w:space="0" w:color="auto"/>
              <w:left w:val="nil"/>
              <w:bottom w:val="single" w:sz="4" w:space="0" w:color="auto"/>
              <w:right w:val="nil"/>
            </w:tcBorders>
          </w:tcPr>
          <w:p w14:paraId="12DD1720"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64">
              <w:r w:rsidRPr="00BB40ED">
                <w:rPr>
                  <w:rFonts w:ascii="Times New Roman" w:eastAsia="TimesNewRoman" w:hAnsi="Times New Roman" w:cs="Times New Roman"/>
                  <w:color w:val="0000FF"/>
                  <w:kern w:val="0"/>
                  <w:sz w:val="24"/>
                  <w:szCs w:val="24"/>
                  <w:u w:val="single"/>
                  <w:lang w:val="nl-NL" w:eastAsia="nl-NL"/>
                  <w14:ligatures w14:val="none"/>
                </w:rPr>
                <w:t>[1] 5 str. 2 d.</w:t>
              </w:r>
            </w:hyperlink>
            <w:r w:rsidRPr="00BB40ED">
              <w:rPr>
                <w:rFonts w:ascii="Times New Roman" w:eastAsia="TimesNewRoman" w:hAnsi="Times New Roman" w:cs="Times New Roman"/>
                <w:kern w:val="0"/>
                <w:sz w:val="24"/>
                <w:szCs w:val="24"/>
                <w:lang w:val="nl-NL" w:eastAsia="nl-NL"/>
                <w14:ligatures w14:val="none"/>
              </w:rPr>
              <w:t xml:space="preserve">, </w:t>
            </w:r>
            <w:hyperlink r:id="rId65">
              <w:r w:rsidRPr="00BB40ED">
                <w:rPr>
                  <w:rFonts w:ascii="Times New Roman" w:eastAsia="TimesNewRoman" w:hAnsi="Times New Roman" w:cs="Times New Roman"/>
                  <w:color w:val="0000FF"/>
                  <w:kern w:val="0"/>
                  <w:sz w:val="24"/>
                  <w:szCs w:val="24"/>
                  <w:u w:val="single"/>
                  <w:lang w:val="nl-NL" w:eastAsia="nl-NL"/>
                  <w14:ligatures w14:val="none"/>
                </w:rPr>
                <w:t>[2] 53 p.</w:t>
              </w:r>
            </w:hyperlink>
          </w:p>
        </w:tc>
        <w:tc>
          <w:tcPr>
            <w:tcW w:w="708" w:type="dxa"/>
            <w:tcBorders>
              <w:top w:val="single" w:sz="4" w:space="0" w:color="auto"/>
              <w:bottom w:val="single" w:sz="4" w:space="0" w:color="auto"/>
            </w:tcBorders>
          </w:tcPr>
          <w:p w14:paraId="46CCEBD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Borders>
              <w:top w:val="single" w:sz="4" w:space="0" w:color="auto"/>
              <w:bottom w:val="single" w:sz="4" w:space="0" w:color="auto"/>
            </w:tcBorders>
          </w:tcPr>
          <w:p w14:paraId="3E812A78"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Borders>
              <w:top w:val="single" w:sz="4" w:space="0" w:color="auto"/>
              <w:bottom w:val="single" w:sz="4" w:space="0" w:color="auto"/>
            </w:tcBorders>
          </w:tcPr>
          <w:p w14:paraId="7C47055F"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Borders>
              <w:top w:val="single" w:sz="4" w:space="0" w:color="auto"/>
              <w:bottom w:val="single" w:sz="4" w:space="0" w:color="auto"/>
            </w:tcBorders>
          </w:tcPr>
          <w:p w14:paraId="4BA60E2A"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r w:rsidRPr="00BB40ED">
              <w:rPr>
                <w:rFonts w:ascii="Times New Roman" w:eastAsia="TimesNewRoman" w:hAnsi="Times New Roman" w:cs="Times New Roman"/>
                <w:spacing w:val="-2"/>
                <w:kern w:val="0"/>
                <w:sz w:val="24"/>
                <w:szCs w:val="24"/>
                <w:lang w:val="nl-NL" w:eastAsia="lt-LT"/>
                <w14:ligatures w14:val="none"/>
              </w:rPr>
              <w:t>Prekiautojo</w:t>
            </w:r>
            <w:r w:rsidRPr="00BB40ED">
              <w:rPr>
                <w:rFonts w:ascii="Times New Roman" w:eastAsia="TimesNewRoman" w:hAnsi="Times New Roman" w:cs="Times New Roman"/>
                <w:kern w:val="0"/>
                <w:sz w:val="24"/>
                <w:szCs w:val="24"/>
                <w:lang w:val="nl-NL" w:eastAsia="lt-LT"/>
                <w14:ligatures w14:val="none"/>
              </w:rPr>
              <w:t xml:space="preserve"> patalpose privatus veterinarijos gydytojas gali nugaišinti gyvūnus augintinius, kai:</w:t>
            </w:r>
          </w:p>
          <w:p w14:paraId="3C7A3674"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bookmarkStart w:id="13" w:name="part_c529210169e446b8a453b46e571f0829"/>
            <w:bookmarkEnd w:id="13"/>
            <w:r w:rsidRPr="00BB40ED">
              <w:rPr>
                <w:rFonts w:ascii="Times New Roman" w:eastAsia="TimesNewRoman" w:hAnsi="Times New Roman" w:cs="Times New Roman"/>
                <w:spacing w:val="-2"/>
                <w:kern w:val="0"/>
                <w:sz w:val="24"/>
                <w:szCs w:val="24"/>
                <w:lang w:val="nl-NL" w:eastAsia="lt-LT"/>
                <w14:ligatures w14:val="none"/>
              </w:rPr>
              <w:t>-juos</w:t>
            </w:r>
            <w:r w:rsidRPr="00BB40ED">
              <w:rPr>
                <w:rFonts w:ascii="Times New Roman" w:eastAsia="TimesNewRoman" w:hAnsi="Times New Roman" w:cs="Times New Roman"/>
                <w:kern w:val="0"/>
                <w:sz w:val="24"/>
                <w:szCs w:val="24"/>
                <w:lang w:val="nl-NL" w:eastAsia="lt-LT"/>
                <w14:ligatures w14:val="none"/>
              </w:rPr>
              <w:t xml:space="preserve"> kliniškai ištiria ir nustato, kad gyvūnas augintinis serga nepagydoma liga, ar sunkių traumų atvejais, kai gyvūno augintinio nėra galimybės pagydyti;</w:t>
            </w:r>
          </w:p>
          <w:p w14:paraId="3787C7C6" w14:textId="77777777" w:rsidR="00BB40ED" w:rsidRPr="00BB40ED" w:rsidRDefault="00BB40ED" w:rsidP="00BB40ED">
            <w:pPr>
              <w:spacing w:after="0" w:line="240" w:lineRule="auto"/>
              <w:jc w:val="both"/>
              <w:rPr>
                <w:rFonts w:ascii="Times New Roman" w:eastAsia="TimesNewRoman" w:hAnsi="Times New Roman" w:cs="Times New Roman"/>
                <w:spacing w:val="-2"/>
                <w:kern w:val="0"/>
                <w:sz w:val="24"/>
                <w:szCs w:val="24"/>
                <w:lang w:val="nl-NL" w:eastAsia="lt-LT"/>
                <w14:ligatures w14:val="none"/>
              </w:rPr>
            </w:pPr>
            <w:bookmarkStart w:id="14" w:name="part_0227e3fb4db64a8b9df7f65c53590281"/>
            <w:bookmarkEnd w:id="14"/>
            <w:r w:rsidRPr="00BB40ED">
              <w:rPr>
                <w:rFonts w:ascii="Times New Roman" w:eastAsia="TimesNewRoman" w:hAnsi="Times New Roman" w:cs="Times New Roman"/>
                <w:spacing w:val="-2"/>
                <w:kern w:val="0"/>
                <w:sz w:val="24"/>
                <w:szCs w:val="24"/>
                <w:lang w:val="nl-NL" w:eastAsia="lt-LT"/>
                <w14:ligatures w14:val="none"/>
              </w:rPr>
              <w:t>-gyvūnas</w:t>
            </w:r>
            <w:r w:rsidRPr="00BB40ED">
              <w:rPr>
                <w:rFonts w:ascii="Times New Roman" w:eastAsia="TimesNewRoman" w:hAnsi="Times New Roman" w:cs="Times New Roman"/>
                <w:kern w:val="0"/>
                <w:sz w:val="24"/>
                <w:szCs w:val="24"/>
                <w:lang w:val="nl-NL" w:eastAsia="lt-LT"/>
                <w14:ligatures w14:val="none"/>
              </w:rPr>
              <w:t xml:space="preserve"> augintinis yra agresyvus, kelia pavojų kitiems gyvūnams augintiniams, žmonėms.</w:t>
            </w:r>
          </w:p>
          <w:p w14:paraId="6F07C347"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r w:rsidR="00BB40ED" w:rsidRPr="00BB40ED" w14:paraId="3FF53B08" w14:textId="77777777" w:rsidTr="00F75CC9">
        <w:trPr>
          <w:trHeight w:val="300"/>
        </w:trPr>
        <w:tc>
          <w:tcPr>
            <w:tcW w:w="738" w:type="dxa"/>
            <w:tcBorders>
              <w:top w:val="single" w:sz="4" w:space="0" w:color="auto"/>
              <w:bottom w:val="single" w:sz="4" w:space="0" w:color="auto"/>
            </w:tcBorders>
          </w:tcPr>
          <w:p w14:paraId="5A917461" w14:textId="77777777" w:rsidR="00BB40ED" w:rsidRPr="00BB40ED" w:rsidRDefault="00BB40ED" w:rsidP="00BB40ED">
            <w:pPr>
              <w:numPr>
                <w:ilvl w:val="0"/>
                <w:numId w:val="2"/>
              </w:numPr>
              <w:spacing w:after="0" w:line="240" w:lineRule="auto"/>
              <w:contextualSpacing/>
              <w:jc w:val="both"/>
              <w:rPr>
                <w:rFonts w:ascii="Times New Roman" w:eastAsia="TimesNewRoman" w:hAnsi="Times New Roman" w:cs="Times New Roman"/>
                <w:kern w:val="0"/>
                <w:sz w:val="24"/>
                <w:szCs w:val="24"/>
                <w:lang w:val="nl-NL" w:eastAsia="lt-LT"/>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92A92B2" w14:textId="77777777" w:rsidR="00BB40ED" w:rsidRPr="00BB40ED" w:rsidRDefault="00BB40ED" w:rsidP="00BB40ED">
            <w:pPr>
              <w:spacing w:after="0" w:line="240" w:lineRule="auto"/>
              <w:jc w:val="both"/>
              <w:rPr>
                <w:rFonts w:ascii="Times New Roman" w:eastAsia="TimesNewRoman" w:hAnsi="Times New Roman" w:cs="Times New Roman"/>
                <w:kern w:val="0"/>
                <w:sz w:val="24"/>
                <w:szCs w:val="24"/>
                <w:lang w:val="nl-NL" w:eastAsia="nl-NL"/>
                <w14:ligatures w14:val="none"/>
              </w:rPr>
            </w:pPr>
            <w:r w:rsidRPr="00BB40ED">
              <w:rPr>
                <w:rFonts w:ascii="Times New Roman" w:eastAsia="TimesNewRoman" w:hAnsi="Times New Roman" w:cs="Times New Roman"/>
                <w:kern w:val="0"/>
                <w:sz w:val="24"/>
                <w:szCs w:val="24"/>
                <w:lang w:val="nl-NL" w:eastAsia="nl-NL"/>
                <w14:ligatures w14:val="none"/>
              </w:rPr>
              <w:t xml:space="preserve">Ar asmeniui nusipirkusiam gyvūną augintinį yra raštu pateikiama informacija apie </w:t>
            </w:r>
            <w:r w:rsidRPr="00BB40ED">
              <w:rPr>
                <w:rFonts w:ascii="Times New Roman" w:eastAsia="TimesNewRoman" w:hAnsi="Times New Roman" w:cs="Times New Roman"/>
                <w:kern w:val="0"/>
                <w:sz w:val="24"/>
                <w:szCs w:val="24"/>
                <w:lang w:val="nl-NL" w:eastAsia="nl-NL"/>
                <w14:ligatures w14:val="none"/>
              </w:rPr>
              <w:lastRenderedPageBreak/>
              <w:t>gyvūno augintinio laikymą, priežiūrą ir dokumentai arba jų kopijos, jei gyvūnui buvo atlikta vakcinacija ir (ar) kitos veterinarinės procedūros?</w:t>
            </w:r>
          </w:p>
        </w:tc>
        <w:tc>
          <w:tcPr>
            <w:tcW w:w="1276" w:type="dxa"/>
            <w:tcBorders>
              <w:top w:val="single" w:sz="4" w:space="0" w:color="auto"/>
              <w:left w:val="nil"/>
              <w:bottom w:val="single" w:sz="4" w:space="0" w:color="auto"/>
              <w:right w:val="nil"/>
            </w:tcBorders>
          </w:tcPr>
          <w:p w14:paraId="114A67E5" w14:textId="77777777" w:rsidR="00BB40ED" w:rsidRPr="00BB40ED" w:rsidRDefault="00BB40ED" w:rsidP="00BB40ED">
            <w:pPr>
              <w:spacing w:after="0" w:line="240" w:lineRule="auto"/>
              <w:jc w:val="center"/>
              <w:rPr>
                <w:rFonts w:ascii="Times New Roman" w:eastAsia="TimesNewRoman" w:hAnsi="Times New Roman" w:cs="Times New Roman"/>
                <w:spacing w:val="-2"/>
                <w:kern w:val="0"/>
                <w:sz w:val="24"/>
                <w:szCs w:val="24"/>
                <w:lang w:val="nl-NL" w:eastAsia="lt-LT"/>
                <w14:ligatures w14:val="none"/>
              </w:rPr>
            </w:pPr>
            <w:hyperlink r:id="rId66">
              <w:r w:rsidRPr="00BB40ED">
                <w:rPr>
                  <w:rFonts w:ascii="Times New Roman" w:eastAsia="TimesNewRoman" w:hAnsi="Times New Roman" w:cs="Times New Roman"/>
                  <w:color w:val="0000FF"/>
                  <w:kern w:val="0"/>
                  <w:sz w:val="24"/>
                  <w:szCs w:val="24"/>
                  <w:u w:val="single"/>
                  <w:lang w:val="nl-NL" w:eastAsia="nl-NL"/>
                  <w14:ligatures w14:val="none"/>
                </w:rPr>
                <w:t>[2] 54 p.</w:t>
              </w:r>
            </w:hyperlink>
          </w:p>
        </w:tc>
        <w:tc>
          <w:tcPr>
            <w:tcW w:w="708" w:type="dxa"/>
            <w:tcBorders>
              <w:top w:val="single" w:sz="4" w:space="0" w:color="auto"/>
              <w:bottom w:val="single" w:sz="4" w:space="0" w:color="auto"/>
            </w:tcBorders>
          </w:tcPr>
          <w:p w14:paraId="6E807CA1"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709" w:type="dxa"/>
            <w:tcBorders>
              <w:top w:val="single" w:sz="4" w:space="0" w:color="auto"/>
              <w:bottom w:val="single" w:sz="4" w:space="0" w:color="auto"/>
            </w:tcBorders>
          </w:tcPr>
          <w:p w14:paraId="523A0E6B"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1418" w:type="dxa"/>
            <w:tcBorders>
              <w:top w:val="single" w:sz="4" w:space="0" w:color="auto"/>
              <w:bottom w:val="single" w:sz="4" w:space="0" w:color="auto"/>
            </w:tcBorders>
          </w:tcPr>
          <w:p w14:paraId="1848084C"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c>
          <w:tcPr>
            <w:tcW w:w="6804" w:type="dxa"/>
            <w:tcBorders>
              <w:top w:val="single" w:sz="4" w:space="0" w:color="auto"/>
              <w:bottom w:val="single" w:sz="4" w:space="0" w:color="auto"/>
            </w:tcBorders>
          </w:tcPr>
          <w:p w14:paraId="1E7314E4" w14:textId="77777777" w:rsidR="00BB40ED" w:rsidRPr="00BB40ED" w:rsidRDefault="00BB40ED" w:rsidP="00BB40ED">
            <w:pPr>
              <w:spacing w:after="0" w:line="240" w:lineRule="auto"/>
              <w:ind w:left="360" w:firstLine="348"/>
              <w:jc w:val="both"/>
              <w:rPr>
                <w:rFonts w:ascii="Times New Roman" w:eastAsia="TimesNewRoman" w:hAnsi="Times New Roman" w:cs="Times New Roman"/>
                <w:spacing w:val="-2"/>
                <w:kern w:val="0"/>
                <w:sz w:val="24"/>
                <w:szCs w:val="24"/>
                <w:lang w:val="nl-NL" w:eastAsia="lt-LT"/>
                <w14:ligatures w14:val="none"/>
              </w:rPr>
            </w:pPr>
          </w:p>
        </w:tc>
      </w:tr>
    </w:tbl>
    <w:p w14:paraId="3DE67155" w14:textId="77777777" w:rsidR="00BB40ED" w:rsidRPr="00BB40ED" w:rsidRDefault="00BB40ED" w:rsidP="00BB40ED">
      <w:pPr>
        <w:spacing w:after="0" w:line="240" w:lineRule="auto"/>
        <w:ind w:left="-426"/>
        <w:rPr>
          <w:rFonts w:ascii="TimesNewRoman" w:eastAsia="TimesNewRoman" w:hAnsi="TimesNewRoman" w:cs="TimesNewRoman"/>
          <w:b/>
          <w:bCs/>
          <w:kern w:val="0"/>
          <w:sz w:val="24"/>
          <w:szCs w:val="24"/>
          <w:vertAlign w:val="superscript"/>
          <w:lang w:val="nl-NL" w:eastAsia="nl-NL"/>
          <w14:ligatures w14:val="none"/>
        </w:rPr>
      </w:pPr>
    </w:p>
    <w:p w14:paraId="4C969209" w14:textId="77777777" w:rsidR="00BB40ED" w:rsidRPr="00BB40ED" w:rsidRDefault="00BB40ED" w:rsidP="00BB40ED">
      <w:pPr>
        <w:spacing w:after="0" w:line="240" w:lineRule="auto"/>
        <w:ind w:left="-426"/>
        <w:rPr>
          <w:rFonts w:ascii="TimesNewRoman" w:eastAsia="TimesNewRoman" w:hAnsi="TimesNewRoman" w:cs="TimesNewRoman"/>
          <w:b/>
          <w:bCs/>
          <w:kern w:val="0"/>
          <w:sz w:val="24"/>
          <w:szCs w:val="24"/>
          <w:vertAlign w:val="superscript"/>
          <w:lang w:val="nl-NL" w:eastAsia="nl-NL"/>
          <w14:ligatures w14:val="none"/>
        </w:rPr>
      </w:pPr>
    </w:p>
    <w:p w14:paraId="476D3A09" w14:textId="77777777" w:rsidR="00BB40ED" w:rsidRPr="00BB40ED" w:rsidRDefault="00BB40ED" w:rsidP="00BB40ED">
      <w:pPr>
        <w:spacing w:after="0" w:line="240" w:lineRule="auto"/>
        <w:rPr>
          <w:rFonts w:ascii="Times New Roman" w:eastAsia="Times New Roman" w:hAnsi="Times New Roman" w:cs="Times New Roman"/>
          <w:b/>
          <w:bCs/>
          <w:kern w:val="0"/>
          <w:sz w:val="24"/>
          <w:szCs w:val="24"/>
          <w:lang w:val="nl-NL" w:eastAsia="nl-NL"/>
          <w14:ligatures w14:val="none"/>
        </w:rPr>
      </w:pPr>
      <w:r w:rsidRPr="00BB40ED">
        <w:rPr>
          <w:rFonts w:ascii="Times New Roman" w:eastAsia="TimesNewRoman" w:hAnsi="Times New Roman" w:cs="Times New Roman"/>
          <w:b/>
          <w:bCs/>
          <w:kern w:val="0"/>
          <w:sz w:val="24"/>
          <w:szCs w:val="24"/>
          <w:lang w:val="nl-NL" w:eastAsia="nl-NL"/>
          <w14:ligatures w14:val="none"/>
        </w:rPr>
        <w:t>Teisės aktų</w:t>
      </w:r>
      <w:r w:rsidRPr="00BB40ED">
        <w:rPr>
          <w:rFonts w:ascii="Times New Roman" w:eastAsia="Times New Roman" w:hAnsi="Times New Roman" w:cs="Times New Roman"/>
          <w:b/>
          <w:bCs/>
          <w:kern w:val="0"/>
          <w:sz w:val="24"/>
          <w:szCs w:val="24"/>
          <w:lang w:val="nl-NL" w:eastAsia="nl-NL"/>
          <w14:ligatures w14:val="none"/>
        </w:rPr>
        <w:t xml:space="preserve">, pagal kuriuos atliekamas reikalavimo atitikties įvertinimas, </w:t>
      </w:r>
      <w:r w:rsidRPr="00BB40ED">
        <w:rPr>
          <w:rFonts w:ascii="Times New Roman" w:eastAsia="TimesNewRoman" w:hAnsi="Times New Roman" w:cs="Times New Roman"/>
          <w:b/>
          <w:bCs/>
          <w:kern w:val="0"/>
          <w:sz w:val="24"/>
          <w:szCs w:val="24"/>
          <w:lang w:val="nl-NL" w:eastAsia="nl-NL"/>
          <w14:ligatures w14:val="none"/>
        </w:rPr>
        <w:t>sąrašas</w:t>
      </w:r>
      <w:r w:rsidRPr="00BB40ED">
        <w:rPr>
          <w:rFonts w:ascii="Times New Roman" w:eastAsia="TimesNewRoman" w:hAnsi="Times New Roman" w:cs="Times New Roman"/>
          <w:kern w:val="0"/>
          <w:sz w:val="24"/>
          <w:szCs w:val="24"/>
          <w:lang w:val="nl-NL" w:eastAsia="nl-NL"/>
          <w14:ligatures w14:val="none"/>
        </w:rPr>
        <w:t>:</w:t>
      </w:r>
    </w:p>
    <w:p w14:paraId="44585225" w14:textId="77777777" w:rsidR="00BB40ED" w:rsidRPr="00BB40ED" w:rsidRDefault="00BB40ED" w:rsidP="00BB40ED">
      <w:pPr>
        <w:spacing w:after="0" w:line="240" w:lineRule="auto"/>
        <w:ind w:right="-82"/>
        <w:rPr>
          <w:rFonts w:ascii="TimesNewRoman" w:eastAsia="TimesNewRoman" w:hAnsi="TimesNewRoman" w:cs="TimesNewRoman"/>
          <w:kern w:val="0"/>
          <w:sz w:val="24"/>
          <w:szCs w:val="24"/>
          <w:lang w:val="nl-NL"/>
          <w14:ligatures w14:val="none"/>
        </w:rPr>
      </w:pPr>
    </w:p>
    <w:p w14:paraId="0B543E58" w14:textId="77777777" w:rsidR="00BB40ED" w:rsidRPr="00BB40ED" w:rsidRDefault="00BB40ED" w:rsidP="00BB40ED">
      <w:pPr>
        <w:numPr>
          <w:ilvl w:val="0"/>
          <w:numId w:val="1"/>
        </w:numPr>
        <w:spacing w:after="0" w:line="240" w:lineRule="auto"/>
        <w:ind w:right="-82"/>
        <w:rPr>
          <w:rFonts w:ascii="TimesNewRoman" w:eastAsia="TimesNewRoman" w:hAnsi="TimesNewRoman" w:cs="TimesNewRoman"/>
          <w:kern w:val="0"/>
          <w:sz w:val="24"/>
          <w:szCs w:val="24"/>
          <w:lang w:val="pt-BR"/>
          <w14:ligatures w14:val="none"/>
        </w:rPr>
      </w:pPr>
      <w:r w:rsidRPr="00BB40ED">
        <w:rPr>
          <w:rFonts w:ascii="TimesNewRoman" w:eastAsia="TimesNewRoman" w:hAnsi="TimesNewRoman" w:cs="TimesNewRoman"/>
          <w:kern w:val="0"/>
          <w:sz w:val="24"/>
          <w:szCs w:val="24"/>
          <w:lang w:val="pt-BR"/>
          <w14:ligatures w14:val="none"/>
        </w:rPr>
        <w:t>Lietuvos Respublikos gyvūnų gerovės ir apsaugos įstatymas</w:t>
      </w:r>
      <w:r w:rsidRPr="00BB40ED">
        <w:rPr>
          <w:rFonts w:ascii="Arial Unicode MS" w:eastAsia="Arial Unicode MS" w:hAnsi="Arial Unicode MS" w:cs="Arial Unicode MS"/>
          <w:kern w:val="0"/>
          <w:sz w:val="24"/>
          <w:szCs w:val="24"/>
          <w:lang w:val="nl-NL"/>
          <w14:ligatures w14:val="none"/>
        </w:rPr>
        <w:br/>
      </w:r>
      <w:hyperlink r:id="rId67">
        <w:r w:rsidRPr="00BB40ED">
          <w:rPr>
            <w:rFonts w:ascii="TimesNewRoman" w:eastAsia="TimesNewRoman" w:hAnsi="TimesNewRoman" w:cs="TimesNewRoman"/>
            <w:color w:val="0000FF"/>
            <w:kern w:val="0"/>
            <w:sz w:val="24"/>
            <w:szCs w:val="24"/>
            <w:u w:val="single"/>
            <w:lang w:val="pt-BR"/>
            <w14:ligatures w14:val="none"/>
          </w:rPr>
          <w:t>https://e-seimas.lrs.lt/portal/legalAct/lt/TAD/TAIS.46424/asr</w:t>
        </w:r>
      </w:hyperlink>
      <w:r w:rsidRPr="00BB40ED">
        <w:rPr>
          <w:rFonts w:ascii="TimesNewRoman" w:eastAsia="TimesNewRoman" w:hAnsi="TimesNewRoman" w:cs="TimesNewRoman"/>
          <w:kern w:val="0"/>
          <w:sz w:val="24"/>
          <w:szCs w:val="24"/>
          <w:lang w:val="pt-BR"/>
          <w14:ligatures w14:val="none"/>
        </w:rPr>
        <w:t xml:space="preserve"> </w:t>
      </w:r>
      <w:r w:rsidRPr="00BB40ED">
        <w:rPr>
          <w:rFonts w:ascii="Arial Unicode MS" w:eastAsia="Arial Unicode MS" w:hAnsi="Arial Unicode MS" w:cs="Arial Unicode MS"/>
          <w:kern w:val="0"/>
          <w:sz w:val="24"/>
          <w:szCs w:val="24"/>
          <w:lang w:val="nl-NL"/>
          <w14:ligatures w14:val="none"/>
        </w:rPr>
        <w:br/>
      </w:r>
    </w:p>
    <w:p w14:paraId="39E874D6" w14:textId="77777777" w:rsidR="00BB40ED" w:rsidRPr="00BB40ED" w:rsidRDefault="00BB40ED" w:rsidP="00BB40ED">
      <w:pPr>
        <w:numPr>
          <w:ilvl w:val="0"/>
          <w:numId w:val="1"/>
        </w:numPr>
        <w:spacing w:after="0" w:line="240" w:lineRule="auto"/>
        <w:ind w:right="-82"/>
        <w:rPr>
          <w:rFonts w:ascii="TimesNewRoman" w:eastAsia="TimesNewRoman" w:hAnsi="TimesNewRoman" w:cs="TimesNewRoman"/>
          <w:kern w:val="0"/>
          <w:sz w:val="24"/>
          <w:szCs w:val="24"/>
          <w:lang w:val="pt-BR"/>
          <w14:ligatures w14:val="none"/>
        </w:rPr>
      </w:pPr>
      <w:r w:rsidRPr="00BB40ED">
        <w:rPr>
          <w:rFonts w:ascii="TimesNewRoman" w:eastAsia="TimesNewRoman" w:hAnsi="TimesNewRoman" w:cs="TimesNewRoman"/>
          <w:kern w:val="0"/>
          <w:sz w:val="24"/>
          <w:szCs w:val="24"/>
          <w:lang w:val="pt-BR"/>
          <w14:ligatures w14:val="none"/>
        </w:rPr>
        <w:t xml:space="preserve">Valstybinės maisto ir veterinarijos tarnybos direktoriaus 2010 m. liepos 12 d. įsakymas Nr. B1-253 </w:t>
      </w:r>
      <w:r w:rsidRPr="00BB40ED">
        <w:rPr>
          <w:rFonts w:ascii="TimesNewRoman" w:eastAsia="TimesNewRoman" w:hAnsi="TimesNewRoman" w:cs="TimesNewRoman"/>
          <w:color w:val="000000" w:themeColor="text1"/>
          <w:kern w:val="0"/>
          <w:sz w:val="24"/>
          <w:szCs w:val="24"/>
          <w:lang w:val="pt-BR"/>
          <w14:ligatures w14:val="none"/>
        </w:rPr>
        <w:t>„</w:t>
      </w:r>
      <w:r w:rsidRPr="00BB40ED">
        <w:rPr>
          <w:rFonts w:ascii="TimesNewRoman" w:eastAsia="TimesNewRoman" w:hAnsi="TimesNewRoman" w:cs="TimesNewRoman"/>
          <w:kern w:val="0"/>
          <w:sz w:val="24"/>
          <w:szCs w:val="24"/>
          <w:lang w:val="pt-BR"/>
          <w14:ligatures w14:val="none"/>
        </w:rPr>
        <w:t>Dėl Veterinarijos reikalavimų prekybai gyvūnais augintiniais patvirtinimo”</w:t>
      </w:r>
      <w:r w:rsidRPr="00BB40ED">
        <w:rPr>
          <w:rFonts w:ascii="Arial Unicode MS" w:eastAsia="Arial Unicode MS" w:hAnsi="Arial Unicode MS" w:cs="Arial Unicode MS"/>
          <w:kern w:val="0"/>
          <w:sz w:val="24"/>
          <w:szCs w:val="24"/>
          <w:lang w:val="pt-BR"/>
          <w14:ligatures w14:val="none"/>
        </w:rPr>
        <w:br/>
      </w:r>
      <w:hyperlink r:id="rId68">
        <w:r w:rsidRPr="00BB40ED">
          <w:rPr>
            <w:rFonts w:ascii="TimesNewRoman" w:eastAsia="TimesNewRoman" w:hAnsi="TimesNewRoman" w:cs="TimesNewRoman"/>
            <w:color w:val="0000FF"/>
            <w:kern w:val="0"/>
            <w:sz w:val="24"/>
            <w:szCs w:val="24"/>
            <w:u w:val="single"/>
            <w:lang w:val="pt-BR"/>
            <w14:ligatures w14:val="none"/>
          </w:rPr>
          <w:t>https://e-seimas.lrs.lt/portal/legalAct/lt/TAD/TAIS.378586/asr</w:t>
        </w:r>
      </w:hyperlink>
      <w:r w:rsidRPr="00BB40ED">
        <w:rPr>
          <w:rFonts w:ascii="TimesNewRoman" w:eastAsia="TimesNewRoman" w:hAnsi="TimesNewRoman" w:cs="TimesNewRoman"/>
          <w:kern w:val="0"/>
          <w:sz w:val="24"/>
          <w:szCs w:val="24"/>
          <w:lang w:val="pt-BR"/>
          <w14:ligatures w14:val="none"/>
        </w:rPr>
        <w:t xml:space="preserve"> </w:t>
      </w:r>
      <w:r w:rsidRPr="00BB40ED">
        <w:rPr>
          <w:rFonts w:ascii="Arial Unicode MS" w:eastAsia="Arial Unicode MS" w:hAnsi="Arial Unicode MS" w:cs="Arial Unicode MS"/>
          <w:kern w:val="0"/>
          <w:sz w:val="24"/>
          <w:szCs w:val="24"/>
          <w:lang w:val="pt-BR"/>
          <w14:ligatures w14:val="none"/>
        </w:rPr>
        <w:br/>
      </w:r>
    </w:p>
    <w:p w14:paraId="25D6F86E" w14:textId="77777777" w:rsidR="00BB40ED" w:rsidRPr="00BB40ED" w:rsidRDefault="00BB40ED" w:rsidP="00BB40ED">
      <w:pPr>
        <w:numPr>
          <w:ilvl w:val="0"/>
          <w:numId w:val="1"/>
        </w:numPr>
        <w:spacing w:after="0" w:line="240" w:lineRule="auto"/>
        <w:ind w:right="-82"/>
        <w:rPr>
          <w:rFonts w:ascii="TimesNewRoman" w:eastAsia="TimesNewRoman" w:hAnsi="TimesNewRoman" w:cs="TimesNewRoman"/>
          <w:kern w:val="0"/>
          <w:sz w:val="24"/>
          <w:szCs w:val="24"/>
          <w:lang w:val="pt-BR"/>
          <w14:ligatures w14:val="none"/>
        </w:rPr>
      </w:pPr>
      <w:r w:rsidRPr="00BB40ED">
        <w:rPr>
          <w:rFonts w:ascii="TimesNewRoman" w:eastAsia="TimesNewRoman" w:hAnsi="TimesNewRoman" w:cs="TimesNewRoman"/>
          <w:kern w:val="0"/>
          <w:sz w:val="24"/>
          <w:szCs w:val="24"/>
          <w:lang w:val="pt-BR"/>
          <w14:ligatures w14:val="none"/>
        </w:rPr>
        <w:t xml:space="preserve">Valstybinės maisto ir veterinarijos tarnybos direktoriaus 2013 m. balandžio 15 d. įsakymas Nr. B1-290 </w:t>
      </w:r>
      <w:r w:rsidRPr="00BB40ED">
        <w:rPr>
          <w:rFonts w:ascii="TimesNewRoman" w:eastAsia="TimesNewRoman" w:hAnsi="TimesNewRoman" w:cs="TimesNewRoman"/>
          <w:color w:val="000000" w:themeColor="text1"/>
          <w:kern w:val="0"/>
          <w:sz w:val="24"/>
          <w:szCs w:val="24"/>
          <w:lang w:val="pt-BR"/>
          <w14:ligatures w14:val="none"/>
        </w:rPr>
        <w:t>„</w:t>
      </w:r>
      <w:r w:rsidRPr="00BB40ED">
        <w:rPr>
          <w:rFonts w:ascii="TimesNewRoman" w:eastAsia="TimesNewRoman" w:hAnsi="TimesNewRoman" w:cs="TimesNewRoman"/>
          <w:kern w:val="0"/>
          <w:sz w:val="24"/>
          <w:szCs w:val="24"/>
          <w:lang w:val="pt-BR"/>
          <w14:ligatures w14:val="none"/>
        </w:rPr>
        <w:t>Dėl Pavojingų šunų įvežimo, įsigijimo, veisimo, dresavimo, prekybos, laikymo ir kovinių šunų bei kovinių ir pavojingų šunų mišrūnų laikymo tvarkos aprašo patvirtinimo”</w:t>
      </w:r>
      <w:r w:rsidRPr="00BB40ED">
        <w:rPr>
          <w:rFonts w:ascii="Arial Unicode MS" w:eastAsia="Arial Unicode MS" w:hAnsi="Arial Unicode MS" w:cs="Arial Unicode MS"/>
          <w:kern w:val="0"/>
          <w:sz w:val="24"/>
          <w:szCs w:val="24"/>
          <w:lang w:val="pt-BR"/>
          <w14:ligatures w14:val="none"/>
        </w:rPr>
        <w:br/>
      </w:r>
      <w:hyperlink r:id="rId69">
        <w:r w:rsidRPr="00BB40ED">
          <w:rPr>
            <w:rFonts w:ascii="TimesNewRoman" w:eastAsia="TimesNewRoman" w:hAnsi="TimesNewRoman" w:cs="TimesNewRoman"/>
            <w:color w:val="0000FF"/>
            <w:kern w:val="0"/>
            <w:sz w:val="24"/>
            <w:szCs w:val="24"/>
            <w:u w:val="single"/>
            <w:lang w:val="pt-BR"/>
            <w14:ligatures w14:val="none"/>
          </w:rPr>
          <w:t>https://e-seimas.lrs.lt/portal/legalAct/lt/TAD/TAIS.446888/asr</w:t>
        </w:r>
      </w:hyperlink>
      <w:r w:rsidRPr="00BB40ED">
        <w:rPr>
          <w:rFonts w:ascii="TimesNewRoman" w:eastAsia="TimesNewRoman" w:hAnsi="TimesNewRoman" w:cs="TimesNewRoman"/>
          <w:kern w:val="0"/>
          <w:sz w:val="24"/>
          <w:szCs w:val="24"/>
          <w:lang w:val="pt-BR"/>
          <w14:ligatures w14:val="none"/>
        </w:rPr>
        <w:t xml:space="preserve"> </w:t>
      </w:r>
    </w:p>
    <w:p w14:paraId="430560C3" w14:textId="77777777" w:rsidR="00BB40ED" w:rsidRPr="00BB40ED" w:rsidRDefault="00BB40ED" w:rsidP="00BB40ED">
      <w:pPr>
        <w:spacing w:after="0" w:line="240" w:lineRule="auto"/>
        <w:rPr>
          <w:rFonts w:ascii="Univers" w:eastAsia="SimSun" w:hAnsi="Univers" w:cs="Times New Roman"/>
          <w:kern w:val="0"/>
          <w:sz w:val="20"/>
          <w:szCs w:val="20"/>
          <w:lang w:val="nl-NL" w:eastAsia="nl-NL"/>
          <w14:ligatures w14:val="none"/>
        </w:rPr>
      </w:pPr>
    </w:p>
    <w:p w14:paraId="405DF9A6" w14:textId="77777777" w:rsidR="00BB40ED" w:rsidRPr="00BB40ED" w:rsidRDefault="00BB40ED" w:rsidP="00BB40ED">
      <w:pPr>
        <w:spacing w:after="0" w:line="240" w:lineRule="auto"/>
        <w:rPr>
          <w:rFonts w:ascii="Univers" w:eastAsia="SimSun" w:hAnsi="Univers" w:cs="Times New Roman"/>
          <w:kern w:val="0"/>
          <w:sz w:val="20"/>
          <w:szCs w:val="20"/>
          <w:lang w:val="nl-NL" w:eastAsia="nl-NL"/>
          <w14:ligatures w14:val="none"/>
        </w:rPr>
      </w:pPr>
    </w:p>
    <w:p w14:paraId="0695EA52" w14:textId="77777777" w:rsidR="008C79E6" w:rsidRPr="00BB40ED" w:rsidRDefault="008C79E6">
      <w:pPr>
        <w:rPr>
          <w:lang w:val="nl-NL"/>
        </w:rPr>
      </w:pPr>
    </w:p>
    <w:sectPr w:rsidR="008C79E6" w:rsidRPr="00BB40ED" w:rsidSect="00BB40E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594C"/>
    <w:multiLevelType w:val="hybridMultilevel"/>
    <w:tmpl w:val="3FE0E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7C46224"/>
    <w:multiLevelType w:val="hybridMultilevel"/>
    <w:tmpl w:val="9A80921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3885153">
    <w:abstractNumId w:val="0"/>
  </w:num>
  <w:num w:numId="2" w16cid:durableId="48451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ED"/>
    <w:rsid w:val="00777BB8"/>
    <w:rsid w:val="008C79E6"/>
    <w:rsid w:val="00A44917"/>
    <w:rsid w:val="00BB4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CFD1"/>
  <w15:chartTrackingRefBased/>
  <w15:docId w15:val="{D7F67ADD-217B-4319-A92C-F0CA0B90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0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0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0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0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0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0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0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0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0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0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0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0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0ED"/>
    <w:rPr>
      <w:rFonts w:eastAsiaTheme="majorEastAsia" w:cstheme="majorBidi"/>
      <w:color w:val="272727" w:themeColor="text1" w:themeTint="D8"/>
    </w:rPr>
  </w:style>
  <w:style w:type="paragraph" w:styleId="Title">
    <w:name w:val="Title"/>
    <w:basedOn w:val="Normal"/>
    <w:next w:val="Normal"/>
    <w:link w:val="TitleChar"/>
    <w:uiPriority w:val="10"/>
    <w:qFormat/>
    <w:rsid w:val="00BB4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0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0ED"/>
    <w:pPr>
      <w:spacing w:before="160"/>
      <w:jc w:val="center"/>
    </w:pPr>
    <w:rPr>
      <w:i/>
      <w:iCs/>
      <w:color w:val="404040" w:themeColor="text1" w:themeTint="BF"/>
    </w:rPr>
  </w:style>
  <w:style w:type="character" w:customStyle="1" w:styleId="QuoteChar">
    <w:name w:val="Quote Char"/>
    <w:basedOn w:val="DefaultParagraphFont"/>
    <w:link w:val="Quote"/>
    <w:uiPriority w:val="29"/>
    <w:rsid w:val="00BB40ED"/>
    <w:rPr>
      <w:i/>
      <w:iCs/>
      <w:color w:val="404040" w:themeColor="text1" w:themeTint="BF"/>
    </w:rPr>
  </w:style>
  <w:style w:type="paragraph" w:styleId="ListParagraph">
    <w:name w:val="List Paragraph"/>
    <w:basedOn w:val="Normal"/>
    <w:uiPriority w:val="34"/>
    <w:qFormat/>
    <w:rsid w:val="00BB40ED"/>
    <w:pPr>
      <w:ind w:left="720"/>
      <w:contextualSpacing/>
    </w:pPr>
  </w:style>
  <w:style w:type="character" w:styleId="IntenseEmphasis">
    <w:name w:val="Intense Emphasis"/>
    <w:basedOn w:val="DefaultParagraphFont"/>
    <w:uiPriority w:val="21"/>
    <w:qFormat/>
    <w:rsid w:val="00BB40ED"/>
    <w:rPr>
      <w:i/>
      <w:iCs/>
      <w:color w:val="0F4761" w:themeColor="accent1" w:themeShade="BF"/>
    </w:rPr>
  </w:style>
  <w:style w:type="paragraph" w:styleId="IntenseQuote">
    <w:name w:val="Intense Quote"/>
    <w:basedOn w:val="Normal"/>
    <w:next w:val="Normal"/>
    <w:link w:val="IntenseQuoteChar"/>
    <w:uiPriority w:val="30"/>
    <w:qFormat/>
    <w:rsid w:val="00BB4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0ED"/>
    <w:rPr>
      <w:i/>
      <w:iCs/>
      <w:color w:val="0F4761" w:themeColor="accent1" w:themeShade="BF"/>
    </w:rPr>
  </w:style>
  <w:style w:type="character" w:styleId="IntenseReference">
    <w:name w:val="Intense Reference"/>
    <w:basedOn w:val="DefaultParagraphFont"/>
    <w:uiPriority w:val="32"/>
    <w:qFormat/>
    <w:rsid w:val="00BB4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378586/asr" TargetMode="External"/><Relationship Id="rId18" Type="http://schemas.openxmlformats.org/officeDocument/2006/relationships/hyperlink" Target="https://e-seimas.lrs.lt/portal/legalAct/lt/TAD/TAIS.378586/asr" TargetMode="External"/><Relationship Id="rId26" Type="http://schemas.openxmlformats.org/officeDocument/2006/relationships/hyperlink" Target="https://e-seimas.lrs.lt/portal/legalAct/lt/TAD/TAIS.378586/asr" TargetMode="External"/><Relationship Id="rId39" Type="http://schemas.openxmlformats.org/officeDocument/2006/relationships/hyperlink" Target="https://e-seimas.lrs.lt/portal/legalAct/lt/TAD/TAIS.378586/asr" TargetMode="External"/><Relationship Id="rId21" Type="http://schemas.openxmlformats.org/officeDocument/2006/relationships/hyperlink" Target="https://e-seimas.lrs.lt/portal/legalAct/lt/TAD/TAIS.46424/asr" TargetMode="External"/><Relationship Id="rId34" Type="http://schemas.openxmlformats.org/officeDocument/2006/relationships/hyperlink" Target="https://e-seimas.lrs.lt/portal/legalAct/lt/TAD/TAIS.378586/asr" TargetMode="External"/><Relationship Id="rId42" Type="http://schemas.openxmlformats.org/officeDocument/2006/relationships/hyperlink" Target="https://e-seimas.lrs.lt/portal/legalAct/lt/TAD/TAIS.378586/asr" TargetMode="External"/><Relationship Id="rId47" Type="http://schemas.openxmlformats.org/officeDocument/2006/relationships/hyperlink" Target="https://e-seimas.lrs.lt/portal/legalAct/lt/TAD/TAIS.378586/asr" TargetMode="External"/><Relationship Id="rId50" Type="http://schemas.openxmlformats.org/officeDocument/2006/relationships/hyperlink" Target="https://e-seimas.lrs.lt/portal/legalAct/lt/TAD/TAIS.378586/asr" TargetMode="External"/><Relationship Id="rId55" Type="http://schemas.openxmlformats.org/officeDocument/2006/relationships/hyperlink" Target="https://e-seimas.lrs.lt/portal/legalAct/lt/TAD/TAIS.378586/asr" TargetMode="External"/><Relationship Id="rId63" Type="http://schemas.openxmlformats.org/officeDocument/2006/relationships/hyperlink" Target="https://e-seimas.lrs.lt/portal/legalAct/lt/TAD/TAIS.378586/asr" TargetMode="External"/><Relationship Id="rId68" Type="http://schemas.openxmlformats.org/officeDocument/2006/relationships/hyperlink" Target="https://e-seimas.lrs.lt/portal/legalAct/lt/TAD/TAIS.378586/asr" TargetMode="External"/><Relationship Id="rId7" Type="http://schemas.openxmlformats.org/officeDocument/2006/relationships/hyperlink" Target="https://e-seimas.lrs.lt/portal/legalAct/lt/TAD/TAIS.378586/asr"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eimas.lrs.lt/portal/legalAct/lt/TAD/TAIS.46424/asr" TargetMode="External"/><Relationship Id="rId29" Type="http://schemas.openxmlformats.org/officeDocument/2006/relationships/hyperlink" Target="https://e-seimas.lrs.lt/portal/legalAct/lt/TAD/TAIS.378586/asr" TargetMode="External"/><Relationship Id="rId1" Type="http://schemas.openxmlformats.org/officeDocument/2006/relationships/numbering" Target="numbering.xml"/><Relationship Id="rId6" Type="http://schemas.openxmlformats.org/officeDocument/2006/relationships/hyperlink" Target="https://e-seimas.lrs.lt/portal/legalAct/lt/TAD/TAIS.378586/asr" TargetMode="External"/><Relationship Id="rId11" Type="http://schemas.openxmlformats.org/officeDocument/2006/relationships/hyperlink" Target="https://e-seimas.lrs.lt/portal/legalAct/lt/TAD/TAIS.378586/asr" TargetMode="External"/><Relationship Id="rId24" Type="http://schemas.openxmlformats.org/officeDocument/2006/relationships/hyperlink" Target="https://e-seimas.lrs.lt/portal/legalAct/lt/TAD/TAIS.378586/asr" TargetMode="External"/><Relationship Id="rId32" Type="http://schemas.openxmlformats.org/officeDocument/2006/relationships/hyperlink" Target="https://e-seimas.lrs.lt/portal/legalAct/lt/TAD/TAIS.378586/asr" TargetMode="External"/><Relationship Id="rId37" Type="http://schemas.openxmlformats.org/officeDocument/2006/relationships/hyperlink" Target="https://e-seimas.lrs.lt/portal/legalAct/lt/TAD/TAIS.378586/asr" TargetMode="External"/><Relationship Id="rId40" Type="http://schemas.openxmlformats.org/officeDocument/2006/relationships/hyperlink" Target="https://e-seimas.lrs.lt/portal/legalAct/lt/TAD/TAIS.378586/asr" TargetMode="External"/><Relationship Id="rId45" Type="http://schemas.openxmlformats.org/officeDocument/2006/relationships/hyperlink" Target="https://e-seimas.lrs.lt/portal/legalAct/lt/TAD/TAIS.378586/asr" TargetMode="External"/><Relationship Id="rId53" Type="http://schemas.openxmlformats.org/officeDocument/2006/relationships/hyperlink" Target="https://e-seimas.lrs.lt/portal/legalAct/lt/TAD/TAIS.378586/asr" TargetMode="External"/><Relationship Id="rId58" Type="http://schemas.openxmlformats.org/officeDocument/2006/relationships/hyperlink" Target="https://e-seimas.lrs.lt/portal/legalAct/lt/TAD/TAIS.378586/asr" TargetMode="External"/><Relationship Id="rId66" Type="http://schemas.openxmlformats.org/officeDocument/2006/relationships/hyperlink" Target="https://e-seimas.lrs.lt/portal/legalAct/lt/TAD/TAIS.378586/asr" TargetMode="External"/><Relationship Id="rId5" Type="http://schemas.openxmlformats.org/officeDocument/2006/relationships/hyperlink" Target="https://e-seimas.lrs.lt/portal/legalAct/lt/TAD/TAIS.46424/asr" TargetMode="External"/><Relationship Id="rId15" Type="http://schemas.openxmlformats.org/officeDocument/2006/relationships/hyperlink" Target="https://e-seimas.lrs.lt/portal/legalAct/lt/TAD/TAIS.378586/asr" TargetMode="External"/><Relationship Id="rId23" Type="http://schemas.openxmlformats.org/officeDocument/2006/relationships/hyperlink" Target="https://e-seimas.lrs.lt/portal/legalAct/lt/TAD/TAIS.378586/asr" TargetMode="External"/><Relationship Id="rId28" Type="http://schemas.openxmlformats.org/officeDocument/2006/relationships/hyperlink" Target="https://e-seimas.lrs.lt/portal/legalAct/lt/TAD/TAIS.378586/asr" TargetMode="External"/><Relationship Id="rId36" Type="http://schemas.openxmlformats.org/officeDocument/2006/relationships/hyperlink" Target="https://e-seimas.lrs.lt/portal/legalAct/lt/TAD/TAIS.378586/asr" TargetMode="External"/><Relationship Id="rId49" Type="http://schemas.openxmlformats.org/officeDocument/2006/relationships/hyperlink" Target="https://e-seimas.lrs.lt/portal/legalAct/lt/TAD/TAIS.378586/asr" TargetMode="External"/><Relationship Id="rId57" Type="http://schemas.openxmlformats.org/officeDocument/2006/relationships/hyperlink" Target="https://e-seimas.lrs.lt/portal/legalAct/lt/TAD/TAIS.378586/asr" TargetMode="External"/><Relationship Id="rId61" Type="http://schemas.openxmlformats.org/officeDocument/2006/relationships/hyperlink" Target="https://e-seimas.lrs.lt/portal/legalAct/lt/TAD/TAIS.378586/asr" TargetMode="External"/><Relationship Id="rId10" Type="http://schemas.openxmlformats.org/officeDocument/2006/relationships/hyperlink" Target="https://e-seimas.lrs.lt/portal/legalAct/lt/TAD/TAIS.378586/asr" TargetMode="External"/><Relationship Id="rId19" Type="http://schemas.openxmlformats.org/officeDocument/2006/relationships/hyperlink" Target="https://e-seimas.lrs.lt/portal/legalAct/lt/TAD/TAIS.378586/asr" TargetMode="External"/><Relationship Id="rId31" Type="http://schemas.openxmlformats.org/officeDocument/2006/relationships/hyperlink" Target="https://e-seimas.lrs.lt/portal/legalAct/lt/TAD/TAIS.378586/asr" TargetMode="External"/><Relationship Id="rId44" Type="http://schemas.openxmlformats.org/officeDocument/2006/relationships/hyperlink" Target="https://e-seimas.lrs.lt/portal/legalAct/lt/TAD/TAIS.378586/asr" TargetMode="External"/><Relationship Id="rId52" Type="http://schemas.openxmlformats.org/officeDocument/2006/relationships/hyperlink" Target="https://e-seimas.lrs.lt/portal/legalAct/lt/TAD/TAIS.378586/asr" TargetMode="External"/><Relationship Id="rId60" Type="http://schemas.openxmlformats.org/officeDocument/2006/relationships/hyperlink" Target="https://e-seimas.lrs.lt/portal/legalAct/lt/TAD/TAIS.378586/asr" TargetMode="External"/><Relationship Id="rId65" Type="http://schemas.openxmlformats.org/officeDocument/2006/relationships/hyperlink" Target="https://e-seimas.lrs.lt/portal/legalAct/lt/TAD/TAIS.378586/asr" TargetMode="External"/><Relationship Id="rId4" Type="http://schemas.openxmlformats.org/officeDocument/2006/relationships/webSettings" Target="webSettings.xml"/><Relationship Id="rId9" Type="http://schemas.openxmlformats.org/officeDocument/2006/relationships/hyperlink" Target="https://e-seimas.lrs.lt/portal/legalAct/lt/TAD/TAIS.378586/asr" TargetMode="External"/><Relationship Id="rId14" Type="http://schemas.openxmlformats.org/officeDocument/2006/relationships/hyperlink" Target="https://e-seimas.lrs.lt/portal/legalAct/lt/TAD/TAIS.378586/asr" TargetMode="External"/><Relationship Id="rId22" Type="http://schemas.openxmlformats.org/officeDocument/2006/relationships/hyperlink" Target="https://e-seimas.lrs.lt/portal/legalAct/lt/TAD/TAIS.378586/asr" TargetMode="External"/><Relationship Id="rId27" Type="http://schemas.openxmlformats.org/officeDocument/2006/relationships/hyperlink" Target="https://e-seimas.lrs.lt/portal/legalAct/lt/TAD/TAIS.446888/asr" TargetMode="External"/><Relationship Id="rId30" Type="http://schemas.openxmlformats.org/officeDocument/2006/relationships/hyperlink" Target="https://e-seimas.lrs.lt/portal/legalAct/lt/TAD/TAIS.378586/asr" TargetMode="External"/><Relationship Id="rId35" Type="http://schemas.openxmlformats.org/officeDocument/2006/relationships/hyperlink" Target="https://e-seimas.lrs.lt/portal/legalAct/lt/TAD/TAIS.378586/asr" TargetMode="External"/><Relationship Id="rId43" Type="http://schemas.openxmlformats.org/officeDocument/2006/relationships/hyperlink" Target="https://e-seimas.lrs.lt/portal/legalAct/lt/TAD/TAIS.378586/asr" TargetMode="External"/><Relationship Id="rId48" Type="http://schemas.openxmlformats.org/officeDocument/2006/relationships/hyperlink" Target="https://e-seimas.lrs.lt/portal/legalAct/lt/TAD/TAIS.378586/asr" TargetMode="External"/><Relationship Id="rId56" Type="http://schemas.openxmlformats.org/officeDocument/2006/relationships/hyperlink" Target="https://e-seimas.lrs.lt/portal/legalAct/lt/TAD/TAIS.378586/asr" TargetMode="External"/><Relationship Id="rId64" Type="http://schemas.openxmlformats.org/officeDocument/2006/relationships/hyperlink" Target="https://e-seimas.lrs.lt/portal/legalAct/lt/TAD/TAIS.46424/asr" TargetMode="External"/><Relationship Id="rId69" Type="http://schemas.openxmlformats.org/officeDocument/2006/relationships/hyperlink" Target="https://e-seimas.lrs.lt/portal/legalAct/lt/TAD/TAIS.446888/asr" TargetMode="External"/><Relationship Id="rId8" Type="http://schemas.openxmlformats.org/officeDocument/2006/relationships/hyperlink" Target="https://e-seimas.lrs.lt/portal/legalAct/lt/TAD/TAIS.378586/asr" TargetMode="External"/><Relationship Id="rId51" Type="http://schemas.openxmlformats.org/officeDocument/2006/relationships/hyperlink" Target="https://e-seimas.lrs.lt/portal/legalAct/lt/TAD/TAIS.378586/asr" TargetMode="External"/><Relationship Id="rId3" Type="http://schemas.openxmlformats.org/officeDocument/2006/relationships/settings" Target="settings.xml"/><Relationship Id="rId12" Type="http://schemas.openxmlformats.org/officeDocument/2006/relationships/hyperlink" Target="https://e-seimas.lrs.lt/portal/legalAct/lt/TAD/TAIS.378586/asr" TargetMode="External"/><Relationship Id="rId17" Type="http://schemas.openxmlformats.org/officeDocument/2006/relationships/hyperlink" Target="https://e-seimas.lrs.lt/portal/legalAct/lt/TAD/TAIS.378586/asr" TargetMode="External"/><Relationship Id="rId25" Type="http://schemas.openxmlformats.org/officeDocument/2006/relationships/hyperlink" Target="https://e-seimas.lrs.lt/portal/legalAct/lt/TAD/TAIS.378586/asr" TargetMode="External"/><Relationship Id="rId33" Type="http://schemas.openxmlformats.org/officeDocument/2006/relationships/hyperlink" Target="https://e-seimas.lrs.lt/portal/legalAct/lt/TAD/TAIS.378586/asr" TargetMode="External"/><Relationship Id="rId38" Type="http://schemas.openxmlformats.org/officeDocument/2006/relationships/hyperlink" Target="https://e-seimas.lrs.lt/portal/legalAct/lt/TAD/TAIS.378586/asr" TargetMode="External"/><Relationship Id="rId46" Type="http://schemas.openxmlformats.org/officeDocument/2006/relationships/hyperlink" Target="https://e-seimas.lrs.lt/portal/legalAct/lt/TAD/TAIS.378586/asr" TargetMode="External"/><Relationship Id="rId59" Type="http://schemas.openxmlformats.org/officeDocument/2006/relationships/hyperlink" Target="https://e-seimas.lrs.lt/portal/legalAct/lt/TAD/TAIS.378586/asr" TargetMode="External"/><Relationship Id="rId67" Type="http://schemas.openxmlformats.org/officeDocument/2006/relationships/hyperlink" Target="https://e-seimas.lrs.lt/portal/legalAct/lt/TAD/TAIS.46424/asr" TargetMode="External"/><Relationship Id="rId20" Type="http://schemas.openxmlformats.org/officeDocument/2006/relationships/hyperlink" Target="https://e-seimas.lrs.lt/portal/legalAct/lt/TAD/TAIS.378586/asr" TargetMode="External"/><Relationship Id="rId41" Type="http://schemas.openxmlformats.org/officeDocument/2006/relationships/hyperlink" Target="https://e-seimas.lrs.lt/portal/legalAct/lt/TAD/TAIS.378586/asr" TargetMode="External"/><Relationship Id="rId54" Type="http://schemas.openxmlformats.org/officeDocument/2006/relationships/hyperlink" Target="https://e-seimas.lrs.lt/portal/legalAct/lt/TAD/TAIS.378586/asr" TargetMode="External"/><Relationship Id="rId62" Type="http://schemas.openxmlformats.org/officeDocument/2006/relationships/hyperlink" Target="https://e-seimas.lrs.lt/portal/legalAct/lt/TAD/TAIS.46424/asr"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13534</Words>
  <Characters>7715</Characters>
  <Application>Microsoft Office Word</Application>
  <DocSecurity>0</DocSecurity>
  <Lines>64</Lines>
  <Paragraphs>42</Paragraphs>
  <ScaleCrop>false</ScaleCrop>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2026-07-02T11:32:00Z</dcterms:created>
  <dcterms:modified xsi:type="dcterms:W3CDTF">2026-07-02T11:33:00Z</dcterms:modified>
</cp:coreProperties>
</file>