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ook w:val="04A0" w:firstRow="1" w:lastRow="0" w:firstColumn="1" w:lastColumn="0" w:noHBand="0" w:noVBand="1"/>
      </w:tblPr>
      <w:tblGrid>
        <w:gridCol w:w="222"/>
        <w:gridCol w:w="9984"/>
      </w:tblGrid>
      <w:tr w:rsidR="00F02BDD" w:rsidRPr="001543B0" w14:paraId="4101245A" w14:textId="77777777" w:rsidTr="00275BE0">
        <w:tc>
          <w:tcPr>
            <w:tcW w:w="222" w:type="dxa"/>
          </w:tcPr>
          <w:p w14:paraId="5EB33BC1" w14:textId="77777777" w:rsidR="00F02BDD" w:rsidRDefault="00F02BDD" w:rsidP="00275BE0">
            <w:pPr>
              <w:autoSpaceDE w:val="0"/>
              <w:autoSpaceDN w:val="0"/>
              <w:adjustRightInd w:val="0"/>
              <w:jc w:val="both"/>
              <w:rPr>
                <w:rFonts w:ascii="Times New Roman" w:hAnsi="Times New Roman"/>
                <w:sz w:val="24"/>
                <w:szCs w:val="24"/>
                <w:lang w:val="lt-LT" w:eastAsia="lt-LT"/>
              </w:rPr>
            </w:pPr>
          </w:p>
        </w:tc>
        <w:tc>
          <w:tcPr>
            <w:tcW w:w="9984" w:type="dxa"/>
          </w:tcPr>
          <w:p w14:paraId="1D084FA1" w14:textId="77777777" w:rsidR="00F02BDD" w:rsidRDefault="00F02BDD" w:rsidP="00275BE0">
            <w:pPr>
              <w:rPr>
                <w:rFonts w:ascii="Times New Roman" w:hAnsi="Times New Roman"/>
                <w:sz w:val="24"/>
                <w:szCs w:val="24"/>
                <w:lang w:val="lt-LT" w:eastAsia="lt-LT"/>
              </w:rPr>
            </w:pPr>
          </w:p>
          <w:p w14:paraId="5DFC11DF" w14:textId="77777777" w:rsidR="00F02BDD" w:rsidRPr="00694E30" w:rsidRDefault="00F02BDD" w:rsidP="00275BE0">
            <w:pPr>
              <w:rPr>
                <w:rFonts w:ascii="Times New Roman" w:hAnsi="Times New Roman"/>
                <w:color w:val="000000"/>
                <w:lang w:val="lt-LT" w:eastAsia="lt-LT"/>
              </w:rPr>
            </w:pPr>
          </w:p>
          <w:tbl>
            <w:tblPr>
              <w:tblStyle w:val="TableGrid"/>
              <w:tblW w:w="0" w:type="auto"/>
              <w:tblLook w:val="04A0" w:firstRow="1" w:lastRow="0" w:firstColumn="1" w:lastColumn="0" w:noHBand="0" w:noVBand="1"/>
            </w:tblPr>
            <w:tblGrid>
              <w:gridCol w:w="5053"/>
              <w:gridCol w:w="3820"/>
            </w:tblGrid>
            <w:tr w:rsidR="00F02BDD" w:rsidRPr="006E5023" w14:paraId="2C0F5AA7" w14:textId="77777777" w:rsidTr="00275BE0">
              <w:tc>
                <w:tcPr>
                  <w:tcW w:w="5053" w:type="dxa"/>
                  <w:tcBorders>
                    <w:top w:val="nil"/>
                    <w:left w:val="nil"/>
                    <w:bottom w:val="nil"/>
                    <w:right w:val="nil"/>
                  </w:tcBorders>
                </w:tcPr>
                <w:p w14:paraId="2A468662" w14:textId="77777777" w:rsidR="00F02BDD" w:rsidRDefault="00F02BDD" w:rsidP="00275BE0">
                  <w:pPr>
                    <w:rPr>
                      <w:rFonts w:ascii="Times New Roman" w:hAnsi="Times New Roman"/>
                      <w:sz w:val="24"/>
                      <w:szCs w:val="24"/>
                      <w:lang w:val="lt-LT" w:eastAsia="lt-LT"/>
                    </w:rPr>
                  </w:pPr>
                </w:p>
              </w:tc>
              <w:tc>
                <w:tcPr>
                  <w:tcW w:w="3820" w:type="dxa"/>
                  <w:tcBorders>
                    <w:top w:val="nil"/>
                    <w:left w:val="nil"/>
                    <w:bottom w:val="nil"/>
                    <w:right w:val="nil"/>
                  </w:tcBorders>
                </w:tcPr>
                <w:p w14:paraId="6E9E266E" w14:textId="77777777" w:rsidR="00F02BDD" w:rsidRPr="001543B0" w:rsidRDefault="00F02BDD" w:rsidP="00275BE0">
                  <w:pPr>
                    <w:autoSpaceDE w:val="0"/>
                    <w:autoSpaceDN w:val="0"/>
                    <w:adjustRightInd w:val="0"/>
                    <w:jc w:val="both"/>
                    <w:rPr>
                      <w:rFonts w:ascii="Times New Roman" w:hAnsi="Times New Roman"/>
                      <w:sz w:val="24"/>
                      <w:szCs w:val="24"/>
                      <w:lang w:val="lt-LT" w:eastAsia="lt-LT"/>
                    </w:rPr>
                  </w:pPr>
                  <w:r>
                    <w:rPr>
                      <w:rFonts w:ascii="Times New Roman" w:hAnsi="Times New Roman"/>
                      <w:sz w:val="24"/>
                      <w:szCs w:val="24"/>
                      <w:lang w:val="lt-LT" w:eastAsia="lt-LT"/>
                    </w:rPr>
                    <w:t>Darbo instrukcijos</w:t>
                  </w:r>
                  <w:r w:rsidRPr="001543B0">
                    <w:rPr>
                      <w:rFonts w:ascii="Times New Roman" w:hAnsi="Times New Roman"/>
                      <w:sz w:val="24"/>
                      <w:szCs w:val="24"/>
                      <w:lang w:val="lt-LT" w:eastAsia="lt-LT"/>
                    </w:rPr>
                    <w:t xml:space="preserve"> </w:t>
                  </w:r>
                  <w:r>
                    <w:rPr>
                      <w:rFonts w:ascii="Times New Roman" w:hAnsi="Times New Roman"/>
                      <w:sz w:val="24"/>
                      <w:szCs w:val="24"/>
                      <w:lang w:val="lt-LT" w:eastAsia="lt-LT"/>
                    </w:rPr>
                    <w:t>AP-2-1-1-D8</w:t>
                  </w:r>
                </w:p>
                <w:p w14:paraId="44353914" w14:textId="77777777" w:rsidR="00F02BDD" w:rsidRDefault="00F02BDD" w:rsidP="00275BE0">
                  <w:pPr>
                    <w:rPr>
                      <w:rFonts w:ascii="Times New Roman" w:hAnsi="Times New Roman"/>
                      <w:sz w:val="24"/>
                      <w:szCs w:val="24"/>
                      <w:lang w:val="lt-LT" w:eastAsia="lt-LT"/>
                    </w:rPr>
                  </w:pPr>
                  <w:r w:rsidRPr="001543B0">
                    <w:rPr>
                      <w:rFonts w:ascii="Times New Roman" w:hAnsi="Times New Roman"/>
                      <w:sz w:val="24"/>
                      <w:szCs w:val="24"/>
                      <w:lang w:val="lt-LT" w:eastAsia="lt-LT"/>
                    </w:rPr>
                    <w:t>„</w:t>
                  </w:r>
                  <w:r>
                    <w:rPr>
                      <w:rFonts w:ascii="Times New Roman" w:hAnsi="Times New Roman"/>
                      <w:sz w:val="24"/>
                      <w:szCs w:val="24"/>
                      <w:lang w:val="lt-LT"/>
                    </w:rPr>
                    <w:t>Genetinės medžiagos produktų tvarkymo subjektų atitikties vertinimas</w:t>
                  </w:r>
                  <w:r w:rsidRPr="001543B0">
                    <w:rPr>
                      <w:rFonts w:ascii="Times New Roman" w:hAnsi="Times New Roman"/>
                      <w:sz w:val="24"/>
                      <w:szCs w:val="24"/>
                      <w:lang w:val="lt-LT" w:eastAsia="lt-LT"/>
                    </w:rPr>
                    <w:t xml:space="preserve">“  </w:t>
                  </w:r>
                  <w:r>
                    <w:rPr>
                      <w:rFonts w:ascii="Times New Roman" w:hAnsi="Times New Roman"/>
                      <w:sz w:val="24"/>
                      <w:szCs w:val="24"/>
                      <w:lang w:val="lt-LT" w:eastAsia="lt-LT"/>
                    </w:rPr>
                    <w:t>3</w:t>
                  </w:r>
                  <w:r w:rsidRPr="001543B0">
                    <w:rPr>
                      <w:rFonts w:ascii="Times New Roman" w:hAnsi="Times New Roman"/>
                      <w:sz w:val="24"/>
                      <w:szCs w:val="24"/>
                      <w:lang w:val="lt-LT" w:eastAsia="lt-LT"/>
                    </w:rPr>
                    <w:t xml:space="preserve"> priedas</w:t>
                  </w:r>
                </w:p>
                <w:p w14:paraId="48DB9C7E" w14:textId="77777777" w:rsidR="00F02BDD" w:rsidRDefault="00F02BDD" w:rsidP="00275BE0">
                  <w:pPr>
                    <w:rPr>
                      <w:rFonts w:ascii="Times New Roman" w:hAnsi="Times New Roman"/>
                      <w:sz w:val="24"/>
                      <w:szCs w:val="24"/>
                      <w:lang w:val="lt-LT" w:eastAsia="lt-LT"/>
                    </w:rPr>
                  </w:pPr>
                </w:p>
              </w:tc>
            </w:tr>
          </w:tbl>
          <w:p w14:paraId="64157A14" w14:textId="77777777" w:rsidR="00F02BDD" w:rsidRPr="00F369BF" w:rsidRDefault="00F02BDD" w:rsidP="00275BE0">
            <w:pPr>
              <w:rPr>
                <w:rFonts w:ascii="Times New Roman" w:hAnsi="Times New Roman"/>
                <w:color w:val="000000"/>
                <w:sz w:val="24"/>
                <w:szCs w:val="24"/>
                <w:lang w:val="lt-LT" w:eastAsia="lt-LT"/>
              </w:rPr>
            </w:pPr>
          </w:p>
          <w:p w14:paraId="26F9410F" w14:textId="77777777" w:rsidR="00F02BDD" w:rsidRDefault="00F02BDD" w:rsidP="00275BE0">
            <w:pPr>
              <w:jc w:val="center"/>
              <w:rPr>
                <w:rFonts w:ascii="Times New Roman" w:hAnsi="Times New Roman"/>
                <w:b/>
                <w:bCs/>
                <w:color w:val="000000"/>
                <w:lang w:val="lt-LT" w:eastAsia="lt-LT"/>
              </w:rPr>
            </w:pPr>
            <w:r>
              <w:rPr>
                <w:rFonts w:ascii="Times New Roman" w:hAnsi="Times New Roman"/>
                <w:b/>
                <w:bCs/>
                <w:color w:val="000000"/>
                <w:lang w:val="lt-LT" w:eastAsia="lt-LT"/>
              </w:rPr>
              <w:t>GENETINĖS MEDŽIAGOS PRODUKTŲ SAUGOJIMO CENTRO</w:t>
            </w:r>
            <w:r w:rsidRPr="006D422B">
              <w:rPr>
                <w:rFonts w:ascii="Times New Roman" w:hAnsi="Times New Roman"/>
                <w:b/>
                <w:bCs/>
                <w:color w:val="000000"/>
                <w:lang w:val="lt-LT" w:eastAsia="lt-LT"/>
              </w:rPr>
              <w:t xml:space="preserve"> </w:t>
            </w:r>
          </w:p>
          <w:p w14:paraId="4341B697" w14:textId="77777777" w:rsidR="00F02BDD" w:rsidRDefault="00F02BDD" w:rsidP="00275BE0">
            <w:pPr>
              <w:jc w:val="center"/>
              <w:rPr>
                <w:rFonts w:ascii="Times New Roman" w:hAnsi="Times New Roman"/>
                <w:b/>
                <w:bCs/>
                <w:color w:val="000000"/>
                <w:lang w:val="lt-LT" w:eastAsia="lt-LT"/>
              </w:rPr>
            </w:pPr>
            <w:r w:rsidRPr="00F369BF">
              <w:rPr>
                <w:rFonts w:ascii="Times New Roman" w:hAnsi="Times New Roman"/>
                <w:b/>
                <w:bCs/>
                <w:color w:val="000000"/>
                <w:lang w:val="lt-LT" w:eastAsia="lt-LT"/>
              </w:rPr>
              <w:t>ATITIKTIES VERTINIMO KLAUSIMYNAS</w:t>
            </w:r>
          </w:p>
          <w:p w14:paraId="4B068609" w14:textId="77777777" w:rsidR="00F02BDD" w:rsidRDefault="00F02BDD" w:rsidP="00275BE0">
            <w:pPr>
              <w:rPr>
                <w:rFonts w:ascii="Times New Roman" w:hAnsi="Times New Roman"/>
                <w:color w:val="000000"/>
                <w:lang w:val="lt-LT" w:eastAsia="lt-LT"/>
              </w:rPr>
            </w:pPr>
          </w:p>
          <w:tbl>
            <w:tblPr>
              <w:tblStyle w:val="TableGrid"/>
              <w:tblW w:w="0" w:type="auto"/>
              <w:tblLook w:val="04A0" w:firstRow="1" w:lastRow="0" w:firstColumn="1" w:lastColumn="0" w:noHBand="0" w:noVBand="1"/>
            </w:tblPr>
            <w:tblGrid>
              <w:gridCol w:w="652"/>
              <w:gridCol w:w="2551"/>
              <w:gridCol w:w="2365"/>
              <w:gridCol w:w="854"/>
              <w:gridCol w:w="854"/>
              <w:gridCol w:w="1205"/>
              <w:gridCol w:w="1016"/>
            </w:tblGrid>
            <w:tr w:rsidR="00F02BDD" w14:paraId="50D96AE9" w14:textId="77777777" w:rsidTr="00275BE0">
              <w:tc>
                <w:tcPr>
                  <w:tcW w:w="652" w:type="dxa"/>
                </w:tcPr>
                <w:p w14:paraId="5450F68A" w14:textId="77777777" w:rsidR="00F02BDD" w:rsidRPr="00694E30" w:rsidRDefault="00F02BDD" w:rsidP="00275BE0">
                  <w:pPr>
                    <w:jc w:val="center"/>
                    <w:rPr>
                      <w:rFonts w:ascii="Times New Roman" w:hAnsi="Times New Roman"/>
                      <w:b/>
                      <w:bCs/>
                      <w:lang w:val="lt-LT" w:eastAsia="lt-LT"/>
                    </w:rPr>
                  </w:pPr>
                  <w:r w:rsidRPr="00694E30">
                    <w:rPr>
                      <w:rFonts w:ascii="Times New Roman" w:hAnsi="Times New Roman"/>
                      <w:b/>
                      <w:bCs/>
                      <w:lang w:val="lt-LT" w:eastAsia="lt-LT"/>
                    </w:rPr>
                    <w:t>Eil. Nr.</w:t>
                  </w:r>
                </w:p>
              </w:tc>
              <w:tc>
                <w:tcPr>
                  <w:tcW w:w="2551" w:type="dxa"/>
                </w:tcPr>
                <w:p w14:paraId="410EDBDB" w14:textId="77777777" w:rsidR="00F02BDD" w:rsidRPr="00694E30" w:rsidRDefault="00F02BDD" w:rsidP="00275BE0">
                  <w:pPr>
                    <w:jc w:val="center"/>
                    <w:rPr>
                      <w:rFonts w:ascii="Times New Roman" w:hAnsi="Times New Roman"/>
                      <w:b/>
                      <w:bCs/>
                      <w:lang w:val="lt-LT" w:eastAsia="lt-LT"/>
                    </w:rPr>
                  </w:pPr>
                  <w:r w:rsidRPr="00694E30">
                    <w:rPr>
                      <w:rFonts w:ascii="Times New Roman" w:hAnsi="Times New Roman"/>
                      <w:b/>
                      <w:bCs/>
                      <w:lang w:val="lt-LT" w:eastAsia="lt-LT"/>
                    </w:rPr>
                    <w:t>Reikalavimas</w:t>
                  </w:r>
                </w:p>
              </w:tc>
              <w:tc>
                <w:tcPr>
                  <w:tcW w:w="2365" w:type="dxa"/>
                </w:tcPr>
                <w:p w14:paraId="72154496" w14:textId="77777777" w:rsidR="00F02BDD" w:rsidRDefault="00F02BDD"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Teisės aktas ir jo straipsnis, dalis, punktas, nustatantis reikalavimą</w:t>
                  </w:r>
                </w:p>
              </w:tc>
              <w:tc>
                <w:tcPr>
                  <w:tcW w:w="2913" w:type="dxa"/>
                  <w:gridSpan w:val="3"/>
                </w:tcPr>
                <w:p w14:paraId="34F51B24" w14:textId="77777777" w:rsidR="00F02BDD" w:rsidRDefault="00F02BDD"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Atitikties įvertinimas</w:t>
                  </w:r>
                </w:p>
              </w:tc>
              <w:tc>
                <w:tcPr>
                  <w:tcW w:w="972" w:type="dxa"/>
                </w:tcPr>
                <w:p w14:paraId="3A1EF63E" w14:textId="77777777" w:rsidR="00F02BDD" w:rsidRDefault="00F02BDD"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Pastabos</w:t>
                  </w:r>
                </w:p>
              </w:tc>
            </w:tr>
            <w:tr w:rsidR="00F02BDD" w:rsidRPr="00F369BF" w14:paraId="0ABC3349" w14:textId="77777777" w:rsidTr="00275BE0">
              <w:tc>
                <w:tcPr>
                  <w:tcW w:w="652" w:type="dxa"/>
                </w:tcPr>
                <w:p w14:paraId="3FE743F0" w14:textId="77777777" w:rsidR="00F02BDD" w:rsidRDefault="00F02BDD" w:rsidP="00275BE0">
                  <w:pPr>
                    <w:jc w:val="center"/>
                    <w:rPr>
                      <w:rFonts w:ascii="Times New Roman" w:hAnsi="Times New Roman"/>
                      <w:color w:val="000000"/>
                      <w:sz w:val="24"/>
                      <w:szCs w:val="24"/>
                      <w:lang w:val="lt-LT" w:eastAsia="lt-LT"/>
                    </w:rPr>
                  </w:pPr>
                </w:p>
              </w:tc>
              <w:tc>
                <w:tcPr>
                  <w:tcW w:w="2551" w:type="dxa"/>
                </w:tcPr>
                <w:p w14:paraId="2626191E" w14:textId="77777777" w:rsidR="00F02BDD" w:rsidRDefault="00F02BDD" w:rsidP="00275BE0">
                  <w:pPr>
                    <w:jc w:val="center"/>
                    <w:rPr>
                      <w:rFonts w:ascii="Times New Roman" w:hAnsi="Times New Roman"/>
                      <w:color w:val="000000"/>
                      <w:sz w:val="24"/>
                      <w:szCs w:val="24"/>
                      <w:lang w:val="lt-LT" w:eastAsia="lt-LT"/>
                    </w:rPr>
                  </w:pPr>
                </w:p>
              </w:tc>
              <w:tc>
                <w:tcPr>
                  <w:tcW w:w="2365" w:type="dxa"/>
                </w:tcPr>
                <w:p w14:paraId="1E9E5FF4" w14:textId="77777777" w:rsidR="00F02BDD" w:rsidRPr="00F369BF" w:rsidRDefault="00F02BDD" w:rsidP="00275BE0">
                  <w:pPr>
                    <w:jc w:val="center"/>
                    <w:rPr>
                      <w:rFonts w:ascii="Times New Roman" w:hAnsi="Times New Roman"/>
                      <w:b/>
                      <w:bCs/>
                      <w:lang w:val="lt-LT" w:eastAsia="lt-LT"/>
                    </w:rPr>
                  </w:pPr>
                </w:p>
              </w:tc>
              <w:tc>
                <w:tcPr>
                  <w:tcW w:w="854" w:type="dxa"/>
                </w:tcPr>
                <w:p w14:paraId="3CD3D521" w14:textId="77777777" w:rsidR="00F02BDD" w:rsidRPr="00F369BF" w:rsidRDefault="00F02BDD" w:rsidP="00275BE0">
                  <w:pPr>
                    <w:jc w:val="center"/>
                    <w:rPr>
                      <w:rFonts w:ascii="Times New Roman" w:hAnsi="Times New Roman"/>
                      <w:b/>
                      <w:bCs/>
                      <w:lang w:val="lt-LT" w:eastAsia="lt-LT"/>
                    </w:rPr>
                  </w:pPr>
                  <w:r>
                    <w:rPr>
                      <w:rFonts w:ascii="Times New Roman" w:hAnsi="Times New Roman"/>
                      <w:b/>
                      <w:bCs/>
                      <w:lang w:val="lt-LT" w:eastAsia="lt-LT"/>
                    </w:rPr>
                    <w:t>Taip</w:t>
                  </w:r>
                </w:p>
              </w:tc>
              <w:tc>
                <w:tcPr>
                  <w:tcW w:w="854" w:type="dxa"/>
                </w:tcPr>
                <w:p w14:paraId="25A42363" w14:textId="77777777" w:rsidR="00F02BDD" w:rsidRPr="00F369BF" w:rsidRDefault="00F02BDD" w:rsidP="00275BE0">
                  <w:pPr>
                    <w:jc w:val="center"/>
                    <w:rPr>
                      <w:rFonts w:ascii="Times New Roman" w:hAnsi="Times New Roman"/>
                      <w:b/>
                      <w:bCs/>
                      <w:lang w:val="lt-LT" w:eastAsia="lt-LT"/>
                    </w:rPr>
                  </w:pPr>
                  <w:r>
                    <w:rPr>
                      <w:rFonts w:ascii="Times New Roman" w:hAnsi="Times New Roman"/>
                      <w:b/>
                      <w:bCs/>
                      <w:lang w:val="lt-LT" w:eastAsia="lt-LT"/>
                    </w:rPr>
                    <w:t>Ne</w:t>
                  </w:r>
                </w:p>
              </w:tc>
              <w:tc>
                <w:tcPr>
                  <w:tcW w:w="1205" w:type="dxa"/>
                </w:tcPr>
                <w:p w14:paraId="24EE62FC" w14:textId="77777777" w:rsidR="00F02BDD" w:rsidRDefault="00F02BDD" w:rsidP="00275BE0">
                  <w:pPr>
                    <w:jc w:val="center"/>
                    <w:rPr>
                      <w:rFonts w:ascii="Times New Roman" w:hAnsi="Times New Roman"/>
                      <w:b/>
                      <w:bCs/>
                      <w:lang w:val="lt-LT" w:eastAsia="lt-LT"/>
                    </w:rPr>
                  </w:pPr>
                  <w:r>
                    <w:rPr>
                      <w:rFonts w:ascii="Times New Roman" w:hAnsi="Times New Roman"/>
                      <w:b/>
                      <w:bCs/>
                      <w:lang w:val="lt-LT" w:eastAsia="lt-LT"/>
                    </w:rPr>
                    <w:t>Netaikoma/</w:t>
                  </w:r>
                </w:p>
                <w:p w14:paraId="6858251A" w14:textId="77777777" w:rsidR="00F02BDD" w:rsidRPr="00F369BF" w:rsidRDefault="00F02BDD" w:rsidP="00275BE0">
                  <w:pPr>
                    <w:jc w:val="center"/>
                    <w:rPr>
                      <w:rFonts w:ascii="Times New Roman" w:hAnsi="Times New Roman"/>
                      <w:b/>
                      <w:bCs/>
                      <w:lang w:val="lt-LT" w:eastAsia="lt-LT"/>
                    </w:rPr>
                  </w:pPr>
                  <w:r>
                    <w:rPr>
                      <w:rFonts w:ascii="Times New Roman" w:hAnsi="Times New Roman"/>
                      <w:b/>
                      <w:bCs/>
                      <w:lang w:val="lt-LT" w:eastAsia="lt-LT"/>
                    </w:rPr>
                    <w:t>neaktualu</w:t>
                  </w:r>
                </w:p>
              </w:tc>
              <w:tc>
                <w:tcPr>
                  <w:tcW w:w="972" w:type="dxa"/>
                </w:tcPr>
                <w:p w14:paraId="18944232" w14:textId="77777777" w:rsidR="00F02BDD" w:rsidRPr="00F369BF" w:rsidRDefault="00F02BDD" w:rsidP="00275BE0">
                  <w:pPr>
                    <w:jc w:val="center"/>
                    <w:rPr>
                      <w:rFonts w:ascii="Times New Roman" w:hAnsi="Times New Roman"/>
                      <w:b/>
                      <w:bCs/>
                      <w:lang w:val="lt-LT" w:eastAsia="lt-LT"/>
                    </w:rPr>
                  </w:pPr>
                </w:p>
              </w:tc>
            </w:tr>
            <w:tr w:rsidR="00F02BDD" w:rsidRPr="006E5023" w14:paraId="78A268D9" w14:textId="77777777" w:rsidTr="00275BE0">
              <w:tc>
                <w:tcPr>
                  <w:tcW w:w="652" w:type="dxa"/>
                </w:tcPr>
                <w:p w14:paraId="7108370E" w14:textId="77777777" w:rsidR="00F02BDD" w:rsidRDefault="00F02BDD"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1.</w:t>
                  </w:r>
                </w:p>
              </w:tc>
              <w:tc>
                <w:tcPr>
                  <w:tcW w:w="2551" w:type="dxa"/>
                </w:tcPr>
                <w:p w14:paraId="6335157C" w14:textId="77777777" w:rsidR="00F02BDD" w:rsidRDefault="00F02BDD" w:rsidP="00275BE0">
                  <w:pPr>
                    <w:rPr>
                      <w:rFonts w:ascii="Times New Roman" w:hAnsi="Times New Roman"/>
                      <w:color w:val="000000"/>
                      <w:sz w:val="24"/>
                      <w:szCs w:val="24"/>
                      <w:lang w:val="lt-LT" w:eastAsia="lt-LT"/>
                    </w:rPr>
                  </w:pPr>
                  <w:r>
                    <w:rPr>
                      <w:rFonts w:ascii="Times New Roman" w:eastAsia="Arial Unicode MS" w:hAnsi="Times New Roman"/>
                      <w:lang w:val="lt-LT" w:eastAsia="lt-LT"/>
                    </w:rPr>
                    <w:t>Ar centras pastatytas taip, kad į jį negalėtų patekti pašaliniai asmenys?</w:t>
                  </w:r>
                </w:p>
              </w:tc>
              <w:tc>
                <w:tcPr>
                  <w:tcW w:w="2365" w:type="dxa"/>
                </w:tcPr>
                <w:p w14:paraId="06862A90" w14:textId="77777777" w:rsidR="00F02BDD" w:rsidRPr="00F369BF" w:rsidRDefault="00F02BDD" w:rsidP="00275BE0">
                  <w:pPr>
                    <w:jc w:val="center"/>
                    <w:rPr>
                      <w:rFonts w:ascii="Times New Roman" w:hAnsi="Times New Roman"/>
                      <w:b/>
                      <w:bCs/>
                      <w:lang w:val="lt-LT" w:eastAsia="lt-LT"/>
                    </w:rPr>
                  </w:pPr>
                  <w:r>
                    <w:rPr>
                      <w:rFonts w:ascii="Times New Roman" w:eastAsia="Arial Unicode MS" w:hAnsi="Times New Roman"/>
                      <w:lang w:val="lt-LT" w:eastAsia="lt-LT"/>
                    </w:rPr>
                    <w:t>[</w:t>
                  </w:r>
                  <w:hyperlink r:id="rId4"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5 dalies 2 punkto e papunktis</w:t>
                  </w:r>
                </w:p>
              </w:tc>
              <w:tc>
                <w:tcPr>
                  <w:tcW w:w="854" w:type="dxa"/>
                </w:tcPr>
                <w:p w14:paraId="641B9B18" w14:textId="77777777" w:rsidR="00F02BDD" w:rsidRDefault="00F02BDD" w:rsidP="00275BE0">
                  <w:pPr>
                    <w:jc w:val="center"/>
                    <w:rPr>
                      <w:rFonts w:ascii="Times New Roman" w:hAnsi="Times New Roman"/>
                      <w:b/>
                      <w:bCs/>
                      <w:lang w:val="lt-LT" w:eastAsia="lt-LT"/>
                    </w:rPr>
                  </w:pPr>
                </w:p>
              </w:tc>
              <w:tc>
                <w:tcPr>
                  <w:tcW w:w="854" w:type="dxa"/>
                </w:tcPr>
                <w:p w14:paraId="1219DE2F" w14:textId="77777777" w:rsidR="00F02BDD" w:rsidRDefault="00F02BDD" w:rsidP="00275BE0">
                  <w:pPr>
                    <w:jc w:val="center"/>
                    <w:rPr>
                      <w:rFonts w:ascii="Times New Roman" w:hAnsi="Times New Roman"/>
                      <w:b/>
                      <w:bCs/>
                      <w:lang w:val="lt-LT" w:eastAsia="lt-LT"/>
                    </w:rPr>
                  </w:pPr>
                </w:p>
              </w:tc>
              <w:tc>
                <w:tcPr>
                  <w:tcW w:w="1205" w:type="dxa"/>
                </w:tcPr>
                <w:p w14:paraId="056D6B39" w14:textId="77777777" w:rsidR="00F02BDD" w:rsidRDefault="00F02BDD" w:rsidP="00275BE0">
                  <w:pPr>
                    <w:jc w:val="center"/>
                    <w:rPr>
                      <w:rFonts w:ascii="Times New Roman" w:hAnsi="Times New Roman"/>
                      <w:b/>
                      <w:bCs/>
                      <w:lang w:val="lt-LT" w:eastAsia="lt-LT"/>
                    </w:rPr>
                  </w:pPr>
                </w:p>
              </w:tc>
              <w:tc>
                <w:tcPr>
                  <w:tcW w:w="972" w:type="dxa"/>
                </w:tcPr>
                <w:p w14:paraId="51B71B62" w14:textId="77777777" w:rsidR="00F02BDD" w:rsidRPr="00F369BF" w:rsidRDefault="00F02BDD" w:rsidP="00275BE0">
                  <w:pPr>
                    <w:jc w:val="center"/>
                    <w:rPr>
                      <w:rFonts w:ascii="Times New Roman" w:hAnsi="Times New Roman"/>
                      <w:b/>
                      <w:bCs/>
                      <w:lang w:val="lt-LT" w:eastAsia="lt-LT"/>
                    </w:rPr>
                  </w:pPr>
                </w:p>
              </w:tc>
            </w:tr>
            <w:tr w:rsidR="00F02BDD" w:rsidRPr="00F369BF" w14:paraId="079A1160" w14:textId="77777777" w:rsidTr="00275BE0">
              <w:tc>
                <w:tcPr>
                  <w:tcW w:w="652" w:type="dxa"/>
                </w:tcPr>
                <w:p w14:paraId="099D3C67" w14:textId="77777777" w:rsidR="00F02BDD" w:rsidRDefault="00F02BDD"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2.</w:t>
                  </w:r>
                </w:p>
              </w:tc>
              <w:tc>
                <w:tcPr>
                  <w:tcW w:w="2551" w:type="dxa"/>
                </w:tcPr>
                <w:p w14:paraId="702300B9" w14:textId="77777777" w:rsidR="00F02BDD" w:rsidRDefault="00F02BDD" w:rsidP="00275BE0">
                  <w:pPr>
                    <w:rPr>
                      <w:rFonts w:ascii="Times New Roman" w:eastAsia="Arial Unicode MS" w:hAnsi="Times New Roman"/>
                      <w:lang w:val="lt-LT" w:eastAsia="lt-LT"/>
                    </w:rPr>
                  </w:pPr>
                  <w:r>
                    <w:rPr>
                      <w:rFonts w:ascii="Times New Roman" w:eastAsia="Arial Unicode MS" w:hAnsi="Times New Roman"/>
                      <w:lang w:val="lt-LT" w:eastAsia="lt-LT"/>
                    </w:rPr>
                    <w:t>Ar centre yra genetinės medžiagos produktams saugoti skirta įranga ?</w:t>
                  </w:r>
                </w:p>
              </w:tc>
              <w:tc>
                <w:tcPr>
                  <w:tcW w:w="2365" w:type="dxa"/>
                </w:tcPr>
                <w:p w14:paraId="09DFBA16" w14:textId="77777777" w:rsidR="00F02BDD" w:rsidRDefault="00F02BDD"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5"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5 dalies 2 punkto a)</w:t>
                  </w:r>
                </w:p>
              </w:tc>
              <w:tc>
                <w:tcPr>
                  <w:tcW w:w="854" w:type="dxa"/>
                </w:tcPr>
                <w:p w14:paraId="66F2A1A6" w14:textId="77777777" w:rsidR="00F02BDD" w:rsidRDefault="00F02BDD" w:rsidP="00275BE0">
                  <w:pPr>
                    <w:jc w:val="center"/>
                    <w:rPr>
                      <w:rFonts w:ascii="Times New Roman" w:hAnsi="Times New Roman"/>
                      <w:b/>
                      <w:bCs/>
                      <w:lang w:val="lt-LT" w:eastAsia="lt-LT"/>
                    </w:rPr>
                  </w:pPr>
                </w:p>
              </w:tc>
              <w:tc>
                <w:tcPr>
                  <w:tcW w:w="854" w:type="dxa"/>
                </w:tcPr>
                <w:p w14:paraId="05305E56" w14:textId="77777777" w:rsidR="00F02BDD" w:rsidRDefault="00F02BDD" w:rsidP="00275BE0">
                  <w:pPr>
                    <w:jc w:val="center"/>
                    <w:rPr>
                      <w:rFonts w:ascii="Times New Roman" w:hAnsi="Times New Roman"/>
                      <w:b/>
                      <w:bCs/>
                      <w:lang w:val="lt-LT" w:eastAsia="lt-LT"/>
                    </w:rPr>
                  </w:pPr>
                </w:p>
              </w:tc>
              <w:tc>
                <w:tcPr>
                  <w:tcW w:w="1205" w:type="dxa"/>
                </w:tcPr>
                <w:p w14:paraId="2B9FB47A" w14:textId="77777777" w:rsidR="00F02BDD" w:rsidRDefault="00F02BDD" w:rsidP="00275BE0">
                  <w:pPr>
                    <w:jc w:val="center"/>
                    <w:rPr>
                      <w:rFonts w:ascii="Times New Roman" w:hAnsi="Times New Roman"/>
                      <w:b/>
                      <w:bCs/>
                      <w:lang w:val="lt-LT" w:eastAsia="lt-LT"/>
                    </w:rPr>
                  </w:pPr>
                </w:p>
              </w:tc>
              <w:tc>
                <w:tcPr>
                  <w:tcW w:w="972" w:type="dxa"/>
                </w:tcPr>
                <w:p w14:paraId="28DB7EBE" w14:textId="77777777" w:rsidR="00F02BDD" w:rsidRPr="00F369BF" w:rsidRDefault="00F02BDD" w:rsidP="00275BE0">
                  <w:pPr>
                    <w:jc w:val="center"/>
                    <w:rPr>
                      <w:rFonts w:ascii="Times New Roman" w:hAnsi="Times New Roman"/>
                      <w:b/>
                      <w:bCs/>
                      <w:lang w:val="lt-LT" w:eastAsia="lt-LT"/>
                    </w:rPr>
                  </w:pPr>
                </w:p>
              </w:tc>
            </w:tr>
            <w:tr w:rsidR="00F02BDD" w:rsidRPr="00F369BF" w14:paraId="237E380C" w14:textId="77777777" w:rsidTr="00275BE0">
              <w:tc>
                <w:tcPr>
                  <w:tcW w:w="652" w:type="dxa"/>
                </w:tcPr>
                <w:p w14:paraId="3C9934E4" w14:textId="77777777" w:rsidR="00F02BDD" w:rsidRDefault="00F02BDD"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3.</w:t>
                  </w:r>
                </w:p>
              </w:tc>
              <w:tc>
                <w:tcPr>
                  <w:tcW w:w="2551" w:type="dxa"/>
                </w:tcPr>
                <w:p w14:paraId="5C8EDE53" w14:textId="77777777" w:rsidR="00F02BDD" w:rsidRDefault="00F02BDD" w:rsidP="00275BE0">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centro patalpos pastatytos taip, kad genetinės medžiagos produktai ir įranga būtų apsaugoti nuo nepalankių oro sąlygų ir aplinkos poveikio?</w:t>
                  </w:r>
                </w:p>
              </w:tc>
              <w:tc>
                <w:tcPr>
                  <w:tcW w:w="2365" w:type="dxa"/>
                </w:tcPr>
                <w:p w14:paraId="6FF40BA3" w14:textId="77777777" w:rsidR="00F02BDD" w:rsidRDefault="00F02BDD"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6"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5 dalies 2 punkto a)</w:t>
                  </w:r>
                </w:p>
              </w:tc>
              <w:tc>
                <w:tcPr>
                  <w:tcW w:w="854" w:type="dxa"/>
                </w:tcPr>
                <w:p w14:paraId="006F653A" w14:textId="77777777" w:rsidR="00F02BDD" w:rsidRDefault="00F02BDD" w:rsidP="00275BE0">
                  <w:pPr>
                    <w:jc w:val="center"/>
                    <w:rPr>
                      <w:rFonts w:ascii="Times New Roman" w:hAnsi="Times New Roman"/>
                      <w:b/>
                      <w:bCs/>
                      <w:lang w:val="lt-LT" w:eastAsia="lt-LT"/>
                    </w:rPr>
                  </w:pPr>
                </w:p>
              </w:tc>
              <w:tc>
                <w:tcPr>
                  <w:tcW w:w="854" w:type="dxa"/>
                </w:tcPr>
                <w:p w14:paraId="4C8B2308" w14:textId="77777777" w:rsidR="00F02BDD" w:rsidRDefault="00F02BDD" w:rsidP="00275BE0">
                  <w:pPr>
                    <w:jc w:val="center"/>
                    <w:rPr>
                      <w:rFonts w:ascii="Times New Roman" w:hAnsi="Times New Roman"/>
                      <w:b/>
                      <w:bCs/>
                      <w:lang w:val="lt-LT" w:eastAsia="lt-LT"/>
                    </w:rPr>
                  </w:pPr>
                </w:p>
              </w:tc>
              <w:tc>
                <w:tcPr>
                  <w:tcW w:w="1205" w:type="dxa"/>
                </w:tcPr>
                <w:p w14:paraId="10CBD642" w14:textId="77777777" w:rsidR="00F02BDD" w:rsidRDefault="00F02BDD" w:rsidP="00275BE0">
                  <w:pPr>
                    <w:jc w:val="center"/>
                    <w:rPr>
                      <w:rFonts w:ascii="Times New Roman" w:hAnsi="Times New Roman"/>
                      <w:b/>
                      <w:bCs/>
                      <w:lang w:val="lt-LT" w:eastAsia="lt-LT"/>
                    </w:rPr>
                  </w:pPr>
                </w:p>
              </w:tc>
              <w:tc>
                <w:tcPr>
                  <w:tcW w:w="972" w:type="dxa"/>
                </w:tcPr>
                <w:p w14:paraId="76E75393" w14:textId="77777777" w:rsidR="00F02BDD" w:rsidRPr="00F369BF" w:rsidRDefault="00F02BDD" w:rsidP="00275BE0">
                  <w:pPr>
                    <w:jc w:val="center"/>
                    <w:rPr>
                      <w:rFonts w:ascii="Times New Roman" w:hAnsi="Times New Roman"/>
                      <w:b/>
                      <w:bCs/>
                      <w:lang w:val="lt-LT" w:eastAsia="lt-LT"/>
                    </w:rPr>
                  </w:pPr>
                </w:p>
              </w:tc>
            </w:tr>
            <w:tr w:rsidR="00F02BDD" w:rsidRPr="006E5023" w14:paraId="00057ABA" w14:textId="77777777" w:rsidTr="00275BE0">
              <w:tc>
                <w:tcPr>
                  <w:tcW w:w="652" w:type="dxa"/>
                </w:tcPr>
                <w:p w14:paraId="3C38F1C3" w14:textId="77777777" w:rsidR="00F02BDD" w:rsidRDefault="00F02BDD"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4.</w:t>
                  </w:r>
                </w:p>
              </w:tc>
              <w:tc>
                <w:tcPr>
                  <w:tcW w:w="2551" w:type="dxa"/>
                </w:tcPr>
                <w:p w14:paraId="6F9F91AA" w14:textId="77777777" w:rsidR="00F02BDD" w:rsidRDefault="00F02BDD" w:rsidP="00275BE0">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centras turi atskirus saugojimo konteinerius?</w:t>
                  </w:r>
                </w:p>
              </w:tc>
              <w:tc>
                <w:tcPr>
                  <w:tcW w:w="2365" w:type="dxa"/>
                </w:tcPr>
                <w:p w14:paraId="57A42011" w14:textId="77777777" w:rsidR="00F02BDD" w:rsidRDefault="00F02BDD"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7"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5 dalies 2 punkto b) i)</w:t>
                  </w:r>
                </w:p>
              </w:tc>
              <w:tc>
                <w:tcPr>
                  <w:tcW w:w="854" w:type="dxa"/>
                </w:tcPr>
                <w:p w14:paraId="4E6F0903" w14:textId="77777777" w:rsidR="00F02BDD" w:rsidRDefault="00F02BDD" w:rsidP="00275BE0">
                  <w:pPr>
                    <w:jc w:val="center"/>
                    <w:rPr>
                      <w:rFonts w:ascii="Times New Roman" w:hAnsi="Times New Roman"/>
                      <w:b/>
                      <w:bCs/>
                      <w:lang w:val="lt-LT" w:eastAsia="lt-LT"/>
                    </w:rPr>
                  </w:pPr>
                </w:p>
              </w:tc>
              <w:tc>
                <w:tcPr>
                  <w:tcW w:w="854" w:type="dxa"/>
                </w:tcPr>
                <w:p w14:paraId="14B993F4" w14:textId="77777777" w:rsidR="00F02BDD" w:rsidRDefault="00F02BDD" w:rsidP="00275BE0">
                  <w:pPr>
                    <w:jc w:val="center"/>
                    <w:rPr>
                      <w:rFonts w:ascii="Times New Roman" w:hAnsi="Times New Roman"/>
                      <w:b/>
                      <w:bCs/>
                      <w:lang w:val="lt-LT" w:eastAsia="lt-LT"/>
                    </w:rPr>
                  </w:pPr>
                </w:p>
              </w:tc>
              <w:tc>
                <w:tcPr>
                  <w:tcW w:w="1205" w:type="dxa"/>
                </w:tcPr>
                <w:p w14:paraId="2E6DC5A4" w14:textId="77777777" w:rsidR="00F02BDD" w:rsidRDefault="00F02BDD" w:rsidP="00275BE0">
                  <w:pPr>
                    <w:jc w:val="center"/>
                    <w:rPr>
                      <w:rFonts w:ascii="Times New Roman" w:hAnsi="Times New Roman"/>
                      <w:b/>
                      <w:bCs/>
                      <w:lang w:val="lt-LT" w:eastAsia="lt-LT"/>
                    </w:rPr>
                  </w:pPr>
                </w:p>
              </w:tc>
              <w:tc>
                <w:tcPr>
                  <w:tcW w:w="972" w:type="dxa"/>
                </w:tcPr>
                <w:p w14:paraId="444401CA" w14:textId="77777777" w:rsidR="00F02BDD" w:rsidRPr="00F369BF" w:rsidRDefault="00F02BDD" w:rsidP="00275BE0">
                  <w:pPr>
                    <w:rPr>
                      <w:rFonts w:ascii="Times New Roman" w:hAnsi="Times New Roman"/>
                      <w:b/>
                      <w:bCs/>
                      <w:lang w:val="lt-LT" w:eastAsia="lt-LT"/>
                    </w:rPr>
                  </w:pPr>
                </w:p>
              </w:tc>
            </w:tr>
            <w:tr w:rsidR="00F02BDD" w:rsidRPr="00F369BF" w14:paraId="13C36203" w14:textId="77777777" w:rsidTr="00275BE0">
              <w:tc>
                <w:tcPr>
                  <w:tcW w:w="652" w:type="dxa"/>
                </w:tcPr>
                <w:p w14:paraId="6D41EAF7" w14:textId="77777777" w:rsidR="00F02BDD" w:rsidRDefault="00F02BDD"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5.</w:t>
                  </w:r>
                </w:p>
              </w:tc>
              <w:tc>
                <w:tcPr>
                  <w:tcW w:w="2551" w:type="dxa"/>
                </w:tcPr>
                <w:p w14:paraId="14DFE4D2" w14:textId="77777777" w:rsidR="00F02BDD" w:rsidRDefault="00F02BDD" w:rsidP="00275BE0">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Genetinės medžiagos produktų saugojimo centras įrengtas taip, kad, jį būtų galima lengvai valyti ir dezinfekuoti (netaikoma biuro patalpoms)</w:t>
                  </w:r>
                </w:p>
              </w:tc>
              <w:tc>
                <w:tcPr>
                  <w:tcW w:w="2365" w:type="dxa"/>
                </w:tcPr>
                <w:p w14:paraId="6C59FA84" w14:textId="77777777" w:rsidR="00F02BDD" w:rsidRDefault="00F02BDD"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8"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5 dalies 2 punkto c)</w:t>
                  </w:r>
                </w:p>
              </w:tc>
              <w:tc>
                <w:tcPr>
                  <w:tcW w:w="854" w:type="dxa"/>
                </w:tcPr>
                <w:p w14:paraId="52EC9CED" w14:textId="77777777" w:rsidR="00F02BDD" w:rsidRDefault="00F02BDD" w:rsidP="00275BE0">
                  <w:pPr>
                    <w:jc w:val="center"/>
                    <w:rPr>
                      <w:rFonts w:ascii="Times New Roman" w:hAnsi="Times New Roman"/>
                      <w:b/>
                      <w:bCs/>
                      <w:lang w:val="lt-LT" w:eastAsia="lt-LT"/>
                    </w:rPr>
                  </w:pPr>
                </w:p>
              </w:tc>
              <w:tc>
                <w:tcPr>
                  <w:tcW w:w="854" w:type="dxa"/>
                </w:tcPr>
                <w:p w14:paraId="5A4D1D6B" w14:textId="77777777" w:rsidR="00F02BDD" w:rsidRDefault="00F02BDD" w:rsidP="00275BE0">
                  <w:pPr>
                    <w:jc w:val="center"/>
                    <w:rPr>
                      <w:rFonts w:ascii="Times New Roman" w:hAnsi="Times New Roman"/>
                      <w:b/>
                      <w:bCs/>
                      <w:lang w:val="lt-LT" w:eastAsia="lt-LT"/>
                    </w:rPr>
                  </w:pPr>
                </w:p>
              </w:tc>
              <w:tc>
                <w:tcPr>
                  <w:tcW w:w="1205" w:type="dxa"/>
                </w:tcPr>
                <w:p w14:paraId="5B6E6C3C" w14:textId="77777777" w:rsidR="00F02BDD" w:rsidRDefault="00F02BDD" w:rsidP="00275BE0">
                  <w:pPr>
                    <w:jc w:val="center"/>
                    <w:rPr>
                      <w:rFonts w:ascii="Times New Roman" w:hAnsi="Times New Roman"/>
                      <w:b/>
                      <w:bCs/>
                      <w:lang w:val="lt-LT" w:eastAsia="lt-LT"/>
                    </w:rPr>
                  </w:pPr>
                </w:p>
              </w:tc>
              <w:tc>
                <w:tcPr>
                  <w:tcW w:w="972" w:type="dxa"/>
                </w:tcPr>
                <w:p w14:paraId="363B15E2" w14:textId="77777777" w:rsidR="00F02BDD" w:rsidRDefault="00F02BDD" w:rsidP="00275BE0">
                  <w:pPr>
                    <w:rPr>
                      <w:rFonts w:ascii="Times New Roman" w:eastAsia="Arial Unicode MS" w:hAnsi="Times New Roman"/>
                      <w:lang w:val="lt-LT" w:eastAsia="lt-LT"/>
                    </w:rPr>
                  </w:pPr>
                </w:p>
              </w:tc>
            </w:tr>
            <w:tr w:rsidR="00F02BDD" w:rsidRPr="00F369BF" w14:paraId="4A177A97" w14:textId="77777777" w:rsidTr="00275BE0">
              <w:tc>
                <w:tcPr>
                  <w:tcW w:w="652" w:type="dxa"/>
                </w:tcPr>
                <w:p w14:paraId="4993B793" w14:textId="77777777" w:rsidR="00F02BDD" w:rsidRDefault="00F02BDD"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6.</w:t>
                  </w:r>
                </w:p>
              </w:tc>
              <w:tc>
                <w:tcPr>
                  <w:tcW w:w="2551" w:type="dxa"/>
                </w:tcPr>
                <w:p w14:paraId="42F65BDE" w14:textId="77777777" w:rsidR="00F02BDD" w:rsidRDefault="00F02BDD" w:rsidP="00275BE0">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centre dirba centro veterinarijos gydytojas, atsakingas už spermos saugojimo centre vykdomą veiklą?</w:t>
                  </w:r>
                </w:p>
                <w:p w14:paraId="002F28D9" w14:textId="77777777" w:rsidR="00F02BDD" w:rsidRDefault="00F02BDD" w:rsidP="00275BE0">
                  <w:pPr>
                    <w:shd w:val="clear" w:color="auto" w:fill="FFFFFF"/>
                    <w:jc w:val="both"/>
                    <w:rPr>
                      <w:rFonts w:ascii="Times New Roman" w:eastAsia="Arial Unicode MS" w:hAnsi="Times New Roman"/>
                      <w:lang w:val="lt-LT" w:eastAsia="lt-LT"/>
                    </w:rPr>
                  </w:pPr>
                </w:p>
              </w:tc>
              <w:tc>
                <w:tcPr>
                  <w:tcW w:w="2365" w:type="dxa"/>
                </w:tcPr>
                <w:p w14:paraId="2C3EAE1A" w14:textId="77777777" w:rsidR="00F02BDD" w:rsidRDefault="00F02BDD"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9"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4 straipsnis  1 punkto a) dalis  </w:t>
                  </w:r>
                </w:p>
              </w:tc>
              <w:tc>
                <w:tcPr>
                  <w:tcW w:w="854" w:type="dxa"/>
                </w:tcPr>
                <w:p w14:paraId="7BA9E7CC" w14:textId="77777777" w:rsidR="00F02BDD" w:rsidRDefault="00F02BDD" w:rsidP="00275BE0">
                  <w:pPr>
                    <w:jc w:val="center"/>
                    <w:rPr>
                      <w:rFonts w:ascii="Times New Roman" w:hAnsi="Times New Roman"/>
                      <w:b/>
                      <w:bCs/>
                      <w:lang w:val="lt-LT" w:eastAsia="lt-LT"/>
                    </w:rPr>
                  </w:pPr>
                </w:p>
              </w:tc>
              <w:tc>
                <w:tcPr>
                  <w:tcW w:w="854" w:type="dxa"/>
                </w:tcPr>
                <w:p w14:paraId="402E68DB" w14:textId="77777777" w:rsidR="00F02BDD" w:rsidRDefault="00F02BDD" w:rsidP="00275BE0">
                  <w:pPr>
                    <w:jc w:val="center"/>
                    <w:rPr>
                      <w:rFonts w:ascii="Times New Roman" w:hAnsi="Times New Roman"/>
                      <w:b/>
                      <w:bCs/>
                      <w:lang w:val="lt-LT" w:eastAsia="lt-LT"/>
                    </w:rPr>
                  </w:pPr>
                </w:p>
              </w:tc>
              <w:tc>
                <w:tcPr>
                  <w:tcW w:w="1205" w:type="dxa"/>
                </w:tcPr>
                <w:p w14:paraId="4F797B31" w14:textId="77777777" w:rsidR="00F02BDD" w:rsidRDefault="00F02BDD" w:rsidP="00275BE0">
                  <w:pPr>
                    <w:jc w:val="center"/>
                    <w:rPr>
                      <w:rFonts w:ascii="Times New Roman" w:hAnsi="Times New Roman"/>
                      <w:b/>
                      <w:bCs/>
                      <w:lang w:val="lt-LT" w:eastAsia="lt-LT"/>
                    </w:rPr>
                  </w:pPr>
                </w:p>
              </w:tc>
              <w:tc>
                <w:tcPr>
                  <w:tcW w:w="972" w:type="dxa"/>
                </w:tcPr>
                <w:p w14:paraId="0277D448" w14:textId="77777777" w:rsidR="00F02BDD" w:rsidRDefault="00F02BDD" w:rsidP="00275BE0">
                  <w:pPr>
                    <w:rPr>
                      <w:rFonts w:ascii="Times New Roman" w:eastAsia="Arial Unicode MS" w:hAnsi="Times New Roman"/>
                      <w:lang w:val="lt-LT" w:eastAsia="lt-LT"/>
                    </w:rPr>
                  </w:pPr>
                  <w:r>
                    <w:rPr>
                      <w:rFonts w:ascii="Times New Roman" w:hAnsi="Times New Roman"/>
                      <w:lang w:val="lt-LT"/>
                    </w:rPr>
                    <w:t>Įdarbintas arba dirba pagal sutartį</w:t>
                  </w:r>
                </w:p>
              </w:tc>
            </w:tr>
          </w:tbl>
          <w:p w14:paraId="01C6C1B0" w14:textId="77777777" w:rsidR="00F02BDD" w:rsidRPr="00945910" w:rsidRDefault="00F02BDD" w:rsidP="00275BE0">
            <w:pPr>
              <w:rPr>
                <w:rFonts w:ascii="Times New Roman" w:hAnsi="Times New Roman"/>
                <w:color w:val="000000"/>
                <w:lang w:val="lt-LT" w:eastAsia="lt-LT"/>
              </w:rPr>
            </w:pPr>
          </w:p>
        </w:tc>
      </w:tr>
    </w:tbl>
    <w:p w14:paraId="63DC5900" w14:textId="77777777" w:rsidR="00F02BDD" w:rsidRDefault="00F02BDD" w:rsidP="00F02BDD">
      <w:pPr>
        <w:ind w:left="426"/>
        <w:jc w:val="both"/>
        <w:rPr>
          <w:rFonts w:ascii="Times New Roman" w:eastAsia="Arial Unicode MS" w:hAnsi="Times New Roman"/>
          <w:lang w:val="lt-LT" w:eastAsia="lt-LT"/>
        </w:rPr>
      </w:pPr>
    </w:p>
    <w:p w14:paraId="174F50B6" w14:textId="77777777" w:rsidR="00F02BDD" w:rsidRPr="006E5023" w:rsidRDefault="00F02BDD" w:rsidP="00F02BDD">
      <w:pPr>
        <w:ind w:left="426"/>
        <w:jc w:val="both"/>
        <w:rPr>
          <w:rFonts w:ascii="Times New Roman" w:hAnsi="Times New Roman"/>
          <w:shd w:val="clear" w:color="auto" w:fill="FFFFFF"/>
          <w:lang w:val="lt-LT"/>
        </w:rPr>
      </w:pPr>
      <w:r w:rsidRPr="001543B0">
        <w:rPr>
          <w:rFonts w:ascii="Times New Roman" w:eastAsia="Arial Unicode MS" w:hAnsi="Times New Roman"/>
          <w:lang w:val="lt-LT" w:eastAsia="lt-LT"/>
        </w:rPr>
        <w:t>[</w:t>
      </w:r>
      <w:hyperlink r:id="rId10" w:history="1">
        <w:r w:rsidRPr="001543B0">
          <w:rPr>
            <w:rStyle w:val="Hyperlink"/>
            <w:rFonts w:ascii="Times New Roman" w:eastAsia="Arial Unicode MS" w:hAnsi="Times New Roman"/>
            <w:color w:val="auto"/>
            <w:lang w:val="lt-LT" w:eastAsia="lt-LT"/>
          </w:rPr>
          <w:t>1</w:t>
        </w:r>
      </w:hyperlink>
      <w:r w:rsidRPr="001543B0">
        <w:rPr>
          <w:rFonts w:ascii="Times New Roman" w:eastAsia="Arial Unicode MS" w:hAnsi="Times New Roman"/>
          <w:lang w:val="lt-LT" w:eastAsia="lt-LT"/>
        </w:rPr>
        <w:t xml:space="preserve">] </w:t>
      </w:r>
      <w:r w:rsidRPr="001543B0">
        <w:rPr>
          <w:rFonts w:ascii="Times New Roman" w:hAnsi="Times New Roman"/>
          <w:sz w:val="22"/>
          <w:lang w:val="pt-BR"/>
        </w:rPr>
        <w:t>2019 m. gruodžio 17 d. Komisijos deleguotasis reglamentas (ES) 2020/686, kuriuo dėl genetinės medžiagos produktų ūkių patvirtinimo, atsekamumo ir gyvūnų sveikatos reikalavimų, taikomų Sąjungoje vežamiems tam tikrų laikomų sausumos gyvūnų genetinės medžiagos produktams, papildomas Europos Parlamento ir Tarybos reglamentas (ES) 2016/429</w:t>
      </w:r>
    </w:p>
    <w:p w14:paraId="58D80552" w14:textId="77777777" w:rsidR="00F02BDD" w:rsidRPr="006E5023" w:rsidRDefault="00F02BDD" w:rsidP="00F02BDD">
      <w:pPr>
        <w:rPr>
          <w:lang w:val="lt-LT"/>
        </w:rPr>
      </w:pPr>
    </w:p>
    <w:p w14:paraId="72510542" w14:textId="77777777" w:rsidR="00F02BDD" w:rsidRPr="001543B0" w:rsidRDefault="00F02BDD" w:rsidP="00F02BDD">
      <w:pPr>
        <w:jc w:val="center"/>
        <w:rPr>
          <w:rFonts w:ascii="Times New Roman" w:hAnsi="Times New Roman"/>
        </w:rPr>
      </w:pPr>
      <w:r w:rsidRPr="001543B0">
        <w:rPr>
          <w:rFonts w:ascii="Times New Roman" w:hAnsi="Times New Roman"/>
        </w:rPr>
        <w:t>__________________________</w:t>
      </w:r>
    </w:p>
    <w:p w14:paraId="2943B974" w14:textId="77777777" w:rsidR="00F02BDD" w:rsidRDefault="00F02BDD" w:rsidP="00F02BDD">
      <w:pPr>
        <w:jc w:val="both"/>
        <w:textAlignment w:val="baseline"/>
        <w:rPr>
          <w:rFonts w:ascii="Times New Roman" w:hAnsi="Times New Roman"/>
          <w:bCs/>
          <w:sz w:val="24"/>
          <w:szCs w:val="24"/>
          <w:lang w:val="lt-LT"/>
        </w:rPr>
      </w:pPr>
    </w:p>
    <w:p w14:paraId="088FD116" w14:textId="77777777" w:rsidR="008C79E6" w:rsidRDefault="008C79E6"/>
    <w:sectPr w:rsidR="008C79E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Univers">
    <w:panose1 w:val="020B0603020202030204"/>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BDD"/>
    <w:rsid w:val="001569BD"/>
    <w:rsid w:val="00777BB8"/>
    <w:rsid w:val="008C79E6"/>
    <w:rsid w:val="00F02B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5F446"/>
  <w15:chartTrackingRefBased/>
  <w15:docId w15:val="{A95CB823-EFF2-4046-8E3C-66AE965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BDD"/>
    <w:pPr>
      <w:spacing w:after="0" w:line="240" w:lineRule="auto"/>
    </w:pPr>
    <w:rPr>
      <w:rFonts w:ascii="Univers" w:eastAsia="Times New Roman" w:hAnsi="Univers" w:cs="Times New Roman"/>
      <w:kern w:val="0"/>
      <w:sz w:val="20"/>
      <w:szCs w:val="20"/>
      <w:lang w:val="nl-NL" w:eastAsia="nl-NL"/>
      <w14:ligatures w14:val="none"/>
    </w:rPr>
  </w:style>
  <w:style w:type="paragraph" w:styleId="Heading1">
    <w:name w:val="heading 1"/>
    <w:basedOn w:val="Normal"/>
    <w:next w:val="Normal"/>
    <w:link w:val="Heading1Char"/>
    <w:uiPriority w:val="9"/>
    <w:qFormat/>
    <w:rsid w:val="00F02BD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eastAsia="en-US"/>
      <w14:ligatures w14:val="standardContextual"/>
    </w:rPr>
  </w:style>
  <w:style w:type="paragraph" w:styleId="Heading2">
    <w:name w:val="heading 2"/>
    <w:basedOn w:val="Normal"/>
    <w:next w:val="Normal"/>
    <w:link w:val="Heading2Char"/>
    <w:uiPriority w:val="9"/>
    <w:semiHidden/>
    <w:unhideWhenUsed/>
    <w:qFormat/>
    <w:rsid w:val="00F02BD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eastAsia="en-US"/>
      <w14:ligatures w14:val="standardContextual"/>
    </w:rPr>
  </w:style>
  <w:style w:type="paragraph" w:styleId="Heading3">
    <w:name w:val="heading 3"/>
    <w:basedOn w:val="Normal"/>
    <w:next w:val="Normal"/>
    <w:link w:val="Heading3Char"/>
    <w:uiPriority w:val="9"/>
    <w:semiHidden/>
    <w:unhideWhenUsed/>
    <w:qFormat/>
    <w:rsid w:val="00F02BD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eastAsia="en-US"/>
      <w14:ligatures w14:val="standardContextual"/>
    </w:rPr>
  </w:style>
  <w:style w:type="paragraph" w:styleId="Heading4">
    <w:name w:val="heading 4"/>
    <w:basedOn w:val="Normal"/>
    <w:next w:val="Normal"/>
    <w:link w:val="Heading4Char"/>
    <w:uiPriority w:val="9"/>
    <w:semiHidden/>
    <w:unhideWhenUsed/>
    <w:qFormat/>
    <w:rsid w:val="00F02BD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eastAsia="en-US"/>
      <w14:ligatures w14:val="standardContextual"/>
    </w:rPr>
  </w:style>
  <w:style w:type="paragraph" w:styleId="Heading5">
    <w:name w:val="heading 5"/>
    <w:basedOn w:val="Normal"/>
    <w:next w:val="Normal"/>
    <w:link w:val="Heading5Char"/>
    <w:uiPriority w:val="9"/>
    <w:semiHidden/>
    <w:unhideWhenUsed/>
    <w:qFormat/>
    <w:rsid w:val="00F02BD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eastAsia="en-US"/>
      <w14:ligatures w14:val="standardContextual"/>
    </w:rPr>
  </w:style>
  <w:style w:type="paragraph" w:styleId="Heading6">
    <w:name w:val="heading 6"/>
    <w:basedOn w:val="Normal"/>
    <w:next w:val="Normal"/>
    <w:link w:val="Heading6Char"/>
    <w:uiPriority w:val="9"/>
    <w:semiHidden/>
    <w:unhideWhenUsed/>
    <w:qFormat/>
    <w:rsid w:val="00F02BD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eastAsia="en-US"/>
      <w14:ligatures w14:val="standardContextual"/>
    </w:rPr>
  </w:style>
  <w:style w:type="paragraph" w:styleId="Heading7">
    <w:name w:val="heading 7"/>
    <w:basedOn w:val="Normal"/>
    <w:next w:val="Normal"/>
    <w:link w:val="Heading7Char"/>
    <w:uiPriority w:val="9"/>
    <w:semiHidden/>
    <w:unhideWhenUsed/>
    <w:qFormat/>
    <w:rsid w:val="00F02BD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eastAsia="en-US"/>
      <w14:ligatures w14:val="standardContextual"/>
    </w:rPr>
  </w:style>
  <w:style w:type="paragraph" w:styleId="Heading8">
    <w:name w:val="heading 8"/>
    <w:basedOn w:val="Normal"/>
    <w:next w:val="Normal"/>
    <w:link w:val="Heading8Char"/>
    <w:uiPriority w:val="9"/>
    <w:semiHidden/>
    <w:unhideWhenUsed/>
    <w:qFormat/>
    <w:rsid w:val="00F02BD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eastAsia="en-US"/>
      <w14:ligatures w14:val="standardContextual"/>
    </w:rPr>
  </w:style>
  <w:style w:type="paragraph" w:styleId="Heading9">
    <w:name w:val="heading 9"/>
    <w:basedOn w:val="Normal"/>
    <w:next w:val="Normal"/>
    <w:link w:val="Heading9Char"/>
    <w:uiPriority w:val="9"/>
    <w:semiHidden/>
    <w:unhideWhenUsed/>
    <w:qFormat/>
    <w:rsid w:val="00F02BDD"/>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B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B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B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B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B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B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B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B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BDD"/>
    <w:rPr>
      <w:rFonts w:eastAsiaTheme="majorEastAsia" w:cstheme="majorBidi"/>
      <w:color w:val="272727" w:themeColor="text1" w:themeTint="D8"/>
    </w:rPr>
  </w:style>
  <w:style w:type="paragraph" w:styleId="Title">
    <w:name w:val="Title"/>
    <w:basedOn w:val="Normal"/>
    <w:next w:val="Normal"/>
    <w:link w:val="TitleChar"/>
    <w:uiPriority w:val="10"/>
    <w:qFormat/>
    <w:rsid w:val="00F02BDD"/>
    <w:pPr>
      <w:spacing w:after="80"/>
      <w:contextualSpacing/>
    </w:pPr>
    <w:rPr>
      <w:rFonts w:asciiTheme="majorHAnsi" w:eastAsiaTheme="majorEastAsia" w:hAnsiTheme="majorHAnsi" w:cstheme="majorBidi"/>
      <w:spacing w:val="-10"/>
      <w:kern w:val="28"/>
      <w:sz w:val="56"/>
      <w:szCs w:val="56"/>
      <w:lang w:val="lt-LT" w:eastAsia="en-US"/>
      <w14:ligatures w14:val="standardContextual"/>
    </w:rPr>
  </w:style>
  <w:style w:type="character" w:customStyle="1" w:styleId="TitleChar">
    <w:name w:val="Title Char"/>
    <w:basedOn w:val="DefaultParagraphFont"/>
    <w:link w:val="Title"/>
    <w:uiPriority w:val="10"/>
    <w:rsid w:val="00F02B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BD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eastAsia="en-US"/>
      <w14:ligatures w14:val="standardContextual"/>
    </w:rPr>
  </w:style>
  <w:style w:type="character" w:customStyle="1" w:styleId="SubtitleChar">
    <w:name w:val="Subtitle Char"/>
    <w:basedOn w:val="DefaultParagraphFont"/>
    <w:link w:val="Subtitle"/>
    <w:uiPriority w:val="11"/>
    <w:rsid w:val="00F02B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BDD"/>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eastAsia="en-US"/>
      <w14:ligatures w14:val="standardContextual"/>
    </w:rPr>
  </w:style>
  <w:style w:type="character" w:customStyle="1" w:styleId="QuoteChar">
    <w:name w:val="Quote Char"/>
    <w:basedOn w:val="DefaultParagraphFont"/>
    <w:link w:val="Quote"/>
    <w:uiPriority w:val="29"/>
    <w:rsid w:val="00F02BDD"/>
    <w:rPr>
      <w:i/>
      <w:iCs/>
      <w:color w:val="404040" w:themeColor="text1" w:themeTint="BF"/>
    </w:rPr>
  </w:style>
  <w:style w:type="paragraph" w:styleId="ListParagraph">
    <w:name w:val="List Paragraph"/>
    <w:basedOn w:val="Normal"/>
    <w:uiPriority w:val="34"/>
    <w:qFormat/>
    <w:rsid w:val="00F02BDD"/>
    <w:pPr>
      <w:spacing w:after="160" w:line="259" w:lineRule="auto"/>
      <w:ind w:left="720"/>
      <w:contextualSpacing/>
    </w:pPr>
    <w:rPr>
      <w:rFonts w:asciiTheme="minorHAnsi" w:eastAsiaTheme="minorHAnsi" w:hAnsiTheme="minorHAnsi" w:cstheme="minorBidi"/>
      <w:kern w:val="2"/>
      <w:sz w:val="22"/>
      <w:szCs w:val="22"/>
      <w:lang w:val="lt-LT" w:eastAsia="en-US"/>
      <w14:ligatures w14:val="standardContextual"/>
    </w:rPr>
  </w:style>
  <w:style w:type="character" w:styleId="IntenseEmphasis">
    <w:name w:val="Intense Emphasis"/>
    <w:basedOn w:val="DefaultParagraphFont"/>
    <w:uiPriority w:val="21"/>
    <w:qFormat/>
    <w:rsid w:val="00F02BDD"/>
    <w:rPr>
      <w:i/>
      <w:iCs/>
      <w:color w:val="0F4761" w:themeColor="accent1" w:themeShade="BF"/>
    </w:rPr>
  </w:style>
  <w:style w:type="paragraph" w:styleId="IntenseQuote">
    <w:name w:val="Intense Quote"/>
    <w:basedOn w:val="Normal"/>
    <w:next w:val="Normal"/>
    <w:link w:val="IntenseQuoteChar"/>
    <w:uiPriority w:val="30"/>
    <w:qFormat/>
    <w:rsid w:val="00F02BD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eastAsia="en-US"/>
      <w14:ligatures w14:val="standardContextual"/>
    </w:rPr>
  </w:style>
  <w:style w:type="character" w:customStyle="1" w:styleId="IntenseQuoteChar">
    <w:name w:val="Intense Quote Char"/>
    <w:basedOn w:val="DefaultParagraphFont"/>
    <w:link w:val="IntenseQuote"/>
    <w:uiPriority w:val="30"/>
    <w:rsid w:val="00F02BDD"/>
    <w:rPr>
      <w:i/>
      <w:iCs/>
      <w:color w:val="0F4761" w:themeColor="accent1" w:themeShade="BF"/>
    </w:rPr>
  </w:style>
  <w:style w:type="character" w:styleId="IntenseReference">
    <w:name w:val="Intense Reference"/>
    <w:basedOn w:val="DefaultParagraphFont"/>
    <w:uiPriority w:val="32"/>
    <w:qFormat/>
    <w:rsid w:val="00F02BDD"/>
    <w:rPr>
      <w:b/>
      <w:bCs/>
      <w:smallCaps/>
      <w:color w:val="0F4761" w:themeColor="accent1" w:themeShade="BF"/>
      <w:spacing w:val="5"/>
    </w:rPr>
  </w:style>
  <w:style w:type="character" w:styleId="Hyperlink">
    <w:name w:val="Hyperlink"/>
    <w:uiPriority w:val="99"/>
    <w:rsid w:val="00F02BDD"/>
    <w:rPr>
      <w:color w:val="0000FF"/>
      <w:u w:val="single"/>
    </w:rPr>
  </w:style>
  <w:style w:type="table" w:styleId="TableGrid">
    <w:name w:val="Table Grid"/>
    <w:basedOn w:val="TableNormal"/>
    <w:uiPriority w:val="59"/>
    <w:rsid w:val="00F02BD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LT/TXT/?uri=CELEX%3A02020R0686-20230410" TargetMode="External"/><Relationship Id="rId3" Type="http://schemas.openxmlformats.org/officeDocument/2006/relationships/webSettings" Target="webSettings.xml"/><Relationship Id="rId7" Type="http://schemas.openxmlformats.org/officeDocument/2006/relationships/hyperlink" Target="https://eur-lex.europa.eu/legal-content/LT/TXT/?uri=CELEX%3A02020R0686-2023041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lex.europa.eu/legal-content/LT/TXT/?uri=CELEX%3A02020R0686-20230410" TargetMode="External"/><Relationship Id="rId11" Type="http://schemas.openxmlformats.org/officeDocument/2006/relationships/fontTable" Target="fontTable.xml"/><Relationship Id="rId5" Type="http://schemas.openxmlformats.org/officeDocument/2006/relationships/hyperlink" Target="https://eur-lex.europa.eu/legal-content/LT/TXT/?uri=CELEX%3A02020R0686-20230410" TargetMode="External"/><Relationship Id="rId10" Type="http://schemas.openxmlformats.org/officeDocument/2006/relationships/hyperlink" Target="https://eur-lex.europa.eu/legal-content/LT/TXT/?uri=CELEX%3A02020R0686-20230410" TargetMode="External"/><Relationship Id="rId4" Type="http://schemas.openxmlformats.org/officeDocument/2006/relationships/hyperlink" Target="https://eur-lex.europa.eu/legal-content/LT/TXT/?uri=CELEX%3A02020R0686-20230410" TargetMode="External"/><Relationship Id="rId9" Type="http://schemas.openxmlformats.org/officeDocument/2006/relationships/hyperlink" Target="https://eur-lex.europa.eu/legal-content/LT/TXT/?uri=CELEX%3A02020R0686-202304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1454</Words>
  <Characters>829</Characters>
  <Application>Microsoft Office Word</Application>
  <DocSecurity>0</DocSecurity>
  <Lines>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Jarmakauskienė</dc:creator>
  <cp:keywords/>
  <dc:description/>
  <cp:lastModifiedBy>Jurgita Jarmakauskienė</cp:lastModifiedBy>
  <cp:revision>1</cp:revision>
  <dcterms:created xsi:type="dcterms:W3CDTF">2026-09-07T10:55:00Z</dcterms:created>
  <dcterms:modified xsi:type="dcterms:W3CDTF">2026-09-07T10:59:00Z</dcterms:modified>
</cp:coreProperties>
</file>