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32074" w14:textId="77777777" w:rsidR="00471667" w:rsidRPr="00A6384B" w:rsidRDefault="00471667" w:rsidP="00471667">
      <w:pPr>
        <w:widowControl w:val="0"/>
        <w:shd w:val="clear" w:color="auto" w:fill="FFFFFF" w:themeFill="background1"/>
        <w:tabs>
          <w:tab w:val="left" w:leader="underscore" w:pos="4752"/>
        </w:tabs>
        <w:spacing w:line="259" w:lineRule="auto"/>
        <w:ind w:left="5103"/>
        <w:rPr>
          <w:rFonts w:ascii="Times New Roman" w:hAnsi="Times New Roman"/>
          <w:lang w:eastAsia="lt-LT"/>
        </w:rPr>
      </w:pPr>
      <w:r w:rsidRPr="00A6384B">
        <w:rPr>
          <w:rFonts w:ascii="Times New Roman" w:hAnsi="Times New Roman"/>
          <w:lang w:eastAsia="lt-LT"/>
        </w:rPr>
        <w:t xml:space="preserve">Darbo instrukcijos KT-2-2-16-D1 „Maisto produktų, paženklintų simboliu „Rakto skylutė“, kontrolė“ </w:t>
      </w:r>
    </w:p>
    <w:p w14:paraId="2CE0BCD0" w14:textId="77777777" w:rsidR="00471667" w:rsidRPr="00A6384B" w:rsidRDefault="00471667" w:rsidP="00471667">
      <w:pPr>
        <w:widowControl w:val="0"/>
        <w:shd w:val="clear" w:color="auto" w:fill="FFFFFF"/>
        <w:tabs>
          <w:tab w:val="left" w:leader="underscore" w:pos="4752"/>
        </w:tabs>
        <w:ind w:left="5103"/>
        <w:rPr>
          <w:rFonts w:ascii="Times New Roman" w:hAnsi="Times New Roman"/>
          <w:lang w:eastAsia="lt-LT"/>
        </w:rPr>
      </w:pPr>
      <w:r w:rsidRPr="00A6384B">
        <w:rPr>
          <w:rFonts w:ascii="Times New Roman" w:hAnsi="Times New Roman"/>
          <w:lang w:eastAsia="lt-LT"/>
        </w:rPr>
        <w:t>priedas</w:t>
      </w:r>
    </w:p>
    <w:p w14:paraId="44B833A8" w14:textId="77777777" w:rsidR="00471667" w:rsidRPr="00327122" w:rsidRDefault="00471667" w:rsidP="00471667">
      <w:pPr>
        <w:widowControl w:val="0"/>
        <w:shd w:val="clear" w:color="auto" w:fill="FFFFFF"/>
        <w:tabs>
          <w:tab w:val="left" w:leader="underscore" w:pos="4752"/>
        </w:tabs>
        <w:jc w:val="both"/>
        <w:rPr>
          <w:rFonts w:ascii="Times New Roman" w:hAnsi="Times New Roman"/>
          <w:b/>
          <w:lang w:eastAsia="lt-LT"/>
        </w:rPr>
      </w:pPr>
    </w:p>
    <w:p w14:paraId="69A2816E" w14:textId="77777777" w:rsidR="00471667" w:rsidRDefault="00471667" w:rsidP="00471667">
      <w:pPr>
        <w:widowControl w:val="0"/>
        <w:shd w:val="clear" w:color="auto" w:fill="FFFFFF"/>
        <w:tabs>
          <w:tab w:val="left" w:leader="underscore" w:pos="4752"/>
        </w:tabs>
        <w:jc w:val="center"/>
        <w:rPr>
          <w:rFonts w:ascii="Times New Roman" w:hAnsi="Times New Roman"/>
          <w:b/>
          <w:lang w:eastAsia="lt-LT"/>
        </w:rPr>
      </w:pPr>
    </w:p>
    <w:p w14:paraId="1A4C4B27" w14:textId="77777777" w:rsidR="00471667" w:rsidRPr="00327122" w:rsidRDefault="00471667" w:rsidP="00471667">
      <w:pPr>
        <w:widowControl w:val="0"/>
        <w:shd w:val="clear" w:color="auto" w:fill="FFFFFF"/>
        <w:tabs>
          <w:tab w:val="left" w:leader="underscore" w:pos="4752"/>
        </w:tabs>
        <w:jc w:val="center"/>
        <w:rPr>
          <w:rFonts w:ascii="Times New Roman" w:hAnsi="Times New Roman"/>
          <w:b/>
        </w:rPr>
      </w:pPr>
      <w:r w:rsidRPr="00BE5DE8">
        <w:rPr>
          <w:rFonts w:ascii="Times New Roman" w:hAnsi="Times New Roman"/>
          <w:b/>
          <w:lang w:eastAsia="lt-LT"/>
        </w:rPr>
        <w:t>SPECIALUSIS KONTROLINIS SIMBOLIU „RAKTO SKYLUTĖ“ PAŽENKLINTŲ MAISTO PRODUKTŲ KLAUSIMYNAS</w:t>
      </w:r>
    </w:p>
    <w:p w14:paraId="7BEBEA1C" w14:textId="77777777" w:rsidR="00471667" w:rsidRPr="00327122" w:rsidRDefault="00471667" w:rsidP="00471667">
      <w:pPr>
        <w:suppressAutoHyphens/>
        <w:ind w:firstLine="720"/>
        <w:jc w:val="both"/>
        <w:rPr>
          <w:rFonts w:ascii="Times New Roman" w:eastAsia="Calibri" w:hAnsi="Times New Roman"/>
          <w:szCs w:val="24"/>
        </w:rPr>
      </w:pPr>
    </w:p>
    <w:tbl>
      <w:tblPr>
        <w:tblW w:w="9781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4"/>
        <w:gridCol w:w="2840"/>
        <w:gridCol w:w="1683"/>
        <w:gridCol w:w="720"/>
        <w:gridCol w:w="630"/>
        <w:gridCol w:w="990"/>
        <w:gridCol w:w="2214"/>
      </w:tblGrid>
      <w:tr w:rsidR="00471667" w:rsidRPr="00327122" w14:paraId="1985D1F9" w14:textId="77777777" w:rsidTr="000F6F2C">
        <w:trPr>
          <w:cantSplit/>
          <w:trHeight w:val="22"/>
        </w:trPr>
        <w:tc>
          <w:tcPr>
            <w:tcW w:w="704" w:type="dxa"/>
            <w:vMerge w:val="restart"/>
            <w:vAlign w:val="center"/>
            <w:hideMark/>
          </w:tcPr>
          <w:p w14:paraId="2481374C" w14:textId="77777777" w:rsidR="00471667" w:rsidRPr="00A6384B" w:rsidRDefault="00471667" w:rsidP="000F6F2C">
            <w:pPr>
              <w:widowControl w:val="0"/>
              <w:shd w:val="clear" w:color="auto" w:fill="FFFFFF"/>
              <w:spacing w:line="252" w:lineRule="auto"/>
              <w:jc w:val="center"/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</w:pPr>
            <w:r w:rsidRPr="00A6384B"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  <w:t>Eil. Nr.</w:t>
            </w:r>
          </w:p>
        </w:tc>
        <w:tc>
          <w:tcPr>
            <w:tcW w:w="2840" w:type="dxa"/>
            <w:vMerge w:val="restart"/>
            <w:shd w:val="clear" w:color="auto" w:fill="FFFFFF" w:themeFill="background1"/>
            <w:vAlign w:val="center"/>
            <w:hideMark/>
          </w:tcPr>
          <w:p w14:paraId="0C3333A8" w14:textId="77777777" w:rsidR="00471667" w:rsidRPr="00A6384B" w:rsidRDefault="00471667" w:rsidP="000F6F2C">
            <w:pPr>
              <w:widowControl w:val="0"/>
              <w:shd w:val="clear" w:color="auto" w:fill="FFFFFF"/>
              <w:spacing w:line="252" w:lineRule="auto"/>
              <w:jc w:val="center"/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</w:pPr>
            <w:r w:rsidRPr="00A6384B"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  <w:t>Reikalavimas</w:t>
            </w:r>
          </w:p>
        </w:tc>
        <w:tc>
          <w:tcPr>
            <w:tcW w:w="1683" w:type="dxa"/>
            <w:vMerge w:val="restart"/>
            <w:shd w:val="clear" w:color="auto" w:fill="FFFFFF" w:themeFill="background1"/>
            <w:vAlign w:val="center"/>
            <w:hideMark/>
          </w:tcPr>
          <w:p w14:paraId="23516DBA" w14:textId="77777777" w:rsidR="00471667" w:rsidRPr="00A6384B" w:rsidRDefault="00471667" w:rsidP="000F6F2C">
            <w:pPr>
              <w:widowControl w:val="0"/>
              <w:shd w:val="clear" w:color="auto" w:fill="FFFFFF"/>
              <w:spacing w:line="252" w:lineRule="auto"/>
              <w:jc w:val="center"/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</w:pPr>
            <w:r w:rsidRPr="00A6384B"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  <w:t>Teisės akto straipsnis, dalis, punktas</w:t>
            </w:r>
          </w:p>
        </w:tc>
        <w:tc>
          <w:tcPr>
            <w:tcW w:w="2340" w:type="dxa"/>
            <w:gridSpan w:val="3"/>
            <w:shd w:val="clear" w:color="auto" w:fill="FFFFFF" w:themeFill="background1"/>
            <w:vAlign w:val="center"/>
            <w:hideMark/>
          </w:tcPr>
          <w:p w14:paraId="05EB4D2B" w14:textId="77777777" w:rsidR="00471667" w:rsidRPr="00A6384B" w:rsidRDefault="00471667" w:rsidP="000F6F2C">
            <w:pPr>
              <w:widowControl w:val="0"/>
              <w:shd w:val="clear" w:color="auto" w:fill="FFFFFF"/>
              <w:spacing w:line="252" w:lineRule="auto"/>
              <w:jc w:val="center"/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</w:pPr>
            <w:r w:rsidRPr="00A6384B"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  <w:t>Atitikties įvertinimas</w:t>
            </w:r>
          </w:p>
        </w:tc>
        <w:tc>
          <w:tcPr>
            <w:tcW w:w="2214" w:type="dxa"/>
            <w:vMerge w:val="restart"/>
            <w:shd w:val="clear" w:color="auto" w:fill="FFFFFF" w:themeFill="background1"/>
            <w:vAlign w:val="center"/>
            <w:hideMark/>
          </w:tcPr>
          <w:p w14:paraId="2EFC20DF" w14:textId="77777777" w:rsidR="00471667" w:rsidRPr="00A6384B" w:rsidRDefault="00471667" w:rsidP="000F6F2C">
            <w:pPr>
              <w:widowControl w:val="0"/>
              <w:shd w:val="clear" w:color="auto" w:fill="FFFFFF"/>
              <w:tabs>
                <w:tab w:val="left" w:pos="3512"/>
              </w:tabs>
              <w:spacing w:line="252" w:lineRule="auto"/>
              <w:jc w:val="center"/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</w:pPr>
            <w:r w:rsidRPr="00A6384B">
              <w:rPr>
                <w:rFonts w:ascii="Times New Roman" w:hAnsi="Times New Roman"/>
                <w:b/>
                <w:bCs/>
                <w:spacing w:val="-2"/>
                <w:kern w:val="2"/>
                <w:sz w:val="22"/>
                <w:szCs w:val="22"/>
                <w:lang w:eastAsia="lt-LT"/>
              </w:rPr>
              <w:t>Pastabos</w:t>
            </w:r>
          </w:p>
        </w:tc>
      </w:tr>
      <w:tr w:rsidR="00471667" w:rsidRPr="00327122" w14:paraId="6EB24C57" w14:textId="77777777" w:rsidTr="000F6F2C">
        <w:trPr>
          <w:cantSplit/>
          <w:trHeight w:val="22"/>
        </w:trPr>
        <w:tc>
          <w:tcPr>
            <w:tcW w:w="704" w:type="dxa"/>
            <w:vMerge/>
            <w:vAlign w:val="center"/>
            <w:hideMark/>
          </w:tcPr>
          <w:p w14:paraId="3DD4F175" w14:textId="77777777" w:rsidR="00471667" w:rsidRPr="00327122" w:rsidRDefault="00471667" w:rsidP="000F6F2C">
            <w:pPr>
              <w:spacing w:line="256" w:lineRule="auto"/>
              <w:jc w:val="center"/>
              <w:rPr>
                <w:rFonts w:ascii="Times New Roman" w:hAnsi="Times New Roman"/>
                <w:kern w:val="2"/>
                <w:sz w:val="22"/>
                <w:szCs w:val="22"/>
              </w:rPr>
            </w:pPr>
          </w:p>
        </w:tc>
        <w:tc>
          <w:tcPr>
            <w:tcW w:w="2840" w:type="dxa"/>
            <w:vMerge/>
            <w:vAlign w:val="center"/>
            <w:hideMark/>
          </w:tcPr>
          <w:p w14:paraId="2D3FF198" w14:textId="77777777" w:rsidR="00471667" w:rsidRPr="00327122" w:rsidRDefault="00471667" w:rsidP="000F6F2C">
            <w:pPr>
              <w:spacing w:line="256" w:lineRule="auto"/>
              <w:rPr>
                <w:rFonts w:ascii="Times New Roman" w:hAnsi="Times New Roman"/>
                <w:kern w:val="2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  <w:hideMark/>
          </w:tcPr>
          <w:p w14:paraId="092410C4" w14:textId="77777777" w:rsidR="00471667" w:rsidRPr="00327122" w:rsidRDefault="00471667" w:rsidP="000F6F2C">
            <w:pPr>
              <w:spacing w:line="256" w:lineRule="auto"/>
              <w:rPr>
                <w:rFonts w:ascii="Times New Roman" w:hAnsi="Times New Roman"/>
                <w:kern w:val="2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 w:themeFill="background1"/>
            <w:hideMark/>
          </w:tcPr>
          <w:p w14:paraId="47A3D9B0" w14:textId="77777777" w:rsidR="00471667" w:rsidRPr="00A6384B" w:rsidRDefault="00471667" w:rsidP="000F6F2C">
            <w:pPr>
              <w:widowControl w:val="0"/>
              <w:shd w:val="clear" w:color="auto" w:fill="FFFFFF"/>
              <w:spacing w:line="252" w:lineRule="auto"/>
              <w:jc w:val="center"/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</w:pPr>
            <w:r w:rsidRPr="00A6384B"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  <w:t>Taip</w:t>
            </w:r>
          </w:p>
        </w:tc>
        <w:tc>
          <w:tcPr>
            <w:tcW w:w="630" w:type="dxa"/>
            <w:shd w:val="clear" w:color="auto" w:fill="FFFFFF" w:themeFill="background1"/>
            <w:hideMark/>
          </w:tcPr>
          <w:p w14:paraId="73E30E66" w14:textId="77777777" w:rsidR="00471667" w:rsidRPr="00A6384B" w:rsidRDefault="00471667" w:rsidP="000F6F2C">
            <w:pPr>
              <w:widowControl w:val="0"/>
              <w:shd w:val="clear" w:color="auto" w:fill="FFFFFF"/>
              <w:spacing w:line="252" w:lineRule="auto"/>
              <w:jc w:val="center"/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</w:pPr>
            <w:r w:rsidRPr="00A6384B"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  <w:t>Ne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68AC5A9C" w14:textId="77777777" w:rsidR="00471667" w:rsidRPr="00A6384B" w:rsidRDefault="00471667" w:rsidP="000F6F2C">
            <w:pPr>
              <w:widowControl w:val="0"/>
              <w:shd w:val="clear" w:color="auto" w:fill="FFFFFF"/>
              <w:spacing w:line="252" w:lineRule="auto"/>
              <w:jc w:val="center"/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</w:pPr>
            <w:r w:rsidRPr="00A6384B"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  <w:t>Netaiko</w:t>
            </w:r>
            <w:r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  <w:t>-</w:t>
            </w:r>
            <w:proofErr w:type="spellStart"/>
            <w:r w:rsidRPr="00A6384B"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  <w:t>ma</w:t>
            </w:r>
            <w:proofErr w:type="spellEnd"/>
            <w:r w:rsidRPr="00A6384B"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  <w:t>/ Neaktu</w:t>
            </w:r>
            <w:r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  <w:t>-</w:t>
            </w:r>
            <w:proofErr w:type="spellStart"/>
            <w:r w:rsidRPr="00A6384B">
              <w:rPr>
                <w:rFonts w:ascii="Times New Roman" w:hAnsi="Times New Roman"/>
                <w:b/>
                <w:bCs/>
                <w:kern w:val="2"/>
                <w:sz w:val="22"/>
                <w:szCs w:val="22"/>
              </w:rPr>
              <w:t>alu</w:t>
            </w:r>
            <w:proofErr w:type="spellEnd"/>
          </w:p>
        </w:tc>
        <w:tc>
          <w:tcPr>
            <w:tcW w:w="2214" w:type="dxa"/>
            <w:vMerge/>
            <w:hideMark/>
          </w:tcPr>
          <w:p w14:paraId="371D00BE" w14:textId="77777777" w:rsidR="00471667" w:rsidRPr="00327122" w:rsidRDefault="00471667" w:rsidP="000F6F2C">
            <w:pPr>
              <w:rPr>
                <w:rFonts w:ascii="Times New Roman" w:hAnsi="Times New Roman"/>
                <w:kern w:val="2"/>
                <w:sz w:val="22"/>
                <w:szCs w:val="22"/>
              </w:rPr>
            </w:pPr>
          </w:p>
        </w:tc>
      </w:tr>
      <w:tr w:rsidR="00471667" w:rsidRPr="00327122" w14:paraId="47730128" w14:textId="77777777" w:rsidTr="000F6F2C">
        <w:trPr>
          <w:cantSplit/>
          <w:trHeight w:val="22"/>
        </w:trPr>
        <w:tc>
          <w:tcPr>
            <w:tcW w:w="704" w:type="dxa"/>
          </w:tcPr>
          <w:p w14:paraId="4927A535" w14:textId="77777777" w:rsidR="00471667" w:rsidRPr="00327122" w:rsidRDefault="00471667" w:rsidP="000F6F2C">
            <w:pPr>
              <w:widowControl w:val="0"/>
              <w:shd w:val="clear" w:color="auto" w:fill="FFFFFF"/>
              <w:spacing w:line="252" w:lineRule="auto"/>
              <w:contextualSpacing/>
              <w:jc w:val="center"/>
              <w:rPr>
                <w:rFonts w:ascii="Times New Roman" w:hAnsi="Times New Roman"/>
                <w:kern w:val="2"/>
                <w:sz w:val="22"/>
                <w:szCs w:val="22"/>
                <w:lang w:val="en-US"/>
              </w:rPr>
            </w:pPr>
            <w:r w:rsidRPr="00327122">
              <w:rPr>
                <w:rFonts w:ascii="Times New Roman" w:hAnsi="Times New Roman"/>
                <w:kern w:val="2"/>
                <w:sz w:val="22"/>
                <w:szCs w:val="22"/>
                <w:lang w:val="en-US"/>
              </w:rPr>
              <w:t>1.</w:t>
            </w:r>
          </w:p>
        </w:tc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0F9C8FC" w14:textId="77777777" w:rsidR="00471667" w:rsidRPr="00327122" w:rsidRDefault="00471667" w:rsidP="000F6F2C">
            <w:pPr>
              <w:widowControl w:val="0"/>
              <w:shd w:val="clear" w:color="auto" w:fill="FFFFFF" w:themeFill="background1"/>
              <w:spacing w:line="252" w:lineRule="auto"/>
              <w:rPr>
                <w:rFonts w:ascii="Times New Roman" w:hAnsi="Times New Roman"/>
                <w:kern w:val="2"/>
                <w:sz w:val="22"/>
                <w:szCs w:val="22"/>
              </w:rPr>
            </w:pPr>
            <w:r w:rsidRPr="00327122">
              <w:rPr>
                <w:rFonts w:ascii="Times New Roman" w:hAnsi="Times New Roman"/>
                <w:kern w:val="2"/>
                <w:sz w:val="22"/>
                <w:szCs w:val="22"/>
              </w:rPr>
              <w:t xml:space="preserve">Ar produktas yra </w:t>
            </w: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 w:rsidRPr="3782E19C">
              <w:rPr>
                <w:rFonts w:ascii="Times New Roman" w:hAnsi="Times New Roman"/>
                <w:sz w:val="22"/>
                <w:szCs w:val="22"/>
              </w:rPr>
              <w:t>imboliu „Rakto skylut</w:t>
            </w:r>
            <w:r>
              <w:rPr>
                <w:rFonts w:ascii="Times New Roman" w:hAnsi="Times New Roman"/>
                <w:sz w:val="22"/>
                <w:szCs w:val="22"/>
              </w:rPr>
              <w:t>ė</w:t>
            </w:r>
            <w:r w:rsidRPr="3782E19C">
              <w:rPr>
                <w:rFonts w:ascii="Times New Roman" w:hAnsi="Times New Roman"/>
                <w:sz w:val="22"/>
                <w:szCs w:val="22"/>
              </w:rPr>
              <w:t xml:space="preserve">“ paženklintų maisto produktų Lietuvos rinkoje </w:t>
            </w: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 w:rsidRPr="3782E19C">
              <w:rPr>
                <w:rFonts w:ascii="Times New Roman" w:hAnsi="Times New Roman"/>
                <w:sz w:val="22"/>
                <w:szCs w:val="22"/>
              </w:rPr>
              <w:t>ąraše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(toliau – Sąrašas)</w:t>
            </w:r>
            <w:r w:rsidRPr="3782E19C">
              <w:rPr>
                <w:rFonts w:ascii="Times New Roman" w:hAnsi="Times New Roman"/>
                <w:sz w:val="22"/>
                <w:szCs w:val="22"/>
              </w:rPr>
              <w:t>?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9A02025" w14:textId="77777777" w:rsidR="00471667" w:rsidRPr="00327122" w:rsidRDefault="00471667" w:rsidP="000F6F2C">
            <w:pPr>
              <w:widowControl w:val="0"/>
              <w:shd w:val="clear" w:color="auto" w:fill="FFFFFF"/>
              <w:spacing w:line="252" w:lineRule="auto"/>
              <w:rPr>
                <w:rFonts w:ascii="Times New Roman" w:hAnsi="Times New Roman"/>
                <w:kern w:val="2"/>
                <w:sz w:val="22"/>
                <w:szCs w:val="22"/>
              </w:rPr>
            </w:pPr>
            <w:bookmarkStart w:id="0" w:name="_Hlk195799927"/>
            <w:r w:rsidRPr="00327122">
              <w:rPr>
                <w:rFonts w:ascii="Times New Roman" w:hAnsi="Times New Roman"/>
                <w:kern w:val="2"/>
                <w:sz w:val="22"/>
                <w:szCs w:val="22"/>
              </w:rPr>
              <w:t>[</w:t>
            </w:r>
            <w:hyperlink r:id="rId6" w:history="1">
              <w:r w:rsidRPr="00327122">
                <w:rPr>
                  <w:rFonts w:ascii="Times New Roman" w:hAnsi="Times New Roman"/>
                  <w:color w:val="0000FF"/>
                  <w:kern w:val="2"/>
                  <w:sz w:val="22"/>
                  <w:szCs w:val="22"/>
                  <w:u w:val="single"/>
                </w:rPr>
                <w:t>1</w:t>
              </w:r>
            </w:hyperlink>
            <w:r w:rsidRPr="00327122">
              <w:rPr>
                <w:rFonts w:ascii="Times New Roman" w:hAnsi="Times New Roman"/>
                <w:kern w:val="2"/>
                <w:sz w:val="22"/>
                <w:szCs w:val="22"/>
              </w:rPr>
              <w:t xml:space="preserve">] </w:t>
            </w:r>
            <w:bookmarkEnd w:id="0"/>
            <w:r w:rsidRPr="00327122">
              <w:rPr>
                <w:rFonts w:ascii="Times New Roman" w:hAnsi="Times New Roman"/>
                <w:kern w:val="2"/>
                <w:sz w:val="22"/>
                <w:szCs w:val="22"/>
              </w:rPr>
              <w:t>2.5, 2.6 papunkčiai</w:t>
            </w:r>
          </w:p>
        </w:tc>
        <w:tc>
          <w:tcPr>
            <w:tcW w:w="720" w:type="dxa"/>
            <w:shd w:val="clear" w:color="auto" w:fill="FFFFFF" w:themeFill="background1"/>
          </w:tcPr>
          <w:p w14:paraId="6EFE18E9" w14:textId="77777777" w:rsidR="00471667" w:rsidRPr="00327122" w:rsidRDefault="00471667" w:rsidP="000F6F2C">
            <w:pPr>
              <w:widowControl w:val="0"/>
              <w:shd w:val="clear" w:color="auto" w:fill="FFFFFF"/>
              <w:spacing w:line="252" w:lineRule="auto"/>
              <w:rPr>
                <w:rFonts w:ascii="Times New Roman" w:hAnsi="Times New Roman"/>
                <w:kern w:val="2"/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FFFFFF" w:themeFill="background1"/>
          </w:tcPr>
          <w:p w14:paraId="250E8AF2" w14:textId="77777777" w:rsidR="00471667" w:rsidRPr="00327122" w:rsidRDefault="00471667" w:rsidP="000F6F2C">
            <w:pPr>
              <w:widowControl w:val="0"/>
              <w:shd w:val="clear" w:color="auto" w:fill="FFFFFF"/>
              <w:spacing w:line="252" w:lineRule="auto"/>
              <w:rPr>
                <w:rFonts w:ascii="Times New Roman" w:hAnsi="Times New Roman"/>
                <w:kern w:val="2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9F539C2" w14:textId="77777777" w:rsidR="00471667" w:rsidRPr="00327122" w:rsidRDefault="00471667" w:rsidP="000F6F2C">
            <w:pPr>
              <w:widowControl w:val="0"/>
              <w:shd w:val="clear" w:color="auto" w:fill="FFFFFF"/>
              <w:spacing w:line="252" w:lineRule="auto"/>
              <w:rPr>
                <w:rFonts w:ascii="Times New Roman" w:hAnsi="Times New Roman"/>
                <w:kern w:val="2"/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FFFFFF" w:themeFill="background1"/>
          </w:tcPr>
          <w:p w14:paraId="0FB5AB22" w14:textId="77777777" w:rsidR="00471667" w:rsidRPr="007F5194" w:rsidRDefault="00471667" w:rsidP="000F6F2C">
            <w:pPr>
              <w:ind w:left="58"/>
              <w:contextualSpacing/>
              <w:rPr>
                <w:rFonts w:ascii="Times New Roman" w:hAnsi="Times New Roman"/>
                <w:kern w:val="2"/>
                <w:sz w:val="22"/>
                <w:szCs w:val="22"/>
                <w:lang w:eastAsia="nl-NL"/>
              </w:rPr>
            </w:pPr>
            <w:r w:rsidRPr="00A6384B">
              <w:rPr>
                <w:rFonts w:ascii="Times New Roman" w:hAnsi="Times New Roman"/>
                <w:color w:val="000000"/>
                <w:sz w:val="22"/>
                <w:szCs w:val="22"/>
                <w:lang w:eastAsia="nl-NL"/>
              </w:rPr>
              <w:t xml:space="preserve">Simboliu „Rakto skylutė“ ženklinamas produktas surandamas ir patikrinamas Higienos instituto interneto svetainėje pateiktame </w:t>
            </w:r>
            <w:hyperlink r:id="rId7" w:history="1">
              <w:r w:rsidRPr="00A6384B">
                <w:rPr>
                  <w:rFonts w:ascii="Times New Roman" w:hAnsi="Times New Roman"/>
                  <w:color w:val="0000FF"/>
                  <w:sz w:val="22"/>
                  <w:szCs w:val="22"/>
                  <w:u w:val="single"/>
                  <w:lang w:eastAsia="nl-NL"/>
                </w:rPr>
                <w:t>SĄRAŠE</w:t>
              </w:r>
            </w:hyperlink>
            <w:r w:rsidRPr="00A6384B">
              <w:rPr>
                <w:rFonts w:ascii="Times New Roman" w:hAnsi="Times New Roman"/>
                <w:color w:val="000000"/>
                <w:sz w:val="22"/>
                <w:szCs w:val="22"/>
                <w:lang w:eastAsia="nl-NL"/>
              </w:rPr>
              <w:t xml:space="preserve"> </w:t>
            </w:r>
          </w:p>
        </w:tc>
      </w:tr>
      <w:tr w:rsidR="00471667" w:rsidRPr="00327122" w14:paraId="0C8C823F" w14:textId="77777777" w:rsidTr="000F6F2C">
        <w:trPr>
          <w:cantSplit/>
          <w:trHeight w:val="22"/>
        </w:trPr>
        <w:tc>
          <w:tcPr>
            <w:tcW w:w="704" w:type="dxa"/>
          </w:tcPr>
          <w:p w14:paraId="22003227" w14:textId="77777777" w:rsidR="00471667" w:rsidRPr="00327122" w:rsidRDefault="00471667" w:rsidP="000F6F2C">
            <w:pPr>
              <w:widowControl w:val="0"/>
              <w:shd w:val="clear" w:color="auto" w:fill="FFFFFF"/>
              <w:spacing w:line="252" w:lineRule="auto"/>
              <w:contextualSpacing/>
              <w:jc w:val="center"/>
              <w:rPr>
                <w:rFonts w:ascii="Times New Roman" w:hAnsi="Times New Roman"/>
                <w:kern w:val="2"/>
                <w:sz w:val="22"/>
                <w:szCs w:val="22"/>
                <w:lang w:val="en-US"/>
              </w:rPr>
            </w:pPr>
            <w:r w:rsidRPr="00327122">
              <w:rPr>
                <w:rFonts w:ascii="Times New Roman" w:hAnsi="Times New Roman"/>
                <w:kern w:val="2"/>
                <w:sz w:val="22"/>
                <w:szCs w:val="22"/>
                <w:lang w:val="en-US"/>
              </w:rPr>
              <w:t>2.</w:t>
            </w:r>
          </w:p>
        </w:tc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C90B4BE" w14:textId="77777777" w:rsidR="00471667" w:rsidRPr="00327122" w:rsidRDefault="00471667" w:rsidP="000F6F2C">
            <w:pPr>
              <w:widowControl w:val="0"/>
              <w:shd w:val="clear" w:color="auto" w:fill="FFFFFF"/>
              <w:spacing w:line="252" w:lineRule="auto"/>
              <w:rPr>
                <w:rFonts w:ascii="Times New Roman" w:hAnsi="Times New Roman"/>
                <w:kern w:val="2"/>
                <w:sz w:val="22"/>
                <w:szCs w:val="22"/>
                <w:lang w:eastAsia="lt-LT"/>
              </w:rPr>
            </w:pPr>
            <w:r w:rsidRPr="00327122">
              <w:rPr>
                <w:rFonts w:ascii="Times New Roman" w:hAnsi="Times New Roman"/>
                <w:kern w:val="2"/>
                <w:sz w:val="22"/>
                <w:szCs w:val="22"/>
              </w:rPr>
              <w:t xml:space="preserve">Ar produktas atitinka jo maisto grupei taikomus kriterijus? 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672CE2A" w14:textId="77777777" w:rsidR="00471667" w:rsidRPr="00327122" w:rsidRDefault="00471667" w:rsidP="000F6F2C">
            <w:pPr>
              <w:widowControl w:val="0"/>
              <w:shd w:val="clear" w:color="auto" w:fill="FFFFFF"/>
              <w:spacing w:line="252" w:lineRule="auto"/>
              <w:rPr>
                <w:rFonts w:ascii="Times New Roman" w:hAnsi="Times New Roman"/>
                <w:kern w:val="2"/>
                <w:sz w:val="22"/>
                <w:szCs w:val="22"/>
              </w:rPr>
            </w:pPr>
            <w:r w:rsidRPr="00327122">
              <w:rPr>
                <w:rFonts w:ascii="Times New Roman" w:hAnsi="Times New Roman"/>
                <w:kern w:val="2"/>
                <w:sz w:val="22"/>
                <w:szCs w:val="22"/>
              </w:rPr>
              <w:t>[</w:t>
            </w:r>
            <w:hyperlink r:id="rId8" w:history="1">
              <w:r w:rsidRPr="00327122">
                <w:rPr>
                  <w:rFonts w:ascii="Times New Roman" w:hAnsi="Times New Roman"/>
                  <w:color w:val="0000FF"/>
                  <w:kern w:val="2"/>
                  <w:sz w:val="22"/>
                  <w:szCs w:val="22"/>
                  <w:u w:val="single"/>
                </w:rPr>
                <w:t>1</w:t>
              </w:r>
            </w:hyperlink>
            <w:r w:rsidRPr="00327122">
              <w:rPr>
                <w:rFonts w:ascii="Times New Roman" w:hAnsi="Times New Roman"/>
                <w:kern w:val="2"/>
                <w:sz w:val="22"/>
                <w:szCs w:val="22"/>
              </w:rPr>
              <w:t xml:space="preserve">] 2.2 papunktis </w:t>
            </w:r>
          </w:p>
        </w:tc>
        <w:tc>
          <w:tcPr>
            <w:tcW w:w="720" w:type="dxa"/>
            <w:shd w:val="clear" w:color="auto" w:fill="FFFFFF" w:themeFill="background1"/>
          </w:tcPr>
          <w:p w14:paraId="0D5C05E4" w14:textId="77777777" w:rsidR="00471667" w:rsidRPr="00327122" w:rsidRDefault="00471667" w:rsidP="000F6F2C">
            <w:pPr>
              <w:widowControl w:val="0"/>
              <w:shd w:val="clear" w:color="auto" w:fill="FFFFFF"/>
              <w:spacing w:line="252" w:lineRule="auto"/>
              <w:rPr>
                <w:rFonts w:ascii="Times New Roman" w:hAnsi="Times New Roman"/>
                <w:kern w:val="2"/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FFFFFF" w:themeFill="background1"/>
          </w:tcPr>
          <w:p w14:paraId="1E5AAD22" w14:textId="77777777" w:rsidR="00471667" w:rsidRPr="00327122" w:rsidRDefault="00471667" w:rsidP="000F6F2C">
            <w:pPr>
              <w:widowControl w:val="0"/>
              <w:shd w:val="clear" w:color="auto" w:fill="FFFFFF"/>
              <w:spacing w:line="252" w:lineRule="auto"/>
              <w:rPr>
                <w:rFonts w:ascii="Times New Roman" w:hAnsi="Times New Roman"/>
                <w:kern w:val="2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7B0B8C3" w14:textId="77777777" w:rsidR="00471667" w:rsidRPr="00327122" w:rsidRDefault="00471667" w:rsidP="000F6F2C">
            <w:pPr>
              <w:widowControl w:val="0"/>
              <w:shd w:val="clear" w:color="auto" w:fill="FFFFFF"/>
              <w:spacing w:line="252" w:lineRule="auto"/>
              <w:rPr>
                <w:rFonts w:ascii="Times New Roman" w:hAnsi="Times New Roman"/>
                <w:kern w:val="2"/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FFFFFF" w:themeFill="background1"/>
          </w:tcPr>
          <w:p w14:paraId="71ACC849" w14:textId="77777777" w:rsidR="00471667" w:rsidRPr="00327122" w:rsidRDefault="00471667" w:rsidP="000F6F2C">
            <w:pPr>
              <w:widowControl w:val="0"/>
              <w:shd w:val="clear" w:color="auto" w:fill="FFFFFF"/>
              <w:spacing w:line="252" w:lineRule="auto"/>
              <w:rPr>
                <w:rFonts w:ascii="Times New Roman" w:hAnsi="Times New Roman"/>
                <w:kern w:val="2"/>
                <w:sz w:val="22"/>
                <w:szCs w:val="22"/>
              </w:rPr>
            </w:pPr>
            <w:r w:rsidRPr="00327122">
              <w:rPr>
                <w:rFonts w:ascii="Times New Roman" w:hAnsi="Times New Roman"/>
                <w:kern w:val="2"/>
                <w:sz w:val="22"/>
                <w:szCs w:val="22"/>
              </w:rPr>
              <w:t>Produkto grupei taikomi kriterijai, pateik</w:t>
            </w:r>
            <w:r>
              <w:rPr>
                <w:rFonts w:ascii="Times New Roman" w:hAnsi="Times New Roman"/>
                <w:kern w:val="2"/>
                <w:sz w:val="22"/>
                <w:szCs w:val="22"/>
              </w:rPr>
              <w:t>t</w:t>
            </w:r>
            <w:r w:rsidRPr="00327122">
              <w:rPr>
                <w:rFonts w:ascii="Times New Roman" w:hAnsi="Times New Roman"/>
                <w:kern w:val="2"/>
                <w:sz w:val="22"/>
                <w:szCs w:val="22"/>
              </w:rPr>
              <w:t xml:space="preserve">i </w:t>
            </w:r>
            <w:hyperlink r:id="rId9" w:history="1">
              <w:r w:rsidRPr="00327122">
                <w:rPr>
                  <w:rFonts w:ascii="Times New Roman" w:hAnsi="Times New Roman"/>
                  <w:color w:val="467886"/>
                  <w:kern w:val="2"/>
                  <w:sz w:val="22"/>
                  <w:szCs w:val="22"/>
                  <w:u w:val="single"/>
                </w:rPr>
                <w:t>Maisto produktams, kuriuos galima ženklinti simboliu „Rakto skylutė“, taikomų kriterijų sąraše</w:t>
              </w:r>
            </w:hyperlink>
            <w:r w:rsidRPr="00327122">
              <w:rPr>
                <w:rFonts w:ascii="Times New Roman" w:hAnsi="Times New Roman"/>
                <w:kern w:val="2"/>
                <w:sz w:val="22"/>
                <w:szCs w:val="22"/>
              </w:rPr>
              <w:t>, sulyginami su pateiktais produkto etiketėje.</w:t>
            </w:r>
          </w:p>
        </w:tc>
      </w:tr>
    </w:tbl>
    <w:p w14:paraId="056D69C1" w14:textId="77777777" w:rsidR="00471667" w:rsidRPr="00054278" w:rsidRDefault="00471667" w:rsidP="00471667">
      <w:pPr>
        <w:ind w:left="-142"/>
        <w:contextualSpacing/>
        <w:rPr>
          <w:rFonts w:ascii="Times New Roman" w:hAnsi="Times New Roman"/>
          <w:sz w:val="20"/>
          <w:lang w:eastAsia="nl-NL"/>
        </w:rPr>
      </w:pPr>
    </w:p>
    <w:p w14:paraId="517ED3CC" w14:textId="77777777" w:rsidR="00471667" w:rsidRPr="00054278" w:rsidRDefault="00471667" w:rsidP="00471667">
      <w:pPr>
        <w:ind w:left="-142"/>
        <w:contextualSpacing/>
        <w:rPr>
          <w:rFonts w:ascii="Times New Roman" w:hAnsi="Times New Roman"/>
          <w:sz w:val="20"/>
          <w:lang w:eastAsia="nl-NL"/>
        </w:rPr>
      </w:pPr>
    </w:p>
    <w:p w14:paraId="09902C47" w14:textId="77777777" w:rsidR="00471667" w:rsidRPr="00A6384B" w:rsidRDefault="00471667" w:rsidP="00471667">
      <w:pPr>
        <w:ind w:left="-142"/>
        <w:contextualSpacing/>
        <w:rPr>
          <w:rFonts w:ascii="Times New Roman" w:hAnsi="Times New Roman"/>
          <w:b/>
          <w:bCs/>
          <w:sz w:val="22"/>
          <w:szCs w:val="22"/>
          <w:lang w:val="pt-BR" w:eastAsia="nl-NL"/>
        </w:rPr>
      </w:pPr>
      <w:r w:rsidRPr="00A6384B">
        <w:rPr>
          <w:rFonts w:ascii="Times New Roman" w:hAnsi="Times New Roman"/>
          <w:b/>
          <w:bCs/>
          <w:sz w:val="22"/>
          <w:szCs w:val="22"/>
          <w:lang w:val="pt-BR" w:eastAsia="nl-NL"/>
        </w:rPr>
        <w:t>Teisės aktas, pagal kurį atliekamas reikalavimo atitikties įvertinimas</w:t>
      </w:r>
    </w:p>
    <w:p w14:paraId="7AFF5A3C" w14:textId="77777777" w:rsidR="00471667" w:rsidRPr="00327122" w:rsidRDefault="00471667" w:rsidP="00471667">
      <w:pPr>
        <w:rPr>
          <w:rFonts w:ascii="Times New Roman" w:hAnsi="Times New Roman"/>
          <w:sz w:val="22"/>
          <w:szCs w:val="22"/>
        </w:rPr>
      </w:pPr>
    </w:p>
    <w:p w14:paraId="3135A3B6" w14:textId="77777777" w:rsidR="00471667" w:rsidRPr="00054278" w:rsidRDefault="00471667" w:rsidP="00471667">
      <w:pPr>
        <w:ind w:left="-142"/>
        <w:contextualSpacing/>
        <w:jc w:val="both"/>
        <w:rPr>
          <w:rFonts w:ascii="Times New Roman" w:hAnsi="Times New Roman"/>
          <w:sz w:val="22"/>
          <w:szCs w:val="22"/>
          <w:lang w:val="pt-BR" w:eastAsia="nl-NL"/>
        </w:rPr>
      </w:pPr>
      <w:r w:rsidRPr="00054278">
        <w:rPr>
          <w:rFonts w:ascii="Times New Roman" w:hAnsi="Times New Roman"/>
          <w:sz w:val="22"/>
          <w:szCs w:val="22"/>
          <w:lang w:val="pt-BR" w:eastAsia="nl-NL"/>
        </w:rPr>
        <w:t>[</w:t>
      </w:r>
      <w:hyperlink r:id="rId10" w:history="1">
        <w:r w:rsidRPr="00327122">
          <w:rPr>
            <w:rFonts w:ascii="Times New Roman" w:hAnsi="Times New Roman"/>
            <w:color w:val="0000FF"/>
            <w:kern w:val="2"/>
            <w:sz w:val="22"/>
            <w:szCs w:val="22"/>
            <w:u w:val="single"/>
          </w:rPr>
          <w:t>1</w:t>
        </w:r>
      </w:hyperlink>
      <w:r w:rsidRPr="00054278">
        <w:rPr>
          <w:rFonts w:ascii="Times New Roman" w:hAnsi="Times New Roman"/>
          <w:sz w:val="22"/>
          <w:szCs w:val="22"/>
          <w:lang w:val="pt-BR" w:eastAsia="nl-NL"/>
        </w:rPr>
        <w:t>] Lietuvos Respublikos sveikatos apsaugos ministro 2014 m. sausio 22 d. įsakymu Nr. V-50 „Dėl maisto produktų ženklinimo simboliu „Rakto skylutė“</w:t>
      </w:r>
    </w:p>
    <w:p w14:paraId="71D656F4" w14:textId="77777777" w:rsidR="00471667" w:rsidRPr="00054278" w:rsidRDefault="00471667" w:rsidP="00471667">
      <w:pPr>
        <w:ind w:left="-142"/>
        <w:contextualSpacing/>
        <w:jc w:val="both"/>
        <w:rPr>
          <w:rFonts w:ascii="Times New Roman" w:hAnsi="Times New Roman"/>
          <w:sz w:val="22"/>
          <w:szCs w:val="22"/>
          <w:lang w:val="pt-BR" w:eastAsia="nl-NL"/>
        </w:rPr>
      </w:pPr>
      <w:r>
        <w:rPr>
          <w:rFonts w:ascii="Times New Roman" w:hAnsi="Times New Roman"/>
          <w:sz w:val="22"/>
          <w:szCs w:val="22"/>
          <w:lang w:val="pt-BR" w:eastAsia="nl-NL"/>
        </w:rPr>
        <w:t>(</w:t>
      </w:r>
      <w:r w:rsidRPr="00054278">
        <w:rPr>
          <w:rFonts w:ascii="Times New Roman" w:hAnsi="Times New Roman"/>
          <w:sz w:val="22"/>
          <w:szCs w:val="22"/>
          <w:lang w:val="pt-BR" w:eastAsia="nl-NL"/>
        </w:rPr>
        <w:t>https://www.e-tar.lt/portal/lt/legalAct/42987ff084be11e3aba3d2563f167b94/asr</w:t>
      </w:r>
      <w:r>
        <w:rPr>
          <w:rFonts w:ascii="Times New Roman" w:hAnsi="Times New Roman"/>
          <w:sz w:val="22"/>
          <w:szCs w:val="22"/>
          <w:lang w:val="pt-BR" w:eastAsia="nl-NL"/>
        </w:rPr>
        <w:t>).</w:t>
      </w:r>
    </w:p>
    <w:p w14:paraId="46D2C6AD" w14:textId="77777777" w:rsidR="00471667" w:rsidRPr="00327122" w:rsidRDefault="00471667" w:rsidP="00471667">
      <w:pPr>
        <w:spacing w:before="120" w:after="120" w:line="276" w:lineRule="auto"/>
        <w:jc w:val="both"/>
        <w:rPr>
          <w:rFonts w:ascii="Times New Roman" w:hAnsi="Times New Roman"/>
          <w:szCs w:val="24"/>
        </w:rPr>
      </w:pPr>
    </w:p>
    <w:p w14:paraId="2693A0B6" w14:textId="77777777" w:rsidR="008C79E6" w:rsidRDefault="008C79E6"/>
    <w:sectPr w:rsidR="008C79E6" w:rsidSect="00471667">
      <w:headerReference w:type="default" r:id="rId11"/>
      <w:footerReference w:type="default" r:id="rId12"/>
      <w:headerReference w:type="first" r:id="rId13"/>
      <w:pgSz w:w="11907" w:h="16840" w:code="9"/>
      <w:pgMar w:top="1134" w:right="567" w:bottom="1134" w:left="1701" w:header="567" w:footer="318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51552" w14:textId="77777777" w:rsidR="003A3905" w:rsidRDefault="003A3905" w:rsidP="0099724A">
      <w:r>
        <w:separator/>
      </w:r>
    </w:p>
  </w:endnote>
  <w:endnote w:type="continuationSeparator" w:id="0">
    <w:p w14:paraId="023100C0" w14:textId="77777777" w:rsidR="003A3905" w:rsidRDefault="003A3905" w:rsidP="00997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471667" w14:paraId="6A0E1FF0" w14:textId="77777777" w:rsidTr="008520EF">
      <w:trPr>
        <w:trHeight w:val="300"/>
      </w:trPr>
      <w:tc>
        <w:tcPr>
          <w:tcW w:w="3210" w:type="dxa"/>
        </w:tcPr>
        <w:p w14:paraId="5484C9C6" w14:textId="77777777" w:rsidR="00471667" w:rsidRDefault="00471667" w:rsidP="008520EF">
          <w:pPr>
            <w:pStyle w:val="Header"/>
            <w:ind w:left="-115"/>
          </w:pPr>
        </w:p>
      </w:tc>
      <w:tc>
        <w:tcPr>
          <w:tcW w:w="3210" w:type="dxa"/>
        </w:tcPr>
        <w:p w14:paraId="053D8873" w14:textId="77777777" w:rsidR="00471667" w:rsidRDefault="00471667" w:rsidP="008520EF">
          <w:pPr>
            <w:pStyle w:val="Header"/>
            <w:jc w:val="center"/>
          </w:pPr>
        </w:p>
      </w:tc>
      <w:tc>
        <w:tcPr>
          <w:tcW w:w="3210" w:type="dxa"/>
        </w:tcPr>
        <w:p w14:paraId="24A85D40" w14:textId="77777777" w:rsidR="00471667" w:rsidRDefault="00471667" w:rsidP="008520EF">
          <w:pPr>
            <w:pStyle w:val="Header"/>
            <w:ind w:right="-115"/>
            <w:jc w:val="right"/>
          </w:pPr>
        </w:p>
      </w:tc>
    </w:tr>
  </w:tbl>
  <w:p w14:paraId="3AEC232A" w14:textId="77777777" w:rsidR="00471667" w:rsidRDefault="00471667" w:rsidP="00670F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396EF" w14:textId="77777777" w:rsidR="003A3905" w:rsidRDefault="003A3905" w:rsidP="0099724A">
      <w:r>
        <w:separator/>
      </w:r>
    </w:p>
  </w:footnote>
  <w:footnote w:type="continuationSeparator" w:id="0">
    <w:p w14:paraId="3CBAEA3F" w14:textId="77777777" w:rsidR="003A3905" w:rsidRDefault="003A3905" w:rsidP="00997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0" w:type="dxa"/>
      <w:tblInd w:w="-7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Look w:val="01E0" w:firstRow="1" w:lastRow="1" w:firstColumn="1" w:lastColumn="1" w:noHBand="0" w:noVBand="0"/>
    </w:tblPr>
    <w:tblGrid>
      <w:gridCol w:w="2307"/>
      <w:gridCol w:w="5386"/>
      <w:gridCol w:w="1907"/>
    </w:tblGrid>
    <w:tr w:rsidR="00471667" w:rsidRPr="0091637F" w14:paraId="7EC50239" w14:textId="77777777" w:rsidTr="000F6F2C">
      <w:trPr>
        <w:cantSplit/>
        <w:trHeight w:val="538"/>
      </w:trPr>
      <w:tc>
        <w:tcPr>
          <w:tcW w:w="2307" w:type="dxa"/>
          <w:vMerge w:val="restart"/>
        </w:tcPr>
        <w:p w14:paraId="1F1CB464" w14:textId="77777777" w:rsidR="00471667" w:rsidRPr="0091637F" w:rsidRDefault="00471667" w:rsidP="0091637F">
          <w:pPr>
            <w:rPr>
              <w:rFonts w:ascii="Times New Roman" w:hAnsi="Times New Roman"/>
              <w:b/>
              <w:szCs w:val="24"/>
              <w:lang w:val="en-GB" w:eastAsia="nl-NL"/>
            </w:rPr>
          </w:pPr>
          <w:r w:rsidRPr="0091637F">
            <w:rPr>
              <w:rFonts w:ascii="Times New Roman" w:hAnsi="Times New Roman"/>
              <w:b/>
              <w:bCs/>
              <w:noProof/>
              <w:szCs w:val="24"/>
              <w:lang w:eastAsia="nl-NL"/>
            </w:rPr>
            <w:drawing>
              <wp:inline distT="0" distB="0" distL="0" distR="0" wp14:anchorId="230555FC" wp14:editId="1EC05B8C">
                <wp:extent cx="1311275" cy="529590"/>
                <wp:effectExtent l="0" t="0" r="3175" b="3810"/>
                <wp:docPr id="6818203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1275" cy="5295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14:paraId="2B411621" w14:textId="77777777" w:rsidR="00471667" w:rsidRPr="0091637F" w:rsidRDefault="00471667" w:rsidP="0091637F">
          <w:pPr>
            <w:jc w:val="center"/>
            <w:rPr>
              <w:rFonts w:ascii="Times New Roman" w:hAnsi="Times New Roman"/>
              <w:b/>
              <w:sz w:val="20"/>
              <w:lang w:val="en-GB" w:eastAsia="nl-NL"/>
            </w:rPr>
          </w:pPr>
          <w:r w:rsidRPr="0091637F">
            <w:rPr>
              <w:rFonts w:ascii="Times New Roman" w:hAnsi="Times New Roman"/>
              <w:b/>
              <w:bCs/>
              <w:szCs w:val="24"/>
              <w:lang w:val="en-GB" w:eastAsia="nl-NL"/>
            </w:rPr>
            <w:t>VALSTYBINĖ MAISTO IR VETERINARIJOS TARNYBA</w:t>
          </w:r>
        </w:p>
      </w:tc>
      <w:tc>
        <w:tcPr>
          <w:tcW w:w="1907" w:type="dxa"/>
        </w:tcPr>
        <w:p w14:paraId="7AFAB37F" w14:textId="77777777" w:rsidR="00471667" w:rsidRPr="0091637F" w:rsidRDefault="00471667" w:rsidP="0091637F">
          <w:pPr>
            <w:tabs>
              <w:tab w:val="left" w:pos="-1440"/>
              <w:tab w:val="left" w:pos="-720"/>
              <w:tab w:val="left" w:pos="0"/>
              <w:tab w:val="left" w:pos="720"/>
            </w:tabs>
            <w:rPr>
              <w:rFonts w:ascii="Times New Roman" w:hAnsi="Times New Roman"/>
              <w:b/>
              <w:sz w:val="20"/>
              <w:lang w:val="en-GB" w:eastAsia="nl-NL"/>
            </w:rPr>
          </w:pPr>
          <w:r w:rsidRPr="0091637F">
            <w:rPr>
              <w:rFonts w:ascii="Times New Roman" w:hAnsi="Times New Roman"/>
              <w:szCs w:val="24"/>
              <w:lang w:eastAsia="nl-NL"/>
            </w:rPr>
            <w:t xml:space="preserve">Puslapis: </w:t>
          </w:r>
          <w:r w:rsidRPr="0091637F">
            <w:rPr>
              <w:rFonts w:ascii="Times New Roman" w:hAnsi="Times New Roman"/>
              <w:szCs w:val="24"/>
              <w:lang w:eastAsia="nl-NL"/>
            </w:rPr>
            <w:fldChar w:fldCharType="begin"/>
          </w:r>
          <w:r w:rsidRPr="0091637F">
            <w:rPr>
              <w:rFonts w:ascii="Times New Roman" w:hAnsi="Times New Roman"/>
              <w:szCs w:val="24"/>
              <w:lang w:eastAsia="nl-NL"/>
            </w:rPr>
            <w:instrText xml:space="preserve"> PAGE </w:instrText>
          </w:r>
          <w:r w:rsidRPr="0091637F">
            <w:rPr>
              <w:rFonts w:ascii="Times New Roman" w:hAnsi="Times New Roman"/>
              <w:szCs w:val="24"/>
              <w:lang w:eastAsia="nl-NL"/>
            </w:rPr>
            <w:fldChar w:fldCharType="separate"/>
          </w:r>
          <w:r w:rsidRPr="0091637F">
            <w:rPr>
              <w:rFonts w:ascii="Times New Roman" w:hAnsi="Times New Roman"/>
              <w:noProof/>
              <w:szCs w:val="24"/>
              <w:lang w:eastAsia="nl-NL"/>
            </w:rPr>
            <w:t>6</w:t>
          </w:r>
          <w:r w:rsidRPr="0091637F">
            <w:rPr>
              <w:rFonts w:ascii="Times New Roman" w:hAnsi="Times New Roman"/>
              <w:szCs w:val="24"/>
              <w:lang w:eastAsia="nl-NL"/>
            </w:rPr>
            <w:fldChar w:fldCharType="end"/>
          </w:r>
          <w:r w:rsidRPr="0091637F">
            <w:rPr>
              <w:rFonts w:ascii="Times New Roman" w:hAnsi="Times New Roman"/>
              <w:szCs w:val="24"/>
              <w:lang w:eastAsia="nl-NL"/>
            </w:rPr>
            <w:t xml:space="preserve"> iš </w:t>
          </w:r>
          <w:r w:rsidRPr="0091637F">
            <w:rPr>
              <w:rFonts w:ascii="Times New Roman" w:hAnsi="Times New Roman"/>
              <w:szCs w:val="24"/>
              <w:lang w:eastAsia="nl-NL"/>
            </w:rPr>
            <w:fldChar w:fldCharType="begin"/>
          </w:r>
          <w:r w:rsidRPr="0091637F">
            <w:rPr>
              <w:rFonts w:ascii="Times New Roman" w:hAnsi="Times New Roman"/>
              <w:szCs w:val="24"/>
              <w:lang w:eastAsia="nl-NL"/>
            </w:rPr>
            <w:instrText xml:space="preserve"> NUMPAGES </w:instrText>
          </w:r>
          <w:r w:rsidRPr="0091637F">
            <w:rPr>
              <w:rFonts w:ascii="Times New Roman" w:hAnsi="Times New Roman"/>
              <w:szCs w:val="24"/>
              <w:lang w:eastAsia="nl-NL"/>
            </w:rPr>
            <w:fldChar w:fldCharType="separate"/>
          </w:r>
          <w:r w:rsidRPr="0091637F">
            <w:rPr>
              <w:rFonts w:ascii="Times New Roman" w:hAnsi="Times New Roman"/>
              <w:noProof/>
              <w:szCs w:val="24"/>
              <w:lang w:eastAsia="nl-NL"/>
            </w:rPr>
            <w:t>11</w:t>
          </w:r>
          <w:r w:rsidRPr="0091637F">
            <w:rPr>
              <w:rFonts w:ascii="Times New Roman" w:hAnsi="Times New Roman"/>
              <w:szCs w:val="24"/>
              <w:lang w:eastAsia="nl-NL"/>
            </w:rPr>
            <w:fldChar w:fldCharType="end"/>
          </w:r>
        </w:p>
      </w:tc>
    </w:tr>
    <w:tr w:rsidR="00471667" w:rsidRPr="0091637F" w14:paraId="0D15060C" w14:textId="77777777" w:rsidTr="000F6F2C">
      <w:trPr>
        <w:cantSplit/>
        <w:trHeight w:val="695"/>
      </w:trPr>
      <w:tc>
        <w:tcPr>
          <w:tcW w:w="2307" w:type="dxa"/>
          <w:vMerge/>
        </w:tcPr>
        <w:p w14:paraId="66F344E8" w14:textId="77777777" w:rsidR="00471667" w:rsidRPr="0091637F" w:rsidRDefault="00471667" w:rsidP="0091637F">
          <w:pPr>
            <w:rPr>
              <w:rFonts w:ascii="Times New Roman" w:hAnsi="Times New Roman"/>
              <w:szCs w:val="24"/>
              <w:lang w:eastAsia="nl-NL"/>
            </w:rPr>
          </w:pPr>
        </w:p>
      </w:tc>
      <w:tc>
        <w:tcPr>
          <w:tcW w:w="5386" w:type="dxa"/>
        </w:tcPr>
        <w:p w14:paraId="1DA77065" w14:textId="77777777" w:rsidR="00471667" w:rsidRPr="0091637F" w:rsidRDefault="00471667" w:rsidP="0091637F">
          <w:pPr>
            <w:jc w:val="both"/>
            <w:rPr>
              <w:rFonts w:ascii="Times New Roman" w:hAnsi="Times New Roman"/>
              <w:b/>
              <w:szCs w:val="24"/>
              <w:lang w:eastAsia="nl-NL"/>
            </w:rPr>
          </w:pPr>
          <w:r w:rsidRPr="0091637F">
            <w:rPr>
              <w:rFonts w:ascii="Times New Roman" w:hAnsi="Times New Roman"/>
              <w:b/>
              <w:szCs w:val="24"/>
              <w:lang w:eastAsia="nl-NL"/>
            </w:rPr>
            <w:t>KT-</w:t>
          </w:r>
          <w:r>
            <w:rPr>
              <w:rFonts w:ascii="Times New Roman" w:hAnsi="Times New Roman"/>
              <w:b/>
              <w:szCs w:val="24"/>
              <w:lang w:eastAsia="nl-NL"/>
            </w:rPr>
            <w:t>2-2-16-D1 „Maisto produktų, paženklintų simboliu „Rakto skylutė“ kontrolė</w:t>
          </w:r>
        </w:p>
      </w:tc>
      <w:tc>
        <w:tcPr>
          <w:tcW w:w="1907" w:type="dxa"/>
        </w:tcPr>
        <w:p w14:paraId="3B8F8CB0" w14:textId="77777777" w:rsidR="00471667" w:rsidRPr="0091637F" w:rsidRDefault="00471667" w:rsidP="0091637F">
          <w:pPr>
            <w:rPr>
              <w:rFonts w:ascii="Times New Roman" w:hAnsi="Times New Roman"/>
              <w:b/>
              <w:bCs/>
              <w:sz w:val="20"/>
              <w:lang w:val="pl-PL" w:eastAsia="nl-NL"/>
            </w:rPr>
          </w:pPr>
          <w:r w:rsidRPr="0091637F">
            <w:rPr>
              <w:rFonts w:ascii="Times New Roman" w:hAnsi="Times New Roman"/>
              <w:b/>
              <w:bCs/>
              <w:szCs w:val="24"/>
              <w:lang w:val="pl-PL" w:eastAsia="nl-NL"/>
            </w:rPr>
            <w:t xml:space="preserve">Versija: </w:t>
          </w:r>
          <w:r>
            <w:rPr>
              <w:rFonts w:ascii="Times New Roman" w:hAnsi="Times New Roman"/>
              <w:b/>
              <w:bCs/>
              <w:szCs w:val="24"/>
              <w:lang w:val="pl-PL" w:eastAsia="nl-NL"/>
            </w:rPr>
            <w:t>1</w:t>
          </w:r>
          <w:r w:rsidRPr="0091637F">
            <w:rPr>
              <w:rFonts w:ascii="Times New Roman" w:hAnsi="Times New Roman"/>
              <w:b/>
              <w:bCs/>
              <w:szCs w:val="24"/>
              <w:lang w:val="pl-PL" w:eastAsia="nl-NL"/>
            </w:rPr>
            <w:t>.0</w:t>
          </w:r>
        </w:p>
      </w:tc>
    </w:tr>
  </w:tbl>
  <w:p w14:paraId="7A95A01F" w14:textId="77777777" w:rsidR="00471667" w:rsidRPr="001F0DAE" w:rsidRDefault="00471667" w:rsidP="00A35CD8">
    <w:pPr>
      <w:pStyle w:val="Header"/>
      <w:rPr>
        <w:rFonts w:ascii="Calibri" w:hAnsi="Calibri"/>
        <w:lang w:val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471667" w14:paraId="4D182E54" w14:textId="77777777" w:rsidTr="0CB243FC">
      <w:trPr>
        <w:trHeight w:val="300"/>
      </w:trPr>
      <w:tc>
        <w:tcPr>
          <w:tcW w:w="3210" w:type="dxa"/>
        </w:tcPr>
        <w:p w14:paraId="7BC1FF48" w14:textId="77777777" w:rsidR="00471667" w:rsidRDefault="00471667" w:rsidP="0CB243FC">
          <w:pPr>
            <w:pStyle w:val="Header"/>
            <w:ind w:left="-115"/>
          </w:pPr>
        </w:p>
      </w:tc>
      <w:tc>
        <w:tcPr>
          <w:tcW w:w="3210" w:type="dxa"/>
        </w:tcPr>
        <w:p w14:paraId="5C6B60B2" w14:textId="77777777" w:rsidR="00471667" w:rsidRDefault="00471667" w:rsidP="0CB243FC">
          <w:pPr>
            <w:pStyle w:val="Header"/>
            <w:jc w:val="center"/>
          </w:pPr>
        </w:p>
      </w:tc>
      <w:tc>
        <w:tcPr>
          <w:tcW w:w="3210" w:type="dxa"/>
        </w:tcPr>
        <w:p w14:paraId="1E696A1A" w14:textId="77777777" w:rsidR="00471667" w:rsidRDefault="00471667" w:rsidP="0CB243FC">
          <w:pPr>
            <w:pStyle w:val="Header"/>
            <w:ind w:right="-115"/>
            <w:jc w:val="right"/>
          </w:pPr>
        </w:p>
      </w:tc>
    </w:tr>
  </w:tbl>
  <w:p w14:paraId="33B61FE9" w14:textId="77777777" w:rsidR="00471667" w:rsidRDefault="004716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667"/>
    <w:rsid w:val="003A3905"/>
    <w:rsid w:val="00471667"/>
    <w:rsid w:val="007315D7"/>
    <w:rsid w:val="00777BB8"/>
    <w:rsid w:val="008C79E6"/>
    <w:rsid w:val="0099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88C04"/>
  <w15:chartTrackingRefBased/>
  <w15:docId w15:val="{1CC115A1-C8BE-47A5-AA77-59DA7F741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667"/>
    <w:pPr>
      <w:spacing w:after="0" w:line="240" w:lineRule="auto"/>
    </w:pPr>
    <w:rPr>
      <w:rFonts w:ascii="TimesLT" w:eastAsia="Times New Roman" w:hAnsi="TimesLT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166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66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66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66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66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66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66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66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66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6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6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6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6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6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6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6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6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6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6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71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66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716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66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716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66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716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6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6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6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47166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471667"/>
    <w:rPr>
      <w:rFonts w:ascii="TimesLT" w:eastAsia="Times New Roman" w:hAnsi="TimesLT" w:cs="Times New Roman"/>
      <w:kern w:val="0"/>
      <w:sz w:val="24"/>
      <w:szCs w:val="20"/>
      <w:lang w:val="x-none" w:eastAsia="x-none"/>
      <w14:ligatures w14:val="none"/>
    </w:rPr>
  </w:style>
  <w:style w:type="paragraph" w:styleId="Footer">
    <w:name w:val="footer"/>
    <w:basedOn w:val="Normal"/>
    <w:link w:val="FooterChar"/>
    <w:rsid w:val="0047166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471667"/>
    <w:rPr>
      <w:rFonts w:ascii="TimesLT" w:eastAsia="Times New Roman" w:hAnsi="TimesLT" w:cs="Times New Roman"/>
      <w:kern w:val="0"/>
      <w:sz w:val="24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tar.lt/portal/lt/legalAct/42987ff084be11e3aba3d2563f167b94/asr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www.hi.lt/simboliu-rakto-skylute-pazenklinti-maisto-produktai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tar.lt/portal/lt/legalAct/42987ff084be11e3aba3d2563f167b94/asr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e-tar.lt/portal/lt/legalAct/42987ff084be11e3aba3d2563f167b94/as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e-tar.lt/portal/lt/legalAct/42987ff084be11e3aba3d2563f167b94/as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1043</Words>
  <Characters>595</Characters>
  <Application>Microsoft Office Word</Application>
  <DocSecurity>0</DocSecurity>
  <Lines>4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Jarmakauskienė</dc:creator>
  <cp:keywords/>
  <dc:description/>
  <cp:lastModifiedBy>Jurgita Jarmakauskienė</cp:lastModifiedBy>
  <cp:revision>2</cp:revision>
  <dcterms:created xsi:type="dcterms:W3CDTF">2026-09-25T11:08:00Z</dcterms:created>
  <dcterms:modified xsi:type="dcterms:W3CDTF">2026-09-25T11:11:00Z</dcterms:modified>
</cp:coreProperties>
</file>